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685" w14:textId="0400F9E1" w:rsidR="00B95294" w:rsidRPr="00560DCA" w:rsidRDefault="00B95294" w:rsidP="00824FCD">
      <w:pPr>
        <w:pStyle w:val="Ttulo1"/>
        <w:ind w:left="1416" w:firstLine="708"/>
        <w:jc w:val="center"/>
        <w:rPr>
          <w:rFonts w:ascii="Arial" w:hAnsi="Arial" w:cs="Arial"/>
          <w:b/>
          <w:bCs/>
          <w:color w:val="auto"/>
          <w:sz w:val="24"/>
          <w:szCs w:val="24"/>
        </w:rPr>
      </w:pPr>
      <w:bookmarkStart w:id="0" w:name="_GoBack"/>
      <w:bookmarkEnd w:id="0"/>
      <w:r w:rsidRPr="00560DCA">
        <w:rPr>
          <w:rFonts w:ascii="Arial" w:eastAsia="Times New Roman" w:hAnsi="Arial" w:cs="Arial"/>
          <w:b/>
          <w:bCs/>
          <w:color w:val="auto"/>
          <w:kern w:val="32"/>
          <w:sz w:val="24"/>
          <w:szCs w:val="24"/>
          <w:lang w:val="es-ES" w:eastAsia="es-ES"/>
        </w:rPr>
        <w:t xml:space="preserve">FORMATO </w:t>
      </w:r>
      <w:r w:rsidR="00333A00" w:rsidRPr="00560DCA">
        <w:rPr>
          <w:rFonts w:ascii="Arial" w:hAnsi="Arial" w:cs="Arial"/>
          <w:b/>
          <w:color w:val="auto"/>
          <w:sz w:val="24"/>
          <w:szCs w:val="24"/>
        </w:rPr>
        <w:t>INFORME</w:t>
      </w:r>
    </w:p>
    <w:p w14:paraId="65082BD0" w14:textId="77777777" w:rsidR="00B95294" w:rsidRPr="00560DCA" w:rsidRDefault="00B95294" w:rsidP="008D4A58">
      <w:pPr>
        <w:pStyle w:val="Ttulo1"/>
        <w:keepLines w:val="0"/>
        <w:numPr>
          <w:ilvl w:val="0"/>
          <w:numId w:val="1"/>
        </w:numPr>
        <w:spacing w:after="60" w:line="240" w:lineRule="auto"/>
        <w:ind w:left="720" w:right="-374"/>
        <w:jc w:val="center"/>
        <w:rPr>
          <w:rFonts w:ascii="Arial" w:eastAsia="Times New Roman" w:hAnsi="Arial" w:cs="Arial"/>
          <w:b/>
          <w:bCs/>
          <w:color w:val="auto"/>
          <w:kern w:val="32"/>
          <w:sz w:val="24"/>
          <w:szCs w:val="24"/>
          <w:lang w:val="es-ES" w:eastAsia="es-ES"/>
        </w:rPr>
      </w:pPr>
      <w:r w:rsidRPr="00560DCA">
        <w:rPr>
          <w:rFonts w:ascii="Arial" w:eastAsia="Times New Roman" w:hAnsi="Arial" w:cs="Arial"/>
          <w:b/>
          <w:bCs/>
          <w:color w:val="auto"/>
          <w:kern w:val="32"/>
          <w:sz w:val="24"/>
          <w:szCs w:val="24"/>
          <w:lang w:val="es-ES" w:eastAsia="es-ES"/>
        </w:rPr>
        <w:t>DATOS BÁSICOS DEL FORMATO</w:t>
      </w:r>
    </w:p>
    <w:p w14:paraId="3E16DD99" w14:textId="77777777" w:rsidR="00553358" w:rsidRPr="00560DCA"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560DCA" w14:paraId="38B739F9" w14:textId="77777777" w:rsidTr="004002E0">
        <w:tc>
          <w:tcPr>
            <w:tcW w:w="1368" w:type="pct"/>
            <w:shd w:val="clear" w:color="auto" w:fill="0070C0"/>
            <w:vAlign w:val="center"/>
          </w:tcPr>
          <w:p w14:paraId="1049C9A2"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Vigencia</w:t>
            </w:r>
          </w:p>
        </w:tc>
      </w:tr>
      <w:tr w:rsidR="004002E0" w:rsidRPr="00560DCA" w14:paraId="6D8ADE7B" w14:textId="77777777" w:rsidTr="0011676A">
        <w:tc>
          <w:tcPr>
            <w:tcW w:w="1368" w:type="pct"/>
            <w:shd w:val="clear" w:color="auto" w:fill="DEEAF6" w:themeFill="accent1" w:themeFillTint="33"/>
            <w:vAlign w:val="center"/>
          </w:tcPr>
          <w:p w14:paraId="6837DF72" w14:textId="77777777" w:rsidR="004002E0" w:rsidRPr="00560DCA" w:rsidRDefault="004002E0" w:rsidP="0011676A">
            <w:pPr>
              <w:jc w:val="center"/>
              <w:rPr>
                <w:rFonts w:ascii="Arial" w:hAnsi="Arial" w:cs="Arial"/>
                <w:sz w:val="24"/>
                <w:szCs w:val="24"/>
              </w:rPr>
            </w:pPr>
            <w:r w:rsidRPr="00560DCA">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560DCA" w:rsidRDefault="004002E0" w:rsidP="0011676A">
            <w:pPr>
              <w:jc w:val="center"/>
              <w:rPr>
                <w:rFonts w:ascii="Arial" w:hAnsi="Arial" w:cs="Arial"/>
                <w:sz w:val="24"/>
                <w:szCs w:val="24"/>
              </w:rPr>
            </w:pPr>
            <w:r w:rsidRPr="00560DCA">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560DCA" w:rsidRDefault="004002E0" w:rsidP="0011676A">
            <w:pPr>
              <w:jc w:val="center"/>
              <w:rPr>
                <w:rFonts w:ascii="Arial" w:hAnsi="Arial" w:cs="Arial"/>
                <w:sz w:val="24"/>
                <w:szCs w:val="24"/>
              </w:rPr>
            </w:pPr>
            <w:r w:rsidRPr="00560DCA">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560DCA" w:rsidRDefault="004002E0" w:rsidP="0011676A">
            <w:pPr>
              <w:jc w:val="center"/>
              <w:rPr>
                <w:rFonts w:ascii="Arial" w:hAnsi="Arial" w:cs="Arial"/>
                <w:sz w:val="24"/>
                <w:szCs w:val="24"/>
              </w:rPr>
            </w:pPr>
            <w:r w:rsidRPr="00560DCA">
              <w:rPr>
                <w:rFonts w:ascii="Arial" w:hAnsi="Arial" w:cs="Arial"/>
                <w:sz w:val="24"/>
                <w:szCs w:val="24"/>
              </w:rPr>
              <w:t>1</w:t>
            </w:r>
            <w:r w:rsidR="008A0A35" w:rsidRPr="00560DCA">
              <w:rPr>
                <w:rFonts w:ascii="Arial" w:hAnsi="Arial" w:cs="Arial"/>
                <w:sz w:val="24"/>
                <w:szCs w:val="24"/>
              </w:rPr>
              <w:t>8</w:t>
            </w:r>
            <w:r w:rsidRPr="00560DCA">
              <w:rPr>
                <w:rFonts w:ascii="Arial" w:hAnsi="Arial" w:cs="Arial"/>
                <w:sz w:val="24"/>
                <w:szCs w:val="24"/>
              </w:rPr>
              <w:t>/02/2022</w:t>
            </w:r>
          </w:p>
        </w:tc>
      </w:tr>
    </w:tbl>
    <w:p w14:paraId="53204AEB" w14:textId="32C72D4E" w:rsidR="00553358" w:rsidRPr="00560DCA"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560DCA">
        <w:rPr>
          <w:rStyle w:val="eop"/>
          <w:rFonts w:ascii="Arial" w:hAnsi="Arial" w:cs="Arial"/>
        </w:rPr>
        <w:tab/>
      </w:r>
    </w:p>
    <w:p w14:paraId="51B30F6B" w14:textId="77777777" w:rsidR="005D7816" w:rsidRDefault="005D7816" w:rsidP="005D7816">
      <w:pPr>
        <w:spacing w:line="240" w:lineRule="auto"/>
        <w:jc w:val="center"/>
        <w:rPr>
          <w:rFonts w:ascii="Arial" w:hAnsi="Arial" w:cs="Arial"/>
          <w:b/>
          <w:color w:val="005C8A"/>
          <w:sz w:val="48"/>
          <w:szCs w:val="48"/>
        </w:rPr>
      </w:pPr>
    </w:p>
    <w:p w14:paraId="5D635B8E" w14:textId="77777777" w:rsidR="005D7816"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772DB981" w14:textId="77777777" w:rsidR="00824FCD" w:rsidRDefault="00824FCD" w:rsidP="005D7816">
      <w:pPr>
        <w:spacing w:line="240" w:lineRule="auto"/>
        <w:jc w:val="center"/>
        <w:rPr>
          <w:rFonts w:ascii="Arial" w:hAnsi="Arial" w:cs="Arial"/>
          <w:b/>
          <w:color w:val="005C8A"/>
          <w:sz w:val="48"/>
          <w:szCs w:val="48"/>
        </w:rPr>
      </w:pPr>
    </w:p>
    <w:p w14:paraId="7509E95B" w14:textId="3243AF98" w:rsidR="00C1546C" w:rsidRDefault="00C1546C" w:rsidP="005D7816">
      <w:pPr>
        <w:spacing w:line="240" w:lineRule="auto"/>
        <w:jc w:val="center"/>
        <w:rPr>
          <w:rFonts w:ascii="Arial" w:hAnsi="Arial" w:cs="Arial"/>
          <w:b/>
          <w:color w:val="005C8A"/>
          <w:sz w:val="48"/>
          <w:szCs w:val="48"/>
        </w:rPr>
      </w:pPr>
      <w:r>
        <w:rPr>
          <w:rFonts w:ascii="Arial" w:hAnsi="Arial" w:cs="Arial"/>
          <w:b/>
          <w:color w:val="005C8A"/>
          <w:sz w:val="48"/>
          <w:szCs w:val="48"/>
        </w:rPr>
        <w:t>Plan In</w:t>
      </w:r>
      <w:r w:rsidR="003F2927">
        <w:rPr>
          <w:rFonts w:ascii="Arial" w:hAnsi="Arial" w:cs="Arial"/>
          <w:b/>
          <w:color w:val="005C8A"/>
          <w:sz w:val="48"/>
          <w:szCs w:val="48"/>
        </w:rPr>
        <w:t xml:space="preserve">tegral </w:t>
      </w:r>
      <w:r>
        <w:rPr>
          <w:rFonts w:ascii="Arial" w:hAnsi="Arial" w:cs="Arial"/>
          <w:b/>
          <w:color w:val="005C8A"/>
          <w:sz w:val="48"/>
          <w:szCs w:val="48"/>
        </w:rPr>
        <w:t xml:space="preserve">de </w:t>
      </w:r>
      <w:r w:rsidR="003F2927">
        <w:rPr>
          <w:rFonts w:ascii="Arial" w:hAnsi="Arial" w:cs="Arial"/>
          <w:b/>
          <w:color w:val="005C8A"/>
          <w:sz w:val="48"/>
          <w:szCs w:val="48"/>
        </w:rPr>
        <w:t xml:space="preserve">Bienestar Laboral </w:t>
      </w:r>
      <w:r>
        <w:rPr>
          <w:rFonts w:ascii="Arial" w:hAnsi="Arial" w:cs="Arial"/>
          <w:b/>
          <w:color w:val="005C8A"/>
          <w:sz w:val="48"/>
          <w:szCs w:val="48"/>
        </w:rPr>
        <w:t xml:space="preserve">Trimestre </w:t>
      </w:r>
      <w:r w:rsidR="003B007F">
        <w:rPr>
          <w:rFonts w:ascii="Arial" w:hAnsi="Arial" w:cs="Arial"/>
          <w:b/>
          <w:color w:val="005C8A"/>
          <w:sz w:val="48"/>
          <w:szCs w:val="48"/>
        </w:rPr>
        <w:t xml:space="preserve">1 </w:t>
      </w:r>
      <w:r>
        <w:rPr>
          <w:rFonts w:ascii="Arial" w:hAnsi="Arial" w:cs="Arial"/>
          <w:b/>
          <w:color w:val="005C8A"/>
          <w:sz w:val="48"/>
          <w:szCs w:val="48"/>
        </w:rPr>
        <w:t>de 202</w:t>
      </w:r>
      <w:r w:rsidR="00B86174">
        <w:rPr>
          <w:rFonts w:ascii="Arial" w:hAnsi="Arial" w:cs="Arial"/>
          <w:b/>
          <w:color w:val="005C8A"/>
          <w:sz w:val="48"/>
          <w:szCs w:val="48"/>
        </w:rPr>
        <w:t>2</w:t>
      </w:r>
    </w:p>
    <w:p w14:paraId="47BC2EB4" w14:textId="77777777" w:rsidR="005D7816" w:rsidRDefault="005D7816" w:rsidP="005D7816">
      <w:pPr>
        <w:spacing w:line="240" w:lineRule="auto"/>
        <w:jc w:val="center"/>
        <w:rPr>
          <w:rFonts w:ascii="Arial" w:hAnsi="Arial" w:cs="Arial"/>
          <w:b/>
          <w:color w:val="005C8A"/>
          <w:sz w:val="48"/>
          <w:szCs w:val="48"/>
        </w:rPr>
      </w:pPr>
    </w:p>
    <w:p w14:paraId="7CAB2110" w14:textId="77777777" w:rsidR="005D7816" w:rsidRDefault="005D7816" w:rsidP="005D7816">
      <w:pPr>
        <w:spacing w:line="240" w:lineRule="auto"/>
        <w:jc w:val="center"/>
        <w:rPr>
          <w:rFonts w:ascii="Arial" w:hAnsi="Arial" w:cs="Arial"/>
          <w:b/>
          <w:color w:val="005C8A"/>
          <w:sz w:val="48"/>
          <w:szCs w:val="48"/>
        </w:rPr>
      </w:pPr>
    </w:p>
    <w:p w14:paraId="4C205946" w14:textId="77777777" w:rsidR="005D7816" w:rsidRDefault="005D7816" w:rsidP="005D7816">
      <w:pPr>
        <w:spacing w:line="240" w:lineRule="auto"/>
        <w:jc w:val="center"/>
        <w:rPr>
          <w:rFonts w:ascii="Arial" w:hAnsi="Arial" w:cs="Arial"/>
          <w:b/>
          <w:color w:val="005C8A"/>
          <w:sz w:val="48"/>
          <w:szCs w:val="48"/>
        </w:rPr>
      </w:pPr>
    </w:p>
    <w:p w14:paraId="19587A3F" w14:textId="77777777" w:rsidR="005D7816" w:rsidRDefault="005D7816" w:rsidP="005D7816">
      <w:pPr>
        <w:spacing w:line="240" w:lineRule="auto"/>
        <w:jc w:val="center"/>
        <w:rPr>
          <w:rFonts w:ascii="Arial" w:hAnsi="Arial" w:cs="Arial"/>
          <w:b/>
          <w:color w:val="005C8A"/>
          <w:sz w:val="48"/>
          <w:szCs w:val="48"/>
        </w:rPr>
      </w:pPr>
    </w:p>
    <w:p w14:paraId="7B209914" w14:textId="58408766" w:rsidR="00E27968" w:rsidRDefault="00E27968" w:rsidP="005D7816">
      <w:pPr>
        <w:spacing w:line="240" w:lineRule="auto"/>
        <w:jc w:val="center"/>
        <w:rPr>
          <w:rFonts w:ascii="Arial" w:hAnsi="Arial" w:cs="Arial"/>
          <w:b/>
          <w:color w:val="005C8A"/>
          <w:sz w:val="48"/>
          <w:szCs w:val="48"/>
        </w:rPr>
      </w:pPr>
    </w:p>
    <w:p w14:paraId="4BAD5CAF" w14:textId="54C98F4C" w:rsidR="00560DCA" w:rsidRDefault="00560DCA" w:rsidP="00460785">
      <w:pPr>
        <w:spacing w:line="240" w:lineRule="auto"/>
        <w:rPr>
          <w:rFonts w:ascii="Arial" w:hAnsi="Arial" w:cs="Arial"/>
          <w:b/>
          <w:color w:val="005C8A"/>
          <w:sz w:val="48"/>
          <w:szCs w:val="48"/>
        </w:rPr>
      </w:pPr>
    </w:p>
    <w:p w14:paraId="59446730" w14:textId="5B0C101A" w:rsidR="005D7816" w:rsidRDefault="005D7816"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SECRETARÍA GENERAL</w:t>
      </w:r>
    </w:p>
    <w:p w14:paraId="6E131B8A" w14:textId="7539C382" w:rsidR="00553358" w:rsidRPr="00A329CA" w:rsidRDefault="00B3405D"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 xml:space="preserve">Grupo de </w:t>
      </w:r>
      <w:r w:rsidR="005D7816">
        <w:rPr>
          <w:rFonts w:ascii="Arial" w:hAnsi="Arial" w:cs="Arial"/>
          <w:color w:val="595959" w:themeColor="text1" w:themeTint="A6"/>
          <w:sz w:val="24"/>
          <w:szCs w:val="24"/>
        </w:rPr>
        <w:t>Gestión Humana y de la Información</w:t>
      </w:r>
    </w:p>
    <w:p w14:paraId="6E1463C8" w14:textId="77777777" w:rsidR="00553358" w:rsidRPr="00A329CA" w:rsidRDefault="00553358" w:rsidP="00553358">
      <w:pPr>
        <w:spacing w:line="240" w:lineRule="auto"/>
        <w:jc w:val="center"/>
        <w:rPr>
          <w:rFonts w:ascii="Arial" w:hAnsi="Arial" w:cs="Arial"/>
          <w:color w:val="595959" w:themeColor="text1" w:themeTint="A6"/>
          <w:sz w:val="24"/>
          <w:szCs w:val="24"/>
        </w:rPr>
      </w:pPr>
      <w:r w:rsidRPr="00A329CA">
        <w:rPr>
          <w:rFonts w:ascii="Arial" w:hAnsi="Arial" w:cs="Arial"/>
          <w:color w:val="595959" w:themeColor="text1" w:themeTint="A6"/>
          <w:sz w:val="24"/>
          <w:szCs w:val="24"/>
        </w:rPr>
        <w:t>Bogotá D.C</w:t>
      </w:r>
    </w:p>
    <w:p w14:paraId="75B7FA94" w14:textId="21872934" w:rsidR="00553358" w:rsidRPr="00A329CA" w:rsidRDefault="005D7816"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Marzo 31 de 2022</w:t>
      </w:r>
    </w:p>
    <w:p w14:paraId="74149CA3" w14:textId="627168EC" w:rsidR="00185B89" w:rsidRDefault="00185B89" w:rsidP="004002E0">
      <w:pPr>
        <w:rPr>
          <w:rFonts w:ascii="Arial" w:eastAsiaTheme="majorEastAsia" w:hAnsi="Arial" w:cs="Arial"/>
          <w:b/>
          <w:color w:val="5B9BD5" w:themeColor="accent1"/>
        </w:rPr>
      </w:pPr>
    </w:p>
    <w:p w14:paraId="0F2B8A50" w14:textId="77777777" w:rsidR="00A05BB2" w:rsidRPr="00FC325D" w:rsidRDefault="00A05BB2" w:rsidP="00A05BB2">
      <w:pPr>
        <w:pStyle w:val="Prrafodelista"/>
        <w:rPr>
          <w:rFonts w:ascii="Arial" w:eastAsiaTheme="majorEastAsia" w:hAnsi="Arial" w:cs="Arial"/>
          <w:b/>
          <w:color w:val="5B9BD5" w:themeColor="accent1"/>
        </w:rPr>
      </w:pPr>
    </w:p>
    <w:p w14:paraId="3225D9AD" w14:textId="51FDC2EB" w:rsidR="00A329CA" w:rsidRPr="00FC325D" w:rsidRDefault="005F50D0" w:rsidP="008D4A58">
      <w:pPr>
        <w:pStyle w:val="Prrafodelista"/>
        <w:numPr>
          <w:ilvl w:val="0"/>
          <w:numId w:val="4"/>
        </w:numPr>
        <w:rPr>
          <w:rFonts w:ascii="Arial" w:eastAsiaTheme="majorEastAsia" w:hAnsi="Arial" w:cs="Arial"/>
          <w:b/>
          <w:color w:val="0070C0"/>
          <w:sz w:val="24"/>
          <w:szCs w:val="24"/>
        </w:rPr>
      </w:pPr>
      <w:r w:rsidRPr="00FC325D">
        <w:rPr>
          <w:rFonts w:ascii="Arial" w:eastAsiaTheme="majorEastAsia" w:hAnsi="Arial" w:cs="Arial"/>
          <w:b/>
          <w:color w:val="0070C0"/>
          <w:sz w:val="24"/>
          <w:szCs w:val="24"/>
        </w:rPr>
        <w:t>GENERALIDADES</w:t>
      </w:r>
    </w:p>
    <w:p w14:paraId="7F45A32C" w14:textId="77777777" w:rsidR="006308EF" w:rsidRPr="00FC325D" w:rsidRDefault="006308EF" w:rsidP="006308EF">
      <w:pPr>
        <w:pStyle w:val="Prrafodelista"/>
        <w:rPr>
          <w:rFonts w:ascii="Arial" w:eastAsiaTheme="majorEastAsia" w:hAnsi="Arial" w:cs="Arial"/>
          <w:b/>
          <w:color w:val="5B9BD5" w:themeColor="accent1"/>
        </w:rPr>
      </w:pPr>
    </w:p>
    <w:p w14:paraId="55CA11D9" w14:textId="77777777" w:rsidR="00553358" w:rsidRPr="00FC325D" w:rsidRDefault="00553358" w:rsidP="00CE1D20">
      <w:pPr>
        <w:jc w:val="both"/>
        <w:rPr>
          <w:rFonts w:ascii="Arial" w:eastAsiaTheme="majorEastAsia" w:hAnsi="Arial" w:cs="Arial"/>
          <w:b/>
          <w:color w:val="0070C0"/>
        </w:rPr>
      </w:pPr>
      <w:r w:rsidRPr="00FC325D">
        <w:rPr>
          <w:rFonts w:ascii="Arial" w:eastAsiaTheme="majorEastAsia" w:hAnsi="Arial" w:cs="Arial"/>
          <w:b/>
          <w:color w:val="0070C0"/>
        </w:rPr>
        <w:t>Introducción</w:t>
      </w:r>
    </w:p>
    <w:p w14:paraId="441B9CC1" w14:textId="77777777" w:rsidR="00185B89" w:rsidRPr="00FC325D" w:rsidRDefault="00185B89" w:rsidP="00CE1D20">
      <w:pPr>
        <w:pStyle w:val="Prrafodelista"/>
        <w:jc w:val="both"/>
        <w:rPr>
          <w:rFonts w:ascii="Arial" w:hAnsi="Arial" w:cs="Arial"/>
          <w:color w:val="202122"/>
          <w:shd w:val="clear" w:color="auto" w:fill="FFFFFF"/>
        </w:rPr>
      </w:pPr>
    </w:p>
    <w:p w14:paraId="0EE84F69" w14:textId="6CFC015A" w:rsidR="005D7816" w:rsidRPr="00FC325D" w:rsidRDefault="00ED12DE" w:rsidP="000B7444">
      <w:pPr>
        <w:pBdr>
          <w:top w:val="nil"/>
          <w:left w:val="nil"/>
          <w:bottom w:val="nil"/>
          <w:right w:val="nil"/>
          <w:between w:val="nil"/>
        </w:pBdr>
        <w:spacing w:after="0"/>
        <w:jc w:val="both"/>
        <w:rPr>
          <w:rFonts w:ascii="Arial" w:hAnsi="Arial" w:cs="Arial"/>
          <w:color w:val="000000"/>
        </w:rPr>
      </w:pPr>
      <w:r w:rsidRPr="00FC325D">
        <w:rPr>
          <w:rFonts w:ascii="Arial" w:hAnsi="Arial" w:cs="Arial"/>
          <w:color w:val="202122"/>
          <w:shd w:val="clear" w:color="auto" w:fill="FFFFFF"/>
        </w:rPr>
        <w:t xml:space="preserve">El Grupo de </w:t>
      </w:r>
      <w:r w:rsidR="00DB5AE3" w:rsidRPr="00FC325D">
        <w:rPr>
          <w:rFonts w:ascii="Arial" w:hAnsi="Arial" w:cs="Arial"/>
          <w:color w:val="202122"/>
          <w:shd w:val="clear" w:color="auto" w:fill="FFFFFF"/>
        </w:rPr>
        <w:t xml:space="preserve">Gestión Humana y de la Información como factor estratégico, busca aportar con el desarrollo de los servidores dentro de su ciclo de vida en el INCI, considerando las necesidades manifestadas </w:t>
      </w:r>
      <w:r w:rsidR="0079088F" w:rsidRPr="00FC325D">
        <w:rPr>
          <w:rFonts w:ascii="Arial" w:hAnsi="Arial" w:cs="Arial"/>
          <w:color w:val="202122"/>
          <w:shd w:val="clear" w:color="auto" w:fill="FFFFFF"/>
        </w:rPr>
        <w:t xml:space="preserve">por medio del componente de </w:t>
      </w:r>
      <w:r w:rsidR="00583469" w:rsidRPr="00FC325D">
        <w:rPr>
          <w:rFonts w:ascii="Arial" w:hAnsi="Arial" w:cs="Arial"/>
          <w:color w:val="202122"/>
          <w:shd w:val="clear" w:color="auto" w:fill="FFFFFF"/>
        </w:rPr>
        <w:t xml:space="preserve">Bienestar e Incentivos </w:t>
      </w:r>
      <w:r w:rsidR="0079088F" w:rsidRPr="00FC325D">
        <w:rPr>
          <w:rFonts w:ascii="Arial" w:hAnsi="Arial" w:cs="Arial"/>
          <w:color w:val="202122"/>
          <w:shd w:val="clear" w:color="auto" w:fill="FFFFFF"/>
        </w:rPr>
        <w:t>(P</w:t>
      </w:r>
      <w:r w:rsidR="00A823AC" w:rsidRPr="00FC325D">
        <w:rPr>
          <w:rFonts w:ascii="Arial" w:hAnsi="Arial" w:cs="Arial"/>
          <w:color w:val="202122"/>
          <w:shd w:val="clear" w:color="auto" w:fill="FFFFFF"/>
        </w:rPr>
        <w:t xml:space="preserve">rograma de Bienestar Laboral </w:t>
      </w:r>
      <w:r w:rsidR="0079088F" w:rsidRPr="00FC325D">
        <w:rPr>
          <w:rFonts w:ascii="Arial" w:hAnsi="Arial" w:cs="Arial"/>
          <w:color w:val="202122"/>
          <w:shd w:val="clear" w:color="auto" w:fill="FFFFFF"/>
        </w:rPr>
        <w:t>– P</w:t>
      </w:r>
      <w:r w:rsidR="00A823AC" w:rsidRPr="00FC325D">
        <w:rPr>
          <w:rFonts w:ascii="Arial" w:hAnsi="Arial" w:cs="Arial"/>
          <w:color w:val="202122"/>
          <w:shd w:val="clear" w:color="auto" w:fill="FFFFFF"/>
        </w:rPr>
        <w:t>BL</w:t>
      </w:r>
      <w:r w:rsidR="0079088F" w:rsidRPr="00FC325D">
        <w:rPr>
          <w:rFonts w:ascii="Arial" w:hAnsi="Arial" w:cs="Arial"/>
          <w:color w:val="202122"/>
          <w:shd w:val="clear" w:color="auto" w:fill="FFFFFF"/>
        </w:rPr>
        <w:t xml:space="preserve">) y así </w:t>
      </w:r>
      <w:r w:rsidR="00094547" w:rsidRPr="00FC325D">
        <w:rPr>
          <w:rFonts w:ascii="Arial" w:hAnsi="Arial" w:cs="Arial"/>
          <w:color w:val="202122"/>
          <w:shd w:val="clear" w:color="auto" w:fill="FFFFFF"/>
        </w:rPr>
        <w:t xml:space="preserve">propiciar </w:t>
      </w:r>
      <w:r w:rsidR="0068031C" w:rsidRPr="00FC325D">
        <w:rPr>
          <w:rFonts w:ascii="Arial" w:hAnsi="Arial" w:cs="Arial"/>
          <w:color w:val="202122"/>
          <w:shd w:val="clear" w:color="auto" w:fill="FFFFFF"/>
        </w:rPr>
        <w:t xml:space="preserve">entornos y condiciones </w:t>
      </w:r>
      <w:r w:rsidR="00753814" w:rsidRPr="00FC325D">
        <w:rPr>
          <w:rFonts w:ascii="Arial" w:hAnsi="Arial" w:cs="Arial"/>
          <w:color w:val="202122"/>
          <w:shd w:val="clear" w:color="auto" w:fill="FFFFFF"/>
        </w:rPr>
        <w:t xml:space="preserve">de trabajo </w:t>
      </w:r>
      <w:r w:rsidR="003A726E" w:rsidRPr="00FC325D">
        <w:rPr>
          <w:rFonts w:ascii="Arial" w:hAnsi="Arial" w:cs="Arial"/>
          <w:color w:val="202122"/>
          <w:shd w:val="clear" w:color="auto" w:fill="FFFFFF"/>
        </w:rPr>
        <w:t>dignas para</w:t>
      </w:r>
      <w:r w:rsidR="0079088F" w:rsidRPr="00FC325D">
        <w:rPr>
          <w:rFonts w:ascii="Arial" w:hAnsi="Arial" w:cs="Arial"/>
          <w:color w:val="202122"/>
          <w:shd w:val="clear" w:color="auto" w:fill="FFFFFF"/>
        </w:rPr>
        <w:t xml:space="preserve"> </w:t>
      </w:r>
      <w:r w:rsidR="005772A1" w:rsidRPr="00FC325D">
        <w:rPr>
          <w:rFonts w:ascii="Arial" w:hAnsi="Arial" w:cs="Arial"/>
          <w:color w:val="202122"/>
          <w:shd w:val="clear" w:color="auto" w:fill="FFFFFF"/>
        </w:rPr>
        <w:t xml:space="preserve">los </w:t>
      </w:r>
      <w:r w:rsidR="0079088F" w:rsidRPr="00FC325D">
        <w:rPr>
          <w:rFonts w:ascii="Arial" w:hAnsi="Arial" w:cs="Arial"/>
          <w:color w:val="202122"/>
          <w:shd w:val="clear" w:color="auto" w:fill="FFFFFF"/>
        </w:rPr>
        <w:t>servidores públicos</w:t>
      </w:r>
      <w:r w:rsidR="005772A1" w:rsidRPr="00FC325D">
        <w:rPr>
          <w:rFonts w:ascii="Arial" w:hAnsi="Arial" w:cs="Arial"/>
          <w:color w:val="202122"/>
          <w:shd w:val="clear" w:color="auto" w:fill="FFFFFF"/>
        </w:rPr>
        <w:t xml:space="preserve"> y su grupo familiar</w:t>
      </w:r>
      <w:r w:rsidR="0079088F" w:rsidRPr="00FC325D">
        <w:rPr>
          <w:rFonts w:ascii="Arial" w:hAnsi="Arial" w:cs="Arial"/>
          <w:color w:val="202122"/>
          <w:shd w:val="clear" w:color="auto" w:fill="FFFFFF"/>
        </w:rPr>
        <w:t xml:space="preserve">, contribuyendo al cumplimiento de los objetivos </w:t>
      </w:r>
      <w:r w:rsidR="00BC2451" w:rsidRPr="00FC325D">
        <w:rPr>
          <w:rFonts w:ascii="Arial" w:hAnsi="Arial" w:cs="Arial"/>
          <w:color w:val="202122"/>
          <w:shd w:val="clear" w:color="auto" w:fill="FFFFFF"/>
        </w:rPr>
        <w:t xml:space="preserve">tanto individuales como </w:t>
      </w:r>
      <w:r w:rsidR="0079088F" w:rsidRPr="00FC325D">
        <w:rPr>
          <w:rFonts w:ascii="Arial" w:hAnsi="Arial" w:cs="Arial"/>
          <w:color w:val="202122"/>
          <w:shd w:val="clear" w:color="auto" w:fill="FFFFFF"/>
        </w:rPr>
        <w:t>institucionales,</w:t>
      </w:r>
    </w:p>
    <w:p w14:paraId="6D9D81FD" w14:textId="77777777" w:rsidR="00185B89" w:rsidRPr="00FC325D" w:rsidRDefault="00185B89" w:rsidP="000B7444">
      <w:pPr>
        <w:pStyle w:val="Prrafodelista"/>
        <w:jc w:val="both"/>
        <w:rPr>
          <w:rFonts w:ascii="Arial" w:eastAsiaTheme="majorEastAsia" w:hAnsi="Arial" w:cs="Arial"/>
          <w:b/>
          <w:color w:val="0070C0"/>
        </w:rPr>
      </w:pPr>
    </w:p>
    <w:p w14:paraId="4E90C444" w14:textId="77777777" w:rsidR="00553358" w:rsidRPr="00FC325D" w:rsidRDefault="00553358" w:rsidP="000B7444">
      <w:pPr>
        <w:jc w:val="both"/>
        <w:rPr>
          <w:rFonts w:ascii="Arial" w:eastAsiaTheme="majorEastAsia" w:hAnsi="Arial" w:cs="Arial"/>
          <w:b/>
          <w:color w:val="0070C0"/>
        </w:rPr>
      </w:pPr>
      <w:r w:rsidRPr="00FC325D">
        <w:rPr>
          <w:rFonts w:ascii="Arial" w:eastAsiaTheme="majorEastAsia" w:hAnsi="Arial" w:cs="Arial"/>
          <w:b/>
          <w:color w:val="0070C0"/>
        </w:rPr>
        <w:t>Alcance</w:t>
      </w:r>
    </w:p>
    <w:p w14:paraId="195E61FE" w14:textId="4BB99357" w:rsidR="004E31F8" w:rsidRPr="00FC325D" w:rsidRDefault="004E31F8"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El presente documento da cuenta del </w:t>
      </w:r>
      <w:r w:rsidR="003C61D4" w:rsidRPr="00FC325D">
        <w:rPr>
          <w:rFonts w:ascii="Arial" w:hAnsi="Arial" w:cs="Arial"/>
          <w:color w:val="202122"/>
          <w:shd w:val="clear" w:color="auto" w:fill="FFFFFF"/>
        </w:rPr>
        <w:t xml:space="preserve">avance </w:t>
      </w:r>
      <w:r w:rsidRPr="00FC325D">
        <w:rPr>
          <w:rFonts w:ascii="Arial" w:hAnsi="Arial" w:cs="Arial"/>
          <w:color w:val="202122"/>
          <w:shd w:val="clear" w:color="auto" w:fill="FFFFFF"/>
        </w:rPr>
        <w:t>de ejecución del cronograma establecido para alcanzar el objetivo planteado en el P</w:t>
      </w:r>
      <w:r w:rsidR="00E45936" w:rsidRPr="00FC325D">
        <w:rPr>
          <w:rFonts w:ascii="Arial" w:hAnsi="Arial" w:cs="Arial"/>
          <w:color w:val="202122"/>
          <w:shd w:val="clear" w:color="auto" w:fill="FFFFFF"/>
        </w:rPr>
        <w:t>rogr</w:t>
      </w:r>
      <w:r w:rsidR="00DB5189" w:rsidRPr="00FC325D">
        <w:rPr>
          <w:rFonts w:ascii="Arial" w:hAnsi="Arial" w:cs="Arial"/>
          <w:color w:val="202122"/>
          <w:shd w:val="clear" w:color="auto" w:fill="FFFFFF"/>
        </w:rPr>
        <w:t>ama de Bienestar Laboral</w:t>
      </w:r>
      <w:r w:rsidR="00FF10D9" w:rsidRPr="00FC325D">
        <w:rPr>
          <w:rFonts w:ascii="Arial" w:hAnsi="Arial" w:cs="Arial"/>
          <w:color w:val="202122"/>
          <w:shd w:val="clear" w:color="auto" w:fill="FFFFFF"/>
        </w:rPr>
        <w:t xml:space="preserve"> y</w:t>
      </w:r>
      <w:r w:rsidRPr="00FC325D">
        <w:rPr>
          <w:rFonts w:ascii="Arial" w:hAnsi="Arial" w:cs="Arial"/>
          <w:color w:val="202122"/>
          <w:shd w:val="clear" w:color="auto" w:fill="FFFFFF"/>
        </w:rPr>
        <w:t xml:space="preserve"> </w:t>
      </w:r>
      <w:r w:rsidR="002B52B7" w:rsidRPr="00FC325D">
        <w:rPr>
          <w:rFonts w:ascii="Arial" w:hAnsi="Arial" w:cs="Arial"/>
          <w:color w:val="202122"/>
          <w:shd w:val="clear" w:color="auto" w:fill="FFFFFF"/>
        </w:rPr>
        <w:t xml:space="preserve">en él </w:t>
      </w:r>
      <w:r w:rsidR="00FF10D9" w:rsidRPr="00FC325D">
        <w:rPr>
          <w:rFonts w:ascii="Arial" w:hAnsi="Arial" w:cs="Arial"/>
          <w:color w:val="202122"/>
          <w:shd w:val="clear" w:color="auto" w:fill="FFFFFF"/>
        </w:rPr>
        <w:t>s</w:t>
      </w:r>
      <w:r w:rsidRPr="00FC325D">
        <w:rPr>
          <w:rFonts w:ascii="Arial" w:hAnsi="Arial" w:cs="Arial"/>
          <w:color w:val="202122"/>
          <w:shd w:val="clear" w:color="auto" w:fill="FFFFFF"/>
        </w:rPr>
        <w:t xml:space="preserve">e </w:t>
      </w:r>
      <w:r w:rsidR="00870295" w:rsidRPr="00FC325D">
        <w:rPr>
          <w:rFonts w:ascii="Arial" w:hAnsi="Arial" w:cs="Arial"/>
          <w:color w:val="202122"/>
          <w:shd w:val="clear" w:color="auto" w:fill="FFFFFF"/>
        </w:rPr>
        <w:t xml:space="preserve">realizará una </w:t>
      </w:r>
      <w:r w:rsidRPr="00FC325D">
        <w:rPr>
          <w:rFonts w:ascii="Arial" w:hAnsi="Arial" w:cs="Arial"/>
          <w:color w:val="202122"/>
          <w:shd w:val="clear" w:color="auto" w:fill="FFFFFF"/>
        </w:rPr>
        <w:t>descri</w:t>
      </w:r>
      <w:r w:rsidR="002D72C4" w:rsidRPr="00FC325D">
        <w:rPr>
          <w:rFonts w:ascii="Arial" w:hAnsi="Arial" w:cs="Arial"/>
          <w:color w:val="202122"/>
          <w:shd w:val="clear" w:color="auto" w:fill="FFFFFF"/>
        </w:rPr>
        <w:t>pció</w:t>
      </w:r>
      <w:r w:rsidRPr="00FC325D">
        <w:rPr>
          <w:rFonts w:ascii="Arial" w:hAnsi="Arial" w:cs="Arial"/>
          <w:color w:val="202122"/>
          <w:shd w:val="clear" w:color="auto" w:fill="FFFFFF"/>
        </w:rPr>
        <w:t xml:space="preserve">n </w:t>
      </w:r>
      <w:r w:rsidR="002D72C4" w:rsidRPr="00FC325D">
        <w:rPr>
          <w:rFonts w:ascii="Arial" w:hAnsi="Arial" w:cs="Arial"/>
          <w:color w:val="202122"/>
          <w:shd w:val="clear" w:color="auto" w:fill="FFFFFF"/>
        </w:rPr>
        <w:t xml:space="preserve">detallada de </w:t>
      </w:r>
      <w:r w:rsidRPr="00FC325D">
        <w:rPr>
          <w:rFonts w:ascii="Arial" w:hAnsi="Arial" w:cs="Arial"/>
          <w:color w:val="202122"/>
          <w:shd w:val="clear" w:color="auto" w:fill="FFFFFF"/>
        </w:rPr>
        <w:t xml:space="preserve">las actividades </w:t>
      </w:r>
      <w:r w:rsidR="00EC76CA" w:rsidRPr="00FC325D">
        <w:rPr>
          <w:rFonts w:ascii="Arial" w:hAnsi="Arial" w:cs="Arial"/>
          <w:color w:val="202122"/>
          <w:shd w:val="clear" w:color="auto" w:fill="FFFFFF"/>
        </w:rPr>
        <w:t xml:space="preserve">ejecutadas </w:t>
      </w:r>
      <w:r w:rsidRPr="00FC325D">
        <w:rPr>
          <w:rFonts w:ascii="Arial" w:hAnsi="Arial" w:cs="Arial"/>
          <w:color w:val="202122"/>
          <w:shd w:val="clear" w:color="auto" w:fill="FFFFFF"/>
        </w:rPr>
        <w:t>durante el primer trimestre de 2022.</w:t>
      </w:r>
    </w:p>
    <w:p w14:paraId="2652167B" w14:textId="77777777" w:rsidR="004E31F8" w:rsidRPr="00FC325D" w:rsidRDefault="004E31F8" w:rsidP="000B7444">
      <w:pPr>
        <w:pBdr>
          <w:top w:val="nil"/>
          <w:left w:val="nil"/>
          <w:bottom w:val="nil"/>
          <w:right w:val="nil"/>
          <w:between w:val="nil"/>
        </w:pBdr>
        <w:spacing w:after="0"/>
        <w:jc w:val="both"/>
        <w:rPr>
          <w:rFonts w:ascii="Arial" w:hAnsi="Arial" w:cs="Arial"/>
          <w:color w:val="0070C0"/>
          <w:shd w:val="clear" w:color="auto" w:fill="FFFFFF"/>
        </w:rPr>
      </w:pPr>
    </w:p>
    <w:p w14:paraId="29B373AC" w14:textId="77777777" w:rsidR="00185B89" w:rsidRPr="00FC325D" w:rsidRDefault="00185B89" w:rsidP="000B7444">
      <w:pPr>
        <w:jc w:val="both"/>
        <w:rPr>
          <w:rFonts w:ascii="Arial" w:eastAsiaTheme="majorEastAsia" w:hAnsi="Arial" w:cs="Arial"/>
          <w:b/>
          <w:color w:val="0070C0"/>
        </w:rPr>
      </w:pPr>
      <w:r w:rsidRPr="00FC325D">
        <w:rPr>
          <w:rFonts w:ascii="Arial" w:eastAsiaTheme="majorEastAsia" w:hAnsi="Arial" w:cs="Arial"/>
          <w:b/>
          <w:color w:val="0070C0"/>
        </w:rPr>
        <w:t>Objetivo</w:t>
      </w:r>
    </w:p>
    <w:p w14:paraId="6469495A" w14:textId="77777777" w:rsidR="00185B89" w:rsidRPr="00FC325D" w:rsidRDefault="00185B89" w:rsidP="000B7444">
      <w:pPr>
        <w:jc w:val="both"/>
        <w:rPr>
          <w:rFonts w:ascii="Arial" w:hAnsi="Arial" w:cs="Arial"/>
          <w:i/>
          <w:iCs/>
          <w:color w:val="202122"/>
          <w:shd w:val="clear" w:color="auto" w:fill="FFFFFF"/>
        </w:rPr>
      </w:pPr>
    </w:p>
    <w:p w14:paraId="1D7CFEFA" w14:textId="473F1AC0" w:rsidR="00DB5AE3" w:rsidRPr="00FC325D" w:rsidRDefault="00DB5AE3" w:rsidP="000B7444">
      <w:pPr>
        <w:pBdr>
          <w:top w:val="nil"/>
          <w:left w:val="nil"/>
          <w:bottom w:val="nil"/>
          <w:right w:val="nil"/>
          <w:between w:val="nil"/>
        </w:pBdr>
        <w:spacing w:after="0"/>
        <w:jc w:val="both"/>
        <w:rPr>
          <w:rFonts w:ascii="Arial" w:hAnsi="Arial" w:cs="Arial"/>
          <w:color w:val="000000"/>
        </w:rPr>
      </w:pPr>
      <w:r w:rsidRPr="00FC325D">
        <w:rPr>
          <w:rFonts w:ascii="Arial" w:hAnsi="Arial" w:cs="Arial"/>
          <w:color w:val="202122"/>
          <w:shd w:val="clear" w:color="auto" w:fill="FFFFFF"/>
        </w:rPr>
        <w:t>El P</w:t>
      </w:r>
      <w:r w:rsidR="00EF7745" w:rsidRPr="00FC325D">
        <w:rPr>
          <w:rFonts w:ascii="Arial" w:hAnsi="Arial" w:cs="Arial"/>
          <w:color w:val="202122"/>
          <w:shd w:val="clear" w:color="auto" w:fill="FFFFFF"/>
        </w:rPr>
        <w:t>rograma de Bienestar Laboral</w:t>
      </w:r>
      <w:r w:rsidRPr="00FC325D">
        <w:rPr>
          <w:rFonts w:ascii="Arial" w:hAnsi="Arial" w:cs="Arial"/>
          <w:color w:val="202122"/>
          <w:shd w:val="clear" w:color="auto" w:fill="FFFFFF"/>
        </w:rPr>
        <w:t xml:space="preserve"> 2022 tiene como objetivo </w:t>
      </w:r>
      <w:r w:rsidR="00B82235" w:rsidRPr="00FC325D">
        <w:rPr>
          <w:rFonts w:ascii="Arial" w:hAnsi="Arial" w:cs="Arial"/>
          <w:color w:val="202122"/>
          <w:shd w:val="clear" w:color="auto" w:fill="FFFFFF"/>
        </w:rPr>
        <w:t>principal contribuir con la satisfacción de las necesidades personales, sociales, económicas y culturales de cada uno de los servidores que conforman el INCI, implementando estrategias tendientes a fomentar la productividad y la motivación procurando mejorar constantemente el ambiente laboral.</w:t>
      </w:r>
    </w:p>
    <w:p w14:paraId="682E9F49" w14:textId="77777777" w:rsidR="00036BC3" w:rsidRPr="00FC325D" w:rsidRDefault="00036BC3" w:rsidP="000B7444">
      <w:pPr>
        <w:pStyle w:val="Prrafodelista"/>
        <w:jc w:val="both"/>
        <w:rPr>
          <w:rFonts w:ascii="Arial" w:eastAsiaTheme="majorEastAsia" w:hAnsi="Arial" w:cs="Arial"/>
          <w:b/>
          <w:color w:val="5B9BD5" w:themeColor="accent1"/>
        </w:rPr>
      </w:pPr>
    </w:p>
    <w:p w14:paraId="1A9F16E8" w14:textId="77777777" w:rsidR="00D77F93" w:rsidRPr="00FC325D" w:rsidRDefault="00D77F93" w:rsidP="000B7444">
      <w:pPr>
        <w:pBdr>
          <w:top w:val="nil"/>
          <w:left w:val="nil"/>
          <w:bottom w:val="nil"/>
          <w:right w:val="nil"/>
          <w:between w:val="nil"/>
        </w:pBdr>
        <w:spacing w:after="0"/>
        <w:jc w:val="both"/>
        <w:rPr>
          <w:rFonts w:ascii="Arial" w:eastAsiaTheme="majorEastAsia" w:hAnsi="Arial" w:cs="Arial"/>
          <w:b/>
          <w:color w:val="0070C0"/>
        </w:rPr>
      </w:pPr>
      <w:r w:rsidRPr="00FC325D">
        <w:rPr>
          <w:rFonts w:ascii="Arial" w:eastAsiaTheme="majorEastAsia" w:hAnsi="Arial" w:cs="Arial"/>
          <w:b/>
          <w:color w:val="0070C0"/>
        </w:rPr>
        <w:t xml:space="preserve">Indicadores </w:t>
      </w:r>
    </w:p>
    <w:p w14:paraId="643E9321" w14:textId="77777777" w:rsidR="00D77F93" w:rsidRPr="00FC325D" w:rsidRDefault="00D77F93" w:rsidP="000B7444">
      <w:pPr>
        <w:pBdr>
          <w:top w:val="nil"/>
          <w:left w:val="nil"/>
          <w:bottom w:val="nil"/>
          <w:right w:val="nil"/>
          <w:between w:val="nil"/>
        </w:pBdr>
        <w:spacing w:after="0"/>
        <w:jc w:val="both"/>
        <w:rPr>
          <w:rFonts w:ascii="Arial" w:hAnsi="Arial" w:cs="Arial"/>
          <w:color w:val="FFBF00"/>
        </w:rPr>
      </w:pPr>
    </w:p>
    <w:p w14:paraId="4F9F4974" w14:textId="1B024089" w:rsidR="00D77F93" w:rsidRPr="00FC325D" w:rsidRDefault="00D77F93" w:rsidP="00A2652B">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La medición de los indicadores se realiza en cada una de las actividades programadas dentro del cronograma de ejecución del Plan Int</w:t>
      </w:r>
      <w:r w:rsidR="0043350F" w:rsidRPr="00FC325D">
        <w:rPr>
          <w:rFonts w:ascii="Arial" w:hAnsi="Arial" w:cs="Arial"/>
          <w:color w:val="202122"/>
          <w:shd w:val="clear" w:color="auto" w:fill="FFFFFF"/>
        </w:rPr>
        <w:t>egr</w:t>
      </w:r>
      <w:r w:rsidRPr="00FC325D">
        <w:rPr>
          <w:rFonts w:ascii="Arial" w:hAnsi="Arial" w:cs="Arial"/>
          <w:color w:val="202122"/>
          <w:shd w:val="clear" w:color="auto" w:fill="FFFFFF"/>
        </w:rPr>
        <w:t xml:space="preserve">al de </w:t>
      </w:r>
      <w:r w:rsidR="00B50563" w:rsidRPr="00FC325D">
        <w:rPr>
          <w:rFonts w:ascii="Arial" w:hAnsi="Arial" w:cs="Arial"/>
          <w:color w:val="202122"/>
          <w:shd w:val="clear" w:color="auto" w:fill="FFFFFF"/>
        </w:rPr>
        <w:t xml:space="preserve">Bienestar Laboral </w:t>
      </w:r>
      <w:r w:rsidRPr="00FC325D">
        <w:rPr>
          <w:rFonts w:ascii="Arial" w:hAnsi="Arial" w:cs="Arial"/>
          <w:color w:val="202122"/>
          <w:shd w:val="clear" w:color="auto" w:fill="FFFFFF"/>
        </w:rPr>
        <w:t>y se tiene</w:t>
      </w:r>
      <w:r w:rsidR="00B50563" w:rsidRPr="00FC325D">
        <w:rPr>
          <w:rFonts w:ascii="Arial" w:hAnsi="Arial" w:cs="Arial"/>
          <w:color w:val="202122"/>
          <w:shd w:val="clear" w:color="auto" w:fill="FFFFFF"/>
        </w:rPr>
        <w:t>n</w:t>
      </w:r>
      <w:r w:rsidRPr="00FC325D">
        <w:rPr>
          <w:rFonts w:ascii="Arial" w:hAnsi="Arial" w:cs="Arial"/>
          <w:color w:val="202122"/>
          <w:shd w:val="clear" w:color="auto" w:fill="FFFFFF"/>
        </w:rPr>
        <w:t xml:space="preserve"> en </w:t>
      </w:r>
      <w:r w:rsidR="00BB7091" w:rsidRPr="00FC325D">
        <w:rPr>
          <w:rFonts w:ascii="Arial" w:hAnsi="Arial" w:cs="Arial"/>
          <w:color w:val="202122"/>
          <w:shd w:val="clear" w:color="auto" w:fill="FFFFFF"/>
        </w:rPr>
        <w:t>cuenta indicadores de cobertura y</w:t>
      </w:r>
      <w:r w:rsidRPr="00FC325D">
        <w:rPr>
          <w:rFonts w:ascii="Arial" w:hAnsi="Arial" w:cs="Arial"/>
          <w:color w:val="202122"/>
          <w:shd w:val="clear" w:color="auto" w:fill="FFFFFF"/>
        </w:rPr>
        <w:t xml:space="preserve"> eficacia </w:t>
      </w:r>
      <w:r w:rsidR="009741DE" w:rsidRPr="00FC325D">
        <w:rPr>
          <w:rFonts w:ascii="Arial" w:hAnsi="Arial" w:cs="Arial"/>
          <w:color w:val="202122"/>
          <w:shd w:val="clear" w:color="auto" w:fill="FFFFFF"/>
        </w:rPr>
        <w:t>as</w:t>
      </w:r>
      <w:r w:rsidR="009E7379" w:rsidRPr="00FC325D">
        <w:rPr>
          <w:rFonts w:ascii="Arial" w:hAnsi="Arial" w:cs="Arial"/>
          <w:color w:val="202122"/>
          <w:shd w:val="clear" w:color="auto" w:fill="FFFFFF"/>
        </w:rPr>
        <w:t>í</w:t>
      </w:r>
      <w:r w:rsidRPr="00FC325D">
        <w:rPr>
          <w:rFonts w:ascii="Arial" w:hAnsi="Arial" w:cs="Arial"/>
          <w:color w:val="202122"/>
          <w:shd w:val="clear" w:color="auto" w:fill="FFFFFF"/>
        </w:rPr>
        <w:t xml:space="preserve">. </w:t>
      </w:r>
    </w:p>
    <w:p w14:paraId="2CD1D9A2"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FC325D" w:rsidRDefault="00D77F93" w:rsidP="008D4A58">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t>Indicador de Cobertura</w:t>
      </w:r>
    </w:p>
    <w:p w14:paraId="14E74F0C" w14:textId="77777777" w:rsidR="00D77F93" w:rsidRPr="00FC325D" w:rsidRDefault="00D77F93" w:rsidP="000B7444">
      <w:pPr>
        <w:pBdr>
          <w:top w:val="nil"/>
          <w:left w:val="nil"/>
          <w:bottom w:val="nil"/>
          <w:right w:val="nil"/>
          <w:between w:val="nil"/>
        </w:pBdr>
        <w:spacing w:after="0"/>
        <w:jc w:val="both"/>
        <w:rPr>
          <w:rFonts w:ascii="Arial" w:hAnsi="Arial" w:cs="Arial"/>
          <w:color w:val="202122"/>
          <w:u w:val="single"/>
          <w:shd w:val="clear" w:color="auto" w:fill="FFFFFF"/>
        </w:rPr>
      </w:pPr>
    </w:p>
    <w:p w14:paraId="4CF54A97" w14:textId="77777777" w:rsidR="00B629C8" w:rsidRPr="00FC325D" w:rsidRDefault="009D46E8"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Para cada evento de formación </w:t>
      </w:r>
      <w:r w:rsidR="006371F6" w:rsidRPr="00FC325D">
        <w:rPr>
          <w:rFonts w:ascii="Arial" w:hAnsi="Arial" w:cs="Arial"/>
          <w:color w:val="202122"/>
          <w:shd w:val="clear" w:color="auto" w:fill="FFFFFF"/>
        </w:rPr>
        <w:t>s</w:t>
      </w:r>
      <w:r w:rsidR="00D77F93" w:rsidRPr="00FC325D">
        <w:rPr>
          <w:rFonts w:ascii="Arial" w:hAnsi="Arial" w:cs="Arial"/>
          <w:color w:val="202122"/>
          <w:shd w:val="clear" w:color="auto" w:fill="FFFFFF"/>
        </w:rPr>
        <w:t xml:space="preserve">e aplica el formato SG-112-GH-FM-057 </w:t>
      </w:r>
      <w:r w:rsidR="00D77F93" w:rsidRPr="00FC325D">
        <w:rPr>
          <w:rFonts w:ascii="Arial" w:hAnsi="Arial" w:cs="Arial"/>
          <w:b/>
          <w:bCs/>
          <w:color w:val="202122"/>
          <w:shd w:val="clear" w:color="auto" w:fill="FFFFFF"/>
        </w:rPr>
        <w:t>Lista de Asistencia</w:t>
      </w:r>
      <w:r w:rsidR="00D77F93" w:rsidRPr="00FC325D">
        <w:rPr>
          <w:rFonts w:ascii="Arial" w:hAnsi="Arial" w:cs="Arial"/>
          <w:color w:val="202122"/>
          <w:shd w:val="clear" w:color="auto" w:fill="FFFFFF"/>
        </w:rPr>
        <w:t xml:space="preserve">. </w:t>
      </w:r>
      <w:r w:rsidR="001B5836" w:rsidRPr="00FC325D">
        <w:rPr>
          <w:rFonts w:ascii="Arial" w:hAnsi="Arial" w:cs="Arial"/>
          <w:color w:val="202122"/>
          <w:shd w:val="clear" w:color="auto" w:fill="FFFFFF"/>
        </w:rPr>
        <w:t>Igualmente s</w:t>
      </w:r>
      <w:r w:rsidR="00D77F93" w:rsidRPr="00FC325D">
        <w:rPr>
          <w:rFonts w:ascii="Arial" w:hAnsi="Arial" w:cs="Arial"/>
          <w:color w:val="202122"/>
          <w:shd w:val="clear" w:color="auto" w:fill="FFFFFF"/>
        </w:rPr>
        <w:t>e establece</w:t>
      </w:r>
      <w:r w:rsidR="00660014" w:rsidRPr="00FC325D">
        <w:rPr>
          <w:rFonts w:ascii="Arial" w:hAnsi="Arial" w:cs="Arial"/>
          <w:color w:val="202122"/>
          <w:shd w:val="clear" w:color="auto" w:fill="FFFFFF"/>
        </w:rPr>
        <w:t xml:space="preserve"> cual </w:t>
      </w:r>
      <w:r w:rsidRPr="00FC325D">
        <w:rPr>
          <w:rFonts w:ascii="Arial" w:hAnsi="Arial" w:cs="Arial"/>
          <w:color w:val="202122"/>
          <w:shd w:val="clear" w:color="auto" w:fill="FFFFFF"/>
        </w:rPr>
        <w:t xml:space="preserve">será </w:t>
      </w:r>
      <w:r w:rsidR="006371F6" w:rsidRPr="00FC325D">
        <w:rPr>
          <w:rFonts w:ascii="Arial" w:hAnsi="Arial" w:cs="Arial"/>
          <w:color w:val="202122"/>
          <w:shd w:val="clear" w:color="auto" w:fill="FFFFFF"/>
        </w:rPr>
        <w:t>e</w:t>
      </w:r>
      <w:r w:rsidRPr="00FC325D">
        <w:rPr>
          <w:rFonts w:ascii="Arial" w:hAnsi="Arial" w:cs="Arial"/>
          <w:color w:val="202122"/>
          <w:shd w:val="clear" w:color="auto" w:fill="FFFFFF"/>
        </w:rPr>
        <w:t>l</w:t>
      </w:r>
      <w:r w:rsidR="00D77F93" w:rsidRPr="00FC325D">
        <w:rPr>
          <w:rFonts w:ascii="Arial" w:hAnsi="Arial" w:cs="Arial"/>
          <w:color w:val="202122"/>
          <w:shd w:val="clear" w:color="auto" w:fill="FFFFFF"/>
        </w:rPr>
        <w:t xml:space="preserve"> "personal </w:t>
      </w:r>
      <w:hyperlink r:id="rId8">
        <w:r w:rsidR="00D77F93" w:rsidRPr="00FC325D">
          <w:rPr>
            <w:rFonts w:ascii="Arial" w:hAnsi="Arial" w:cs="Arial"/>
            <w:color w:val="202122"/>
            <w:shd w:val="clear" w:color="auto" w:fill="FFFFFF"/>
          </w:rPr>
          <w:t>objetivo</w:t>
        </w:r>
      </w:hyperlink>
      <w:r w:rsidR="00D77F93" w:rsidRPr="00FC325D">
        <w:rPr>
          <w:rFonts w:ascii="Arial" w:hAnsi="Arial" w:cs="Arial"/>
          <w:color w:val="202122"/>
          <w:shd w:val="clear" w:color="auto" w:fill="FFFFFF"/>
        </w:rPr>
        <w:t xml:space="preserve">" de cada una </w:t>
      </w:r>
    </w:p>
    <w:p w14:paraId="76D59985" w14:textId="77777777" w:rsidR="00B629C8" w:rsidRPr="00FC325D" w:rsidRDefault="00B629C8" w:rsidP="000B7444">
      <w:pPr>
        <w:pBdr>
          <w:top w:val="nil"/>
          <w:left w:val="nil"/>
          <w:bottom w:val="nil"/>
          <w:right w:val="nil"/>
          <w:between w:val="nil"/>
        </w:pBdr>
        <w:spacing w:after="0"/>
        <w:jc w:val="both"/>
        <w:rPr>
          <w:rFonts w:ascii="Arial" w:hAnsi="Arial" w:cs="Arial"/>
          <w:color w:val="202122"/>
          <w:shd w:val="clear" w:color="auto" w:fill="FFFFFF"/>
        </w:rPr>
      </w:pPr>
    </w:p>
    <w:p w14:paraId="45CCA117" w14:textId="793B666F"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de las capacitaciones, establecidas por los gestores de conocimiento de las actividades de capacitación.</w:t>
      </w:r>
    </w:p>
    <w:p w14:paraId="564CCD77"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FC325D" w:rsidRDefault="0007208A"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Este indicador se</w:t>
      </w:r>
      <w:r w:rsidR="00C825D0" w:rsidRPr="00FC325D">
        <w:rPr>
          <w:rFonts w:ascii="Arial" w:hAnsi="Arial" w:cs="Arial"/>
          <w:color w:val="202122"/>
          <w:shd w:val="clear" w:color="auto" w:fill="FFFFFF"/>
        </w:rPr>
        <w:t xml:space="preserve"> calculará utilizando la siguiente </w:t>
      </w:r>
      <w:r w:rsidR="00AF426E" w:rsidRPr="00FC325D">
        <w:rPr>
          <w:rFonts w:ascii="Arial" w:hAnsi="Arial" w:cs="Arial"/>
          <w:color w:val="202122"/>
          <w:shd w:val="clear" w:color="auto" w:fill="FFFFFF"/>
        </w:rPr>
        <w:t>fórmula</w:t>
      </w:r>
      <w:r w:rsidR="00C825D0" w:rsidRPr="00FC325D">
        <w:rPr>
          <w:rFonts w:ascii="Arial" w:hAnsi="Arial" w:cs="Arial"/>
          <w:color w:val="202122"/>
          <w:shd w:val="clear" w:color="auto" w:fill="FFFFFF"/>
        </w:rPr>
        <w:t xml:space="preserve">: </w:t>
      </w:r>
    </w:p>
    <w:p w14:paraId="5B732D77" w14:textId="00ABBAA4" w:rsidR="00D77F93" w:rsidRPr="00FC325D" w:rsidRDefault="00D77F93"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(Número de asistencias</w:t>
      </w:r>
      <w:r w:rsidR="007A163F" w:rsidRPr="00FC325D">
        <w:rPr>
          <w:rFonts w:ascii="Arial" w:hAnsi="Arial" w:cs="Arial"/>
          <w:color w:val="202122"/>
          <w:shd w:val="clear" w:color="auto" w:fill="FFFFFF"/>
        </w:rPr>
        <w:t>)</w:t>
      </w:r>
      <w:r w:rsidRPr="00FC325D">
        <w:rPr>
          <w:rFonts w:ascii="Arial" w:hAnsi="Arial" w:cs="Arial"/>
          <w:color w:val="202122"/>
          <w:shd w:val="clear" w:color="auto" w:fill="FFFFFF"/>
        </w:rPr>
        <w:t xml:space="preserve"> </w:t>
      </w:r>
      <w:r w:rsidR="00CA79A3" w:rsidRPr="00FC325D">
        <w:rPr>
          <w:rFonts w:ascii="Arial" w:hAnsi="Arial" w:cs="Arial"/>
          <w:color w:val="202122"/>
          <w:shd w:val="clear" w:color="auto" w:fill="FFFFFF"/>
        </w:rPr>
        <w:t>*</w:t>
      </w:r>
      <w:r w:rsidRPr="00FC325D">
        <w:rPr>
          <w:rFonts w:ascii="Arial" w:hAnsi="Arial" w:cs="Arial"/>
          <w:color w:val="202122"/>
          <w:shd w:val="clear" w:color="auto" w:fill="FFFFFF"/>
        </w:rPr>
        <w:t xml:space="preserve"> </w:t>
      </w:r>
      <w:r w:rsidR="007A163F" w:rsidRPr="00FC325D">
        <w:rPr>
          <w:rFonts w:ascii="Arial" w:hAnsi="Arial" w:cs="Arial"/>
          <w:color w:val="202122"/>
          <w:shd w:val="clear" w:color="auto" w:fill="FFFFFF"/>
        </w:rPr>
        <w:t>(</w:t>
      </w:r>
      <w:r w:rsidRPr="00FC325D">
        <w:rPr>
          <w:rFonts w:ascii="Arial" w:hAnsi="Arial" w:cs="Arial"/>
          <w:color w:val="202122"/>
          <w:shd w:val="clear" w:color="auto" w:fill="FFFFFF"/>
        </w:rPr>
        <w:t>Número de convocados</w:t>
      </w:r>
      <w:r w:rsidR="00E546EB" w:rsidRPr="00FC325D">
        <w:rPr>
          <w:rFonts w:ascii="Arial" w:hAnsi="Arial" w:cs="Arial"/>
          <w:color w:val="202122"/>
          <w:shd w:val="clear" w:color="auto" w:fill="FFFFFF"/>
        </w:rPr>
        <w:t>)</w:t>
      </w:r>
      <w:r w:rsidR="009F6CBE" w:rsidRPr="00FC325D">
        <w:rPr>
          <w:rFonts w:ascii="Arial" w:hAnsi="Arial" w:cs="Arial"/>
          <w:color w:val="202122"/>
          <w:shd w:val="clear" w:color="auto" w:fill="FFFFFF"/>
        </w:rPr>
        <w:t xml:space="preserve"> / 100</w:t>
      </w:r>
      <w:r w:rsidR="00E546EB" w:rsidRPr="00FC325D">
        <w:rPr>
          <w:rFonts w:ascii="Arial" w:hAnsi="Arial" w:cs="Arial"/>
          <w:color w:val="202122"/>
          <w:shd w:val="clear" w:color="auto" w:fill="FFFFFF"/>
        </w:rPr>
        <w:t xml:space="preserve"> =</w:t>
      </w:r>
    </w:p>
    <w:p w14:paraId="4AE0AF45" w14:textId="150E627A" w:rsidR="009C4BEC" w:rsidRPr="00FC325D" w:rsidRDefault="009C4BEC"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 xml:space="preserve">Eje: </w:t>
      </w:r>
      <w:r w:rsidR="00A57251" w:rsidRPr="00FC325D">
        <w:rPr>
          <w:rFonts w:ascii="Arial" w:hAnsi="Arial" w:cs="Arial"/>
          <w:color w:val="202122"/>
          <w:shd w:val="clear" w:color="auto" w:fill="FFFFFF"/>
        </w:rPr>
        <w:t xml:space="preserve">(40 </w:t>
      </w:r>
      <w:r w:rsidR="00CA79A3" w:rsidRPr="00FC325D">
        <w:rPr>
          <w:rFonts w:ascii="Arial" w:hAnsi="Arial" w:cs="Arial"/>
          <w:color w:val="202122"/>
          <w:shd w:val="clear" w:color="auto" w:fill="FFFFFF"/>
        </w:rPr>
        <w:t>*</w:t>
      </w:r>
      <w:r w:rsidR="00F06069" w:rsidRPr="00FC325D">
        <w:rPr>
          <w:rFonts w:ascii="Arial" w:hAnsi="Arial" w:cs="Arial"/>
          <w:color w:val="202122"/>
          <w:shd w:val="clear" w:color="auto" w:fill="FFFFFF"/>
        </w:rPr>
        <w:t xml:space="preserve"> </w:t>
      </w:r>
      <w:r w:rsidR="00D94392" w:rsidRPr="00FC325D">
        <w:rPr>
          <w:rFonts w:ascii="Arial" w:hAnsi="Arial" w:cs="Arial"/>
          <w:color w:val="202122"/>
          <w:shd w:val="clear" w:color="auto" w:fill="FFFFFF"/>
        </w:rPr>
        <w:t>72</w:t>
      </w:r>
      <w:r w:rsidR="00967F51" w:rsidRPr="00FC325D">
        <w:rPr>
          <w:rFonts w:ascii="Arial" w:hAnsi="Arial" w:cs="Arial"/>
          <w:color w:val="202122"/>
          <w:shd w:val="clear" w:color="auto" w:fill="FFFFFF"/>
        </w:rPr>
        <w:t xml:space="preserve"> </w:t>
      </w:r>
      <w:r w:rsidR="00F06069" w:rsidRPr="00FC325D">
        <w:rPr>
          <w:rFonts w:ascii="Arial" w:hAnsi="Arial" w:cs="Arial"/>
          <w:color w:val="202122"/>
          <w:shd w:val="clear" w:color="auto" w:fill="FFFFFF"/>
        </w:rPr>
        <w:t xml:space="preserve">/ 100 </w:t>
      </w:r>
      <w:r w:rsidR="00967F51" w:rsidRPr="00FC325D">
        <w:rPr>
          <w:rFonts w:ascii="Arial" w:hAnsi="Arial" w:cs="Arial"/>
          <w:color w:val="202122"/>
          <w:shd w:val="clear" w:color="auto" w:fill="FFFFFF"/>
        </w:rPr>
        <w:t>=</w:t>
      </w:r>
      <w:r w:rsidR="00F06069" w:rsidRPr="00FC325D">
        <w:rPr>
          <w:rFonts w:ascii="Arial" w:hAnsi="Arial" w:cs="Arial"/>
          <w:color w:val="202122"/>
          <w:shd w:val="clear" w:color="auto" w:fill="FFFFFF"/>
        </w:rPr>
        <w:t xml:space="preserve"> 28,8% </w:t>
      </w:r>
      <w:r w:rsidR="006D5AEE" w:rsidRPr="00FC325D">
        <w:rPr>
          <w:rFonts w:ascii="Arial" w:hAnsi="Arial" w:cs="Arial"/>
          <w:color w:val="202122"/>
          <w:shd w:val="clear" w:color="auto" w:fill="FFFFFF"/>
        </w:rPr>
        <w:t xml:space="preserve"> </w:t>
      </w:r>
    </w:p>
    <w:p w14:paraId="6CA402E6"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7069F3C1" w14:textId="77777777" w:rsidR="00D77F93" w:rsidRPr="00FC325D" w:rsidRDefault="00D77F93" w:rsidP="008D4A58">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t xml:space="preserve">Indicador de Eficacia </w:t>
      </w:r>
    </w:p>
    <w:p w14:paraId="38520056" w14:textId="0FB9FD42" w:rsidR="00970ADE" w:rsidRPr="00FC325D" w:rsidRDefault="00D77F93" w:rsidP="000B7444">
      <w:pPr>
        <w:jc w:val="both"/>
        <w:rPr>
          <w:rFonts w:ascii="Arial" w:hAnsi="Arial" w:cs="Arial"/>
          <w:color w:val="202122"/>
          <w:shd w:val="clear" w:color="auto" w:fill="FFFFFF"/>
        </w:rPr>
      </w:pPr>
      <w:r w:rsidRPr="00FC325D">
        <w:rPr>
          <w:rFonts w:ascii="Arial" w:hAnsi="Arial" w:cs="Arial"/>
          <w:color w:val="202122"/>
          <w:shd w:val="clear" w:color="auto" w:fill="FFFFFF"/>
        </w:rPr>
        <w:lastRenderedPageBreak/>
        <w:t>Se aplica el formato</w:t>
      </w:r>
      <w:r w:rsidR="00970ADE" w:rsidRPr="00FC325D">
        <w:rPr>
          <w:rFonts w:ascii="Arial" w:hAnsi="Arial" w:cs="Arial"/>
          <w:color w:val="202122"/>
          <w:shd w:val="clear" w:color="auto" w:fill="FFFFFF"/>
        </w:rPr>
        <w:t xml:space="preserve"> SG-112-GH-FM-0</w:t>
      </w:r>
      <w:r w:rsidR="00EC5591" w:rsidRPr="00FC325D">
        <w:rPr>
          <w:rFonts w:ascii="Arial" w:hAnsi="Arial" w:cs="Arial"/>
          <w:color w:val="202122"/>
          <w:shd w:val="clear" w:color="auto" w:fill="FFFFFF"/>
        </w:rPr>
        <w:t>xx</w:t>
      </w:r>
      <w:r w:rsidR="00970ADE" w:rsidRPr="00FC325D">
        <w:rPr>
          <w:rFonts w:ascii="Arial" w:hAnsi="Arial" w:cs="Arial"/>
          <w:color w:val="202122"/>
          <w:shd w:val="clear" w:color="auto" w:fill="FFFFFF"/>
        </w:rPr>
        <w:t xml:space="preserve"> </w:t>
      </w:r>
      <w:r w:rsidR="00970ADE" w:rsidRPr="00FC325D">
        <w:rPr>
          <w:rFonts w:ascii="Arial" w:hAnsi="Arial" w:cs="Arial"/>
          <w:b/>
          <w:bCs/>
          <w:color w:val="202122"/>
          <w:shd w:val="clear" w:color="auto" w:fill="FFFFFF"/>
        </w:rPr>
        <w:t xml:space="preserve">Encuesta de satisfacción de </w:t>
      </w:r>
      <w:r w:rsidR="00EC5591" w:rsidRPr="00FC325D">
        <w:rPr>
          <w:rFonts w:ascii="Arial" w:hAnsi="Arial" w:cs="Arial"/>
          <w:b/>
          <w:bCs/>
          <w:color w:val="202122"/>
          <w:shd w:val="clear" w:color="auto" w:fill="FFFFFF"/>
        </w:rPr>
        <w:t>actividades de bienestar</w:t>
      </w:r>
      <w:r w:rsidR="00970ADE" w:rsidRPr="00FC325D">
        <w:rPr>
          <w:rFonts w:ascii="Arial" w:hAnsi="Arial" w:cs="Arial"/>
          <w:color w:val="202122"/>
          <w:shd w:val="clear" w:color="auto" w:fill="FFFFFF"/>
        </w:rPr>
        <w:t xml:space="preserve">, </w:t>
      </w:r>
      <w:r w:rsidR="003D5CD5" w:rsidRPr="00FC325D">
        <w:rPr>
          <w:rFonts w:ascii="Arial" w:hAnsi="Arial" w:cs="Arial"/>
          <w:color w:val="202122"/>
          <w:shd w:val="clear" w:color="auto" w:fill="FFFFFF"/>
        </w:rPr>
        <w:t xml:space="preserve">el cual es </w:t>
      </w:r>
      <w:r w:rsidR="00970ADE" w:rsidRPr="00FC325D">
        <w:rPr>
          <w:rFonts w:ascii="Arial" w:hAnsi="Arial" w:cs="Arial"/>
          <w:color w:val="202122"/>
          <w:shd w:val="clear" w:color="auto" w:fill="FFFFFF"/>
        </w:rPr>
        <w:t>insumo para determinar:</w:t>
      </w:r>
    </w:p>
    <w:p w14:paraId="00527B2D" w14:textId="61B4AC90"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Desempeño del facilitador o tallerista</w:t>
      </w:r>
    </w:p>
    <w:p w14:paraId="6B4CF9BC" w14:textId="247D12E7"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Contenido del evento</w:t>
      </w:r>
    </w:p>
    <w:p w14:paraId="6D4AE8E1" w14:textId="4FDCB104"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shd w:val="clear" w:color="auto" w:fill="FFFFFF"/>
        </w:rPr>
        <w:t>Aspectos logísticos del evento</w:t>
      </w:r>
    </w:p>
    <w:p w14:paraId="09B4734E" w14:textId="77777777" w:rsidR="00970ADE" w:rsidRPr="00FC325D" w:rsidRDefault="00970ADE" w:rsidP="00EC5591">
      <w:pPr>
        <w:pBdr>
          <w:top w:val="nil"/>
          <w:left w:val="nil"/>
          <w:bottom w:val="nil"/>
          <w:right w:val="nil"/>
          <w:between w:val="nil"/>
        </w:pBdr>
        <w:spacing w:after="0"/>
        <w:jc w:val="both"/>
        <w:rPr>
          <w:rFonts w:ascii="Arial" w:eastAsiaTheme="majorEastAsia" w:hAnsi="Arial" w:cs="Arial"/>
          <w:color w:val="2E74B5" w:themeColor="accent1" w:themeShade="BF"/>
        </w:rPr>
      </w:pPr>
    </w:p>
    <w:p w14:paraId="3A93DEC0" w14:textId="025BEE71" w:rsidR="00613E7D" w:rsidRPr="00FC325D" w:rsidRDefault="00EA2879" w:rsidP="008D4A58">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FC325D">
        <w:rPr>
          <w:rFonts w:ascii="Arial" w:hAnsi="Arial" w:cs="Arial"/>
          <w:b/>
          <w:color w:val="0070C0"/>
          <w:sz w:val="24"/>
          <w:szCs w:val="24"/>
        </w:rPr>
        <w:t>INFORME DE GESTIÓN TRIMESTRAL</w:t>
      </w:r>
    </w:p>
    <w:p w14:paraId="2DB7EA7C" w14:textId="77777777" w:rsidR="0025790D" w:rsidRPr="00FC325D" w:rsidRDefault="0025790D" w:rsidP="000B7444">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397E67C0" w:rsidR="0025790D" w:rsidRPr="00FC325D" w:rsidRDefault="0025790D" w:rsidP="000B7444">
      <w:pPr>
        <w:spacing w:after="0"/>
        <w:jc w:val="both"/>
        <w:rPr>
          <w:rFonts w:ascii="Arial" w:hAnsi="Arial" w:cs="Arial"/>
        </w:rPr>
      </w:pPr>
      <w:r w:rsidRPr="00FC325D">
        <w:rPr>
          <w:rFonts w:ascii="Arial" w:hAnsi="Arial" w:cs="Arial"/>
        </w:rPr>
        <w:t xml:space="preserve">Las siguientes actividades estaban programadas para </w:t>
      </w:r>
      <w:r w:rsidR="00DF68A2" w:rsidRPr="00FC325D">
        <w:rPr>
          <w:rFonts w:ascii="Arial" w:hAnsi="Arial" w:cs="Arial"/>
        </w:rPr>
        <w:t xml:space="preserve">ser ejecutadas durante </w:t>
      </w:r>
      <w:r w:rsidRPr="00FC325D">
        <w:rPr>
          <w:rFonts w:ascii="Arial" w:hAnsi="Arial" w:cs="Arial"/>
        </w:rPr>
        <w:t xml:space="preserve">el primer trimestre de </w:t>
      </w:r>
      <w:r w:rsidR="000F72A0" w:rsidRPr="00FC325D">
        <w:rPr>
          <w:rFonts w:ascii="Arial" w:hAnsi="Arial" w:cs="Arial"/>
        </w:rPr>
        <w:t xml:space="preserve">2022 de </w:t>
      </w:r>
      <w:r w:rsidRPr="00FC325D">
        <w:rPr>
          <w:rFonts w:ascii="Arial" w:hAnsi="Arial" w:cs="Arial"/>
        </w:rPr>
        <w:t>acuerdo con l</w:t>
      </w:r>
      <w:r w:rsidR="00F20DED" w:rsidRPr="00FC325D">
        <w:rPr>
          <w:rFonts w:ascii="Arial" w:hAnsi="Arial" w:cs="Arial"/>
        </w:rPr>
        <w:t>o establecido en</w:t>
      </w:r>
      <w:r w:rsidRPr="00FC325D">
        <w:rPr>
          <w:rFonts w:ascii="Arial" w:hAnsi="Arial" w:cs="Arial"/>
        </w:rPr>
        <w:t xml:space="preserve"> </w:t>
      </w:r>
      <w:r w:rsidR="00F20DED" w:rsidRPr="00FC325D">
        <w:rPr>
          <w:rFonts w:ascii="Arial" w:hAnsi="Arial" w:cs="Arial"/>
        </w:rPr>
        <w:t xml:space="preserve">el </w:t>
      </w:r>
      <w:r w:rsidRPr="00FC325D">
        <w:rPr>
          <w:rFonts w:ascii="Arial" w:hAnsi="Arial" w:cs="Arial"/>
        </w:rPr>
        <w:t>cronograma del P</w:t>
      </w:r>
      <w:r w:rsidR="005C3300" w:rsidRPr="00FC325D">
        <w:rPr>
          <w:rFonts w:ascii="Arial" w:hAnsi="Arial" w:cs="Arial"/>
        </w:rPr>
        <w:t xml:space="preserve">rograma de Bienestar Laboral </w:t>
      </w:r>
      <w:r w:rsidR="00817D8D" w:rsidRPr="00FC325D">
        <w:rPr>
          <w:rFonts w:ascii="Arial" w:hAnsi="Arial" w:cs="Arial"/>
        </w:rPr>
        <w:t xml:space="preserve">para la presente </w:t>
      </w:r>
      <w:r w:rsidRPr="00FC325D">
        <w:rPr>
          <w:rFonts w:ascii="Arial" w:hAnsi="Arial" w:cs="Arial"/>
        </w:rPr>
        <w:t>vigencia:</w:t>
      </w:r>
    </w:p>
    <w:p w14:paraId="0D018AB2" w14:textId="2097CF79" w:rsidR="00036BC3" w:rsidRPr="00FC325D" w:rsidRDefault="00034483" w:rsidP="000B7444">
      <w:pPr>
        <w:pStyle w:val="Prrafodelista"/>
        <w:jc w:val="both"/>
        <w:rPr>
          <w:rFonts w:ascii="Arial" w:hAnsi="Arial" w:cs="Arial"/>
          <w:iCs/>
          <w:color w:val="202122"/>
          <w:shd w:val="clear" w:color="auto" w:fill="FFFFFF"/>
        </w:rPr>
      </w:pPr>
      <w:r w:rsidRPr="00FC325D">
        <w:rPr>
          <w:rFonts w:ascii="Arial" w:hAnsi="Arial" w:cs="Arial"/>
          <w:iCs/>
          <w:color w:val="202122"/>
          <w:shd w:val="clear" w:color="auto" w:fill="FFFFFF"/>
        </w:rPr>
        <w:tab/>
      </w:r>
      <w:r w:rsidRPr="00FC325D">
        <w:rPr>
          <w:rFonts w:ascii="Arial" w:hAnsi="Arial" w:cs="Arial"/>
          <w:iCs/>
          <w:color w:val="202122"/>
          <w:shd w:val="clear" w:color="auto" w:fill="FFFFFF"/>
        </w:rPr>
        <w:tab/>
      </w:r>
      <w:r w:rsidRPr="00FC325D">
        <w:rPr>
          <w:rFonts w:ascii="Arial" w:hAnsi="Arial" w:cs="Arial"/>
          <w:iCs/>
          <w:color w:val="202122"/>
          <w:shd w:val="clear" w:color="auto" w:fill="FFFFFF"/>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87622" w:rsidRPr="00FC325D" w14:paraId="2F940D80" w14:textId="77777777" w:rsidTr="001712CA">
        <w:tc>
          <w:tcPr>
            <w:tcW w:w="2295" w:type="dxa"/>
          </w:tcPr>
          <w:p w14:paraId="3C1E3D7D" w14:textId="596EE580" w:rsidR="00087622" w:rsidRPr="00FC325D" w:rsidRDefault="00087622" w:rsidP="001712CA">
            <w:pPr>
              <w:rPr>
                <w:rFonts w:ascii="Arial" w:hAnsi="Arial" w:cs="Arial"/>
                <w:b/>
                <w:bCs/>
                <w:i/>
                <w:iCs/>
                <w:sz w:val="22"/>
                <w:szCs w:val="22"/>
              </w:rPr>
            </w:pPr>
            <w:r w:rsidRPr="00FC325D">
              <w:rPr>
                <w:rFonts w:ascii="Arial" w:hAnsi="Arial" w:cs="Arial"/>
                <w:b/>
                <w:bCs/>
                <w:i/>
                <w:iCs/>
                <w:sz w:val="22"/>
                <w:szCs w:val="22"/>
              </w:rPr>
              <w:t xml:space="preserve">Actividad No. </w:t>
            </w:r>
            <w:r w:rsidR="00277492" w:rsidRPr="00FC325D">
              <w:rPr>
                <w:rFonts w:ascii="Arial" w:hAnsi="Arial" w:cs="Arial"/>
                <w:b/>
                <w:bCs/>
                <w:i/>
                <w:iCs/>
                <w:sz w:val="22"/>
                <w:szCs w:val="22"/>
              </w:rPr>
              <w:t>3</w:t>
            </w:r>
          </w:p>
        </w:tc>
        <w:tc>
          <w:tcPr>
            <w:tcW w:w="6540" w:type="dxa"/>
          </w:tcPr>
          <w:p w14:paraId="6F29BF12" w14:textId="53522301" w:rsidR="00087622" w:rsidRPr="00FC325D" w:rsidRDefault="008B2A88" w:rsidP="001712CA">
            <w:pPr>
              <w:jc w:val="both"/>
              <w:rPr>
                <w:rFonts w:ascii="Arial" w:hAnsi="Arial" w:cs="Arial"/>
                <w:i/>
                <w:iCs/>
                <w:sz w:val="22"/>
                <w:szCs w:val="22"/>
              </w:rPr>
            </w:pPr>
            <w:r w:rsidRPr="00FC325D">
              <w:rPr>
                <w:rFonts w:ascii="Arial" w:hAnsi="Arial" w:cs="Arial"/>
                <w:i/>
                <w:iCs/>
                <w:sz w:val="22"/>
                <w:szCs w:val="22"/>
              </w:rPr>
              <w:t>Trabajo en casa I</w:t>
            </w:r>
          </w:p>
        </w:tc>
      </w:tr>
      <w:tr w:rsidR="00087622" w:rsidRPr="00FC325D" w14:paraId="4C240BE6" w14:textId="77777777" w:rsidTr="001712CA">
        <w:tc>
          <w:tcPr>
            <w:tcW w:w="2295" w:type="dxa"/>
          </w:tcPr>
          <w:p w14:paraId="5DD6B9FF" w14:textId="77777777" w:rsidR="00087622" w:rsidRPr="00FC325D" w:rsidRDefault="00087622"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11AA44F4" w14:textId="40203674" w:rsidR="00087622" w:rsidRPr="00FC325D" w:rsidRDefault="006653FC" w:rsidP="001712CA">
            <w:pPr>
              <w:jc w:val="both"/>
              <w:rPr>
                <w:rFonts w:ascii="Arial" w:hAnsi="Arial" w:cs="Arial"/>
                <w:i/>
                <w:iCs/>
                <w:sz w:val="22"/>
                <w:szCs w:val="22"/>
              </w:rPr>
            </w:pPr>
            <w:r w:rsidRPr="00FC325D">
              <w:rPr>
                <w:rFonts w:ascii="Arial" w:hAnsi="Arial" w:cs="Arial"/>
                <w:bCs/>
                <w:i/>
                <w:sz w:val="22"/>
                <w:szCs w:val="22"/>
              </w:rPr>
              <w:t>Equilibrio Psicosocial</w:t>
            </w:r>
          </w:p>
        </w:tc>
      </w:tr>
      <w:tr w:rsidR="00087622" w:rsidRPr="00FC325D" w14:paraId="3C2539B8" w14:textId="77777777" w:rsidTr="001712CA">
        <w:tc>
          <w:tcPr>
            <w:tcW w:w="2295" w:type="dxa"/>
          </w:tcPr>
          <w:p w14:paraId="1DE9466E" w14:textId="77777777" w:rsidR="00087622" w:rsidRPr="00FC325D" w:rsidRDefault="00087622"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193FB591" w14:textId="77777777" w:rsidR="00087622" w:rsidRPr="00FC325D" w:rsidRDefault="00087622"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76BC380D" w14:textId="77777777" w:rsidR="00036BC3" w:rsidRPr="00FC325D" w:rsidRDefault="00036BC3" w:rsidP="00FC325D">
      <w:pPr>
        <w:jc w:val="both"/>
        <w:rPr>
          <w:rFonts w:ascii="Arial" w:hAnsi="Arial" w:cs="Arial"/>
          <w:iCs/>
          <w:color w:val="202122"/>
          <w:shd w:val="clear" w:color="auto" w:fill="FFFFFF"/>
        </w:rPr>
      </w:pPr>
    </w:p>
    <w:p w14:paraId="2DBF42E9" w14:textId="387989FE" w:rsidR="00036BC3" w:rsidRPr="00FC325D" w:rsidRDefault="001C3F41" w:rsidP="008D4A58">
      <w:pPr>
        <w:pStyle w:val="Prrafodelista"/>
        <w:numPr>
          <w:ilvl w:val="0"/>
          <w:numId w:val="8"/>
        </w:numPr>
        <w:spacing w:line="256" w:lineRule="auto"/>
        <w:jc w:val="both"/>
        <w:rPr>
          <w:rFonts w:ascii="Arial" w:hAnsi="Arial" w:cs="Arial"/>
          <w:b/>
          <w:bCs/>
          <w:iCs/>
          <w:color w:val="0070C0"/>
          <w:shd w:val="clear" w:color="auto" w:fill="FFFFFF"/>
        </w:rPr>
      </w:pPr>
      <w:r w:rsidRPr="00FC325D">
        <w:rPr>
          <w:rFonts w:ascii="Arial" w:hAnsi="Arial" w:cs="Arial"/>
          <w:b/>
          <w:bCs/>
          <w:iCs/>
          <w:color w:val="0070C0"/>
          <w:shd w:val="clear" w:color="auto" w:fill="FFFFFF"/>
        </w:rPr>
        <w:t>T</w:t>
      </w:r>
      <w:r w:rsidR="00036BC3" w:rsidRPr="00FC325D">
        <w:rPr>
          <w:rFonts w:ascii="Arial" w:hAnsi="Arial" w:cs="Arial"/>
          <w:b/>
          <w:bCs/>
          <w:iCs/>
          <w:color w:val="0070C0"/>
          <w:shd w:val="clear" w:color="auto" w:fill="FFFFFF"/>
        </w:rPr>
        <w:t>r</w:t>
      </w:r>
      <w:r w:rsidRPr="00FC325D">
        <w:rPr>
          <w:rFonts w:ascii="Arial" w:hAnsi="Arial" w:cs="Arial"/>
          <w:b/>
          <w:bCs/>
          <w:iCs/>
          <w:color w:val="0070C0"/>
          <w:shd w:val="clear" w:color="auto" w:fill="FFFFFF"/>
        </w:rPr>
        <w:t>abajo en casa</w:t>
      </w:r>
      <w:r w:rsidR="00D91ADA" w:rsidRPr="00FC325D">
        <w:rPr>
          <w:rFonts w:ascii="Arial" w:hAnsi="Arial" w:cs="Arial"/>
          <w:b/>
          <w:bCs/>
          <w:iCs/>
          <w:color w:val="0070C0"/>
          <w:shd w:val="clear" w:color="auto" w:fill="FFFFFF"/>
        </w:rPr>
        <w:t xml:space="preserve"> i</w:t>
      </w:r>
      <w:r w:rsidR="004F424B" w:rsidRPr="00FC325D">
        <w:rPr>
          <w:rFonts w:ascii="Arial" w:hAnsi="Arial" w:cs="Arial"/>
          <w:b/>
          <w:bCs/>
          <w:iCs/>
          <w:color w:val="0070C0"/>
          <w:shd w:val="clear" w:color="auto" w:fill="FFFFFF"/>
        </w:rPr>
        <w:t>:</w:t>
      </w:r>
      <w:r w:rsidR="00D91ADA" w:rsidRPr="00FC325D">
        <w:rPr>
          <w:rFonts w:ascii="Arial" w:hAnsi="Arial" w:cs="Arial"/>
          <w:b/>
          <w:bCs/>
          <w:iCs/>
          <w:color w:val="0070C0"/>
          <w:shd w:val="clear" w:color="auto" w:fill="FFFFFF"/>
        </w:rPr>
        <w:t xml:space="preserve"> </w:t>
      </w:r>
    </w:p>
    <w:p w14:paraId="14E1A3E3" w14:textId="55A20DE1" w:rsidR="001061DF" w:rsidRDefault="001061DF"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Mediante contrato establecido con la Caja de Compensación Familiar Cafam, </w:t>
      </w:r>
      <w:r w:rsidR="00B03DCE" w:rsidRPr="00FC325D">
        <w:rPr>
          <w:rFonts w:ascii="Arial" w:hAnsi="Arial" w:cs="Arial"/>
          <w:iCs/>
          <w:color w:val="202122"/>
          <w:shd w:val="clear" w:color="auto" w:fill="FFFFFF"/>
        </w:rPr>
        <w:t xml:space="preserve">el día </w:t>
      </w:r>
      <w:r w:rsidR="007E2398" w:rsidRPr="00FC325D">
        <w:rPr>
          <w:rFonts w:ascii="Arial" w:hAnsi="Arial" w:cs="Arial"/>
          <w:iCs/>
          <w:color w:val="202122"/>
          <w:shd w:val="clear" w:color="auto" w:fill="FFFFFF"/>
        </w:rPr>
        <w:t xml:space="preserve">8 de febrero </w:t>
      </w:r>
      <w:r w:rsidRPr="00FC325D">
        <w:rPr>
          <w:rFonts w:ascii="Arial" w:hAnsi="Arial" w:cs="Arial"/>
          <w:iCs/>
          <w:color w:val="202122"/>
          <w:shd w:val="clear" w:color="auto" w:fill="FFFFFF"/>
        </w:rPr>
        <w:t>se llev</w:t>
      </w:r>
      <w:r w:rsidR="006B5D6F" w:rsidRPr="00FC325D">
        <w:rPr>
          <w:rFonts w:ascii="Arial" w:hAnsi="Arial" w:cs="Arial"/>
          <w:iCs/>
          <w:color w:val="202122"/>
          <w:shd w:val="clear" w:color="auto" w:fill="FFFFFF"/>
        </w:rPr>
        <w:t xml:space="preserve">ó a cabo un taller virtual en el que se abordó el tema </w:t>
      </w:r>
      <w:r w:rsidR="00FB2A7E" w:rsidRPr="00FC325D">
        <w:rPr>
          <w:rFonts w:ascii="Arial" w:hAnsi="Arial" w:cs="Arial"/>
          <w:iCs/>
          <w:color w:val="202122"/>
          <w:shd w:val="clear" w:color="auto" w:fill="FFFFFF"/>
        </w:rPr>
        <w:t>“manejo del tiempo en casa”</w:t>
      </w:r>
      <w:r w:rsidR="00C25907" w:rsidRPr="00FC325D">
        <w:rPr>
          <w:rFonts w:ascii="Arial" w:hAnsi="Arial" w:cs="Arial"/>
          <w:iCs/>
          <w:color w:val="202122"/>
          <w:shd w:val="clear" w:color="auto" w:fill="FFFFFF"/>
        </w:rPr>
        <w:t>, en el cual u</w:t>
      </w:r>
      <w:r w:rsidR="009E5AF4" w:rsidRPr="00FC325D">
        <w:rPr>
          <w:rFonts w:ascii="Arial" w:hAnsi="Arial" w:cs="Arial"/>
          <w:iCs/>
          <w:color w:val="202122"/>
          <w:shd w:val="clear" w:color="auto" w:fill="FFFFFF"/>
        </w:rPr>
        <w:t xml:space="preserve">na profesional compartió pautas y recomendaciones que </w:t>
      </w:r>
      <w:r w:rsidR="00D35D9E" w:rsidRPr="00FC325D">
        <w:rPr>
          <w:rFonts w:ascii="Arial" w:hAnsi="Arial" w:cs="Arial"/>
          <w:iCs/>
          <w:color w:val="202122"/>
          <w:shd w:val="clear" w:color="auto" w:fill="FFFFFF"/>
        </w:rPr>
        <w:t xml:space="preserve">se deben tener en cuenta a fin de </w:t>
      </w:r>
      <w:r w:rsidR="00FC7E90" w:rsidRPr="00FC325D">
        <w:rPr>
          <w:rFonts w:ascii="Arial" w:hAnsi="Arial" w:cs="Arial"/>
          <w:iCs/>
          <w:color w:val="202122"/>
          <w:shd w:val="clear" w:color="auto" w:fill="FFFFFF"/>
        </w:rPr>
        <w:t>optimizar tiempo logra</w:t>
      </w:r>
      <w:r w:rsidR="00D979DD" w:rsidRPr="00FC325D">
        <w:rPr>
          <w:rFonts w:ascii="Arial" w:hAnsi="Arial" w:cs="Arial"/>
          <w:iCs/>
          <w:color w:val="202122"/>
          <w:shd w:val="clear" w:color="auto" w:fill="FFFFFF"/>
        </w:rPr>
        <w:t xml:space="preserve">ndo un equilibrio entre la vida laboral y familiar </w:t>
      </w:r>
      <w:r w:rsidR="00A8005C" w:rsidRPr="00FC325D">
        <w:rPr>
          <w:rFonts w:ascii="Arial" w:hAnsi="Arial" w:cs="Arial"/>
          <w:iCs/>
          <w:color w:val="202122"/>
          <w:shd w:val="clear" w:color="auto" w:fill="FFFFFF"/>
        </w:rPr>
        <w:t xml:space="preserve">teniendo en cuenta que un gran porcentaje de los servidores de la entidad continúan trabajando </w:t>
      </w:r>
      <w:r w:rsidR="00381609" w:rsidRPr="00FC325D">
        <w:rPr>
          <w:rFonts w:ascii="Arial" w:hAnsi="Arial" w:cs="Arial"/>
          <w:iCs/>
          <w:color w:val="202122"/>
          <w:shd w:val="clear" w:color="auto" w:fill="FFFFFF"/>
        </w:rPr>
        <w:t>de forma remota.</w:t>
      </w:r>
    </w:p>
    <w:p w14:paraId="44FB5A9D" w14:textId="77777777" w:rsidR="00FC325D" w:rsidRPr="00FC325D" w:rsidRDefault="00FC325D" w:rsidP="000B7444">
      <w:pPr>
        <w:spacing w:line="256" w:lineRule="auto"/>
        <w:jc w:val="both"/>
        <w:rPr>
          <w:rFonts w:ascii="Arial" w:hAnsi="Arial" w:cs="Arial"/>
          <w:iCs/>
          <w:color w:val="202122"/>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7C49EE" w:rsidRPr="00FC325D" w14:paraId="1FEB4A8D" w14:textId="77777777" w:rsidTr="00FC325D">
        <w:trPr>
          <w:trHeight w:val="300"/>
        </w:trPr>
        <w:tc>
          <w:tcPr>
            <w:tcW w:w="2121" w:type="dxa"/>
            <w:vMerge w:val="restart"/>
            <w:shd w:val="clear" w:color="auto" w:fill="BFBFBF" w:themeFill="background1" w:themeFillShade="BF"/>
            <w:vAlign w:val="center"/>
            <w:hideMark/>
          </w:tcPr>
          <w:p w14:paraId="6A6CF09F" w14:textId="77777777" w:rsidR="007C49EE" w:rsidRPr="00FC325D" w:rsidRDefault="007C49EE" w:rsidP="001712CA">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058064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7BF60864"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72 servidores</w:t>
            </w:r>
          </w:p>
        </w:tc>
        <w:tc>
          <w:tcPr>
            <w:tcW w:w="1221" w:type="dxa"/>
            <w:vMerge w:val="restart"/>
            <w:shd w:val="clear" w:color="auto" w:fill="BFBFBF" w:themeFill="background1" w:themeFillShade="BF"/>
            <w:noWrap/>
            <w:vAlign w:val="center"/>
            <w:hideMark/>
          </w:tcPr>
          <w:p w14:paraId="28ACD77F" w14:textId="77777777" w:rsidR="007C49EE" w:rsidRPr="00FC325D" w:rsidRDefault="007C49EE" w:rsidP="001712CA">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9D3DDA9" w14:textId="1E5EC999" w:rsidR="007C49EE" w:rsidRPr="00FC325D" w:rsidRDefault="007C49EE" w:rsidP="001712CA">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3</w:t>
            </w:r>
            <w:r w:rsidR="000A40B7" w:rsidRPr="00FC325D">
              <w:rPr>
                <w:rFonts w:ascii="Arial" w:eastAsia="Times New Roman" w:hAnsi="Arial" w:cs="Arial"/>
                <w:color w:val="000000"/>
                <w:lang w:eastAsia="es-CO"/>
              </w:rPr>
              <w:t>6</w:t>
            </w:r>
            <w:r w:rsidRPr="00FC325D">
              <w:rPr>
                <w:rFonts w:ascii="Arial" w:eastAsia="Times New Roman" w:hAnsi="Arial" w:cs="Arial"/>
                <w:color w:val="000000"/>
                <w:lang w:eastAsia="es-CO"/>
              </w:rPr>
              <w:t>%</w:t>
            </w:r>
          </w:p>
        </w:tc>
      </w:tr>
      <w:tr w:rsidR="007C49EE" w:rsidRPr="00FC325D" w14:paraId="791323F2" w14:textId="77777777" w:rsidTr="00FC325D">
        <w:trPr>
          <w:trHeight w:val="300"/>
        </w:trPr>
        <w:tc>
          <w:tcPr>
            <w:tcW w:w="2121" w:type="dxa"/>
            <w:vMerge/>
            <w:shd w:val="clear" w:color="auto" w:fill="BFBFBF" w:themeFill="background1" w:themeFillShade="BF"/>
            <w:vAlign w:val="center"/>
            <w:hideMark/>
          </w:tcPr>
          <w:p w14:paraId="2097D8DE" w14:textId="77777777" w:rsidR="007C49EE" w:rsidRPr="00FC325D" w:rsidRDefault="007C49EE"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7C6787B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Total, de asistentes</w:t>
            </w:r>
          </w:p>
        </w:tc>
        <w:tc>
          <w:tcPr>
            <w:tcW w:w="1618" w:type="dxa"/>
            <w:shd w:val="clear" w:color="auto" w:fill="auto"/>
            <w:noWrap/>
            <w:vAlign w:val="center"/>
            <w:hideMark/>
          </w:tcPr>
          <w:p w14:paraId="2ACEC490" w14:textId="211B2412"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2</w:t>
            </w:r>
            <w:r w:rsidR="000A40B7" w:rsidRPr="00FC325D">
              <w:rPr>
                <w:rFonts w:ascii="Arial" w:eastAsia="Times New Roman" w:hAnsi="Arial" w:cs="Arial"/>
                <w:color w:val="000000"/>
                <w:lang w:eastAsia="es-CO"/>
              </w:rPr>
              <w:t>6</w:t>
            </w:r>
            <w:r w:rsidRPr="00FC325D">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595781A2" w14:textId="77777777" w:rsidR="007C49EE" w:rsidRPr="00FC325D" w:rsidRDefault="007C49EE" w:rsidP="001712CA">
            <w:pPr>
              <w:spacing w:after="0" w:line="240" w:lineRule="auto"/>
              <w:rPr>
                <w:rFonts w:ascii="Arial" w:eastAsia="Times New Roman" w:hAnsi="Arial" w:cs="Arial"/>
                <w:color w:val="000000"/>
                <w:lang w:eastAsia="es-CO"/>
              </w:rPr>
            </w:pPr>
          </w:p>
        </w:tc>
        <w:tc>
          <w:tcPr>
            <w:tcW w:w="1200" w:type="dxa"/>
            <w:vMerge/>
            <w:vAlign w:val="center"/>
            <w:hideMark/>
          </w:tcPr>
          <w:p w14:paraId="0D14FBF8" w14:textId="77777777" w:rsidR="007C49EE" w:rsidRPr="00FC325D" w:rsidRDefault="007C49EE" w:rsidP="001712CA">
            <w:pPr>
              <w:spacing w:after="0" w:line="240" w:lineRule="auto"/>
              <w:rPr>
                <w:rFonts w:ascii="Arial" w:eastAsia="Times New Roman" w:hAnsi="Arial" w:cs="Arial"/>
                <w:color w:val="000000"/>
                <w:lang w:eastAsia="es-CO"/>
              </w:rPr>
            </w:pPr>
          </w:p>
        </w:tc>
      </w:tr>
    </w:tbl>
    <w:p w14:paraId="260C9877" w14:textId="77777777" w:rsidR="003A4A2B" w:rsidRPr="00FC325D" w:rsidRDefault="003A4A2B" w:rsidP="00D13A59">
      <w:pPr>
        <w:spacing w:line="256" w:lineRule="auto"/>
        <w:jc w:val="both"/>
        <w:rPr>
          <w:rFonts w:ascii="Arial" w:hAnsi="Arial" w:cs="Arial"/>
          <w:color w:val="202122"/>
        </w:rPr>
      </w:pPr>
    </w:p>
    <w:p w14:paraId="11DE0DAE" w14:textId="75497A65" w:rsidR="003A4A2B" w:rsidRPr="00FC325D" w:rsidRDefault="003A4A2B" w:rsidP="00D13A59">
      <w:pPr>
        <w:spacing w:line="256" w:lineRule="auto"/>
        <w:jc w:val="both"/>
        <w:rPr>
          <w:rFonts w:ascii="Arial" w:hAnsi="Arial" w:cs="Arial"/>
          <w:color w:val="202122"/>
        </w:rPr>
      </w:pPr>
      <w:r w:rsidRPr="00FC325D">
        <w:rPr>
          <w:rFonts w:ascii="Arial" w:hAnsi="Arial" w:cs="Arial"/>
          <w:color w:val="202122"/>
        </w:rPr>
        <w:t xml:space="preserve">Es importante precisar que </w:t>
      </w:r>
      <w:r w:rsidR="00B85D24" w:rsidRPr="00FC325D">
        <w:rPr>
          <w:rFonts w:ascii="Arial" w:hAnsi="Arial" w:cs="Arial"/>
          <w:color w:val="202122"/>
        </w:rPr>
        <w:t xml:space="preserve">para la fecha en la que se llevó a cabo esta actividad </w:t>
      </w:r>
      <w:r w:rsidR="00405626" w:rsidRPr="00FC325D">
        <w:rPr>
          <w:rFonts w:ascii="Arial" w:hAnsi="Arial" w:cs="Arial"/>
          <w:color w:val="202122"/>
        </w:rPr>
        <w:t xml:space="preserve">en el procedimiento del Programa de Bienestar Laboral no se </w:t>
      </w:r>
      <w:r w:rsidR="0050377C" w:rsidRPr="00FC325D">
        <w:rPr>
          <w:rFonts w:ascii="Arial" w:hAnsi="Arial" w:cs="Arial"/>
          <w:color w:val="202122"/>
        </w:rPr>
        <w:t>planteaba la necesidad de establecer indicadores de cobertura o eficiencia</w:t>
      </w:r>
      <w:r w:rsidR="004B379A" w:rsidRPr="00FC325D">
        <w:rPr>
          <w:rFonts w:ascii="Arial" w:hAnsi="Arial" w:cs="Arial"/>
          <w:color w:val="202122"/>
        </w:rPr>
        <w:t>, de modo que en este caso no existe información que pudiésemos agregar a este documento.</w:t>
      </w:r>
      <w:r w:rsidR="00405626" w:rsidRPr="00FC325D">
        <w:rPr>
          <w:rFonts w:ascii="Arial" w:hAnsi="Arial" w:cs="Arial"/>
          <w:color w:val="202122"/>
        </w:rPr>
        <w:t xml:space="preserve"> </w:t>
      </w:r>
    </w:p>
    <w:p w14:paraId="23269C94" w14:textId="773833BF" w:rsidR="00D13A59" w:rsidRPr="00FC325D" w:rsidRDefault="0015763D" w:rsidP="00D13A59">
      <w:pPr>
        <w:spacing w:line="256" w:lineRule="auto"/>
        <w:jc w:val="both"/>
        <w:rPr>
          <w:rFonts w:ascii="Arial" w:hAnsi="Arial" w:cs="Arial"/>
          <w:color w:val="202122"/>
        </w:rPr>
      </w:pPr>
      <w:r w:rsidRPr="00FC325D">
        <w:rPr>
          <w:rFonts w:ascii="Arial" w:hAnsi="Arial" w:cs="Arial"/>
          <w:color w:val="202122"/>
        </w:rPr>
        <w:t xml:space="preserve">Por otro lado, </w:t>
      </w:r>
      <w:r w:rsidR="00D8178D" w:rsidRPr="00FC325D">
        <w:rPr>
          <w:rFonts w:ascii="Arial" w:hAnsi="Arial" w:cs="Arial"/>
          <w:color w:val="202122"/>
        </w:rPr>
        <w:t>de a</w:t>
      </w:r>
      <w:r w:rsidR="00E372D2" w:rsidRPr="00FC325D">
        <w:rPr>
          <w:rFonts w:ascii="Arial" w:hAnsi="Arial" w:cs="Arial"/>
          <w:color w:val="202122"/>
        </w:rPr>
        <w:t>c</w:t>
      </w:r>
      <w:r w:rsidR="00D8178D" w:rsidRPr="00FC325D">
        <w:rPr>
          <w:rFonts w:ascii="Arial" w:hAnsi="Arial" w:cs="Arial"/>
          <w:color w:val="202122"/>
        </w:rPr>
        <w:t>u</w:t>
      </w:r>
      <w:r w:rsidR="00E372D2" w:rsidRPr="00FC325D">
        <w:rPr>
          <w:rFonts w:ascii="Arial" w:hAnsi="Arial" w:cs="Arial"/>
          <w:color w:val="202122"/>
        </w:rPr>
        <w:t>e</w:t>
      </w:r>
      <w:r w:rsidR="00D8178D" w:rsidRPr="00FC325D">
        <w:rPr>
          <w:rFonts w:ascii="Arial" w:hAnsi="Arial" w:cs="Arial"/>
          <w:color w:val="202122"/>
        </w:rPr>
        <w:t xml:space="preserve">rdo </w:t>
      </w:r>
      <w:r w:rsidR="00E372D2" w:rsidRPr="00FC325D">
        <w:rPr>
          <w:rFonts w:ascii="Arial" w:hAnsi="Arial" w:cs="Arial"/>
          <w:color w:val="202122"/>
        </w:rPr>
        <w:t>al cronograma de ejecución del PBL</w:t>
      </w:r>
      <w:r w:rsidR="00D554B8" w:rsidRPr="00FC325D">
        <w:rPr>
          <w:rFonts w:ascii="Arial" w:hAnsi="Arial" w:cs="Arial"/>
          <w:color w:val="202122"/>
        </w:rPr>
        <w:t xml:space="preserve">, </w:t>
      </w:r>
      <w:r w:rsidRPr="00FC325D">
        <w:rPr>
          <w:rFonts w:ascii="Arial" w:hAnsi="Arial" w:cs="Arial"/>
          <w:color w:val="202122"/>
        </w:rPr>
        <w:t>s</w:t>
      </w:r>
      <w:r w:rsidR="00D13A59" w:rsidRPr="00FC325D">
        <w:rPr>
          <w:rFonts w:ascii="Arial" w:hAnsi="Arial" w:cs="Arial"/>
          <w:color w:val="202122"/>
        </w:rPr>
        <w:t xml:space="preserve">e ha </w:t>
      </w:r>
      <w:r w:rsidR="00D554B8" w:rsidRPr="00FC325D">
        <w:rPr>
          <w:rFonts w:ascii="Arial" w:hAnsi="Arial" w:cs="Arial"/>
          <w:color w:val="202122"/>
        </w:rPr>
        <w:t xml:space="preserve">establecido </w:t>
      </w:r>
      <w:r w:rsidR="00D13A59" w:rsidRPr="00FC325D">
        <w:rPr>
          <w:rFonts w:ascii="Arial" w:hAnsi="Arial" w:cs="Arial"/>
          <w:color w:val="202122"/>
        </w:rPr>
        <w:t xml:space="preserve">que esta actividad se </w:t>
      </w:r>
      <w:r w:rsidR="00053BB7" w:rsidRPr="00FC325D">
        <w:rPr>
          <w:rFonts w:ascii="Arial" w:hAnsi="Arial" w:cs="Arial"/>
          <w:color w:val="202122"/>
        </w:rPr>
        <w:t xml:space="preserve">continuará desarrollando </w:t>
      </w:r>
      <w:r w:rsidR="00D13A59" w:rsidRPr="00FC325D">
        <w:rPr>
          <w:rFonts w:ascii="Arial" w:hAnsi="Arial" w:cs="Arial"/>
          <w:color w:val="202122"/>
        </w:rPr>
        <w:t xml:space="preserve">en los siguientes trimestres, por lo que su porcentaje de avance al corte de este informe es del 25%. Quedando por ejecutar un 75% restante. </w:t>
      </w:r>
    </w:p>
    <w:p w14:paraId="603EBC0B" w14:textId="77777777" w:rsidR="00FD017B" w:rsidRPr="00FC325D" w:rsidRDefault="00FD017B" w:rsidP="00F61D4B">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61F9A" w:rsidRPr="00FC325D" w14:paraId="410027E7" w14:textId="77777777" w:rsidTr="001712CA">
        <w:tc>
          <w:tcPr>
            <w:tcW w:w="2295" w:type="dxa"/>
          </w:tcPr>
          <w:p w14:paraId="3AAE9FD6" w14:textId="48AF49DF" w:rsidR="00361F9A" w:rsidRPr="00FC325D" w:rsidRDefault="00361F9A" w:rsidP="001712CA">
            <w:pPr>
              <w:rPr>
                <w:rFonts w:ascii="Arial" w:hAnsi="Arial" w:cs="Arial"/>
                <w:b/>
                <w:bCs/>
                <w:i/>
                <w:iCs/>
                <w:sz w:val="22"/>
                <w:szCs w:val="22"/>
              </w:rPr>
            </w:pPr>
            <w:r w:rsidRPr="00FC325D">
              <w:rPr>
                <w:rFonts w:ascii="Arial" w:hAnsi="Arial" w:cs="Arial"/>
                <w:b/>
                <w:bCs/>
                <w:i/>
                <w:iCs/>
                <w:sz w:val="22"/>
                <w:szCs w:val="22"/>
              </w:rPr>
              <w:t xml:space="preserve">Actividad No. </w:t>
            </w:r>
            <w:r w:rsidR="00D45D2D" w:rsidRPr="00FC325D">
              <w:rPr>
                <w:rFonts w:ascii="Arial" w:hAnsi="Arial" w:cs="Arial"/>
                <w:b/>
                <w:bCs/>
                <w:i/>
                <w:iCs/>
                <w:sz w:val="22"/>
                <w:szCs w:val="22"/>
              </w:rPr>
              <w:t>6</w:t>
            </w:r>
          </w:p>
        </w:tc>
        <w:tc>
          <w:tcPr>
            <w:tcW w:w="6540" w:type="dxa"/>
          </w:tcPr>
          <w:p w14:paraId="58369508" w14:textId="56337292" w:rsidR="00361F9A" w:rsidRPr="00FC325D" w:rsidRDefault="00D45D2D" w:rsidP="001712CA">
            <w:pPr>
              <w:jc w:val="both"/>
              <w:rPr>
                <w:rFonts w:ascii="Arial" w:hAnsi="Arial" w:cs="Arial"/>
                <w:i/>
                <w:iCs/>
                <w:sz w:val="22"/>
                <w:szCs w:val="22"/>
              </w:rPr>
            </w:pPr>
            <w:r w:rsidRPr="00FC325D">
              <w:rPr>
                <w:rFonts w:ascii="Arial" w:hAnsi="Arial" w:cs="Arial"/>
                <w:i/>
                <w:iCs/>
                <w:sz w:val="22"/>
                <w:szCs w:val="22"/>
              </w:rPr>
              <w:t>Horarios flexibles I</w:t>
            </w:r>
          </w:p>
        </w:tc>
      </w:tr>
      <w:tr w:rsidR="00361F9A" w:rsidRPr="00FC325D" w14:paraId="6617E883" w14:textId="77777777" w:rsidTr="001712CA">
        <w:tc>
          <w:tcPr>
            <w:tcW w:w="2295" w:type="dxa"/>
          </w:tcPr>
          <w:p w14:paraId="3E079425" w14:textId="77777777" w:rsidR="00361F9A" w:rsidRPr="00FC325D" w:rsidRDefault="00361F9A"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3CB375E" w14:textId="77777777" w:rsidR="00361F9A" w:rsidRPr="00FC325D" w:rsidRDefault="00361F9A" w:rsidP="001712CA">
            <w:pPr>
              <w:jc w:val="both"/>
              <w:rPr>
                <w:rFonts w:ascii="Arial" w:hAnsi="Arial" w:cs="Arial"/>
                <w:i/>
                <w:iCs/>
                <w:sz w:val="22"/>
                <w:szCs w:val="22"/>
              </w:rPr>
            </w:pPr>
            <w:r w:rsidRPr="00FC325D">
              <w:rPr>
                <w:rFonts w:ascii="Arial" w:hAnsi="Arial" w:cs="Arial"/>
                <w:bCs/>
                <w:i/>
                <w:sz w:val="22"/>
                <w:szCs w:val="22"/>
              </w:rPr>
              <w:t>Equilibrio Psicosocial</w:t>
            </w:r>
          </w:p>
        </w:tc>
      </w:tr>
      <w:tr w:rsidR="00361F9A" w:rsidRPr="00FC325D" w14:paraId="21EB23DA" w14:textId="77777777" w:rsidTr="001712CA">
        <w:tc>
          <w:tcPr>
            <w:tcW w:w="2295" w:type="dxa"/>
          </w:tcPr>
          <w:p w14:paraId="3E3FE1DA" w14:textId="77777777" w:rsidR="00361F9A" w:rsidRPr="00FC325D" w:rsidRDefault="00361F9A"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33C83021" w14:textId="77777777" w:rsidR="00361F9A" w:rsidRPr="00FC325D" w:rsidRDefault="00361F9A"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3C79E3AE" w14:textId="5683E725" w:rsidR="00FC325D" w:rsidRDefault="00FC325D" w:rsidP="00FC325D">
      <w:pPr>
        <w:spacing w:line="256" w:lineRule="auto"/>
        <w:jc w:val="both"/>
        <w:rPr>
          <w:rFonts w:ascii="Arial" w:hAnsi="Arial" w:cs="Arial"/>
          <w:b/>
          <w:bCs/>
          <w:iCs/>
          <w:color w:val="0070C0"/>
          <w:sz w:val="24"/>
          <w:szCs w:val="24"/>
          <w:shd w:val="clear" w:color="auto" w:fill="FFFFFF"/>
        </w:rPr>
      </w:pPr>
    </w:p>
    <w:p w14:paraId="1D474CD6" w14:textId="77777777" w:rsidR="00FC325D" w:rsidRPr="00FC325D" w:rsidRDefault="00FC325D" w:rsidP="00FC325D">
      <w:pPr>
        <w:spacing w:line="256" w:lineRule="auto"/>
        <w:jc w:val="both"/>
        <w:rPr>
          <w:rFonts w:ascii="Arial" w:hAnsi="Arial" w:cs="Arial"/>
          <w:b/>
          <w:bCs/>
          <w:iCs/>
          <w:color w:val="0070C0"/>
          <w:sz w:val="24"/>
          <w:szCs w:val="24"/>
          <w:shd w:val="clear" w:color="auto" w:fill="FFFFFF"/>
        </w:rPr>
      </w:pPr>
    </w:p>
    <w:p w14:paraId="3C862112" w14:textId="79D005C2" w:rsidR="00031C2D" w:rsidRPr="00FC325D" w:rsidRDefault="00FE0684" w:rsidP="008D4A58">
      <w:pPr>
        <w:pStyle w:val="Prrafodelista"/>
        <w:numPr>
          <w:ilvl w:val="0"/>
          <w:numId w:val="9"/>
        </w:numPr>
        <w:spacing w:line="256" w:lineRule="auto"/>
        <w:jc w:val="both"/>
        <w:rPr>
          <w:rFonts w:ascii="Arial" w:hAnsi="Arial" w:cs="Arial"/>
          <w:b/>
          <w:bCs/>
          <w:iCs/>
          <w:color w:val="0070C0"/>
          <w:shd w:val="clear" w:color="auto" w:fill="FFFFFF"/>
        </w:rPr>
      </w:pPr>
      <w:r w:rsidRPr="00FC325D">
        <w:rPr>
          <w:rFonts w:ascii="Arial" w:hAnsi="Arial" w:cs="Arial"/>
          <w:b/>
          <w:bCs/>
          <w:iCs/>
          <w:color w:val="0070C0"/>
          <w:shd w:val="clear" w:color="auto" w:fill="FFFFFF"/>
        </w:rPr>
        <w:lastRenderedPageBreak/>
        <w:t xml:space="preserve">Horarios </w:t>
      </w:r>
      <w:r w:rsidR="00031C2D" w:rsidRPr="00FC325D">
        <w:rPr>
          <w:rFonts w:ascii="Arial" w:hAnsi="Arial" w:cs="Arial"/>
          <w:b/>
          <w:bCs/>
          <w:iCs/>
          <w:color w:val="0070C0"/>
          <w:shd w:val="clear" w:color="auto" w:fill="FFFFFF"/>
        </w:rPr>
        <w:t>flexibles</w:t>
      </w:r>
      <w:r w:rsidR="0013776F" w:rsidRPr="00FC325D">
        <w:rPr>
          <w:rFonts w:ascii="Arial" w:hAnsi="Arial" w:cs="Arial"/>
          <w:b/>
          <w:bCs/>
          <w:iCs/>
          <w:color w:val="0070C0"/>
          <w:shd w:val="clear" w:color="auto" w:fill="FFFFFF"/>
        </w:rPr>
        <w:t xml:space="preserve"> I</w:t>
      </w:r>
      <w:r w:rsidR="004F424B" w:rsidRPr="00FC325D">
        <w:rPr>
          <w:rFonts w:ascii="Arial" w:hAnsi="Arial" w:cs="Arial"/>
          <w:b/>
          <w:bCs/>
          <w:iCs/>
          <w:color w:val="0070C0"/>
          <w:shd w:val="clear" w:color="auto" w:fill="FFFFFF"/>
        </w:rPr>
        <w:t>:</w:t>
      </w:r>
    </w:p>
    <w:p w14:paraId="29EE85AB" w14:textId="77777777" w:rsidR="00CF543F" w:rsidRPr="00FC325D" w:rsidRDefault="00031C2D"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De acuerdo a lo establecido en la Resolución </w:t>
      </w:r>
      <w:r w:rsidR="00A91D2F" w:rsidRPr="00FC325D">
        <w:rPr>
          <w:rFonts w:ascii="Arial" w:hAnsi="Arial" w:cs="Arial"/>
          <w:iCs/>
          <w:color w:val="202122"/>
          <w:shd w:val="clear" w:color="auto" w:fill="FFFFFF"/>
        </w:rPr>
        <w:t xml:space="preserve">interna No. </w:t>
      </w:r>
      <w:r w:rsidR="007E4FC2" w:rsidRPr="00FC325D">
        <w:rPr>
          <w:rFonts w:ascii="Arial" w:hAnsi="Arial" w:cs="Arial"/>
          <w:iCs/>
          <w:color w:val="202122"/>
          <w:shd w:val="clear" w:color="auto" w:fill="FFFFFF"/>
        </w:rPr>
        <w:t>2021100000</w:t>
      </w:r>
      <w:r w:rsidR="00412095" w:rsidRPr="00FC325D">
        <w:rPr>
          <w:rFonts w:ascii="Arial" w:hAnsi="Arial" w:cs="Arial"/>
          <w:iCs/>
          <w:color w:val="202122"/>
          <w:shd w:val="clear" w:color="auto" w:fill="FFFFFF"/>
        </w:rPr>
        <w:t>0673 del 31 de mayo de 2021</w:t>
      </w:r>
      <w:r w:rsidR="00571B67" w:rsidRPr="00FC325D">
        <w:rPr>
          <w:rFonts w:ascii="Arial" w:hAnsi="Arial" w:cs="Arial"/>
          <w:iCs/>
          <w:color w:val="202122"/>
          <w:shd w:val="clear" w:color="auto" w:fill="FFFFFF"/>
        </w:rPr>
        <w:t xml:space="preserve"> se implementó en el INCI un horario de trabajo de</w:t>
      </w:r>
      <w:r w:rsidR="00C8026D" w:rsidRPr="00FC325D">
        <w:rPr>
          <w:rFonts w:ascii="Arial" w:hAnsi="Arial" w:cs="Arial"/>
          <w:iCs/>
          <w:color w:val="202122"/>
          <w:shd w:val="clear" w:color="auto" w:fill="FFFFFF"/>
        </w:rPr>
        <w:t xml:space="preserve"> 9.00</w:t>
      </w:r>
      <w:r w:rsidR="00760A3D" w:rsidRPr="00FC325D">
        <w:rPr>
          <w:rFonts w:ascii="Arial" w:hAnsi="Arial" w:cs="Arial"/>
          <w:iCs/>
          <w:color w:val="202122"/>
          <w:shd w:val="clear" w:color="auto" w:fill="FFFFFF"/>
        </w:rPr>
        <w:t xml:space="preserve"> </w:t>
      </w:r>
      <w:r w:rsidR="00C8026D" w:rsidRPr="00FC325D">
        <w:rPr>
          <w:rFonts w:ascii="Arial" w:hAnsi="Arial" w:cs="Arial"/>
          <w:iCs/>
          <w:color w:val="202122"/>
          <w:shd w:val="clear" w:color="auto" w:fill="FFFFFF"/>
        </w:rPr>
        <w:t>am</w:t>
      </w:r>
      <w:r w:rsidR="00DF7004" w:rsidRPr="00FC325D">
        <w:rPr>
          <w:rFonts w:ascii="Arial" w:hAnsi="Arial" w:cs="Arial"/>
          <w:iCs/>
          <w:color w:val="202122"/>
          <w:shd w:val="clear" w:color="auto" w:fill="FFFFFF"/>
        </w:rPr>
        <w:t xml:space="preserve"> a 4.00</w:t>
      </w:r>
      <w:r w:rsidR="00760A3D" w:rsidRPr="00FC325D">
        <w:rPr>
          <w:rFonts w:ascii="Arial" w:hAnsi="Arial" w:cs="Arial"/>
          <w:iCs/>
          <w:color w:val="202122"/>
          <w:shd w:val="clear" w:color="auto" w:fill="FFFFFF"/>
        </w:rPr>
        <w:t xml:space="preserve"> </w:t>
      </w:r>
      <w:r w:rsidR="00DF7004" w:rsidRPr="00FC325D">
        <w:rPr>
          <w:rFonts w:ascii="Arial" w:hAnsi="Arial" w:cs="Arial"/>
          <w:iCs/>
          <w:color w:val="202122"/>
          <w:shd w:val="clear" w:color="auto" w:fill="FFFFFF"/>
        </w:rPr>
        <w:t>pm</w:t>
      </w:r>
      <w:r w:rsidR="00434DB1" w:rsidRPr="00FC325D">
        <w:rPr>
          <w:rFonts w:ascii="Arial" w:hAnsi="Arial" w:cs="Arial"/>
          <w:iCs/>
          <w:color w:val="202122"/>
          <w:shd w:val="clear" w:color="auto" w:fill="FFFFFF"/>
        </w:rPr>
        <w:t>, por el tiempo que permanezca la emergencia sanitaria decretada por la pandemia generada por el Covid-19.</w:t>
      </w:r>
    </w:p>
    <w:p w14:paraId="0A2A6888" w14:textId="77777777" w:rsidR="00BE469D" w:rsidRPr="00FC325D" w:rsidRDefault="00CF543F"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Dado que esta medida interna aplica para todos los servidores que hacen parte de la planta de personal del instituto</w:t>
      </w:r>
      <w:r w:rsidR="009C4704" w:rsidRPr="00FC325D">
        <w:rPr>
          <w:rFonts w:ascii="Arial" w:hAnsi="Arial" w:cs="Arial"/>
          <w:iCs/>
          <w:color w:val="202122"/>
          <w:shd w:val="clear" w:color="auto" w:fill="FFFFFF"/>
        </w:rPr>
        <w:t xml:space="preserve"> podemos determinar que el porcentaje de cobertura de esta actividad corresponde al 100%</w:t>
      </w:r>
      <w:r w:rsidR="00B03DCE" w:rsidRPr="00FC325D">
        <w:rPr>
          <w:rFonts w:ascii="Arial" w:hAnsi="Arial" w:cs="Arial"/>
          <w:iCs/>
          <w:color w:val="202122"/>
          <w:shd w:val="clear" w:color="auto" w:fill="FFFFFF"/>
        </w:rPr>
        <w:t>.</w:t>
      </w:r>
    </w:p>
    <w:p w14:paraId="20821DB6" w14:textId="2DE2CBF8" w:rsidR="00155BCA" w:rsidRPr="00FC325D" w:rsidRDefault="00155BCA"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Igualmente </w:t>
      </w:r>
      <w:r w:rsidR="00FB26CC" w:rsidRPr="00FC325D">
        <w:rPr>
          <w:rFonts w:ascii="Arial" w:hAnsi="Arial" w:cs="Arial"/>
          <w:iCs/>
          <w:color w:val="202122"/>
          <w:shd w:val="clear" w:color="auto" w:fill="FFFFFF"/>
        </w:rPr>
        <w:t>se aclara que dada la naturaleza de esta actividad no se</w:t>
      </w:r>
      <w:r w:rsidR="001347FE" w:rsidRPr="00FC325D">
        <w:rPr>
          <w:rFonts w:ascii="Arial" w:hAnsi="Arial" w:cs="Arial"/>
          <w:iCs/>
          <w:color w:val="202122"/>
          <w:shd w:val="clear" w:color="auto" w:fill="FFFFFF"/>
        </w:rPr>
        <w:t xml:space="preserve"> aplicaron encuestas de satisfacción, por lo que no s</w:t>
      </w:r>
      <w:r w:rsidR="00650947" w:rsidRPr="00FC325D">
        <w:rPr>
          <w:rFonts w:ascii="Arial" w:hAnsi="Arial" w:cs="Arial"/>
          <w:iCs/>
          <w:color w:val="202122"/>
          <w:shd w:val="clear" w:color="auto" w:fill="FFFFFF"/>
        </w:rPr>
        <w:t>e</w:t>
      </w:r>
      <w:r w:rsidR="001347FE" w:rsidRPr="00FC325D">
        <w:rPr>
          <w:rFonts w:ascii="Arial" w:hAnsi="Arial" w:cs="Arial"/>
          <w:iCs/>
          <w:color w:val="202122"/>
          <w:shd w:val="clear" w:color="auto" w:fill="FFFFFF"/>
        </w:rPr>
        <w:t xml:space="preserve"> establece indicador de </w:t>
      </w:r>
      <w:r w:rsidR="004A65B1" w:rsidRPr="00FC325D">
        <w:rPr>
          <w:rFonts w:ascii="Arial" w:hAnsi="Arial" w:cs="Arial"/>
          <w:iCs/>
          <w:color w:val="202122"/>
          <w:shd w:val="clear" w:color="auto" w:fill="FFFFFF"/>
        </w:rPr>
        <w:t>eficacia en este caso particular.</w:t>
      </w:r>
    </w:p>
    <w:p w14:paraId="041D62D7" w14:textId="6C4F713D" w:rsidR="00722A74" w:rsidRPr="00FC325D" w:rsidRDefault="00722A74" w:rsidP="00722A74">
      <w:pPr>
        <w:spacing w:line="256" w:lineRule="auto"/>
        <w:jc w:val="both"/>
        <w:rPr>
          <w:rFonts w:ascii="Arial" w:hAnsi="Arial" w:cs="Arial"/>
          <w:color w:val="202122"/>
        </w:rPr>
      </w:pPr>
      <w:r w:rsidRPr="00FC325D">
        <w:rPr>
          <w:rFonts w:ascii="Arial" w:hAnsi="Arial" w:cs="Arial"/>
          <w:color w:val="202122"/>
        </w:rPr>
        <w:t>Por otr</w:t>
      </w:r>
      <w:r w:rsidR="000739CF" w:rsidRPr="00FC325D">
        <w:rPr>
          <w:rFonts w:ascii="Arial" w:hAnsi="Arial" w:cs="Arial"/>
          <w:color w:val="202122"/>
        </w:rPr>
        <w:t>a parte</w:t>
      </w:r>
      <w:r w:rsidRPr="00FC325D">
        <w:rPr>
          <w:rFonts w:ascii="Arial" w:hAnsi="Arial" w:cs="Arial"/>
          <w:color w:val="202122"/>
        </w:rPr>
        <w:t xml:space="preserve">, de acuerdo al cronograma de ejecución del PBL, se ha establecido que esta actividad se continuará desarrollando en los siguientes trimestres, por lo que su porcentaje de avance al corte de este informe es del 25%. Quedando por ejecutar un 75% restante.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22EFA" w:rsidRPr="00FC325D" w14:paraId="569C7454" w14:textId="77777777" w:rsidTr="001712CA">
        <w:tc>
          <w:tcPr>
            <w:tcW w:w="2295" w:type="dxa"/>
          </w:tcPr>
          <w:p w14:paraId="01B109A8" w14:textId="4BAB7797" w:rsidR="00322EFA" w:rsidRPr="00FC325D" w:rsidRDefault="00322EFA" w:rsidP="001712CA">
            <w:pPr>
              <w:rPr>
                <w:rFonts w:ascii="Arial" w:hAnsi="Arial" w:cs="Arial"/>
                <w:b/>
                <w:bCs/>
                <w:i/>
                <w:iCs/>
                <w:sz w:val="22"/>
                <w:szCs w:val="22"/>
              </w:rPr>
            </w:pPr>
            <w:r w:rsidRPr="00FC325D">
              <w:rPr>
                <w:rFonts w:ascii="Arial" w:hAnsi="Arial" w:cs="Arial"/>
                <w:b/>
                <w:bCs/>
                <w:i/>
                <w:iCs/>
                <w:sz w:val="22"/>
                <w:szCs w:val="22"/>
              </w:rPr>
              <w:t xml:space="preserve">Actividad No. </w:t>
            </w:r>
            <w:r w:rsidR="00FE07DA" w:rsidRPr="00FC325D">
              <w:rPr>
                <w:rFonts w:ascii="Arial" w:hAnsi="Arial" w:cs="Arial"/>
                <w:b/>
                <w:bCs/>
                <w:i/>
                <w:iCs/>
                <w:sz w:val="22"/>
                <w:szCs w:val="22"/>
              </w:rPr>
              <w:t>14</w:t>
            </w:r>
          </w:p>
        </w:tc>
        <w:tc>
          <w:tcPr>
            <w:tcW w:w="6540" w:type="dxa"/>
          </w:tcPr>
          <w:p w14:paraId="7FCC2B0C" w14:textId="57B59659" w:rsidR="00322EFA" w:rsidRPr="00FC325D" w:rsidRDefault="00FE07DA" w:rsidP="001712CA">
            <w:pPr>
              <w:jc w:val="both"/>
              <w:rPr>
                <w:rFonts w:ascii="Arial" w:hAnsi="Arial" w:cs="Arial"/>
                <w:i/>
                <w:iCs/>
                <w:sz w:val="22"/>
                <w:szCs w:val="22"/>
              </w:rPr>
            </w:pPr>
            <w:r w:rsidRPr="00FC325D">
              <w:rPr>
                <w:rFonts w:ascii="Arial" w:hAnsi="Arial" w:cs="Arial"/>
                <w:i/>
                <w:iCs/>
                <w:sz w:val="22"/>
                <w:szCs w:val="22"/>
              </w:rPr>
              <w:t xml:space="preserve">Reconocimiento a servidores según su profesión </w:t>
            </w:r>
          </w:p>
        </w:tc>
      </w:tr>
      <w:tr w:rsidR="00322EFA" w:rsidRPr="00FC325D" w14:paraId="518BE376" w14:textId="77777777" w:rsidTr="001712CA">
        <w:tc>
          <w:tcPr>
            <w:tcW w:w="2295" w:type="dxa"/>
          </w:tcPr>
          <w:p w14:paraId="4B27ACEE" w14:textId="77777777" w:rsidR="00322EFA" w:rsidRPr="00FC325D" w:rsidRDefault="00322EFA"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C220E50" w14:textId="77777777" w:rsidR="00322EFA" w:rsidRPr="00FC325D" w:rsidRDefault="00322EFA" w:rsidP="001712CA">
            <w:pPr>
              <w:jc w:val="both"/>
              <w:rPr>
                <w:rFonts w:ascii="Arial" w:hAnsi="Arial" w:cs="Arial"/>
                <w:i/>
                <w:iCs/>
                <w:sz w:val="22"/>
                <w:szCs w:val="22"/>
              </w:rPr>
            </w:pPr>
            <w:r w:rsidRPr="00FC325D">
              <w:rPr>
                <w:rFonts w:ascii="Arial" w:hAnsi="Arial" w:cs="Arial"/>
                <w:bCs/>
                <w:i/>
                <w:sz w:val="22"/>
                <w:szCs w:val="22"/>
              </w:rPr>
              <w:t>Equilibrio Psicosocial</w:t>
            </w:r>
          </w:p>
        </w:tc>
      </w:tr>
      <w:tr w:rsidR="00322EFA" w:rsidRPr="00FC325D" w14:paraId="35D2DAA4" w14:textId="77777777" w:rsidTr="001712CA">
        <w:tc>
          <w:tcPr>
            <w:tcW w:w="2295" w:type="dxa"/>
          </w:tcPr>
          <w:p w14:paraId="7EA1FBE2" w14:textId="77777777" w:rsidR="00322EFA" w:rsidRPr="00FC325D" w:rsidRDefault="00322EFA"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2748FB06" w14:textId="77777777" w:rsidR="00322EFA" w:rsidRPr="00FC325D" w:rsidRDefault="00322EFA"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7E26AB2E" w14:textId="77777777" w:rsidR="00322EFA" w:rsidRPr="00FC325D" w:rsidRDefault="00322EFA" w:rsidP="001938CF">
      <w:pPr>
        <w:spacing w:line="256" w:lineRule="auto"/>
        <w:jc w:val="both"/>
        <w:rPr>
          <w:rFonts w:ascii="Arial" w:hAnsi="Arial" w:cs="Arial"/>
          <w:iCs/>
          <w:color w:val="202122"/>
          <w:shd w:val="clear" w:color="auto" w:fill="FFFFFF"/>
        </w:rPr>
      </w:pPr>
    </w:p>
    <w:p w14:paraId="7D1354AE" w14:textId="302CE21C" w:rsidR="004F424B" w:rsidRPr="00FC325D" w:rsidRDefault="00427C18" w:rsidP="008D4A58">
      <w:pPr>
        <w:pStyle w:val="Prrafodelista"/>
        <w:numPr>
          <w:ilvl w:val="0"/>
          <w:numId w:val="11"/>
        </w:numPr>
        <w:spacing w:line="256" w:lineRule="auto"/>
        <w:jc w:val="both"/>
        <w:rPr>
          <w:rFonts w:ascii="Arial" w:hAnsi="Arial" w:cs="Arial"/>
          <w:b/>
          <w:bCs/>
          <w:iCs/>
          <w:color w:val="0070C0"/>
          <w:shd w:val="clear" w:color="auto" w:fill="FFFFFF"/>
        </w:rPr>
      </w:pPr>
      <w:r w:rsidRPr="00FC325D">
        <w:rPr>
          <w:rFonts w:ascii="Arial" w:hAnsi="Arial" w:cs="Arial"/>
          <w:b/>
          <w:bCs/>
          <w:iCs/>
          <w:color w:val="0070C0"/>
          <w:shd w:val="clear" w:color="auto" w:fill="FFFFFF"/>
        </w:rPr>
        <w:t>Re</w:t>
      </w:r>
      <w:r w:rsidR="00CA21FE" w:rsidRPr="00FC325D">
        <w:rPr>
          <w:rFonts w:ascii="Arial" w:hAnsi="Arial" w:cs="Arial"/>
          <w:b/>
          <w:bCs/>
          <w:iCs/>
          <w:color w:val="0070C0"/>
          <w:shd w:val="clear" w:color="auto" w:fill="FFFFFF"/>
        </w:rPr>
        <w:t>conocimiento a los servidores según su profesión</w:t>
      </w:r>
      <w:r w:rsidR="002E5706" w:rsidRPr="00FC325D">
        <w:rPr>
          <w:rFonts w:ascii="Arial" w:hAnsi="Arial" w:cs="Arial"/>
          <w:b/>
          <w:bCs/>
          <w:iCs/>
          <w:color w:val="0070C0"/>
          <w:shd w:val="clear" w:color="auto" w:fill="FFFFFF"/>
        </w:rPr>
        <w:t xml:space="preserve"> I</w:t>
      </w:r>
      <w:r w:rsidR="00CA21FE" w:rsidRPr="00FC325D">
        <w:rPr>
          <w:rFonts w:ascii="Arial" w:hAnsi="Arial" w:cs="Arial"/>
          <w:b/>
          <w:bCs/>
          <w:iCs/>
          <w:color w:val="0070C0"/>
          <w:shd w:val="clear" w:color="auto" w:fill="FFFFFF"/>
        </w:rPr>
        <w:t>:</w:t>
      </w:r>
      <w:r w:rsidR="00EC3FF8" w:rsidRPr="00FC325D">
        <w:rPr>
          <w:rFonts w:ascii="Arial" w:hAnsi="Arial" w:cs="Arial"/>
          <w:b/>
          <w:bCs/>
          <w:iCs/>
          <w:color w:val="0070C0"/>
          <w:shd w:val="clear" w:color="auto" w:fill="FFFFFF"/>
        </w:rPr>
        <w:t xml:space="preserve"> </w:t>
      </w:r>
    </w:p>
    <w:p w14:paraId="6A10F76C" w14:textId="77777777" w:rsidR="00B64FA4" w:rsidRPr="00FC325D" w:rsidRDefault="00735426"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Durante el primer trimestre de esta vigencia se envió tarjeta de reconocimiento a </w:t>
      </w:r>
      <w:r w:rsidR="00DC2165" w:rsidRPr="00FC325D">
        <w:rPr>
          <w:rFonts w:ascii="Arial" w:hAnsi="Arial" w:cs="Arial"/>
          <w:iCs/>
          <w:color w:val="202122"/>
          <w:shd w:val="clear" w:color="auto" w:fill="FFFFFF"/>
        </w:rPr>
        <w:t>once (11) servidores</w:t>
      </w:r>
      <w:r w:rsidR="009D4E6F" w:rsidRPr="00FC325D">
        <w:rPr>
          <w:rFonts w:ascii="Arial" w:hAnsi="Arial" w:cs="Arial"/>
          <w:iCs/>
          <w:color w:val="202122"/>
          <w:shd w:val="clear" w:color="auto" w:fill="FFFFFF"/>
        </w:rPr>
        <w:t>, exaltando la importancia de su respectiva profesión</w:t>
      </w:r>
      <w:r w:rsidR="00B64FA4" w:rsidRPr="00FC325D">
        <w:rPr>
          <w:rFonts w:ascii="Arial" w:hAnsi="Arial" w:cs="Arial"/>
          <w:iCs/>
          <w:color w:val="202122"/>
          <w:shd w:val="clear" w:color="auto" w:fill="FFFFFF"/>
        </w:rPr>
        <w:t xml:space="preserve"> así:</w:t>
      </w:r>
    </w:p>
    <w:p w14:paraId="2EFCE73B" w14:textId="60483CEA" w:rsidR="00BA0734" w:rsidRPr="00FC325D" w:rsidRDefault="00BA0734" w:rsidP="008D4A58">
      <w:pPr>
        <w:pStyle w:val="Prrafodelista"/>
        <w:numPr>
          <w:ilvl w:val="0"/>
          <w:numId w:val="7"/>
        </w:num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Día del periodista o comunicadores</w:t>
      </w:r>
      <w:r w:rsidR="00006DFE" w:rsidRPr="00FC325D">
        <w:rPr>
          <w:rFonts w:ascii="Arial" w:hAnsi="Arial" w:cs="Arial"/>
          <w:iCs/>
          <w:color w:val="202122"/>
          <w:shd w:val="clear" w:color="auto" w:fill="FFFFFF"/>
        </w:rPr>
        <w:t>(as)</w:t>
      </w:r>
      <w:r w:rsidRPr="00FC325D">
        <w:rPr>
          <w:rFonts w:ascii="Arial" w:hAnsi="Arial" w:cs="Arial"/>
          <w:iCs/>
          <w:color w:val="202122"/>
          <w:shd w:val="clear" w:color="auto" w:fill="FFFFFF"/>
        </w:rPr>
        <w:t xml:space="preserve"> sociales</w:t>
      </w:r>
      <w:r w:rsidR="0094379A" w:rsidRPr="00FC325D">
        <w:rPr>
          <w:rFonts w:ascii="Arial" w:hAnsi="Arial" w:cs="Arial"/>
          <w:iCs/>
          <w:color w:val="202122"/>
          <w:shd w:val="clear" w:color="auto" w:fill="FFFFFF"/>
        </w:rPr>
        <w:t>:</w:t>
      </w:r>
      <w:r w:rsidR="004D5855" w:rsidRPr="00FC325D">
        <w:rPr>
          <w:rFonts w:ascii="Arial" w:hAnsi="Arial" w:cs="Arial"/>
          <w:iCs/>
          <w:color w:val="202122"/>
          <w:shd w:val="clear" w:color="auto" w:fill="FFFFFF"/>
        </w:rPr>
        <w:t xml:space="preserve"> </w:t>
      </w:r>
      <w:r w:rsidR="0094379A" w:rsidRPr="00FC325D">
        <w:rPr>
          <w:rFonts w:ascii="Arial" w:hAnsi="Arial" w:cs="Arial"/>
          <w:iCs/>
          <w:color w:val="202122"/>
          <w:shd w:val="clear" w:color="auto" w:fill="FFFFFF"/>
        </w:rPr>
        <w:t>siete</w:t>
      </w:r>
      <w:r w:rsidR="003F0024" w:rsidRPr="00FC325D">
        <w:rPr>
          <w:rFonts w:ascii="Arial" w:hAnsi="Arial" w:cs="Arial"/>
          <w:iCs/>
          <w:color w:val="202122"/>
          <w:shd w:val="clear" w:color="auto" w:fill="FFFFFF"/>
        </w:rPr>
        <w:t xml:space="preserve"> </w:t>
      </w:r>
      <w:r w:rsidR="0094379A" w:rsidRPr="00FC325D">
        <w:rPr>
          <w:rFonts w:ascii="Arial" w:hAnsi="Arial" w:cs="Arial"/>
          <w:iCs/>
          <w:color w:val="202122"/>
          <w:shd w:val="clear" w:color="auto" w:fill="FFFFFF"/>
        </w:rPr>
        <w:t>(</w:t>
      </w:r>
      <w:r w:rsidR="003F0024" w:rsidRPr="00FC325D">
        <w:rPr>
          <w:rFonts w:ascii="Arial" w:hAnsi="Arial" w:cs="Arial"/>
          <w:iCs/>
          <w:color w:val="202122"/>
          <w:shd w:val="clear" w:color="auto" w:fill="FFFFFF"/>
        </w:rPr>
        <w:t>7</w:t>
      </w:r>
      <w:r w:rsidR="0094379A" w:rsidRPr="00FC325D">
        <w:rPr>
          <w:rFonts w:ascii="Arial" w:hAnsi="Arial" w:cs="Arial"/>
          <w:iCs/>
          <w:color w:val="202122"/>
          <w:shd w:val="clear" w:color="auto" w:fill="FFFFFF"/>
        </w:rPr>
        <w:t>)</w:t>
      </w:r>
      <w:r w:rsidR="002C79A3" w:rsidRPr="00FC325D">
        <w:rPr>
          <w:rFonts w:ascii="Arial" w:hAnsi="Arial" w:cs="Arial"/>
          <w:iCs/>
          <w:color w:val="202122"/>
          <w:shd w:val="clear" w:color="auto" w:fill="FFFFFF"/>
        </w:rPr>
        <w:t xml:space="preserve"> servidores</w:t>
      </w:r>
    </w:p>
    <w:p w14:paraId="32424BF2" w14:textId="292E7823" w:rsidR="00427C18" w:rsidRPr="00FC325D" w:rsidRDefault="00204E6B" w:rsidP="008D4A58">
      <w:pPr>
        <w:pStyle w:val="Prrafodelista"/>
        <w:numPr>
          <w:ilvl w:val="0"/>
          <w:numId w:val="7"/>
        </w:num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Día del contador(a) público</w:t>
      </w:r>
      <w:r w:rsidR="0094379A" w:rsidRPr="00FC325D">
        <w:rPr>
          <w:rFonts w:ascii="Arial" w:hAnsi="Arial" w:cs="Arial"/>
          <w:iCs/>
          <w:color w:val="202122"/>
          <w:shd w:val="clear" w:color="auto" w:fill="FFFFFF"/>
        </w:rPr>
        <w:t>: cinco</w:t>
      </w:r>
      <w:r w:rsidR="001D0D02" w:rsidRPr="00FC325D">
        <w:rPr>
          <w:rFonts w:ascii="Arial" w:hAnsi="Arial" w:cs="Arial"/>
          <w:iCs/>
          <w:color w:val="202122"/>
          <w:shd w:val="clear" w:color="auto" w:fill="FFFFFF"/>
        </w:rPr>
        <w:t xml:space="preserve"> </w:t>
      </w:r>
      <w:r w:rsidR="0094379A" w:rsidRPr="00FC325D">
        <w:rPr>
          <w:rFonts w:ascii="Arial" w:hAnsi="Arial" w:cs="Arial"/>
          <w:iCs/>
          <w:color w:val="202122"/>
          <w:shd w:val="clear" w:color="auto" w:fill="FFFFFF"/>
        </w:rPr>
        <w:t>(</w:t>
      </w:r>
      <w:r w:rsidR="001D0D02" w:rsidRPr="00FC325D">
        <w:rPr>
          <w:rFonts w:ascii="Arial" w:hAnsi="Arial" w:cs="Arial"/>
          <w:iCs/>
          <w:color w:val="202122"/>
          <w:shd w:val="clear" w:color="auto" w:fill="FFFFFF"/>
        </w:rPr>
        <w:t>5</w:t>
      </w:r>
      <w:r w:rsidR="0094379A" w:rsidRPr="00FC325D">
        <w:rPr>
          <w:rFonts w:ascii="Arial" w:hAnsi="Arial" w:cs="Arial"/>
          <w:iCs/>
          <w:color w:val="202122"/>
          <w:shd w:val="clear" w:color="auto" w:fill="FFFFFF"/>
        </w:rPr>
        <w:t>)</w:t>
      </w:r>
      <w:r w:rsidR="001D0D02" w:rsidRPr="00FC325D">
        <w:rPr>
          <w:rFonts w:ascii="Arial" w:hAnsi="Arial" w:cs="Arial"/>
          <w:iCs/>
          <w:color w:val="202122"/>
          <w:shd w:val="clear" w:color="auto" w:fill="FFFFFF"/>
        </w:rPr>
        <w:t xml:space="preserve"> servidores</w:t>
      </w:r>
    </w:p>
    <w:p w14:paraId="088CF387" w14:textId="17F8D684" w:rsidR="00824615" w:rsidRPr="00FC325D" w:rsidRDefault="00824615"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Teniendo en cuenta el calendario</w:t>
      </w:r>
      <w:r w:rsidR="00287ABA" w:rsidRPr="00FC325D">
        <w:rPr>
          <w:rFonts w:ascii="Arial" w:hAnsi="Arial" w:cs="Arial"/>
          <w:iCs/>
          <w:color w:val="202122"/>
          <w:shd w:val="clear" w:color="auto" w:fill="FFFFFF"/>
        </w:rPr>
        <w:t>,</w:t>
      </w:r>
      <w:r w:rsidRPr="00FC325D">
        <w:rPr>
          <w:rFonts w:ascii="Arial" w:hAnsi="Arial" w:cs="Arial"/>
          <w:iCs/>
          <w:color w:val="202122"/>
          <w:shd w:val="clear" w:color="auto" w:fill="FFFFFF"/>
        </w:rPr>
        <w:t xml:space="preserve"> </w:t>
      </w:r>
      <w:r w:rsidR="00D42E96" w:rsidRPr="00FC325D">
        <w:rPr>
          <w:rFonts w:ascii="Arial" w:hAnsi="Arial" w:cs="Arial"/>
          <w:iCs/>
          <w:color w:val="202122"/>
          <w:shd w:val="clear" w:color="auto" w:fill="FFFFFF"/>
        </w:rPr>
        <w:t xml:space="preserve">durante los tres primeros meses del año </w:t>
      </w:r>
      <w:r w:rsidR="00ED3E91" w:rsidRPr="00FC325D">
        <w:rPr>
          <w:rFonts w:ascii="Arial" w:hAnsi="Arial" w:cs="Arial"/>
          <w:iCs/>
          <w:color w:val="202122"/>
          <w:shd w:val="clear" w:color="auto" w:fill="FFFFFF"/>
        </w:rPr>
        <w:t xml:space="preserve">solo se conmemoran </w:t>
      </w:r>
      <w:r w:rsidR="009E3DB0" w:rsidRPr="00FC325D">
        <w:rPr>
          <w:rFonts w:ascii="Arial" w:hAnsi="Arial" w:cs="Arial"/>
          <w:iCs/>
          <w:color w:val="202122"/>
          <w:shd w:val="clear" w:color="auto" w:fill="FFFFFF"/>
        </w:rPr>
        <w:t>estas</w:t>
      </w:r>
      <w:r w:rsidR="00AF01DC" w:rsidRPr="00FC325D">
        <w:rPr>
          <w:rFonts w:ascii="Arial" w:hAnsi="Arial" w:cs="Arial"/>
          <w:iCs/>
          <w:color w:val="202122"/>
          <w:shd w:val="clear" w:color="auto" w:fill="FFFFFF"/>
        </w:rPr>
        <w:t xml:space="preserve"> dos profesiones</w:t>
      </w:r>
      <w:r w:rsidR="00072957" w:rsidRPr="00FC325D">
        <w:rPr>
          <w:rFonts w:ascii="Arial" w:hAnsi="Arial" w:cs="Arial"/>
          <w:iCs/>
          <w:color w:val="202122"/>
          <w:shd w:val="clear" w:color="auto" w:fill="FFFFFF"/>
        </w:rPr>
        <w:t xml:space="preserve">, por </w:t>
      </w:r>
      <w:r w:rsidR="000B7444" w:rsidRPr="00FC325D">
        <w:rPr>
          <w:rFonts w:ascii="Arial" w:hAnsi="Arial" w:cs="Arial"/>
          <w:iCs/>
          <w:color w:val="202122"/>
          <w:shd w:val="clear" w:color="auto" w:fill="FFFFFF"/>
        </w:rPr>
        <w:t>tanto,</w:t>
      </w:r>
      <w:r w:rsidR="00072957" w:rsidRPr="00FC325D">
        <w:rPr>
          <w:rFonts w:ascii="Arial" w:hAnsi="Arial" w:cs="Arial"/>
          <w:iCs/>
          <w:color w:val="202122"/>
          <w:shd w:val="clear" w:color="auto" w:fill="FFFFFF"/>
        </w:rPr>
        <w:t xml:space="preserve"> los </w:t>
      </w:r>
      <w:r w:rsidR="00F72E3C" w:rsidRPr="00FC325D">
        <w:rPr>
          <w:rFonts w:ascii="Arial" w:hAnsi="Arial" w:cs="Arial"/>
          <w:iCs/>
          <w:color w:val="202122"/>
          <w:shd w:val="clear" w:color="auto" w:fill="FFFFFF"/>
        </w:rPr>
        <w:t>servidores re</w:t>
      </w:r>
      <w:r w:rsidR="002A5A86" w:rsidRPr="00FC325D">
        <w:rPr>
          <w:rFonts w:ascii="Arial" w:hAnsi="Arial" w:cs="Arial"/>
          <w:iCs/>
          <w:color w:val="202122"/>
          <w:shd w:val="clear" w:color="auto" w:fill="FFFFFF"/>
        </w:rPr>
        <w:t xml:space="preserve">conocidos en esta oportunidad son 12, lo que arroja un porcentaje de </w:t>
      </w:r>
      <w:r w:rsidR="00287ABA" w:rsidRPr="00FC325D">
        <w:rPr>
          <w:rFonts w:ascii="Arial" w:hAnsi="Arial" w:cs="Arial"/>
          <w:iCs/>
          <w:color w:val="202122"/>
          <w:shd w:val="clear" w:color="auto" w:fill="FFFFFF"/>
        </w:rPr>
        <w:t>cobertura del 100%.</w:t>
      </w:r>
      <w:r w:rsidR="001C79BB" w:rsidRPr="00FC325D">
        <w:rPr>
          <w:rFonts w:ascii="Arial" w:hAnsi="Arial" w:cs="Arial"/>
          <w:iCs/>
          <w:color w:val="202122"/>
          <w:shd w:val="clear" w:color="auto" w:fill="FFFFFF"/>
        </w:rPr>
        <w:t xml:space="preserve"> </w:t>
      </w:r>
    </w:p>
    <w:p w14:paraId="4FDE5DBD" w14:textId="21C0E6DB" w:rsidR="00FB092A" w:rsidRPr="00FC325D" w:rsidRDefault="00C309F8" w:rsidP="00FB092A">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Ahora bien, </w:t>
      </w:r>
      <w:r w:rsidR="00FB092A" w:rsidRPr="00FC325D">
        <w:rPr>
          <w:rFonts w:ascii="Arial" w:hAnsi="Arial" w:cs="Arial"/>
          <w:iCs/>
          <w:color w:val="202122"/>
          <w:shd w:val="clear" w:color="auto" w:fill="FFFFFF"/>
        </w:rPr>
        <w:t xml:space="preserve">dada la naturaleza de esta actividad no se </w:t>
      </w:r>
      <w:r w:rsidR="00F12E8A" w:rsidRPr="00FC325D">
        <w:rPr>
          <w:rFonts w:ascii="Arial" w:hAnsi="Arial" w:cs="Arial"/>
          <w:iCs/>
          <w:color w:val="202122"/>
          <w:shd w:val="clear" w:color="auto" w:fill="FFFFFF"/>
        </w:rPr>
        <w:t xml:space="preserve">considera necesario </w:t>
      </w:r>
      <w:r w:rsidR="00FB092A" w:rsidRPr="00FC325D">
        <w:rPr>
          <w:rFonts w:ascii="Arial" w:hAnsi="Arial" w:cs="Arial"/>
          <w:iCs/>
          <w:color w:val="202122"/>
          <w:shd w:val="clear" w:color="auto" w:fill="FFFFFF"/>
        </w:rPr>
        <w:t xml:space="preserve">aplicar encuestas de satisfacción, por lo que no </w:t>
      </w:r>
      <w:r w:rsidR="007E5FE0" w:rsidRPr="00FC325D">
        <w:rPr>
          <w:rFonts w:ascii="Arial" w:hAnsi="Arial" w:cs="Arial"/>
          <w:iCs/>
          <w:color w:val="202122"/>
          <w:shd w:val="clear" w:color="auto" w:fill="FFFFFF"/>
        </w:rPr>
        <w:t>se</w:t>
      </w:r>
      <w:r w:rsidR="00E6226F" w:rsidRPr="00FC325D">
        <w:rPr>
          <w:rFonts w:ascii="Arial" w:hAnsi="Arial" w:cs="Arial"/>
          <w:iCs/>
          <w:color w:val="202122"/>
          <w:shd w:val="clear" w:color="auto" w:fill="FFFFFF"/>
        </w:rPr>
        <w:t xml:space="preserve"> </w:t>
      </w:r>
      <w:r w:rsidR="00FB092A" w:rsidRPr="00FC325D">
        <w:rPr>
          <w:rFonts w:ascii="Arial" w:hAnsi="Arial" w:cs="Arial"/>
          <w:iCs/>
          <w:color w:val="202122"/>
          <w:shd w:val="clear" w:color="auto" w:fill="FFFFFF"/>
        </w:rPr>
        <w:t xml:space="preserve">establece indicador de eficacia </w:t>
      </w:r>
      <w:r w:rsidR="00931306" w:rsidRPr="00FC325D">
        <w:rPr>
          <w:rFonts w:ascii="Arial" w:hAnsi="Arial" w:cs="Arial"/>
          <w:iCs/>
          <w:color w:val="202122"/>
          <w:shd w:val="clear" w:color="auto" w:fill="FFFFFF"/>
        </w:rPr>
        <w:t>para esta actividad.</w:t>
      </w:r>
    </w:p>
    <w:p w14:paraId="20BEEE9C" w14:textId="1C1FE253" w:rsidR="00FB092A" w:rsidRPr="00FC325D" w:rsidRDefault="00887154" w:rsidP="00FB092A">
      <w:pPr>
        <w:spacing w:line="256" w:lineRule="auto"/>
        <w:jc w:val="both"/>
        <w:rPr>
          <w:rFonts w:ascii="Arial" w:hAnsi="Arial" w:cs="Arial"/>
          <w:color w:val="202122"/>
        </w:rPr>
      </w:pPr>
      <w:r w:rsidRPr="00FC325D">
        <w:rPr>
          <w:rFonts w:ascii="Arial" w:hAnsi="Arial" w:cs="Arial"/>
          <w:color w:val="202122"/>
        </w:rPr>
        <w:t>adicionalmente</w:t>
      </w:r>
      <w:r w:rsidR="00FB092A" w:rsidRPr="00FC325D">
        <w:rPr>
          <w:rFonts w:ascii="Arial" w:hAnsi="Arial" w:cs="Arial"/>
          <w:color w:val="202122"/>
        </w:rPr>
        <w:t xml:space="preserve">, </w:t>
      </w:r>
      <w:r w:rsidR="00920285" w:rsidRPr="00FC325D">
        <w:rPr>
          <w:rFonts w:ascii="Arial" w:hAnsi="Arial" w:cs="Arial"/>
          <w:color w:val="202122"/>
        </w:rPr>
        <w:t>teniendo en cuenta e</w:t>
      </w:r>
      <w:r w:rsidR="00FB092A" w:rsidRPr="00FC325D">
        <w:rPr>
          <w:rFonts w:ascii="Arial" w:hAnsi="Arial" w:cs="Arial"/>
          <w:color w:val="202122"/>
        </w:rPr>
        <w:t xml:space="preserve">l cronograma de ejecución del PBL, se ha establecido que esta actividad se continuará desarrollando en los siguientes trimestres, por lo que su porcentaje de avance al corte de este informe es del 25%. Quedando por ejecutar un 75% restante. </w:t>
      </w:r>
    </w:p>
    <w:p w14:paraId="5A194B2B" w14:textId="77777777" w:rsidR="00CA7047" w:rsidRPr="00FC325D" w:rsidRDefault="00CA7047" w:rsidP="00CA7047">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A7047" w:rsidRPr="00FC325D" w14:paraId="1DB0A042" w14:textId="77777777" w:rsidTr="001712CA">
        <w:tc>
          <w:tcPr>
            <w:tcW w:w="2295" w:type="dxa"/>
          </w:tcPr>
          <w:p w14:paraId="1765A97C" w14:textId="2C8119ED" w:rsidR="00CA7047" w:rsidRPr="00FC325D" w:rsidRDefault="00CA7047" w:rsidP="001712CA">
            <w:pPr>
              <w:rPr>
                <w:rFonts w:ascii="Arial" w:hAnsi="Arial" w:cs="Arial"/>
                <w:b/>
                <w:bCs/>
                <w:i/>
                <w:iCs/>
                <w:sz w:val="22"/>
                <w:szCs w:val="22"/>
              </w:rPr>
            </w:pPr>
            <w:r w:rsidRPr="00FC325D">
              <w:rPr>
                <w:rFonts w:ascii="Arial" w:hAnsi="Arial" w:cs="Arial"/>
                <w:b/>
                <w:bCs/>
                <w:i/>
                <w:iCs/>
                <w:sz w:val="22"/>
                <w:szCs w:val="22"/>
              </w:rPr>
              <w:t>Actividad No. 1</w:t>
            </w:r>
            <w:r w:rsidR="00F51684" w:rsidRPr="00FC325D">
              <w:rPr>
                <w:rFonts w:ascii="Arial" w:hAnsi="Arial" w:cs="Arial"/>
                <w:b/>
                <w:bCs/>
                <w:i/>
                <w:iCs/>
                <w:sz w:val="22"/>
                <w:szCs w:val="22"/>
              </w:rPr>
              <w:t>6</w:t>
            </w:r>
          </w:p>
        </w:tc>
        <w:tc>
          <w:tcPr>
            <w:tcW w:w="6540" w:type="dxa"/>
          </w:tcPr>
          <w:p w14:paraId="3223AD00" w14:textId="47B82D7D" w:rsidR="00CA7047" w:rsidRPr="00FC325D" w:rsidRDefault="009F3138" w:rsidP="001712CA">
            <w:pPr>
              <w:jc w:val="both"/>
              <w:rPr>
                <w:rFonts w:ascii="Arial" w:hAnsi="Arial" w:cs="Arial"/>
                <w:i/>
                <w:iCs/>
                <w:sz w:val="22"/>
                <w:szCs w:val="22"/>
              </w:rPr>
            </w:pPr>
            <w:r w:rsidRPr="00FC325D">
              <w:rPr>
                <w:rFonts w:ascii="Arial" w:hAnsi="Arial" w:cs="Arial"/>
                <w:i/>
                <w:iCs/>
                <w:sz w:val="22"/>
                <w:szCs w:val="22"/>
              </w:rPr>
              <w:t>Preparación a</w:t>
            </w:r>
            <w:r w:rsidR="00A63A27" w:rsidRPr="00FC325D">
              <w:rPr>
                <w:rFonts w:ascii="Arial" w:hAnsi="Arial" w:cs="Arial"/>
                <w:i/>
                <w:iCs/>
                <w:sz w:val="22"/>
                <w:szCs w:val="22"/>
              </w:rPr>
              <w:t xml:space="preserve">l cambio </w:t>
            </w:r>
          </w:p>
        </w:tc>
      </w:tr>
      <w:tr w:rsidR="00CA7047" w:rsidRPr="00FC325D" w14:paraId="3F9FFF83" w14:textId="77777777" w:rsidTr="001712CA">
        <w:tc>
          <w:tcPr>
            <w:tcW w:w="2295" w:type="dxa"/>
          </w:tcPr>
          <w:p w14:paraId="1C00D3DA" w14:textId="77777777" w:rsidR="00CA7047" w:rsidRPr="00FC325D" w:rsidRDefault="00CA7047"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66CC1DCC" w14:textId="77777777" w:rsidR="00CA7047" w:rsidRPr="00FC325D" w:rsidRDefault="00CA7047" w:rsidP="001712CA">
            <w:pPr>
              <w:jc w:val="both"/>
              <w:rPr>
                <w:rFonts w:ascii="Arial" w:hAnsi="Arial" w:cs="Arial"/>
                <w:i/>
                <w:iCs/>
                <w:sz w:val="22"/>
                <w:szCs w:val="22"/>
              </w:rPr>
            </w:pPr>
            <w:r w:rsidRPr="00FC325D">
              <w:rPr>
                <w:rFonts w:ascii="Arial" w:hAnsi="Arial" w:cs="Arial"/>
                <w:bCs/>
                <w:i/>
                <w:sz w:val="22"/>
                <w:szCs w:val="22"/>
              </w:rPr>
              <w:t>Equilibrio Psicosocial</w:t>
            </w:r>
          </w:p>
        </w:tc>
      </w:tr>
      <w:tr w:rsidR="00CA7047" w:rsidRPr="00FC325D" w14:paraId="24FC0917" w14:textId="77777777" w:rsidTr="001712CA">
        <w:tc>
          <w:tcPr>
            <w:tcW w:w="2295" w:type="dxa"/>
          </w:tcPr>
          <w:p w14:paraId="781A2DB6" w14:textId="77777777" w:rsidR="00CA7047" w:rsidRPr="00FC325D" w:rsidRDefault="00CA7047"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1F589941" w14:textId="77777777" w:rsidR="00CA7047" w:rsidRPr="00FC325D" w:rsidRDefault="00CA7047"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7628B66E" w14:textId="12EBA3AF" w:rsidR="00FC325D" w:rsidRPr="00FC325D" w:rsidRDefault="00FC325D" w:rsidP="00CA7047">
      <w:pPr>
        <w:spacing w:line="256" w:lineRule="auto"/>
        <w:jc w:val="both"/>
        <w:rPr>
          <w:rFonts w:ascii="Arial" w:hAnsi="Arial" w:cs="Arial"/>
          <w:iCs/>
          <w:color w:val="202122"/>
          <w:shd w:val="clear" w:color="auto" w:fill="FFFFFF"/>
        </w:rPr>
      </w:pPr>
    </w:p>
    <w:p w14:paraId="7E62C644" w14:textId="1757934F" w:rsidR="00153F12" w:rsidRPr="00FC325D" w:rsidRDefault="000F4B2D" w:rsidP="008D4A58">
      <w:pPr>
        <w:pStyle w:val="Prrafodelista"/>
        <w:numPr>
          <w:ilvl w:val="0"/>
          <w:numId w:val="13"/>
        </w:numPr>
        <w:spacing w:line="256" w:lineRule="auto"/>
        <w:rPr>
          <w:rFonts w:ascii="Arial" w:hAnsi="Arial" w:cs="Arial"/>
          <w:b/>
          <w:bCs/>
          <w:iCs/>
          <w:color w:val="0070C0"/>
          <w:shd w:val="clear" w:color="auto" w:fill="FFFFFF"/>
        </w:rPr>
      </w:pPr>
      <w:r w:rsidRPr="00FC325D">
        <w:rPr>
          <w:rFonts w:ascii="Arial" w:hAnsi="Arial" w:cs="Arial"/>
          <w:b/>
          <w:bCs/>
          <w:iCs/>
          <w:color w:val="0070C0"/>
          <w:shd w:val="clear" w:color="auto" w:fill="FFFFFF"/>
        </w:rPr>
        <w:t xml:space="preserve">Taller virtual </w:t>
      </w:r>
      <w:r w:rsidR="00153F12" w:rsidRPr="00FC325D">
        <w:rPr>
          <w:rFonts w:ascii="Arial" w:hAnsi="Arial" w:cs="Arial"/>
          <w:b/>
          <w:bCs/>
          <w:iCs/>
          <w:color w:val="0070C0"/>
          <w:shd w:val="clear" w:color="auto" w:fill="FFFFFF"/>
        </w:rPr>
        <w:t>Gestión del cambio</w:t>
      </w:r>
      <w:r w:rsidR="007E763F" w:rsidRPr="00FC325D">
        <w:rPr>
          <w:rFonts w:ascii="Arial" w:hAnsi="Arial" w:cs="Arial"/>
          <w:b/>
          <w:bCs/>
          <w:iCs/>
          <w:color w:val="0070C0"/>
          <w:shd w:val="clear" w:color="auto" w:fill="FFFFFF"/>
        </w:rPr>
        <w:t xml:space="preserve"> I</w:t>
      </w:r>
      <w:r w:rsidR="00153F12" w:rsidRPr="00FC325D">
        <w:rPr>
          <w:rFonts w:ascii="Arial" w:hAnsi="Arial" w:cs="Arial"/>
          <w:b/>
          <w:bCs/>
          <w:iCs/>
          <w:color w:val="0070C0"/>
          <w:shd w:val="clear" w:color="auto" w:fill="FFFFFF"/>
        </w:rPr>
        <w:t>:</w:t>
      </w:r>
    </w:p>
    <w:p w14:paraId="31C2A67A" w14:textId="7C89AB9C" w:rsidR="00036BC3" w:rsidRPr="00FC325D" w:rsidRDefault="00153F12"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lastRenderedPageBreak/>
        <w:t>Con apoyo de la Caja de Compensación</w:t>
      </w:r>
      <w:r w:rsidR="00591881" w:rsidRPr="00FC325D">
        <w:rPr>
          <w:rFonts w:ascii="Arial" w:hAnsi="Arial" w:cs="Arial"/>
          <w:iCs/>
          <w:color w:val="202122"/>
          <w:shd w:val="clear" w:color="auto" w:fill="FFFFFF"/>
        </w:rPr>
        <w:t xml:space="preserve"> Familiar, el día 18 de marzo se realizó un taller virtual</w:t>
      </w:r>
      <w:r w:rsidR="008C5DC0" w:rsidRPr="00FC325D">
        <w:rPr>
          <w:rFonts w:ascii="Arial" w:hAnsi="Arial" w:cs="Arial"/>
          <w:iCs/>
          <w:color w:val="202122"/>
          <w:shd w:val="clear" w:color="auto" w:fill="FFFFFF"/>
        </w:rPr>
        <w:t xml:space="preserve">, en el que se </w:t>
      </w:r>
      <w:r w:rsidR="00E43BC9" w:rsidRPr="00FC325D">
        <w:rPr>
          <w:rFonts w:ascii="Arial" w:hAnsi="Arial" w:cs="Arial"/>
          <w:iCs/>
          <w:color w:val="202122"/>
          <w:shd w:val="clear" w:color="auto" w:fill="FFFFFF"/>
        </w:rPr>
        <w:t>desarrolló</w:t>
      </w:r>
      <w:r w:rsidR="008C5DC0" w:rsidRPr="00FC325D">
        <w:rPr>
          <w:rFonts w:ascii="Arial" w:hAnsi="Arial" w:cs="Arial"/>
          <w:iCs/>
          <w:color w:val="202122"/>
          <w:shd w:val="clear" w:color="auto" w:fill="FFFFFF"/>
        </w:rPr>
        <w:t xml:space="preserve"> el tema “gestión del cambio”. </w:t>
      </w:r>
      <w:r w:rsidR="008661CF" w:rsidRPr="00FC325D">
        <w:rPr>
          <w:rFonts w:ascii="Arial" w:hAnsi="Arial" w:cs="Arial"/>
          <w:iCs/>
          <w:color w:val="202122"/>
          <w:shd w:val="clear" w:color="auto" w:fill="FFFFFF"/>
        </w:rPr>
        <w:t xml:space="preserve">En esta jornada una docente del Centro de Educación para el Trabajo </w:t>
      </w:r>
      <w:r w:rsidR="003E73CB" w:rsidRPr="00FC325D">
        <w:rPr>
          <w:rFonts w:ascii="Arial" w:hAnsi="Arial" w:cs="Arial"/>
          <w:iCs/>
          <w:color w:val="202122"/>
          <w:shd w:val="clear" w:color="auto" w:fill="FFFFFF"/>
        </w:rPr>
        <w:t xml:space="preserve">CET </w:t>
      </w:r>
      <w:r w:rsidR="008661CF" w:rsidRPr="00FC325D">
        <w:rPr>
          <w:rFonts w:ascii="Arial" w:hAnsi="Arial" w:cs="Arial"/>
          <w:iCs/>
          <w:color w:val="202122"/>
          <w:shd w:val="clear" w:color="auto" w:fill="FFFFFF"/>
        </w:rPr>
        <w:t>de Cafam</w:t>
      </w:r>
      <w:r w:rsidR="009207F6" w:rsidRPr="00FC325D">
        <w:rPr>
          <w:rFonts w:ascii="Arial" w:hAnsi="Arial" w:cs="Arial"/>
          <w:iCs/>
          <w:color w:val="202122"/>
          <w:shd w:val="clear" w:color="auto" w:fill="FFFFFF"/>
        </w:rPr>
        <w:t xml:space="preserve">, </w:t>
      </w:r>
      <w:r w:rsidR="009B41E2" w:rsidRPr="00FC325D">
        <w:rPr>
          <w:rFonts w:ascii="Arial" w:hAnsi="Arial" w:cs="Arial"/>
          <w:iCs/>
          <w:color w:val="202122"/>
          <w:shd w:val="clear" w:color="auto" w:fill="FFFFFF"/>
        </w:rPr>
        <w:t>compartió estrategias</w:t>
      </w:r>
      <w:r w:rsidR="000C5876" w:rsidRPr="00FC325D">
        <w:rPr>
          <w:rFonts w:ascii="Arial" w:hAnsi="Arial" w:cs="Arial"/>
          <w:iCs/>
          <w:color w:val="202122"/>
          <w:shd w:val="clear" w:color="auto" w:fill="FFFFFF"/>
        </w:rPr>
        <w:t xml:space="preserve"> de afrontamiento frente a los diferentes cambios </w:t>
      </w:r>
      <w:r w:rsidR="00F5253E" w:rsidRPr="00FC325D">
        <w:rPr>
          <w:rFonts w:ascii="Arial" w:hAnsi="Arial" w:cs="Arial"/>
          <w:iCs/>
          <w:color w:val="202122"/>
          <w:shd w:val="clear" w:color="auto" w:fill="FFFFFF"/>
        </w:rPr>
        <w:t xml:space="preserve">que </w:t>
      </w:r>
      <w:r w:rsidR="009218C7" w:rsidRPr="00FC325D">
        <w:rPr>
          <w:rFonts w:ascii="Arial" w:hAnsi="Arial" w:cs="Arial"/>
          <w:iCs/>
          <w:color w:val="202122"/>
          <w:shd w:val="clear" w:color="auto" w:fill="FFFFFF"/>
        </w:rPr>
        <w:t xml:space="preserve">se presentan a lo largo de la vida y en cualquier </w:t>
      </w:r>
      <w:r w:rsidR="008640AD" w:rsidRPr="00FC325D">
        <w:rPr>
          <w:rFonts w:ascii="Arial" w:hAnsi="Arial" w:cs="Arial"/>
          <w:iCs/>
          <w:color w:val="202122"/>
          <w:shd w:val="clear" w:color="auto" w:fill="FFFFFF"/>
        </w:rPr>
        <w:t>área funcional del ser humano.</w:t>
      </w:r>
      <w:r w:rsidR="009B41E2" w:rsidRPr="00FC325D">
        <w:rPr>
          <w:rFonts w:ascii="Arial" w:hAnsi="Arial" w:cs="Arial"/>
          <w:iCs/>
          <w:color w:val="202122"/>
          <w:shd w:val="clear" w:color="auto" w:fill="FFFFFF"/>
        </w:rPr>
        <w:t xml:space="preserve">  </w:t>
      </w:r>
    </w:p>
    <w:p w14:paraId="48897AC7" w14:textId="77777777" w:rsidR="00BE469D" w:rsidRPr="00FC325D" w:rsidRDefault="00BE469D" w:rsidP="000B7444">
      <w:pPr>
        <w:spacing w:line="256" w:lineRule="auto"/>
        <w:jc w:val="both"/>
        <w:rPr>
          <w:rFonts w:ascii="Arial" w:hAnsi="Arial" w:cs="Arial"/>
          <w:iCs/>
          <w:color w:val="202122"/>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916DD9" w:rsidRPr="00FC325D" w14:paraId="74C24E52" w14:textId="77777777" w:rsidTr="0094376A">
        <w:trPr>
          <w:trHeight w:val="300"/>
        </w:trPr>
        <w:tc>
          <w:tcPr>
            <w:tcW w:w="2560" w:type="dxa"/>
            <w:vMerge w:val="restart"/>
            <w:shd w:val="clear" w:color="auto" w:fill="BFBFBF" w:themeFill="background1" w:themeFillShade="BF"/>
            <w:vAlign w:val="center"/>
            <w:hideMark/>
          </w:tcPr>
          <w:p w14:paraId="2BB2F7EF" w14:textId="77777777" w:rsidR="00916DD9" w:rsidRPr="00FC325D" w:rsidRDefault="00916DD9" w:rsidP="001712CA">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0BDE5362" w14:textId="77777777" w:rsidR="00916DD9" w:rsidRPr="00FC325D" w:rsidRDefault="00916DD9"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6B319BFC" w14:textId="068298B8" w:rsidR="00916DD9" w:rsidRPr="00FC325D" w:rsidRDefault="00AA07ED"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72</w:t>
            </w:r>
            <w:r w:rsidR="00916DD9" w:rsidRPr="00FC325D">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6939F407" w14:textId="77777777" w:rsidR="00916DD9" w:rsidRPr="00FC325D" w:rsidRDefault="00916DD9" w:rsidP="001712CA">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F539685" w14:textId="3A3612FC" w:rsidR="00916DD9" w:rsidRPr="00FC325D" w:rsidRDefault="002E1B6C" w:rsidP="001712CA">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32</w:t>
            </w:r>
            <w:r w:rsidR="00916DD9" w:rsidRPr="00FC325D">
              <w:rPr>
                <w:rFonts w:ascii="Arial" w:eastAsia="Times New Roman" w:hAnsi="Arial" w:cs="Arial"/>
                <w:color w:val="000000"/>
                <w:lang w:eastAsia="es-CO"/>
              </w:rPr>
              <w:t>%</w:t>
            </w:r>
          </w:p>
        </w:tc>
      </w:tr>
      <w:tr w:rsidR="00916DD9" w:rsidRPr="00FC325D" w14:paraId="2D0DEA4E" w14:textId="77777777" w:rsidTr="0094376A">
        <w:trPr>
          <w:trHeight w:val="300"/>
        </w:trPr>
        <w:tc>
          <w:tcPr>
            <w:tcW w:w="2560" w:type="dxa"/>
            <w:vMerge/>
            <w:shd w:val="clear" w:color="auto" w:fill="BFBFBF" w:themeFill="background1" w:themeFillShade="BF"/>
            <w:vAlign w:val="center"/>
            <w:hideMark/>
          </w:tcPr>
          <w:p w14:paraId="5D43901B" w14:textId="77777777" w:rsidR="00916DD9" w:rsidRPr="00FC325D" w:rsidRDefault="00916DD9"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03FC4071" w14:textId="77777777" w:rsidR="00916DD9" w:rsidRPr="00FC325D" w:rsidRDefault="00916DD9"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Total, de asistentes</w:t>
            </w:r>
          </w:p>
        </w:tc>
        <w:tc>
          <w:tcPr>
            <w:tcW w:w="1618" w:type="dxa"/>
            <w:shd w:val="clear" w:color="auto" w:fill="auto"/>
            <w:noWrap/>
            <w:vAlign w:val="center"/>
            <w:hideMark/>
          </w:tcPr>
          <w:p w14:paraId="7F40E05A" w14:textId="1A150FB2" w:rsidR="00916DD9" w:rsidRPr="00FC325D" w:rsidRDefault="002E1B6C"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2</w:t>
            </w:r>
            <w:r w:rsidR="00AA07ED" w:rsidRPr="00FC325D">
              <w:rPr>
                <w:rFonts w:ascii="Arial" w:eastAsia="Times New Roman" w:hAnsi="Arial" w:cs="Arial"/>
                <w:color w:val="000000"/>
                <w:lang w:eastAsia="es-CO"/>
              </w:rPr>
              <w:t>3</w:t>
            </w:r>
            <w:r w:rsidR="00916DD9" w:rsidRPr="00FC325D">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76EBCA76" w14:textId="77777777" w:rsidR="00916DD9" w:rsidRPr="00FC325D" w:rsidRDefault="00916DD9" w:rsidP="001712CA">
            <w:pPr>
              <w:spacing w:after="0" w:line="240" w:lineRule="auto"/>
              <w:rPr>
                <w:rFonts w:ascii="Arial" w:eastAsia="Times New Roman" w:hAnsi="Arial" w:cs="Arial"/>
                <w:color w:val="000000"/>
                <w:lang w:eastAsia="es-CO"/>
              </w:rPr>
            </w:pPr>
          </w:p>
        </w:tc>
        <w:tc>
          <w:tcPr>
            <w:tcW w:w="1200" w:type="dxa"/>
            <w:vMerge/>
            <w:vAlign w:val="center"/>
            <w:hideMark/>
          </w:tcPr>
          <w:p w14:paraId="4EC3151D" w14:textId="77777777" w:rsidR="00916DD9" w:rsidRPr="00FC325D" w:rsidRDefault="00916DD9" w:rsidP="001712CA">
            <w:pPr>
              <w:spacing w:after="0" w:line="240" w:lineRule="auto"/>
              <w:rPr>
                <w:rFonts w:ascii="Arial" w:eastAsia="Times New Roman" w:hAnsi="Arial" w:cs="Arial"/>
                <w:color w:val="000000"/>
                <w:lang w:eastAsia="es-CO"/>
              </w:rPr>
            </w:pPr>
          </w:p>
        </w:tc>
      </w:tr>
    </w:tbl>
    <w:p w14:paraId="3BC605AF" w14:textId="650E1281" w:rsidR="00036BC3" w:rsidRDefault="00036BC3" w:rsidP="007E02D5">
      <w:pPr>
        <w:jc w:val="both"/>
        <w:rPr>
          <w:rFonts w:ascii="Arial" w:hAnsi="Arial" w:cs="Arial"/>
          <w:iCs/>
          <w:color w:val="202122"/>
          <w:sz w:val="24"/>
          <w:szCs w:val="24"/>
          <w:shd w:val="clear" w:color="auto" w:fill="FFFFFF"/>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E362F3" w:rsidRPr="00E74933" w14:paraId="52FFC154" w14:textId="77777777" w:rsidTr="001712CA">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06481362" w14:textId="77777777" w:rsidR="00E362F3" w:rsidRPr="00E74933" w:rsidRDefault="00E362F3" w:rsidP="001712CA">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161C55EB" w14:textId="77777777" w:rsidR="00E362F3" w:rsidRPr="00E74933" w:rsidRDefault="00E362F3" w:rsidP="001712CA">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818DE81" w14:textId="53B5BF0E" w:rsidR="00E362F3" w:rsidRPr="00E74933" w:rsidRDefault="00E362F3" w:rsidP="001712C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Desempeño del gestor o tallerista </w:t>
            </w:r>
          </w:p>
        </w:tc>
        <w:tc>
          <w:tcPr>
            <w:tcW w:w="959" w:type="pct"/>
            <w:tcBorders>
              <w:top w:val="nil"/>
              <w:left w:val="nil"/>
              <w:bottom w:val="nil"/>
              <w:right w:val="nil"/>
            </w:tcBorders>
            <w:shd w:val="clear" w:color="auto" w:fill="BFBFBF" w:themeFill="background1" w:themeFillShade="BF"/>
            <w:vAlign w:val="center"/>
            <w:hideMark/>
          </w:tcPr>
          <w:p w14:paraId="4D1CD54D" w14:textId="3E543578" w:rsidR="00E362F3" w:rsidRPr="00E74933" w:rsidRDefault="00E362F3" w:rsidP="001712C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c>
          <w:tcPr>
            <w:tcW w:w="1085" w:type="pct"/>
            <w:tcBorders>
              <w:top w:val="nil"/>
              <w:left w:val="nil"/>
              <w:bottom w:val="nil"/>
              <w:right w:val="nil"/>
            </w:tcBorders>
            <w:shd w:val="clear" w:color="auto" w:fill="BFBFBF" w:themeFill="background1" w:themeFillShade="BF"/>
            <w:vAlign w:val="center"/>
            <w:hideMark/>
          </w:tcPr>
          <w:p w14:paraId="662FCE07" w14:textId="1E83B54E" w:rsidR="00E362F3" w:rsidRPr="00E74933" w:rsidRDefault="00E362F3" w:rsidP="001712C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E362F3" w:rsidRPr="00E74933" w14:paraId="422277E2" w14:textId="77777777" w:rsidTr="001712CA">
        <w:trPr>
          <w:trHeight w:val="300"/>
        </w:trPr>
        <w:tc>
          <w:tcPr>
            <w:tcW w:w="673" w:type="pct"/>
            <w:vMerge/>
            <w:tcBorders>
              <w:top w:val="nil"/>
              <w:left w:val="nil"/>
              <w:bottom w:val="nil"/>
              <w:right w:val="nil"/>
            </w:tcBorders>
            <w:vAlign w:val="center"/>
            <w:hideMark/>
          </w:tcPr>
          <w:p w14:paraId="38A884BD" w14:textId="77777777" w:rsidR="00E362F3" w:rsidRPr="00E74933" w:rsidRDefault="00E362F3" w:rsidP="001712CA">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91C9B" w14:textId="77777777" w:rsidR="00E362F3" w:rsidRPr="00E74933" w:rsidRDefault="00E362F3"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76CB26E5" w14:textId="4E04C3AB"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E362F3" w:rsidRPr="00E74933">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6AA00F0F" w14:textId="0465BCB3"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E362F3" w:rsidRPr="00E74933">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196E93A2" w14:textId="499B272E" w:rsidR="00E362F3" w:rsidRPr="00E74933" w:rsidRDefault="00C830ED"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E362F3" w:rsidRPr="00E74933">
              <w:rPr>
                <w:rFonts w:ascii="Arial" w:eastAsia="Times New Roman" w:hAnsi="Arial" w:cs="Arial"/>
                <w:color w:val="000000"/>
                <w:lang w:eastAsia="es-CO"/>
              </w:rPr>
              <w:t>%</w:t>
            </w:r>
          </w:p>
        </w:tc>
      </w:tr>
      <w:tr w:rsidR="00E362F3" w:rsidRPr="00E74933" w14:paraId="484CB804" w14:textId="77777777" w:rsidTr="001712CA">
        <w:trPr>
          <w:trHeight w:val="300"/>
        </w:trPr>
        <w:tc>
          <w:tcPr>
            <w:tcW w:w="673" w:type="pct"/>
            <w:vMerge/>
            <w:tcBorders>
              <w:top w:val="nil"/>
              <w:left w:val="nil"/>
              <w:bottom w:val="nil"/>
              <w:right w:val="nil"/>
            </w:tcBorders>
            <w:vAlign w:val="center"/>
            <w:hideMark/>
          </w:tcPr>
          <w:p w14:paraId="3F5DDE43" w14:textId="77777777" w:rsidR="00E362F3" w:rsidRPr="00E74933" w:rsidRDefault="00E362F3" w:rsidP="001712CA">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F247CEB" w14:textId="77777777" w:rsidR="00E362F3" w:rsidRPr="00E74933" w:rsidRDefault="00E362F3"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05D90F47" w14:textId="27D34A25"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E362F3"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32BCA57" w14:textId="28077110"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w:t>
            </w:r>
            <w:r w:rsidR="00E362F3"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1FE6A9B" w14:textId="2981E8F7" w:rsidR="00E362F3" w:rsidRPr="00E74933" w:rsidRDefault="00EE72FF" w:rsidP="00C830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w:t>
            </w:r>
            <w:r w:rsidR="00E362F3" w:rsidRPr="00E74933">
              <w:rPr>
                <w:rFonts w:ascii="Arial" w:eastAsia="Times New Roman" w:hAnsi="Arial" w:cs="Arial"/>
                <w:color w:val="000000"/>
                <w:lang w:eastAsia="es-CO"/>
              </w:rPr>
              <w:t>%</w:t>
            </w:r>
          </w:p>
        </w:tc>
      </w:tr>
      <w:tr w:rsidR="00E362F3" w:rsidRPr="00E74933" w14:paraId="58141AAD" w14:textId="77777777" w:rsidTr="001712CA">
        <w:trPr>
          <w:trHeight w:val="300"/>
        </w:trPr>
        <w:tc>
          <w:tcPr>
            <w:tcW w:w="673" w:type="pct"/>
            <w:vMerge/>
            <w:tcBorders>
              <w:top w:val="nil"/>
              <w:left w:val="nil"/>
              <w:bottom w:val="nil"/>
              <w:right w:val="nil"/>
            </w:tcBorders>
            <w:vAlign w:val="center"/>
            <w:hideMark/>
          </w:tcPr>
          <w:p w14:paraId="423C4719" w14:textId="77777777" w:rsidR="00E362F3" w:rsidRPr="00E74933" w:rsidRDefault="00E362F3" w:rsidP="001712CA">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D80552A" w14:textId="77777777" w:rsidR="00E362F3" w:rsidRPr="00E74933" w:rsidRDefault="00E362F3"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F4FDFE2" w14:textId="08D99C0C"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56</w:t>
            </w:r>
            <w:r w:rsidR="00E362F3"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64CC0B7" w14:textId="197FECAC"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39</w:t>
            </w:r>
            <w:r w:rsidR="00E362F3"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989D744" w14:textId="109B5B46" w:rsidR="00E362F3" w:rsidRPr="00E74933" w:rsidRDefault="00EE72FF"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C830ED">
              <w:rPr>
                <w:rFonts w:ascii="Arial" w:eastAsia="Times New Roman" w:hAnsi="Arial" w:cs="Arial"/>
                <w:color w:val="000000"/>
                <w:lang w:eastAsia="es-CO"/>
              </w:rPr>
              <w:t>0</w:t>
            </w:r>
            <w:r w:rsidR="00E362F3" w:rsidRPr="00E74933">
              <w:rPr>
                <w:rFonts w:ascii="Arial" w:eastAsia="Times New Roman" w:hAnsi="Arial" w:cs="Arial"/>
                <w:color w:val="000000"/>
                <w:lang w:eastAsia="es-CO"/>
              </w:rPr>
              <w:t>%</w:t>
            </w:r>
          </w:p>
        </w:tc>
      </w:tr>
      <w:tr w:rsidR="00E362F3" w:rsidRPr="00E74933" w14:paraId="32C1CC6D" w14:textId="77777777" w:rsidTr="001712CA">
        <w:trPr>
          <w:trHeight w:val="300"/>
        </w:trPr>
        <w:tc>
          <w:tcPr>
            <w:tcW w:w="673" w:type="pct"/>
            <w:vMerge/>
            <w:tcBorders>
              <w:top w:val="nil"/>
              <w:left w:val="nil"/>
              <w:bottom w:val="nil"/>
              <w:right w:val="nil"/>
            </w:tcBorders>
            <w:vAlign w:val="center"/>
            <w:hideMark/>
          </w:tcPr>
          <w:p w14:paraId="165049EC" w14:textId="77777777" w:rsidR="00E362F3" w:rsidRPr="00E74933" w:rsidRDefault="00E362F3" w:rsidP="001712CA">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2130ABDE" w14:textId="77777777" w:rsidR="00E362F3" w:rsidRPr="00E74933" w:rsidRDefault="00E362F3"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33E21E9" w14:textId="0061CF8A"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E362F3"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1A7E5AC" w14:textId="258C515B" w:rsidR="00E362F3" w:rsidRPr="00E74933" w:rsidRDefault="00373095"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47</w:t>
            </w:r>
            <w:r w:rsidR="00E362F3"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122E542" w14:textId="432BE40C" w:rsidR="00E362F3" w:rsidRPr="00E74933" w:rsidRDefault="00EE72FF"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E362F3" w:rsidRPr="00E74933">
              <w:rPr>
                <w:rFonts w:ascii="Arial" w:eastAsia="Times New Roman" w:hAnsi="Arial" w:cs="Arial"/>
                <w:color w:val="000000"/>
                <w:lang w:eastAsia="es-CO"/>
              </w:rPr>
              <w:t>%</w:t>
            </w:r>
          </w:p>
        </w:tc>
      </w:tr>
      <w:tr w:rsidR="00E362F3" w:rsidRPr="00E74933" w14:paraId="2F33463E" w14:textId="77777777" w:rsidTr="001712CA">
        <w:trPr>
          <w:trHeight w:val="312"/>
        </w:trPr>
        <w:tc>
          <w:tcPr>
            <w:tcW w:w="673" w:type="pct"/>
            <w:vMerge/>
            <w:tcBorders>
              <w:top w:val="nil"/>
              <w:left w:val="nil"/>
              <w:bottom w:val="nil"/>
              <w:right w:val="nil"/>
            </w:tcBorders>
            <w:vAlign w:val="center"/>
            <w:hideMark/>
          </w:tcPr>
          <w:p w14:paraId="4FCC34F5" w14:textId="77777777" w:rsidR="00E362F3" w:rsidRPr="00E74933" w:rsidRDefault="00E362F3" w:rsidP="001712CA">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8188BA8" w14:textId="77777777" w:rsidR="00E362F3" w:rsidRPr="00E74933" w:rsidRDefault="00E362F3" w:rsidP="001712CA">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0B29CBA" w14:textId="08990142" w:rsidR="00E362F3"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w:t>
            </w:r>
          </w:p>
        </w:tc>
      </w:tr>
    </w:tbl>
    <w:p w14:paraId="4F38A4CF" w14:textId="77777777" w:rsidR="00FD2891" w:rsidRDefault="00FD2891" w:rsidP="007E02D5">
      <w:pPr>
        <w:jc w:val="both"/>
        <w:rPr>
          <w:rFonts w:ascii="Arial" w:hAnsi="Arial" w:cs="Arial"/>
          <w:iCs/>
          <w:color w:val="202122"/>
          <w:sz w:val="24"/>
          <w:szCs w:val="24"/>
          <w:shd w:val="clear" w:color="auto" w:fill="FFFFFF"/>
        </w:rPr>
      </w:pPr>
    </w:p>
    <w:p w14:paraId="368A0F15" w14:textId="0ECB1287" w:rsidR="00E95456" w:rsidRPr="00EE126E" w:rsidRDefault="00EA3B39" w:rsidP="00E95456">
      <w:pPr>
        <w:spacing w:line="256" w:lineRule="auto"/>
        <w:jc w:val="both"/>
        <w:rPr>
          <w:rFonts w:ascii="Arial" w:hAnsi="Arial" w:cs="Arial"/>
          <w:color w:val="202122"/>
        </w:rPr>
      </w:pPr>
      <w:r w:rsidRPr="00EE126E">
        <w:rPr>
          <w:rFonts w:ascii="Arial" w:hAnsi="Arial" w:cs="Arial"/>
          <w:color w:val="202122"/>
        </w:rPr>
        <w:t>Igualmente</w:t>
      </w:r>
      <w:r w:rsidR="00E95456" w:rsidRPr="00EE126E">
        <w:rPr>
          <w:rFonts w:ascii="Arial" w:hAnsi="Arial" w:cs="Arial"/>
          <w:color w:val="202122"/>
        </w:rPr>
        <w:t xml:space="preserve">, teniendo en cuenta el cronograma de ejecución del PBL, se ha </w:t>
      </w:r>
      <w:r w:rsidR="00D6543A" w:rsidRPr="00EE126E">
        <w:rPr>
          <w:rFonts w:ascii="Arial" w:hAnsi="Arial" w:cs="Arial"/>
          <w:color w:val="202122"/>
        </w:rPr>
        <w:t xml:space="preserve">propuesto </w:t>
      </w:r>
      <w:r w:rsidR="00E95456" w:rsidRPr="00EE126E">
        <w:rPr>
          <w:rFonts w:ascii="Arial" w:hAnsi="Arial" w:cs="Arial"/>
          <w:color w:val="202122"/>
        </w:rPr>
        <w:t>que esta actividad se contin</w:t>
      </w:r>
      <w:r w:rsidR="001B004D" w:rsidRPr="00EE126E">
        <w:rPr>
          <w:rFonts w:ascii="Arial" w:hAnsi="Arial" w:cs="Arial"/>
          <w:color w:val="202122"/>
        </w:rPr>
        <w:t>úe</w:t>
      </w:r>
      <w:r w:rsidR="00E95456" w:rsidRPr="00EE126E">
        <w:rPr>
          <w:rFonts w:ascii="Arial" w:hAnsi="Arial" w:cs="Arial"/>
          <w:color w:val="202122"/>
        </w:rPr>
        <w:t xml:space="preserve"> </w:t>
      </w:r>
      <w:r w:rsidR="001B004D" w:rsidRPr="00EE126E">
        <w:rPr>
          <w:rFonts w:ascii="Arial" w:hAnsi="Arial" w:cs="Arial"/>
          <w:color w:val="202122"/>
        </w:rPr>
        <w:t xml:space="preserve">efectuando </w:t>
      </w:r>
      <w:r w:rsidR="00E95456" w:rsidRPr="00EE126E">
        <w:rPr>
          <w:rFonts w:ascii="Arial" w:hAnsi="Arial" w:cs="Arial"/>
          <w:color w:val="202122"/>
        </w:rPr>
        <w:t xml:space="preserve">en los siguientes trimestres, por lo que su porcentaje de avance al corte de este informe es del 25%. Quedando por </w:t>
      </w:r>
      <w:r w:rsidR="00D97A52" w:rsidRPr="00EE126E">
        <w:rPr>
          <w:rFonts w:ascii="Arial" w:hAnsi="Arial" w:cs="Arial"/>
          <w:color w:val="202122"/>
        </w:rPr>
        <w:t>desarroll</w:t>
      </w:r>
      <w:r w:rsidR="00E95456" w:rsidRPr="00EE126E">
        <w:rPr>
          <w:rFonts w:ascii="Arial" w:hAnsi="Arial" w:cs="Arial"/>
          <w:color w:val="202122"/>
        </w:rPr>
        <w:t xml:space="preserve">ar un 75% restante. </w:t>
      </w:r>
    </w:p>
    <w:p w14:paraId="0C01A7AB" w14:textId="77777777" w:rsidR="00E95456" w:rsidRPr="00EE126E" w:rsidRDefault="00E95456" w:rsidP="007E02D5">
      <w:pPr>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E1DC6" w:rsidRPr="00EE126E" w14:paraId="06C1BF65" w14:textId="77777777" w:rsidTr="001712CA">
        <w:tc>
          <w:tcPr>
            <w:tcW w:w="2295" w:type="dxa"/>
          </w:tcPr>
          <w:p w14:paraId="0D7A624A" w14:textId="3E812911" w:rsidR="00BE1DC6" w:rsidRPr="00EE126E" w:rsidRDefault="00BE1DC6" w:rsidP="001712CA">
            <w:pPr>
              <w:rPr>
                <w:rFonts w:ascii="Arial" w:hAnsi="Arial" w:cs="Arial"/>
                <w:b/>
                <w:bCs/>
                <w:i/>
                <w:iCs/>
                <w:sz w:val="22"/>
                <w:szCs w:val="22"/>
              </w:rPr>
            </w:pPr>
            <w:r w:rsidRPr="00EE126E">
              <w:rPr>
                <w:rFonts w:ascii="Arial" w:hAnsi="Arial" w:cs="Arial"/>
                <w:b/>
                <w:bCs/>
                <w:i/>
                <w:iCs/>
                <w:sz w:val="22"/>
                <w:szCs w:val="22"/>
              </w:rPr>
              <w:t>Actividad No. 17</w:t>
            </w:r>
          </w:p>
        </w:tc>
        <w:tc>
          <w:tcPr>
            <w:tcW w:w="6540" w:type="dxa"/>
          </w:tcPr>
          <w:p w14:paraId="2B195AEB" w14:textId="1567353B" w:rsidR="00BE1DC6" w:rsidRPr="00EE126E" w:rsidRDefault="00F32E22" w:rsidP="001712CA">
            <w:pPr>
              <w:jc w:val="both"/>
              <w:rPr>
                <w:rFonts w:ascii="Arial" w:hAnsi="Arial" w:cs="Arial"/>
                <w:i/>
                <w:iCs/>
                <w:sz w:val="22"/>
                <w:szCs w:val="22"/>
              </w:rPr>
            </w:pPr>
            <w:r w:rsidRPr="00EE126E">
              <w:rPr>
                <w:rFonts w:ascii="Arial" w:hAnsi="Arial" w:cs="Arial"/>
                <w:i/>
                <w:iCs/>
                <w:sz w:val="22"/>
                <w:szCs w:val="22"/>
              </w:rPr>
              <w:t xml:space="preserve">Celebración de cumpleaños </w:t>
            </w:r>
          </w:p>
        </w:tc>
      </w:tr>
      <w:tr w:rsidR="00BE1DC6" w:rsidRPr="00EE126E" w14:paraId="1DC64151" w14:textId="77777777" w:rsidTr="001712CA">
        <w:tc>
          <w:tcPr>
            <w:tcW w:w="2295" w:type="dxa"/>
          </w:tcPr>
          <w:p w14:paraId="51D826E2" w14:textId="77777777" w:rsidR="00BE1DC6" w:rsidRPr="00EE126E" w:rsidRDefault="00BE1DC6" w:rsidP="001712CA">
            <w:pPr>
              <w:rPr>
                <w:rFonts w:ascii="Arial" w:hAnsi="Arial" w:cs="Arial"/>
                <w:b/>
                <w:bCs/>
                <w:i/>
                <w:iCs/>
                <w:sz w:val="22"/>
                <w:szCs w:val="22"/>
              </w:rPr>
            </w:pPr>
            <w:r w:rsidRPr="00EE126E">
              <w:rPr>
                <w:rFonts w:ascii="Arial" w:hAnsi="Arial" w:cs="Arial"/>
                <w:b/>
                <w:bCs/>
                <w:i/>
                <w:iCs/>
                <w:sz w:val="22"/>
                <w:szCs w:val="22"/>
              </w:rPr>
              <w:t>Eje Temático</w:t>
            </w:r>
          </w:p>
        </w:tc>
        <w:tc>
          <w:tcPr>
            <w:tcW w:w="6540" w:type="dxa"/>
          </w:tcPr>
          <w:p w14:paraId="6C5897D9" w14:textId="77777777" w:rsidR="00BE1DC6" w:rsidRPr="00EE126E" w:rsidRDefault="00BE1DC6" w:rsidP="001712CA">
            <w:pPr>
              <w:jc w:val="both"/>
              <w:rPr>
                <w:rFonts w:ascii="Arial" w:hAnsi="Arial" w:cs="Arial"/>
                <w:i/>
                <w:iCs/>
                <w:sz w:val="22"/>
                <w:szCs w:val="22"/>
              </w:rPr>
            </w:pPr>
            <w:r w:rsidRPr="00EE126E">
              <w:rPr>
                <w:rFonts w:ascii="Arial" w:hAnsi="Arial" w:cs="Arial"/>
                <w:bCs/>
                <w:i/>
                <w:sz w:val="22"/>
                <w:szCs w:val="22"/>
              </w:rPr>
              <w:t>Equilibrio Psicosocial</w:t>
            </w:r>
          </w:p>
        </w:tc>
      </w:tr>
      <w:tr w:rsidR="00BE1DC6" w:rsidRPr="00EE126E" w14:paraId="1F8D1A89" w14:textId="77777777" w:rsidTr="001712CA">
        <w:tc>
          <w:tcPr>
            <w:tcW w:w="2295" w:type="dxa"/>
          </w:tcPr>
          <w:p w14:paraId="59C4800A" w14:textId="77777777" w:rsidR="00BE1DC6" w:rsidRPr="00EE126E" w:rsidRDefault="00BE1DC6" w:rsidP="001712CA">
            <w:pPr>
              <w:rPr>
                <w:rFonts w:ascii="Arial" w:hAnsi="Arial" w:cs="Arial"/>
                <w:color w:val="202122"/>
                <w:sz w:val="22"/>
                <w:szCs w:val="22"/>
              </w:rPr>
            </w:pPr>
            <w:r w:rsidRPr="00EE126E">
              <w:rPr>
                <w:rFonts w:ascii="Arial" w:hAnsi="Arial" w:cs="Arial"/>
                <w:b/>
                <w:bCs/>
                <w:color w:val="202122"/>
                <w:sz w:val="22"/>
                <w:szCs w:val="22"/>
              </w:rPr>
              <w:t>Tema</w:t>
            </w:r>
          </w:p>
        </w:tc>
        <w:tc>
          <w:tcPr>
            <w:tcW w:w="6540" w:type="dxa"/>
          </w:tcPr>
          <w:p w14:paraId="6270E1A3" w14:textId="77777777" w:rsidR="00BE1DC6" w:rsidRPr="00EE126E" w:rsidRDefault="00BE1DC6" w:rsidP="001712CA">
            <w:pPr>
              <w:jc w:val="both"/>
              <w:rPr>
                <w:rFonts w:ascii="Arial" w:hAnsi="Arial" w:cs="Arial"/>
                <w:color w:val="202122"/>
                <w:sz w:val="22"/>
                <w:szCs w:val="22"/>
              </w:rPr>
            </w:pPr>
            <w:r w:rsidRPr="00EE126E">
              <w:rPr>
                <w:rFonts w:ascii="Arial" w:hAnsi="Arial" w:cs="Arial"/>
                <w:color w:val="202122"/>
                <w:sz w:val="22"/>
                <w:szCs w:val="22"/>
              </w:rPr>
              <w:t>Gestión del Talento Humano</w:t>
            </w:r>
          </w:p>
        </w:tc>
      </w:tr>
    </w:tbl>
    <w:p w14:paraId="59341146" w14:textId="77777777" w:rsidR="00CE0983" w:rsidRDefault="00CE0983" w:rsidP="007E02D5">
      <w:pPr>
        <w:jc w:val="both"/>
        <w:rPr>
          <w:rFonts w:ascii="Arial" w:hAnsi="Arial" w:cs="Arial"/>
          <w:iCs/>
          <w:color w:val="202122"/>
          <w:sz w:val="24"/>
          <w:szCs w:val="24"/>
          <w:shd w:val="clear" w:color="auto" w:fill="FFFFFF"/>
        </w:rPr>
      </w:pPr>
    </w:p>
    <w:p w14:paraId="29A3BE78" w14:textId="4477B3D4" w:rsidR="00C25D21" w:rsidRPr="00EE126E" w:rsidRDefault="00D5760B" w:rsidP="008D4A58">
      <w:pPr>
        <w:pStyle w:val="Prrafodelista"/>
        <w:numPr>
          <w:ilvl w:val="0"/>
          <w:numId w:val="13"/>
        </w:numPr>
        <w:spacing w:line="256" w:lineRule="auto"/>
        <w:jc w:val="both"/>
        <w:rPr>
          <w:rFonts w:ascii="Arial" w:hAnsi="Arial" w:cs="Arial"/>
          <w:b/>
          <w:bCs/>
          <w:iCs/>
          <w:color w:val="0070C0"/>
          <w:shd w:val="clear" w:color="auto" w:fill="FFFFFF"/>
        </w:rPr>
      </w:pPr>
      <w:r w:rsidRPr="00EE126E">
        <w:rPr>
          <w:rFonts w:ascii="Arial" w:hAnsi="Arial" w:cs="Arial"/>
          <w:b/>
          <w:bCs/>
          <w:iCs/>
          <w:color w:val="0070C0"/>
          <w:shd w:val="clear" w:color="auto" w:fill="FFFFFF"/>
        </w:rPr>
        <w:t xml:space="preserve">Celebración de </w:t>
      </w:r>
      <w:r w:rsidR="002A2202" w:rsidRPr="00EE126E">
        <w:rPr>
          <w:rFonts w:ascii="Arial" w:hAnsi="Arial" w:cs="Arial"/>
          <w:b/>
          <w:bCs/>
          <w:iCs/>
          <w:color w:val="0070C0"/>
          <w:shd w:val="clear" w:color="auto" w:fill="FFFFFF"/>
        </w:rPr>
        <w:t>cumpleaños</w:t>
      </w:r>
      <w:r w:rsidR="00DF3ABF" w:rsidRPr="00EE126E">
        <w:rPr>
          <w:rFonts w:ascii="Arial" w:hAnsi="Arial" w:cs="Arial"/>
          <w:b/>
          <w:bCs/>
          <w:iCs/>
          <w:color w:val="0070C0"/>
          <w:shd w:val="clear" w:color="auto" w:fill="FFFFFF"/>
        </w:rPr>
        <w:t xml:space="preserve"> I</w:t>
      </w:r>
      <w:r w:rsidRPr="00EE126E">
        <w:rPr>
          <w:rFonts w:ascii="Arial" w:hAnsi="Arial" w:cs="Arial"/>
          <w:b/>
          <w:bCs/>
          <w:iCs/>
          <w:color w:val="0070C0"/>
          <w:shd w:val="clear" w:color="auto" w:fill="FFFFFF"/>
        </w:rPr>
        <w:t>:</w:t>
      </w:r>
    </w:p>
    <w:p w14:paraId="2B69D634" w14:textId="5D380EEA" w:rsidR="00B35614" w:rsidRPr="00EE126E" w:rsidRDefault="00A2249B" w:rsidP="000B7444">
      <w:pPr>
        <w:jc w:val="both"/>
        <w:rPr>
          <w:rFonts w:ascii="Arial" w:hAnsi="Arial" w:cs="Arial"/>
          <w:iCs/>
          <w:color w:val="202122"/>
          <w:shd w:val="clear" w:color="auto" w:fill="FFFFFF"/>
        </w:rPr>
      </w:pPr>
      <w:r w:rsidRPr="00EE126E">
        <w:rPr>
          <w:rFonts w:ascii="Arial" w:hAnsi="Arial" w:cs="Arial"/>
          <w:iCs/>
          <w:color w:val="202122"/>
          <w:shd w:val="clear" w:color="auto" w:fill="FFFFFF"/>
        </w:rPr>
        <w:t xml:space="preserve">A través de correo institucional </w:t>
      </w:r>
      <w:r w:rsidR="000C12BB" w:rsidRPr="00EE126E">
        <w:rPr>
          <w:rFonts w:ascii="Arial" w:hAnsi="Arial" w:cs="Arial"/>
          <w:iCs/>
          <w:color w:val="202122"/>
          <w:shd w:val="clear" w:color="auto" w:fill="FFFFFF"/>
        </w:rPr>
        <w:t xml:space="preserve">el Grupo de </w:t>
      </w:r>
      <w:r w:rsidR="0028432B" w:rsidRPr="00EE126E">
        <w:rPr>
          <w:rFonts w:ascii="Arial" w:hAnsi="Arial" w:cs="Arial"/>
          <w:iCs/>
          <w:color w:val="202122"/>
          <w:shd w:val="clear" w:color="auto" w:fill="FFFFFF"/>
        </w:rPr>
        <w:t xml:space="preserve">Gestión Humana y de la Información </w:t>
      </w:r>
      <w:r w:rsidR="00BE5498" w:rsidRPr="00EE126E">
        <w:rPr>
          <w:rFonts w:ascii="Arial" w:hAnsi="Arial" w:cs="Arial"/>
          <w:iCs/>
          <w:color w:val="202122"/>
          <w:shd w:val="clear" w:color="auto" w:fill="FFFFFF"/>
        </w:rPr>
        <w:t>envió</w:t>
      </w:r>
      <w:r w:rsidR="002F6F9A" w:rsidRPr="00EE126E">
        <w:rPr>
          <w:rFonts w:ascii="Arial" w:hAnsi="Arial" w:cs="Arial"/>
          <w:iCs/>
          <w:color w:val="202122"/>
          <w:shd w:val="clear" w:color="auto" w:fill="FFFFFF"/>
        </w:rPr>
        <w:t xml:space="preserve"> </w:t>
      </w:r>
      <w:r w:rsidR="006463CA" w:rsidRPr="00EE126E">
        <w:rPr>
          <w:rFonts w:ascii="Arial" w:hAnsi="Arial" w:cs="Arial"/>
          <w:iCs/>
          <w:color w:val="202122"/>
          <w:shd w:val="clear" w:color="auto" w:fill="FFFFFF"/>
        </w:rPr>
        <w:t>veinte (</w:t>
      </w:r>
      <w:r w:rsidR="00123CD1" w:rsidRPr="00EE126E">
        <w:rPr>
          <w:rFonts w:ascii="Arial" w:hAnsi="Arial" w:cs="Arial"/>
          <w:iCs/>
          <w:color w:val="202122"/>
          <w:shd w:val="clear" w:color="auto" w:fill="FFFFFF"/>
        </w:rPr>
        <w:t xml:space="preserve">20) </w:t>
      </w:r>
      <w:r w:rsidR="00B86B47" w:rsidRPr="00EE126E">
        <w:rPr>
          <w:rFonts w:ascii="Arial" w:hAnsi="Arial" w:cs="Arial"/>
          <w:iCs/>
          <w:color w:val="202122"/>
          <w:shd w:val="clear" w:color="auto" w:fill="FFFFFF"/>
        </w:rPr>
        <w:t>tarjetas de felicitación</w:t>
      </w:r>
      <w:r w:rsidR="00CD2527" w:rsidRPr="00EE126E">
        <w:rPr>
          <w:rFonts w:ascii="Arial" w:hAnsi="Arial" w:cs="Arial"/>
          <w:iCs/>
          <w:color w:val="202122"/>
          <w:shd w:val="clear" w:color="auto" w:fill="FFFFFF"/>
        </w:rPr>
        <w:t xml:space="preserve"> para los servidores que cumpli</w:t>
      </w:r>
      <w:r w:rsidR="000E67CE" w:rsidRPr="00EE126E">
        <w:rPr>
          <w:rFonts w:ascii="Arial" w:hAnsi="Arial" w:cs="Arial"/>
          <w:iCs/>
          <w:color w:val="202122"/>
          <w:shd w:val="clear" w:color="auto" w:fill="FFFFFF"/>
        </w:rPr>
        <w:t xml:space="preserve">eron </w:t>
      </w:r>
      <w:r w:rsidR="00CD2527" w:rsidRPr="00EE126E">
        <w:rPr>
          <w:rFonts w:ascii="Arial" w:hAnsi="Arial" w:cs="Arial"/>
          <w:iCs/>
          <w:color w:val="202122"/>
          <w:shd w:val="clear" w:color="auto" w:fill="FFFFFF"/>
        </w:rPr>
        <w:t xml:space="preserve">años </w:t>
      </w:r>
      <w:r w:rsidR="000E67CE" w:rsidRPr="00EE126E">
        <w:rPr>
          <w:rFonts w:ascii="Arial" w:hAnsi="Arial" w:cs="Arial"/>
          <w:iCs/>
          <w:color w:val="202122"/>
          <w:shd w:val="clear" w:color="auto" w:fill="FFFFFF"/>
        </w:rPr>
        <w:t>durante este primer trimestre</w:t>
      </w:r>
      <w:r w:rsidR="002E3D87" w:rsidRPr="00EE126E">
        <w:rPr>
          <w:rFonts w:ascii="Arial" w:hAnsi="Arial" w:cs="Arial"/>
          <w:iCs/>
          <w:color w:val="202122"/>
          <w:shd w:val="clear" w:color="auto" w:fill="FFFFFF"/>
        </w:rPr>
        <w:t xml:space="preserve">, </w:t>
      </w:r>
      <w:r w:rsidR="00A20C74" w:rsidRPr="00EE126E">
        <w:rPr>
          <w:rFonts w:ascii="Arial" w:hAnsi="Arial" w:cs="Arial"/>
          <w:iCs/>
          <w:color w:val="202122"/>
          <w:shd w:val="clear" w:color="auto" w:fill="FFFFFF"/>
        </w:rPr>
        <w:t xml:space="preserve">cabe aclarar que </w:t>
      </w:r>
      <w:r w:rsidR="00653A84" w:rsidRPr="00EE126E">
        <w:rPr>
          <w:rFonts w:ascii="Arial" w:hAnsi="Arial" w:cs="Arial"/>
          <w:iCs/>
          <w:color w:val="202122"/>
          <w:shd w:val="clear" w:color="auto" w:fill="FFFFFF"/>
        </w:rPr>
        <w:t>tres de ellas estaban dirigidas a contratistas que prestan sus servicios en la entidad</w:t>
      </w:r>
      <w:r w:rsidR="00671CE0" w:rsidRPr="00EE126E">
        <w:rPr>
          <w:rFonts w:ascii="Arial" w:hAnsi="Arial" w:cs="Arial"/>
          <w:iCs/>
          <w:color w:val="202122"/>
          <w:shd w:val="clear" w:color="auto" w:fill="FFFFFF"/>
        </w:rPr>
        <w:t xml:space="preserve">, a continuación, se relacionan </w:t>
      </w:r>
      <w:r w:rsidR="007B6470" w:rsidRPr="00EE126E">
        <w:rPr>
          <w:rFonts w:ascii="Arial" w:hAnsi="Arial" w:cs="Arial"/>
          <w:iCs/>
          <w:color w:val="202122"/>
          <w:shd w:val="clear" w:color="auto" w:fill="FFFFFF"/>
        </w:rPr>
        <w:t xml:space="preserve">beneficiarios de </w:t>
      </w:r>
      <w:r w:rsidR="00577A49" w:rsidRPr="00EE126E">
        <w:rPr>
          <w:rFonts w:ascii="Arial" w:hAnsi="Arial" w:cs="Arial"/>
          <w:iCs/>
          <w:color w:val="202122"/>
          <w:shd w:val="clear" w:color="auto" w:fill="FFFFFF"/>
        </w:rPr>
        <w:t>dichos reconocimientos.</w:t>
      </w:r>
    </w:p>
    <w:tbl>
      <w:tblPr>
        <w:tblStyle w:val="Tablaconcuadrcula"/>
        <w:tblW w:w="0" w:type="auto"/>
        <w:jc w:val="center"/>
        <w:tblLook w:val="04A0" w:firstRow="1" w:lastRow="0" w:firstColumn="1" w:lastColumn="0" w:noHBand="0" w:noVBand="1"/>
      </w:tblPr>
      <w:tblGrid>
        <w:gridCol w:w="559"/>
        <w:gridCol w:w="3286"/>
        <w:gridCol w:w="1511"/>
      </w:tblGrid>
      <w:tr w:rsidR="007E20EC" w:rsidRPr="00896152" w14:paraId="62B9B347" w14:textId="77777777" w:rsidTr="00896152">
        <w:trPr>
          <w:tblHeader/>
          <w:jc w:val="center"/>
        </w:trPr>
        <w:tc>
          <w:tcPr>
            <w:tcW w:w="0" w:type="auto"/>
            <w:shd w:val="clear" w:color="auto" w:fill="BFBFBF" w:themeFill="background1" w:themeFillShade="BF"/>
          </w:tcPr>
          <w:p w14:paraId="4CB8AAE3" w14:textId="67212FF2" w:rsidR="007E20EC" w:rsidRPr="00896152" w:rsidRDefault="009C3630" w:rsidP="009C3630">
            <w:pPr>
              <w:jc w:val="center"/>
              <w:rPr>
                <w:rFonts w:ascii="Arial" w:hAnsi="Arial" w:cs="Arial"/>
                <w:iCs/>
                <w:color w:val="202122"/>
                <w:sz w:val="22"/>
                <w:szCs w:val="22"/>
                <w:highlight w:val="lightGray"/>
                <w:shd w:val="clear" w:color="auto" w:fill="FFFFFF"/>
              </w:rPr>
            </w:pPr>
            <w:r w:rsidRPr="00896152">
              <w:rPr>
                <w:rFonts w:ascii="Arial" w:hAnsi="Arial" w:cs="Arial"/>
                <w:iCs/>
                <w:color w:val="202122"/>
                <w:sz w:val="22"/>
                <w:szCs w:val="22"/>
                <w:highlight w:val="lightGray"/>
                <w:shd w:val="clear" w:color="auto" w:fill="FFFFFF"/>
              </w:rPr>
              <w:t>No.</w:t>
            </w:r>
          </w:p>
        </w:tc>
        <w:tc>
          <w:tcPr>
            <w:tcW w:w="0" w:type="auto"/>
            <w:shd w:val="clear" w:color="auto" w:fill="BFBFBF" w:themeFill="background1" w:themeFillShade="BF"/>
          </w:tcPr>
          <w:p w14:paraId="6380ABD7" w14:textId="2B73BBE2" w:rsidR="007E20EC" w:rsidRPr="00896152" w:rsidRDefault="009C3630" w:rsidP="000B0B47">
            <w:pPr>
              <w:jc w:val="center"/>
              <w:rPr>
                <w:rFonts w:ascii="Arial" w:hAnsi="Arial" w:cs="Arial"/>
                <w:iCs/>
                <w:color w:val="202122"/>
                <w:sz w:val="22"/>
                <w:szCs w:val="22"/>
                <w:highlight w:val="lightGray"/>
                <w:shd w:val="clear" w:color="auto" w:fill="FFFFFF"/>
              </w:rPr>
            </w:pPr>
            <w:r w:rsidRPr="00896152">
              <w:rPr>
                <w:rFonts w:ascii="Arial" w:hAnsi="Arial" w:cs="Arial"/>
                <w:iCs/>
                <w:color w:val="202122"/>
                <w:sz w:val="22"/>
                <w:szCs w:val="22"/>
                <w:highlight w:val="lightGray"/>
                <w:shd w:val="clear" w:color="auto" w:fill="FFFFFF"/>
              </w:rPr>
              <w:t>Nombre del servidor</w:t>
            </w:r>
          </w:p>
        </w:tc>
        <w:tc>
          <w:tcPr>
            <w:tcW w:w="1511" w:type="dxa"/>
            <w:shd w:val="clear" w:color="auto" w:fill="BFBFBF" w:themeFill="background1" w:themeFillShade="BF"/>
          </w:tcPr>
          <w:p w14:paraId="5A4D4E17" w14:textId="47693DC6" w:rsidR="007E20EC" w:rsidRPr="00896152" w:rsidRDefault="009C3630" w:rsidP="000B0B47">
            <w:pPr>
              <w:jc w:val="center"/>
              <w:rPr>
                <w:rFonts w:ascii="Arial" w:hAnsi="Arial" w:cs="Arial"/>
                <w:iCs/>
                <w:color w:val="202122"/>
                <w:sz w:val="22"/>
                <w:szCs w:val="22"/>
                <w:shd w:val="clear" w:color="auto" w:fill="FFFFFF"/>
              </w:rPr>
            </w:pPr>
            <w:r w:rsidRPr="00896152">
              <w:rPr>
                <w:rFonts w:ascii="Arial" w:hAnsi="Arial" w:cs="Arial"/>
                <w:iCs/>
                <w:color w:val="202122"/>
                <w:sz w:val="22"/>
                <w:szCs w:val="22"/>
                <w:highlight w:val="lightGray"/>
                <w:shd w:val="clear" w:color="auto" w:fill="FFFFFF"/>
              </w:rPr>
              <w:t>Fecha de cumpleaños</w:t>
            </w:r>
          </w:p>
        </w:tc>
      </w:tr>
      <w:tr w:rsidR="00845A9C" w:rsidRPr="00896152" w14:paraId="68C99B10" w14:textId="77777777" w:rsidTr="00BE469D">
        <w:trPr>
          <w:jc w:val="center"/>
        </w:trPr>
        <w:tc>
          <w:tcPr>
            <w:tcW w:w="0" w:type="auto"/>
          </w:tcPr>
          <w:p w14:paraId="3D54B2A6" w14:textId="333F727B" w:rsidR="00845A9C" w:rsidRPr="00896152" w:rsidRDefault="00340FAC"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p>
        </w:tc>
        <w:tc>
          <w:tcPr>
            <w:tcW w:w="0" w:type="auto"/>
          </w:tcPr>
          <w:p w14:paraId="755650F6" w14:textId="46B7286E" w:rsidR="00845A9C" w:rsidRPr="00896152" w:rsidRDefault="00F02F6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Luz Angelica Rojas López </w:t>
            </w:r>
          </w:p>
        </w:tc>
        <w:tc>
          <w:tcPr>
            <w:tcW w:w="1511" w:type="dxa"/>
          </w:tcPr>
          <w:p w14:paraId="0B6CD239" w14:textId="4E50AB32" w:rsidR="00845A9C" w:rsidRPr="00896152" w:rsidRDefault="00EE126E"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01/01/2022</w:t>
            </w:r>
          </w:p>
        </w:tc>
      </w:tr>
      <w:tr w:rsidR="00845A9C" w:rsidRPr="00896152" w14:paraId="4E5B670E" w14:textId="77777777" w:rsidTr="00BE469D">
        <w:trPr>
          <w:jc w:val="center"/>
        </w:trPr>
        <w:tc>
          <w:tcPr>
            <w:tcW w:w="0" w:type="auto"/>
          </w:tcPr>
          <w:p w14:paraId="194EA429" w14:textId="7B96DD7F" w:rsidR="00845A9C" w:rsidRPr="00896152" w:rsidRDefault="00F02F6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w:t>
            </w:r>
          </w:p>
        </w:tc>
        <w:tc>
          <w:tcPr>
            <w:tcW w:w="0" w:type="auto"/>
          </w:tcPr>
          <w:p w14:paraId="78FC6938" w14:textId="69D33230" w:rsidR="00845A9C" w:rsidRPr="00896152" w:rsidRDefault="00F02F6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Eliana Uribe Pita</w:t>
            </w:r>
          </w:p>
        </w:tc>
        <w:tc>
          <w:tcPr>
            <w:tcW w:w="1511" w:type="dxa"/>
          </w:tcPr>
          <w:p w14:paraId="065D8F9E" w14:textId="6050FC75" w:rsidR="00845A9C" w:rsidRPr="00896152" w:rsidRDefault="00EE126E"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01/01/2022</w:t>
            </w:r>
          </w:p>
        </w:tc>
      </w:tr>
      <w:tr w:rsidR="00845A9C" w:rsidRPr="00896152" w14:paraId="647A4709" w14:textId="77777777" w:rsidTr="00BE469D">
        <w:trPr>
          <w:jc w:val="center"/>
        </w:trPr>
        <w:tc>
          <w:tcPr>
            <w:tcW w:w="0" w:type="auto"/>
          </w:tcPr>
          <w:p w14:paraId="238D68F1" w14:textId="66393A12" w:rsidR="00845A9C" w:rsidRPr="00896152" w:rsidRDefault="00F02F6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3</w:t>
            </w:r>
          </w:p>
        </w:tc>
        <w:tc>
          <w:tcPr>
            <w:tcW w:w="0" w:type="auto"/>
          </w:tcPr>
          <w:p w14:paraId="02FFABC3" w14:textId="39296868" w:rsidR="00845A9C" w:rsidRPr="00896152" w:rsidRDefault="00A04A49"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Miriam Cristina López Correa </w:t>
            </w:r>
          </w:p>
        </w:tc>
        <w:tc>
          <w:tcPr>
            <w:tcW w:w="1511" w:type="dxa"/>
          </w:tcPr>
          <w:p w14:paraId="256D12E3" w14:textId="047EA458" w:rsidR="00845A9C" w:rsidRPr="00896152" w:rsidRDefault="00896152"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04/01/2022</w:t>
            </w:r>
          </w:p>
        </w:tc>
      </w:tr>
      <w:tr w:rsidR="00845A9C" w:rsidRPr="00896152" w14:paraId="5E897ECB" w14:textId="77777777" w:rsidTr="00BE469D">
        <w:trPr>
          <w:jc w:val="center"/>
        </w:trPr>
        <w:tc>
          <w:tcPr>
            <w:tcW w:w="0" w:type="auto"/>
          </w:tcPr>
          <w:p w14:paraId="42041A6F" w14:textId="32892FB8" w:rsidR="00845A9C" w:rsidRPr="00896152" w:rsidRDefault="00FE4BF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4</w:t>
            </w:r>
          </w:p>
        </w:tc>
        <w:tc>
          <w:tcPr>
            <w:tcW w:w="0" w:type="auto"/>
          </w:tcPr>
          <w:p w14:paraId="3276D8F6" w14:textId="01462366" w:rsidR="00845A9C" w:rsidRPr="00896152" w:rsidRDefault="00444C1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María del Rosario Yepes </w:t>
            </w:r>
          </w:p>
        </w:tc>
        <w:tc>
          <w:tcPr>
            <w:tcW w:w="1511" w:type="dxa"/>
          </w:tcPr>
          <w:p w14:paraId="146E1788" w14:textId="1D392EB2" w:rsidR="00845A9C" w:rsidRPr="00896152" w:rsidRDefault="00896152"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04/01/2022</w:t>
            </w:r>
          </w:p>
        </w:tc>
      </w:tr>
      <w:tr w:rsidR="00845A9C" w:rsidRPr="00896152" w14:paraId="5ED3FEA2" w14:textId="77777777" w:rsidTr="00BE469D">
        <w:trPr>
          <w:jc w:val="center"/>
        </w:trPr>
        <w:tc>
          <w:tcPr>
            <w:tcW w:w="0" w:type="auto"/>
          </w:tcPr>
          <w:p w14:paraId="5BD20909" w14:textId="7AC89DF3" w:rsidR="00845A9C" w:rsidRPr="00896152" w:rsidRDefault="00444C1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5</w:t>
            </w:r>
          </w:p>
        </w:tc>
        <w:tc>
          <w:tcPr>
            <w:tcW w:w="0" w:type="auto"/>
          </w:tcPr>
          <w:p w14:paraId="23B18F90" w14:textId="0409C307" w:rsidR="00845A9C" w:rsidRPr="00896152" w:rsidRDefault="00444C1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María Acenet Urueña Sánchez </w:t>
            </w:r>
          </w:p>
        </w:tc>
        <w:tc>
          <w:tcPr>
            <w:tcW w:w="1511" w:type="dxa"/>
          </w:tcPr>
          <w:p w14:paraId="6DDD535D" w14:textId="3F8EB556" w:rsidR="00845A9C" w:rsidRPr="00896152" w:rsidRDefault="00896152"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07/01/2022</w:t>
            </w:r>
          </w:p>
        </w:tc>
      </w:tr>
      <w:tr w:rsidR="00444C14" w:rsidRPr="00896152" w14:paraId="520EFDA1" w14:textId="77777777" w:rsidTr="00BE469D">
        <w:trPr>
          <w:jc w:val="center"/>
        </w:trPr>
        <w:tc>
          <w:tcPr>
            <w:tcW w:w="0" w:type="auto"/>
          </w:tcPr>
          <w:p w14:paraId="07A1246F" w14:textId="5CA68C0F" w:rsidR="00444C14" w:rsidRPr="00896152" w:rsidRDefault="00FE6EE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6</w:t>
            </w:r>
          </w:p>
        </w:tc>
        <w:tc>
          <w:tcPr>
            <w:tcW w:w="0" w:type="auto"/>
          </w:tcPr>
          <w:p w14:paraId="4BFF6F6B" w14:textId="2BDFC160" w:rsidR="00444C14" w:rsidRPr="00896152" w:rsidRDefault="00FE6EE7"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John Jairo Jiménez Vargas </w:t>
            </w:r>
          </w:p>
        </w:tc>
        <w:tc>
          <w:tcPr>
            <w:tcW w:w="1511" w:type="dxa"/>
          </w:tcPr>
          <w:p w14:paraId="21624572" w14:textId="250B7E03" w:rsidR="00444C14" w:rsidRPr="00896152" w:rsidRDefault="00896152"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19/01/2022</w:t>
            </w:r>
          </w:p>
        </w:tc>
      </w:tr>
      <w:tr w:rsidR="00FE6EE7" w:rsidRPr="00896152" w14:paraId="5D1DA66E" w14:textId="77777777" w:rsidTr="00BE469D">
        <w:trPr>
          <w:jc w:val="center"/>
        </w:trPr>
        <w:tc>
          <w:tcPr>
            <w:tcW w:w="0" w:type="auto"/>
          </w:tcPr>
          <w:p w14:paraId="5C32DF0C" w14:textId="692B0158" w:rsidR="00FE6EE7" w:rsidRPr="00896152" w:rsidRDefault="003E40B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7</w:t>
            </w:r>
          </w:p>
        </w:tc>
        <w:tc>
          <w:tcPr>
            <w:tcW w:w="0" w:type="auto"/>
          </w:tcPr>
          <w:p w14:paraId="26A3C393" w14:textId="1EDD8EEB" w:rsidR="00FE6EE7" w:rsidRPr="00896152" w:rsidRDefault="003E40B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Juan Carlos Rodríguez </w:t>
            </w:r>
          </w:p>
        </w:tc>
        <w:tc>
          <w:tcPr>
            <w:tcW w:w="1511" w:type="dxa"/>
          </w:tcPr>
          <w:p w14:paraId="7392ADAC" w14:textId="7FDF4748" w:rsidR="00FE6EE7" w:rsidRPr="00896152" w:rsidRDefault="00896152"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29/01/2022</w:t>
            </w:r>
          </w:p>
        </w:tc>
      </w:tr>
      <w:tr w:rsidR="003E40BA" w:rsidRPr="00896152" w14:paraId="3FF08048" w14:textId="77777777" w:rsidTr="00BE469D">
        <w:trPr>
          <w:jc w:val="center"/>
        </w:trPr>
        <w:tc>
          <w:tcPr>
            <w:tcW w:w="0" w:type="auto"/>
          </w:tcPr>
          <w:p w14:paraId="33D28094" w14:textId="12BF0FF1" w:rsidR="003E40BA" w:rsidRPr="00896152" w:rsidRDefault="004A1DD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lastRenderedPageBreak/>
              <w:t>8</w:t>
            </w:r>
          </w:p>
        </w:tc>
        <w:tc>
          <w:tcPr>
            <w:tcW w:w="0" w:type="auto"/>
          </w:tcPr>
          <w:p w14:paraId="2D9B71E0" w14:textId="4A5BF1D5" w:rsidR="003E40BA" w:rsidRPr="00896152" w:rsidRDefault="003E40B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Darío Javier Montañez Vargas </w:t>
            </w:r>
          </w:p>
        </w:tc>
        <w:tc>
          <w:tcPr>
            <w:tcW w:w="1511" w:type="dxa"/>
          </w:tcPr>
          <w:p w14:paraId="3F6C7C7C" w14:textId="5EEFA434" w:rsidR="003E40BA" w:rsidRPr="00896152" w:rsidRDefault="00896152"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30/01/2022</w:t>
            </w:r>
          </w:p>
        </w:tc>
      </w:tr>
      <w:tr w:rsidR="003E40BA" w:rsidRPr="00896152" w14:paraId="3E7DF403" w14:textId="77777777" w:rsidTr="00BE469D">
        <w:trPr>
          <w:jc w:val="center"/>
        </w:trPr>
        <w:tc>
          <w:tcPr>
            <w:tcW w:w="0" w:type="auto"/>
          </w:tcPr>
          <w:p w14:paraId="5F5D3658" w14:textId="2F62A02C" w:rsidR="003E40BA" w:rsidRPr="00896152" w:rsidRDefault="004A1DD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9</w:t>
            </w:r>
            <w:r w:rsidR="003C6495" w:rsidRPr="00896152">
              <w:rPr>
                <w:rFonts w:ascii="Arial" w:hAnsi="Arial" w:cs="Arial"/>
                <w:iCs/>
                <w:color w:val="202122"/>
                <w:sz w:val="22"/>
                <w:szCs w:val="22"/>
                <w:shd w:val="clear" w:color="auto" w:fill="FFFFFF"/>
              </w:rPr>
              <w:t xml:space="preserve"> </w:t>
            </w:r>
          </w:p>
        </w:tc>
        <w:tc>
          <w:tcPr>
            <w:tcW w:w="0" w:type="auto"/>
          </w:tcPr>
          <w:p w14:paraId="15FAAA22" w14:textId="6B33CF28" w:rsidR="003E40BA" w:rsidRPr="00896152" w:rsidRDefault="003C6495"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Gloria Janet</w:t>
            </w:r>
            <w:r w:rsidR="004F7642" w:rsidRPr="00896152">
              <w:rPr>
                <w:rFonts w:ascii="Arial" w:hAnsi="Arial" w:cs="Arial"/>
                <w:iCs/>
                <w:color w:val="202122"/>
                <w:sz w:val="22"/>
                <w:szCs w:val="22"/>
                <w:shd w:val="clear" w:color="auto" w:fill="FFFFFF"/>
              </w:rPr>
              <w:t>h Peña</w:t>
            </w:r>
          </w:p>
        </w:tc>
        <w:tc>
          <w:tcPr>
            <w:tcW w:w="1511" w:type="dxa"/>
          </w:tcPr>
          <w:p w14:paraId="4C5D9DDD" w14:textId="24948E34" w:rsidR="003E40BA" w:rsidRPr="00896152" w:rsidRDefault="004F7642"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06/02/2022</w:t>
            </w:r>
          </w:p>
        </w:tc>
      </w:tr>
      <w:tr w:rsidR="004F7642" w:rsidRPr="00896152" w14:paraId="0DB15734" w14:textId="77777777" w:rsidTr="00BE469D">
        <w:trPr>
          <w:jc w:val="center"/>
        </w:trPr>
        <w:tc>
          <w:tcPr>
            <w:tcW w:w="0" w:type="auto"/>
          </w:tcPr>
          <w:p w14:paraId="367C4716" w14:textId="38E299B4" w:rsidR="004F7642" w:rsidRPr="00896152" w:rsidRDefault="00AE301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0</w:t>
            </w:r>
          </w:p>
        </w:tc>
        <w:tc>
          <w:tcPr>
            <w:tcW w:w="0" w:type="auto"/>
          </w:tcPr>
          <w:p w14:paraId="58BFE1B2" w14:textId="46D0F607" w:rsidR="004F7642" w:rsidRPr="00896152" w:rsidRDefault="00AE301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Carlos Iván Torres Pico </w:t>
            </w:r>
          </w:p>
        </w:tc>
        <w:tc>
          <w:tcPr>
            <w:tcW w:w="1511" w:type="dxa"/>
          </w:tcPr>
          <w:p w14:paraId="5442472C" w14:textId="79F82CA6" w:rsidR="004F7642" w:rsidRPr="00896152" w:rsidRDefault="000F52F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08/02/2022</w:t>
            </w:r>
          </w:p>
        </w:tc>
      </w:tr>
      <w:tr w:rsidR="000F52F6" w:rsidRPr="00896152" w14:paraId="034E47C7" w14:textId="77777777" w:rsidTr="00BE469D">
        <w:trPr>
          <w:jc w:val="center"/>
        </w:trPr>
        <w:tc>
          <w:tcPr>
            <w:tcW w:w="0" w:type="auto"/>
          </w:tcPr>
          <w:p w14:paraId="7D55A772" w14:textId="7DA77223" w:rsidR="000F52F6" w:rsidRPr="00896152" w:rsidRDefault="000F52F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1</w:t>
            </w:r>
          </w:p>
        </w:tc>
        <w:tc>
          <w:tcPr>
            <w:tcW w:w="0" w:type="auto"/>
          </w:tcPr>
          <w:p w14:paraId="5A05CDA7" w14:textId="580CE496" w:rsidR="000F52F6" w:rsidRPr="00896152" w:rsidRDefault="000F52F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Diana Patricia Salas </w:t>
            </w:r>
          </w:p>
        </w:tc>
        <w:tc>
          <w:tcPr>
            <w:tcW w:w="1511" w:type="dxa"/>
          </w:tcPr>
          <w:p w14:paraId="2BAF68A5" w14:textId="3188FA1B" w:rsidR="000F52F6" w:rsidRPr="00896152" w:rsidRDefault="000F52F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10/02/2022</w:t>
            </w:r>
          </w:p>
        </w:tc>
      </w:tr>
      <w:tr w:rsidR="00DE0694" w:rsidRPr="00896152" w14:paraId="61AEE5BE" w14:textId="77777777" w:rsidTr="00BE469D">
        <w:trPr>
          <w:jc w:val="center"/>
        </w:trPr>
        <w:tc>
          <w:tcPr>
            <w:tcW w:w="0" w:type="auto"/>
          </w:tcPr>
          <w:p w14:paraId="77B2C30E" w14:textId="7AC6DB34"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2</w:t>
            </w:r>
          </w:p>
        </w:tc>
        <w:tc>
          <w:tcPr>
            <w:tcW w:w="0" w:type="auto"/>
          </w:tcPr>
          <w:p w14:paraId="1FF1F95B" w14:textId="1CAFC98F"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Gladys Mireya Pardo García </w:t>
            </w:r>
          </w:p>
        </w:tc>
        <w:tc>
          <w:tcPr>
            <w:tcW w:w="1511" w:type="dxa"/>
          </w:tcPr>
          <w:p w14:paraId="20F7E8E9" w14:textId="48413C97"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13/02/2022</w:t>
            </w:r>
          </w:p>
        </w:tc>
      </w:tr>
      <w:tr w:rsidR="00DE0694" w:rsidRPr="00896152" w14:paraId="6012B72B" w14:textId="77777777" w:rsidTr="00BE469D">
        <w:trPr>
          <w:jc w:val="center"/>
        </w:trPr>
        <w:tc>
          <w:tcPr>
            <w:tcW w:w="0" w:type="auto"/>
          </w:tcPr>
          <w:p w14:paraId="1725E0FD" w14:textId="1FF91A44"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3</w:t>
            </w:r>
          </w:p>
        </w:tc>
        <w:tc>
          <w:tcPr>
            <w:tcW w:w="0" w:type="auto"/>
          </w:tcPr>
          <w:p w14:paraId="2335027C" w14:textId="259EB83A"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Edgar Mauricio Ballén Sánchez </w:t>
            </w:r>
          </w:p>
        </w:tc>
        <w:tc>
          <w:tcPr>
            <w:tcW w:w="1511" w:type="dxa"/>
          </w:tcPr>
          <w:p w14:paraId="43AD07D8" w14:textId="74E7FDA4" w:rsidR="00DE0694" w:rsidRPr="00896152" w:rsidRDefault="00DE0694"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13/02/2022</w:t>
            </w:r>
          </w:p>
        </w:tc>
      </w:tr>
      <w:tr w:rsidR="00545819" w:rsidRPr="00896152" w14:paraId="1641F88C" w14:textId="77777777" w:rsidTr="00BE469D">
        <w:trPr>
          <w:jc w:val="center"/>
        </w:trPr>
        <w:tc>
          <w:tcPr>
            <w:tcW w:w="0" w:type="auto"/>
          </w:tcPr>
          <w:p w14:paraId="608C68D3" w14:textId="45A15F3B" w:rsidR="00545819" w:rsidRPr="00896152" w:rsidRDefault="00545819"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4</w:t>
            </w:r>
          </w:p>
        </w:tc>
        <w:tc>
          <w:tcPr>
            <w:tcW w:w="0" w:type="auto"/>
          </w:tcPr>
          <w:p w14:paraId="059E49CA" w14:textId="77674427" w:rsidR="00545819" w:rsidRPr="00896152" w:rsidRDefault="00545819"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Carlos Eduardo Quintero </w:t>
            </w:r>
          </w:p>
        </w:tc>
        <w:tc>
          <w:tcPr>
            <w:tcW w:w="1511" w:type="dxa"/>
          </w:tcPr>
          <w:p w14:paraId="24817A6A" w14:textId="4F47FE14" w:rsidR="00545819" w:rsidRPr="00896152" w:rsidRDefault="00545819"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27/02/2022</w:t>
            </w:r>
          </w:p>
        </w:tc>
      </w:tr>
      <w:tr w:rsidR="00545819" w:rsidRPr="00896152" w14:paraId="60309CC2" w14:textId="77777777" w:rsidTr="00BE469D">
        <w:trPr>
          <w:jc w:val="center"/>
        </w:trPr>
        <w:tc>
          <w:tcPr>
            <w:tcW w:w="0" w:type="auto"/>
          </w:tcPr>
          <w:p w14:paraId="23317269" w14:textId="59269DD6" w:rsidR="00545819" w:rsidRPr="00896152" w:rsidRDefault="00CF0FDF"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5</w:t>
            </w:r>
          </w:p>
        </w:tc>
        <w:tc>
          <w:tcPr>
            <w:tcW w:w="0" w:type="auto"/>
          </w:tcPr>
          <w:p w14:paraId="3AFEF2F2" w14:textId="38CBE3D4" w:rsidR="00545819" w:rsidRPr="00896152" w:rsidRDefault="00CF0FDF"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Jorge Eliecer Ruiz Achardy </w:t>
            </w:r>
          </w:p>
        </w:tc>
        <w:tc>
          <w:tcPr>
            <w:tcW w:w="1511" w:type="dxa"/>
          </w:tcPr>
          <w:p w14:paraId="61BB0EB8" w14:textId="665925A8" w:rsidR="00545819" w:rsidRPr="00896152" w:rsidRDefault="00C35F58"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28/02/2022</w:t>
            </w:r>
          </w:p>
        </w:tc>
      </w:tr>
      <w:tr w:rsidR="00C35F58" w:rsidRPr="00896152" w14:paraId="7E9FB84B" w14:textId="77777777" w:rsidTr="00BE469D">
        <w:trPr>
          <w:jc w:val="center"/>
        </w:trPr>
        <w:tc>
          <w:tcPr>
            <w:tcW w:w="0" w:type="auto"/>
          </w:tcPr>
          <w:p w14:paraId="2E83A9C2" w14:textId="4903F023" w:rsidR="00C35F58" w:rsidRPr="00896152" w:rsidRDefault="00C35F58"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6</w:t>
            </w:r>
          </w:p>
        </w:tc>
        <w:tc>
          <w:tcPr>
            <w:tcW w:w="0" w:type="auto"/>
          </w:tcPr>
          <w:p w14:paraId="0C144EB2" w14:textId="7FF4C627" w:rsidR="00C35F58" w:rsidRPr="00896152" w:rsidRDefault="00C35F58"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Mayra Alejandra </w:t>
            </w:r>
            <w:r w:rsidR="004816C6" w:rsidRPr="00896152">
              <w:rPr>
                <w:rFonts w:ascii="Arial" w:hAnsi="Arial" w:cs="Arial"/>
                <w:iCs/>
                <w:color w:val="202122"/>
                <w:sz w:val="22"/>
                <w:szCs w:val="22"/>
                <w:shd w:val="clear" w:color="auto" w:fill="FFFFFF"/>
              </w:rPr>
              <w:t>Barrera</w:t>
            </w:r>
          </w:p>
        </w:tc>
        <w:tc>
          <w:tcPr>
            <w:tcW w:w="1511" w:type="dxa"/>
          </w:tcPr>
          <w:p w14:paraId="021BC6A1" w14:textId="582C2788" w:rsidR="00C35F58" w:rsidRPr="00896152" w:rsidRDefault="004816C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3/03/2022</w:t>
            </w:r>
          </w:p>
        </w:tc>
      </w:tr>
      <w:tr w:rsidR="004816C6" w:rsidRPr="00896152" w14:paraId="070DF178" w14:textId="77777777" w:rsidTr="00BE469D">
        <w:trPr>
          <w:jc w:val="center"/>
        </w:trPr>
        <w:tc>
          <w:tcPr>
            <w:tcW w:w="0" w:type="auto"/>
          </w:tcPr>
          <w:p w14:paraId="7E1C7EF9" w14:textId="6DFF1092" w:rsidR="004816C6" w:rsidRPr="00896152" w:rsidRDefault="004816C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7</w:t>
            </w:r>
          </w:p>
        </w:tc>
        <w:tc>
          <w:tcPr>
            <w:tcW w:w="0" w:type="auto"/>
          </w:tcPr>
          <w:p w14:paraId="2640251F" w14:textId="1C7A659C" w:rsidR="004816C6" w:rsidRPr="00896152" w:rsidRDefault="004816C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Cinthya Pamela Marín </w:t>
            </w:r>
          </w:p>
        </w:tc>
        <w:tc>
          <w:tcPr>
            <w:tcW w:w="1511" w:type="dxa"/>
          </w:tcPr>
          <w:p w14:paraId="05DCEA1C" w14:textId="096C3980" w:rsidR="004816C6" w:rsidRPr="00896152" w:rsidRDefault="008D0A3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11/03/2022</w:t>
            </w:r>
          </w:p>
        </w:tc>
      </w:tr>
      <w:tr w:rsidR="008D0A3B" w:rsidRPr="00896152" w14:paraId="72FCCD77" w14:textId="77777777" w:rsidTr="00BE469D">
        <w:trPr>
          <w:jc w:val="center"/>
        </w:trPr>
        <w:tc>
          <w:tcPr>
            <w:tcW w:w="0" w:type="auto"/>
          </w:tcPr>
          <w:p w14:paraId="4DF3A219" w14:textId="40FC00AE" w:rsidR="008D0A3B" w:rsidRPr="00896152" w:rsidRDefault="008D0A3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w:t>
            </w:r>
            <w:r w:rsidR="004A1DDB" w:rsidRPr="00896152">
              <w:rPr>
                <w:rFonts w:ascii="Arial" w:hAnsi="Arial" w:cs="Arial"/>
                <w:iCs/>
                <w:color w:val="202122"/>
                <w:sz w:val="22"/>
                <w:szCs w:val="22"/>
                <w:shd w:val="clear" w:color="auto" w:fill="FFFFFF"/>
              </w:rPr>
              <w:t>8</w:t>
            </w:r>
          </w:p>
        </w:tc>
        <w:tc>
          <w:tcPr>
            <w:tcW w:w="0" w:type="auto"/>
          </w:tcPr>
          <w:p w14:paraId="169E7625" w14:textId="7D9996CB" w:rsidR="008D0A3B" w:rsidRPr="00896152" w:rsidRDefault="008D0A3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 xml:space="preserve">Jairo Alexander </w:t>
            </w:r>
            <w:r w:rsidR="00FF5DA6" w:rsidRPr="00896152">
              <w:rPr>
                <w:rFonts w:ascii="Arial" w:hAnsi="Arial" w:cs="Arial"/>
                <w:iCs/>
                <w:color w:val="202122"/>
                <w:sz w:val="22"/>
                <w:szCs w:val="22"/>
                <w:shd w:val="clear" w:color="auto" w:fill="FFFFFF"/>
              </w:rPr>
              <w:t xml:space="preserve">Caro Ramírez </w:t>
            </w:r>
          </w:p>
        </w:tc>
        <w:tc>
          <w:tcPr>
            <w:tcW w:w="1511" w:type="dxa"/>
          </w:tcPr>
          <w:p w14:paraId="582733D8" w14:textId="6C402E0F" w:rsidR="008D0A3B" w:rsidRPr="00896152" w:rsidRDefault="00FF5DA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13/03/2022</w:t>
            </w:r>
          </w:p>
        </w:tc>
      </w:tr>
      <w:tr w:rsidR="00FF5DA6" w:rsidRPr="00896152" w14:paraId="5686034C" w14:textId="77777777" w:rsidTr="00BE469D">
        <w:trPr>
          <w:jc w:val="center"/>
        </w:trPr>
        <w:tc>
          <w:tcPr>
            <w:tcW w:w="0" w:type="auto"/>
          </w:tcPr>
          <w:p w14:paraId="2FD3E205" w14:textId="3E6E1513" w:rsidR="00FF5DA6" w:rsidRPr="00896152" w:rsidRDefault="004A1DDB"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19</w:t>
            </w:r>
          </w:p>
        </w:tc>
        <w:tc>
          <w:tcPr>
            <w:tcW w:w="0" w:type="auto"/>
          </w:tcPr>
          <w:p w14:paraId="6E9295D5" w14:textId="426C00FC" w:rsidR="00FF5DA6" w:rsidRPr="00896152" w:rsidRDefault="00FF5DA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Carlos Alberto Parra Dussan</w:t>
            </w:r>
          </w:p>
        </w:tc>
        <w:tc>
          <w:tcPr>
            <w:tcW w:w="1511" w:type="dxa"/>
          </w:tcPr>
          <w:p w14:paraId="088AF92E" w14:textId="10EA43EA" w:rsidR="00FF5DA6" w:rsidRPr="00896152" w:rsidRDefault="00FF5DA6"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19/03/2022</w:t>
            </w:r>
          </w:p>
        </w:tc>
      </w:tr>
      <w:tr w:rsidR="000F543A" w:rsidRPr="00896152" w14:paraId="2AC8B7C7" w14:textId="77777777" w:rsidTr="00BE469D">
        <w:trPr>
          <w:jc w:val="center"/>
        </w:trPr>
        <w:tc>
          <w:tcPr>
            <w:tcW w:w="0" w:type="auto"/>
          </w:tcPr>
          <w:p w14:paraId="29D11F20" w14:textId="3AE1DE8E" w:rsidR="000F543A" w:rsidRPr="00896152" w:rsidRDefault="000F543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w:t>
            </w:r>
            <w:r w:rsidR="004A1DDB" w:rsidRPr="00896152">
              <w:rPr>
                <w:rFonts w:ascii="Arial" w:hAnsi="Arial" w:cs="Arial"/>
                <w:iCs/>
                <w:color w:val="202122"/>
                <w:sz w:val="22"/>
                <w:szCs w:val="22"/>
                <w:shd w:val="clear" w:color="auto" w:fill="FFFFFF"/>
              </w:rPr>
              <w:t>0</w:t>
            </w:r>
          </w:p>
        </w:tc>
        <w:tc>
          <w:tcPr>
            <w:tcW w:w="0" w:type="auto"/>
          </w:tcPr>
          <w:p w14:paraId="56A3E983" w14:textId="708A4C9E" w:rsidR="000F543A" w:rsidRPr="00896152" w:rsidRDefault="000F543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Diana Marcela Parra</w:t>
            </w:r>
          </w:p>
        </w:tc>
        <w:tc>
          <w:tcPr>
            <w:tcW w:w="1511" w:type="dxa"/>
          </w:tcPr>
          <w:p w14:paraId="69422D17" w14:textId="24D27616" w:rsidR="000F543A" w:rsidRPr="00896152" w:rsidRDefault="000F543A" w:rsidP="007E02D5">
            <w:pPr>
              <w:jc w:val="both"/>
              <w:rPr>
                <w:rFonts w:ascii="Arial" w:hAnsi="Arial" w:cs="Arial"/>
                <w:iCs/>
                <w:color w:val="202122"/>
                <w:sz w:val="22"/>
                <w:szCs w:val="22"/>
                <w:shd w:val="clear" w:color="auto" w:fill="FFFFFF"/>
              </w:rPr>
            </w:pPr>
            <w:r w:rsidRPr="00896152">
              <w:rPr>
                <w:rFonts w:ascii="Arial" w:hAnsi="Arial" w:cs="Arial"/>
                <w:iCs/>
                <w:color w:val="202122"/>
                <w:sz w:val="22"/>
                <w:szCs w:val="22"/>
                <w:shd w:val="clear" w:color="auto" w:fill="FFFFFF"/>
              </w:rPr>
              <w:t>28/03/2022</w:t>
            </w:r>
          </w:p>
        </w:tc>
      </w:tr>
    </w:tbl>
    <w:p w14:paraId="5A5EB41F" w14:textId="09D42A5D" w:rsidR="007A5A6D" w:rsidRPr="007B3ED7" w:rsidRDefault="00F7523B" w:rsidP="007E02D5">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 </w:t>
      </w:r>
    </w:p>
    <w:p w14:paraId="1A337CD6" w14:textId="2064D714" w:rsidR="00036BC3" w:rsidRPr="00896152" w:rsidRDefault="00887073" w:rsidP="00722454">
      <w:pPr>
        <w:spacing w:line="256" w:lineRule="auto"/>
        <w:jc w:val="both"/>
        <w:rPr>
          <w:rFonts w:ascii="Arial" w:hAnsi="Arial" w:cs="Arial"/>
          <w:iCs/>
          <w:color w:val="202122"/>
          <w:shd w:val="clear" w:color="auto" w:fill="FFFFFF"/>
        </w:rPr>
      </w:pPr>
      <w:r w:rsidRPr="00896152">
        <w:rPr>
          <w:rFonts w:ascii="Arial" w:hAnsi="Arial" w:cs="Arial"/>
          <w:iCs/>
          <w:color w:val="202122"/>
          <w:shd w:val="clear" w:color="auto" w:fill="FFFFFF"/>
        </w:rPr>
        <w:t>Esta tarjeta de felicitación se envió a todos</w:t>
      </w:r>
      <w:r w:rsidR="0033563A" w:rsidRPr="00896152">
        <w:rPr>
          <w:rFonts w:ascii="Arial" w:hAnsi="Arial" w:cs="Arial"/>
          <w:iCs/>
          <w:color w:val="202122"/>
          <w:shd w:val="clear" w:color="auto" w:fill="FFFFFF"/>
        </w:rPr>
        <w:t xml:space="preserve"> los servidores que celebraban su cumpleaños durante el primer trimestre, por lo que </w:t>
      </w:r>
      <w:r w:rsidR="00D84980" w:rsidRPr="00896152">
        <w:rPr>
          <w:rFonts w:ascii="Arial" w:hAnsi="Arial" w:cs="Arial"/>
          <w:iCs/>
          <w:color w:val="202122"/>
          <w:shd w:val="clear" w:color="auto" w:fill="FFFFFF"/>
        </w:rPr>
        <w:t xml:space="preserve">el porcentaje de cobertura </w:t>
      </w:r>
      <w:r w:rsidR="00415125" w:rsidRPr="00896152">
        <w:rPr>
          <w:rFonts w:ascii="Arial" w:hAnsi="Arial" w:cs="Arial"/>
          <w:iCs/>
          <w:color w:val="202122"/>
          <w:shd w:val="clear" w:color="auto" w:fill="FFFFFF"/>
        </w:rPr>
        <w:t>a la fecha corresponde a</w:t>
      </w:r>
      <w:r w:rsidR="00D84980" w:rsidRPr="00896152">
        <w:rPr>
          <w:rFonts w:ascii="Arial" w:hAnsi="Arial" w:cs="Arial"/>
          <w:iCs/>
          <w:color w:val="202122"/>
          <w:shd w:val="clear" w:color="auto" w:fill="FFFFFF"/>
        </w:rPr>
        <w:t>l 100%</w:t>
      </w:r>
      <w:r w:rsidR="00415125" w:rsidRPr="00896152">
        <w:rPr>
          <w:rFonts w:ascii="Arial" w:hAnsi="Arial" w:cs="Arial"/>
          <w:iCs/>
          <w:color w:val="202122"/>
          <w:shd w:val="clear" w:color="auto" w:fill="FFFFFF"/>
        </w:rPr>
        <w:t>.</w:t>
      </w:r>
    </w:p>
    <w:p w14:paraId="7B0BADB8" w14:textId="6F8CACBB" w:rsidR="00ED1497" w:rsidRPr="00896152" w:rsidRDefault="00B71C37" w:rsidP="00ED1497">
      <w:pPr>
        <w:spacing w:line="256" w:lineRule="auto"/>
        <w:jc w:val="both"/>
        <w:rPr>
          <w:rFonts w:ascii="Arial" w:hAnsi="Arial" w:cs="Arial"/>
          <w:iCs/>
          <w:color w:val="202122"/>
          <w:shd w:val="clear" w:color="auto" w:fill="FFFFFF"/>
        </w:rPr>
      </w:pPr>
      <w:r w:rsidRPr="00896152">
        <w:rPr>
          <w:rFonts w:ascii="Arial" w:hAnsi="Arial" w:cs="Arial"/>
          <w:iCs/>
          <w:color w:val="202122"/>
          <w:shd w:val="clear" w:color="auto" w:fill="FFFFFF"/>
        </w:rPr>
        <w:t>D</w:t>
      </w:r>
      <w:r w:rsidR="00ED1497" w:rsidRPr="00896152">
        <w:rPr>
          <w:rFonts w:ascii="Arial" w:hAnsi="Arial" w:cs="Arial"/>
          <w:iCs/>
          <w:color w:val="202122"/>
          <w:shd w:val="clear" w:color="auto" w:fill="FFFFFF"/>
        </w:rPr>
        <w:t xml:space="preserve">ada la naturaleza de esta actividad no se considera necesario aplicar encuestas de satisfacción, por lo que no </w:t>
      </w:r>
      <w:r w:rsidR="00E6226F" w:rsidRPr="00896152">
        <w:rPr>
          <w:rFonts w:ascii="Arial" w:hAnsi="Arial" w:cs="Arial"/>
          <w:iCs/>
          <w:color w:val="202122"/>
          <w:shd w:val="clear" w:color="auto" w:fill="FFFFFF"/>
        </w:rPr>
        <w:t xml:space="preserve">se </w:t>
      </w:r>
      <w:r w:rsidR="00ED1497" w:rsidRPr="00896152">
        <w:rPr>
          <w:rFonts w:ascii="Arial" w:hAnsi="Arial" w:cs="Arial"/>
          <w:iCs/>
          <w:color w:val="202122"/>
          <w:shd w:val="clear" w:color="auto" w:fill="FFFFFF"/>
        </w:rPr>
        <w:t>establece indicador de eficacia para est</w:t>
      </w:r>
      <w:r w:rsidR="004C21A4" w:rsidRPr="00896152">
        <w:rPr>
          <w:rFonts w:ascii="Arial" w:hAnsi="Arial" w:cs="Arial"/>
          <w:iCs/>
          <w:color w:val="202122"/>
          <w:shd w:val="clear" w:color="auto" w:fill="FFFFFF"/>
        </w:rPr>
        <w:t>e caso.</w:t>
      </w:r>
    </w:p>
    <w:p w14:paraId="0A147890" w14:textId="2F6F5388" w:rsidR="00ED1497" w:rsidRPr="00896152" w:rsidRDefault="00B71C37" w:rsidP="00ED1497">
      <w:pPr>
        <w:spacing w:line="256" w:lineRule="auto"/>
        <w:jc w:val="both"/>
        <w:rPr>
          <w:rFonts w:ascii="Arial" w:hAnsi="Arial" w:cs="Arial"/>
          <w:color w:val="202122"/>
        </w:rPr>
      </w:pPr>
      <w:r w:rsidRPr="00896152">
        <w:rPr>
          <w:rFonts w:ascii="Arial" w:hAnsi="Arial" w:cs="Arial"/>
          <w:color w:val="202122"/>
        </w:rPr>
        <w:t>Así mismo</w:t>
      </w:r>
      <w:r w:rsidR="00ED1497" w:rsidRPr="00896152">
        <w:rPr>
          <w:rFonts w:ascii="Arial" w:hAnsi="Arial" w:cs="Arial"/>
          <w:color w:val="202122"/>
        </w:rPr>
        <w:t xml:space="preserve">, teniendo en cuenta el cronograma de ejecución del PBL, se ha </w:t>
      </w:r>
      <w:r w:rsidR="00DC16DA" w:rsidRPr="00896152">
        <w:rPr>
          <w:rFonts w:ascii="Arial" w:hAnsi="Arial" w:cs="Arial"/>
          <w:color w:val="202122"/>
        </w:rPr>
        <w:t>determinado</w:t>
      </w:r>
      <w:r w:rsidR="00ED1497" w:rsidRPr="00896152">
        <w:rPr>
          <w:rFonts w:ascii="Arial" w:hAnsi="Arial" w:cs="Arial"/>
          <w:color w:val="202122"/>
        </w:rPr>
        <w:t xml:space="preserve"> que esta actividad se continuará desarrollando en los siguientes trimestres, por lo que su porcentaje de avance al corte de este informe es del 25%. Quedando por ejecutar un 75% restante. </w:t>
      </w:r>
    </w:p>
    <w:p w14:paraId="375B8AAA" w14:textId="77777777" w:rsidR="00D5088F" w:rsidRPr="00896152" w:rsidRDefault="00D5088F" w:rsidP="00722454">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C576F6" w:rsidRPr="00896152" w14:paraId="5222A77B" w14:textId="77777777" w:rsidTr="001712CA">
        <w:tc>
          <w:tcPr>
            <w:tcW w:w="2295" w:type="dxa"/>
          </w:tcPr>
          <w:p w14:paraId="6DCC85E0" w14:textId="640ADC43" w:rsidR="00C576F6" w:rsidRPr="00896152" w:rsidRDefault="00C576F6" w:rsidP="001712CA">
            <w:pPr>
              <w:rPr>
                <w:rFonts w:ascii="Arial" w:hAnsi="Arial" w:cs="Arial"/>
                <w:b/>
                <w:bCs/>
                <w:i/>
                <w:iCs/>
                <w:sz w:val="22"/>
                <w:szCs w:val="22"/>
              </w:rPr>
            </w:pPr>
            <w:r w:rsidRPr="00896152">
              <w:rPr>
                <w:rFonts w:ascii="Arial" w:hAnsi="Arial" w:cs="Arial"/>
                <w:b/>
                <w:bCs/>
                <w:i/>
                <w:iCs/>
                <w:sz w:val="22"/>
                <w:szCs w:val="22"/>
              </w:rPr>
              <w:t>Actividad No. 1</w:t>
            </w:r>
            <w:r w:rsidR="009A2C91" w:rsidRPr="00896152">
              <w:rPr>
                <w:rFonts w:ascii="Arial" w:hAnsi="Arial" w:cs="Arial"/>
                <w:b/>
                <w:bCs/>
                <w:i/>
                <w:iCs/>
                <w:sz w:val="22"/>
                <w:szCs w:val="22"/>
              </w:rPr>
              <w:t>9</w:t>
            </w:r>
          </w:p>
        </w:tc>
        <w:tc>
          <w:tcPr>
            <w:tcW w:w="6540" w:type="dxa"/>
          </w:tcPr>
          <w:p w14:paraId="5A38DA7C" w14:textId="72849455" w:rsidR="00C576F6" w:rsidRPr="00896152" w:rsidRDefault="009A2C91" w:rsidP="001712CA">
            <w:pPr>
              <w:jc w:val="both"/>
              <w:rPr>
                <w:rFonts w:ascii="Arial" w:hAnsi="Arial" w:cs="Arial"/>
                <w:i/>
                <w:iCs/>
                <w:sz w:val="22"/>
                <w:szCs w:val="22"/>
              </w:rPr>
            </w:pPr>
            <w:r w:rsidRPr="00896152">
              <w:rPr>
                <w:rFonts w:ascii="Arial" w:hAnsi="Arial" w:cs="Arial"/>
                <w:i/>
                <w:iCs/>
                <w:sz w:val="22"/>
                <w:szCs w:val="22"/>
              </w:rPr>
              <w:t>Promoción de la lectura</w:t>
            </w:r>
            <w:r w:rsidR="00DA28C1" w:rsidRPr="00896152">
              <w:rPr>
                <w:rFonts w:ascii="Arial" w:hAnsi="Arial" w:cs="Arial"/>
                <w:i/>
                <w:iCs/>
                <w:sz w:val="22"/>
                <w:szCs w:val="22"/>
              </w:rPr>
              <w:t xml:space="preserve"> y espacios de cultura en familia</w:t>
            </w:r>
          </w:p>
        </w:tc>
      </w:tr>
      <w:tr w:rsidR="00C576F6" w:rsidRPr="00896152" w14:paraId="5FE049E0" w14:textId="77777777" w:rsidTr="001712CA">
        <w:tc>
          <w:tcPr>
            <w:tcW w:w="2295" w:type="dxa"/>
          </w:tcPr>
          <w:p w14:paraId="167FEAC2" w14:textId="77777777" w:rsidR="00C576F6" w:rsidRPr="00896152" w:rsidRDefault="00C576F6" w:rsidP="001712CA">
            <w:pPr>
              <w:rPr>
                <w:rFonts w:ascii="Arial" w:hAnsi="Arial" w:cs="Arial"/>
                <w:b/>
                <w:bCs/>
                <w:i/>
                <w:iCs/>
                <w:sz w:val="22"/>
                <w:szCs w:val="22"/>
              </w:rPr>
            </w:pPr>
            <w:r w:rsidRPr="00896152">
              <w:rPr>
                <w:rFonts w:ascii="Arial" w:hAnsi="Arial" w:cs="Arial"/>
                <w:b/>
                <w:bCs/>
                <w:i/>
                <w:iCs/>
                <w:sz w:val="22"/>
                <w:szCs w:val="22"/>
              </w:rPr>
              <w:t>Eje Temático</w:t>
            </w:r>
          </w:p>
        </w:tc>
        <w:tc>
          <w:tcPr>
            <w:tcW w:w="6540" w:type="dxa"/>
          </w:tcPr>
          <w:p w14:paraId="445DDC7C" w14:textId="77777777" w:rsidR="00C576F6" w:rsidRPr="00896152" w:rsidRDefault="00C576F6" w:rsidP="001712CA">
            <w:pPr>
              <w:jc w:val="both"/>
              <w:rPr>
                <w:rFonts w:ascii="Arial" w:hAnsi="Arial" w:cs="Arial"/>
                <w:i/>
                <w:iCs/>
                <w:sz w:val="22"/>
                <w:szCs w:val="22"/>
              </w:rPr>
            </w:pPr>
            <w:r w:rsidRPr="00896152">
              <w:rPr>
                <w:rFonts w:ascii="Arial" w:hAnsi="Arial" w:cs="Arial"/>
                <w:bCs/>
                <w:i/>
                <w:sz w:val="22"/>
                <w:szCs w:val="22"/>
              </w:rPr>
              <w:t>Equilibrio Psicosocial</w:t>
            </w:r>
          </w:p>
        </w:tc>
      </w:tr>
      <w:tr w:rsidR="00C576F6" w:rsidRPr="00896152" w14:paraId="1CFE3C02" w14:textId="77777777" w:rsidTr="001712CA">
        <w:tc>
          <w:tcPr>
            <w:tcW w:w="2295" w:type="dxa"/>
          </w:tcPr>
          <w:p w14:paraId="3A7F057F" w14:textId="77777777" w:rsidR="00C576F6" w:rsidRPr="00896152" w:rsidRDefault="00C576F6" w:rsidP="001712CA">
            <w:pPr>
              <w:rPr>
                <w:rFonts w:ascii="Arial" w:hAnsi="Arial" w:cs="Arial"/>
                <w:color w:val="202122"/>
                <w:sz w:val="22"/>
                <w:szCs w:val="22"/>
              </w:rPr>
            </w:pPr>
            <w:r w:rsidRPr="00896152">
              <w:rPr>
                <w:rFonts w:ascii="Arial" w:hAnsi="Arial" w:cs="Arial"/>
                <w:b/>
                <w:bCs/>
                <w:color w:val="202122"/>
                <w:sz w:val="22"/>
                <w:szCs w:val="22"/>
              </w:rPr>
              <w:t>Tema</w:t>
            </w:r>
          </w:p>
        </w:tc>
        <w:tc>
          <w:tcPr>
            <w:tcW w:w="6540" w:type="dxa"/>
          </w:tcPr>
          <w:p w14:paraId="36029AED" w14:textId="77777777" w:rsidR="00C576F6" w:rsidRPr="00896152" w:rsidRDefault="00C576F6" w:rsidP="001712CA">
            <w:pPr>
              <w:jc w:val="both"/>
              <w:rPr>
                <w:rFonts w:ascii="Arial" w:hAnsi="Arial" w:cs="Arial"/>
                <w:color w:val="202122"/>
                <w:sz w:val="22"/>
                <w:szCs w:val="22"/>
              </w:rPr>
            </w:pPr>
            <w:r w:rsidRPr="00896152">
              <w:rPr>
                <w:rFonts w:ascii="Arial" w:hAnsi="Arial" w:cs="Arial"/>
                <w:color w:val="202122"/>
                <w:sz w:val="22"/>
                <w:szCs w:val="22"/>
              </w:rPr>
              <w:t>Gestión del Talento Humano</w:t>
            </w:r>
          </w:p>
        </w:tc>
      </w:tr>
    </w:tbl>
    <w:p w14:paraId="357E15A4" w14:textId="77777777" w:rsidR="004B11F8" w:rsidRPr="00896152" w:rsidRDefault="004B11F8" w:rsidP="00722454">
      <w:pPr>
        <w:spacing w:line="256" w:lineRule="auto"/>
        <w:jc w:val="both"/>
        <w:rPr>
          <w:rFonts w:ascii="Arial" w:hAnsi="Arial" w:cs="Arial"/>
          <w:iCs/>
          <w:color w:val="202122"/>
          <w:shd w:val="clear" w:color="auto" w:fill="FFFFFF"/>
        </w:rPr>
      </w:pPr>
    </w:p>
    <w:p w14:paraId="4F42791A" w14:textId="31006580" w:rsidR="00722454" w:rsidRPr="00896152" w:rsidRDefault="009D5760" w:rsidP="008D4A58">
      <w:pPr>
        <w:pStyle w:val="Prrafodelista"/>
        <w:numPr>
          <w:ilvl w:val="0"/>
          <w:numId w:val="14"/>
        </w:numPr>
        <w:spacing w:line="256" w:lineRule="auto"/>
        <w:jc w:val="both"/>
        <w:rPr>
          <w:rFonts w:ascii="Arial" w:hAnsi="Arial" w:cs="Arial"/>
          <w:b/>
          <w:bCs/>
          <w:iCs/>
          <w:color w:val="0070C0"/>
          <w:shd w:val="clear" w:color="auto" w:fill="FFFFFF"/>
        </w:rPr>
      </w:pPr>
      <w:r w:rsidRPr="00896152">
        <w:rPr>
          <w:rFonts w:ascii="Arial" w:hAnsi="Arial" w:cs="Arial"/>
          <w:b/>
          <w:bCs/>
          <w:iCs/>
          <w:color w:val="0070C0"/>
          <w:shd w:val="clear" w:color="auto" w:fill="FFFFFF"/>
        </w:rPr>
        <w:t xml:space="preserve">Taller virtual club </w:t>
      </w:r>
      <w:r w:rsidR="00F123B6" w:rsidRPr="00896152">
        <w:rPr>
          <w:rFonts w:ascii="Arial" w:hAnsi="Arial" w:cs="Arial"/>
          <w:b/>
          <w:bCs/>
          <w:iCs/>
          <w:color w:val="0070C0"/>
          <w:shd w:val="clear" w:color="auto" w:fill="FFFFFF"/>
        </w:rPr>
        <w:t xml:space="preserve">de la lectura </w:t>
      </w:r>
      <w:r w:rsidR="00191DCB" w:rsidRPr="00896152">
        <w:rPr>
          <w:rFonts w:ascii="Arial" w:hAnsi="Arial" w:cs="Arial"/>
          <w:b/>
          <w:bCs/>
          <w:iCs/>
          <w:color w:val="0070C0"/>
          <w:shd w:val="clear" w:color="auto" w:fill="FFFFFF"/>
        </w:rPr>
        <w:t>en familia:</w:t>
      </w:r>
    </w:p>
    <w:p w14:paraId="7F69BD85" w14:textId="07441B8E" w:rsidR="00BE469D" w:rsidRPr="00896152" w:rsidRDefault="00DB0E8C" w:rsidP="000B7444">
      <w:pPr>
        <w:spacing w:line="256" w:lineRule="auto"/>
        <w:jc w:val="both"/>
        <w:rPr>
          <w:rFonts w:ascii="Arial" w:hAnsi="Arial" w:cs="Arial"/>
          <w:iCs/>
          <w:color w:val="202122"/>
          <w:shd w:val="clear" w:color="auto" w:fill="FFFFFF"/>
        </w:rPr>
      </w:pPr>
      <w:r w:rsidRPr="00896152">
        <w:rPr>
          <w:rFonts w:ascii="Arial" w:hAnsi="Arial" w:cs="Arial"/>
          <w:iCs/>
          <w:color w:val="202122"/>
          <w:shd w:val="clear" w:color="auto" w:fill="FFFFFF"/>
        </w:rPr>
        <w:t>Con apoyo de la Caja de Compensación Familiar Cafa</w:t>
      </w:r>
      <w:r w:rsidR="00584AB6" w:rsidRPr="00896152">
        <w:rPr>
          <w:rFonts w:ascii="Arial" w:hAnsi="Arial" w:cs="Arial"/>
          <w:iCs/>
          <w:color w:val="202122"/>
          <w:shd w:val="clear" w:color="auto" w:fill="FFFFFF"/>
        </w:rPr>
        <w:t>m, se desarrolló un taller virtual de lectura, el cual estaba d</w:t>
      </w:r>
      <w:r w:rsidR="00D946D4" w:rsidRPr="00896152">
        <w:rPr>
          <w:rFonts w:ascii="Arial" w:hAnsi="Arial" w:cs="Arial"/>
          <w:iCs/>
          <w:color w:val="202122"/>
          <w:shd w:val="clear" w:color="auto" w:fill="FFFFFF"/>
        </w:rPr>
        <w:t>irigido a treinta 30 servidores de la entidad. Este se llevó a cabo l</w:t>
      </w:r>
      <w:r w:rsidR="00C600CE" w:rsidRPr="00896152">
        <w:rPr>
          <w:rFonts w:ascii="Arial" w:hAnsi="Arial" w:cs="Arial"/>
          <w:iCs/>
          <w:color w:val="202122"/>
          <w:shd w:val="clear" w:color="auto" w:fill="FFFFFF"/>
        </w:rPr>
        <w:t>os días 04 y 11 de marzo</w:t>
      </w:r>
      <w:r w:rsidR="006C5561" w:rsidRPr="00896152">
        <w:rPr>
          <w:rFonts w:ascii="Arial" w:hAnsi="Arial" w:cs="Arial"/>
          <w:iCs/>
          <w:color w:val="202122"/>
          <w:shd w:val="clear" w:color="auto" w:fill="FFFFFF"/>
        </w:rPr>
        <w:t>.</w:t>
      </w:r>
      <w:r w:rsidR="00F123B6" w:rsidRPr="00896152">
        <w:rPr>
          <w:rFonts w:ascii="Arial" w:hAnsi="Arial" w:cs="Arial"/>
          <w:iCs/>
          <w:color w:val="202122"/>
          <w:shd w:val="clear" w:color="auto" w:fill="FFFFFF"/>
        </w:rPr>
        <w:t xml:space="preserve"> </w:t>
      </w:r>
      <w:r w:rsidR="006C5561" w:rsidRPr="00896152">
        <w:rPr>
          <w:rFonts w:ascii="Arial" w:hAnsi="Arial" w:cs="Arial"/>
          <w:iCs/>
          <w:color w:val="202122"/>
          <w:shd w:val="clear" w:color="auto" w:fill="FFFFFF"/>
        </w:rPr>
        <w:t>E</w:t>
      </w:r>
      <w:r w:rsidR="00F123B6" w:rsidRPr="00896152">
        <w:rPr>
          <w:rFonts w:ascii="Arial" w:hAnsi="Arial" w:cs="Arial"/>
          <w:iCs/>
          <w:color w:val="202122"/>
          <w:shd w:val="clear" w:color="auto" w:fill="FFFFFF"/>
        </w:rPr>
        <w:t xml:space="preserve">n el que se abordaron temas como: </w:t>
      </w:r>
      <w:r w:rsidR="006F1036" w:rsidRPr="00896152">
        <w:rPr>
          <w:rFonts w:ascii="Arial" w:hAnsi="Arial" w:cs="Arial"/>
          <w:iCs/>
          <w:color w:val="202122"/>
          <w:shd w:val="clear" w:color="auto" w:fill="FFFFFF"/>
        </w:rPr>
        <w:t xml:space="preserve">principios de la comprensión lectora, atención, análisis y síntesis, estrategias para estimular la imaginación, improvisación de cuentos, entre otros contenidos que buscaban principalmente fomentar el interés de </w:t>
      </w:r>
      <w:r w:rsidR="00FE0DA0" w:rsidRPr="00896152">
        <w:rPr>
          <w:rFonts w:ascii="Arial" w:hAnsi="Arial" w:cs="Arial"/>
          <w:iCs/>
          <w:color w:val="202122"/>
          <w:shd w:val="clear" w:color="auto" w:fill="FFFFFF"/>
        </w:rPr>
        <w:t xml:space="preserve">las personas </w:t>
      </w:r>
      <w:r w:rsidR="006F1036" w:rsidRPr="00896152">
        <w:rPr>
          <w:rFonts w:ascii="Arial" w:hAnsi="Arial" w:cs="Arial"/>
          <w:iCs/>
          <w:color w:val="202122"/>
          <w:shd w:val="clear" w:color="auto" w:fill="FFFFFF"/>
        </w:rPr>
        <w:t xml:space="preserve">por desarrollar </w:t>
      </w:r>
      <w:r w:rsidR="00C0526A" w:rsidRPr="00896152">
        <w:rPr>
          <w:rFonts w:ascii="Arial" w:hAnsi="Arial" w:cs="Arial"/>
          <w:iCs/>
          <w:color w:val="202122"/>
          <w:shd w:val="clear" w:color="auto" w:fill="FFFFFF"/>
        </w:rPr>
        <w:t>hábitos</w:t>
      </w:r>
      <w:r w:rsidR="006F1036" w:rsidRPr="00896152">
        <w:rPr>
          <w:rFonts w:ascii="Arial" w:hAnsi="Arial" w:cs="Arial"/>
          <w:iCs/>
          <w:color w:val="202122"/>
          <w:shd w:val="clear" w:color="auto" w:fill="FFFFFF"/>
        </w:rPr>
        <w:t xml:space="preserve"> de lectura al interior de su grupo familiar. </w:t>
      </w:r>
    </w:p>
    <w:p w14:paraId="68FC22CB" w14:textId="77777777" w:rsidR="002C7DEA" w:rsidRPr="00896152" w:rsidRDefault="002C7DEA" w:rsidP="002C7DEA">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2C7DEA" w:rsidRPr="00896152" w14:paraId="039D202A" w14:textId="77777777" w:rsidTr="0094376A">
        <w:trPr>
          <w:trHeight w:val="300"/>
        </w:trPr>
        <w:tc>
          <w:tcPr>
            <w:tcW w:w="2560" w:type="dxa"/>
            <w:vMerge w:val="restart"/>
            <w:shd w:val="clear" w:color="auto" w:fill="BFBFBF" w:themeFill="background1" w:themeFillShade="BF"/>
            <w:vAlign w:val="center"/>
            <w:hideMark/>
          </w:tcPr>
          <w:p w14:paraId="2BCFAE93" w14:textId="77777777" w:rsidR="002C7DEA" w:rsidRPr="00896152" w:rsidRDefault="002C7DEA" w:rsidP="001712CA">
            <w:pPr>
              <w:spacing w:after="0" w:line="240" w:lineRule="auto"/>
              <w:jc w:val="center"/>
              <w:rPr>
                <w:rFonts w:ascii="Arial" w:eastAsia="Times New Roman" w:hAnsi="Arial" w:cs="Arial"/>
                <w:b/>
                <w:bCs/>
                <w:color w:val="000000"/>
                <w:lang w:eastAsia="es-CO"/>
              </w:rPr>
            </w:pPr>
            <w:r w:rsidRPr="00896152">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5968F54C" w14:textId="77777777" w:rsidR="002C7DEA" w:rsidRPr="00896152" w:rsidRDefault="002C7DEA" w:rsidP="001712CA">
            <w:pPr>
              <w:spacing w:after="0" w:line="240" w:lineRule="auto"/>
              <w:rPr>
                <w:rFonts w:ascii="Arial" w:eastAsia="Times New Roman" w:hAnsi="Arial" w:cs="Arial"/>
                <w:color w:val="000000"/>
                <w:lang w:eastAsia="es-CO"/>
              </w:rPr>
            </w:pPr>
            <w:r w:rsidRPr="00896152">
              <w:rPr>
                <w:rFonts w:ascii="Arial" w:eastAsia="Times New Roman" w:hAnsi="Arial" w:cs="Arial"/>
                <w:color w:val="000000"/>
                <w:lang w:eastAsia="es-CO"/>
              </w:rPr>
              <w:t>Población objetivo</w:t>
            </w:r>
          </w:p>
        </w:tc>
        <w:tc>
          <w:tcPr>
            <w:tcW w:w="1618" w:type="dxa"/>
            <w:shd w:val="clear" w:color="auto" w:fill="auto"/>
            <w:noWrap/>
            <w:vAlign w:val="center"/>
            <w:hideMark/>
          </w:tcPr>
          <w:p w14:paraId="2A9751C8" w14:textId="4595785F" w:rsidR="002C7DEA" w:rsidRPr="00896152" w:rsidRDefault="00CC6AFD" w:rsidP="001712CA">
            <w:pPr>
              <w:spacing w:after="0" w:line="240" w:lineRule="auto"/>
              <w:rPr>
                <w:rFonts w:ascii="Arial" w:eastAsia="Times New Roman" w:hAnsi="Arial" w:cs="Arial"/>
                <w:color w:val="000000"/>
                <w:lang w:eastAsia="es-CO"/>
              </w:rPr>
            </w:pPr>
            <w:r w:rsidRPr="00896152">
              <w:rPr>
                <w:rFonts w:ascii="Arial" w:eastAsia="Times New Roman" w:hAnsi="Arial" w:cs="Arial"/>
                <w:color w:val="000000"/>
                <w:lang w:eastAsia="es-CO"/>
              </w:rPr>
              <w:t>30</w:t>
            </w:r>
            <w:r w:rsidR="002C7DEA" w:rsidRPr="00896152">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0A293216" w14:textId="77777777" w:rsidR="002C7DEA" w:rsidRPr="00896152" w:rsidRDefault="002C7DEA" w:rsidP="001712CA">
            <w:pPr>
              <w:spacing w:after="0" w:line="240" w:lineRule="auto"/>
              <w:jc w:val="center"/>
              <w:rPr>
                <w:rFonts w:ascii="Arial" w:eastAsia="Times New Roman" w:hAnsi="Arial" w:cs="Arial"/>
                <w:color w:val="000000"/>
                <w:lang w:eastAsia="es-CO"/>
              </w:rPr>
            </w:pPr>
            <w:r w:rsidRPr="0089615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97333F5" w14:textId="5D812D35" w:rsidR="002C7DEA" w:rsidRPr="00896152" w:rsidRDefault="000E3A3F" w:rsidP="001712CA">
            <w:pPr>
              <w:spacing w:after="0" w:line="240" w:lineRule="auto"/>
              <w:jc w:val="center"/>
              <w:rPr>
                <w:rFonts w:ascii="Arial" w:eastAsia="Times New Roman" w:hAnsi="Arial" w:cs="Arial"/>
                <w:color w:val="000000"/>
                <w:lang w:eastAsia="es-CO"/>
              </w:rPr>
            </w:pPr>
            <w:r w:rsidRPr="00896152">
              <w:rPr>
                <w:rFonts w:ascii="Arial" w:eastAsia="Times New Roman" w:hAnsi="Arial" w:cs="Arial"/>
                <w:color w:val="000000"/>
                <w:lang w:eastAsia="es-CO"/>
              </w:rPr>
              <w:t>8</w:t>
            </w:r>
            <w:r w:rsidR="002C7DEA" w:rsidRPr="00896152">
              <w:rPr>
                <w:rFonts w:ascii="Arial" w:eastAsia="Times New Roman" w:hAnsi="Arial" w:cs="Arial"/>
                <w:color w:val="000000"/>
                <w:lang w:eastAsia="es-CO"/>
              </w:rPr>
              <w:t>0%</w:t>
            </w:r>
          </w:p>
        </w:tc>
      </w:tr>
      <w:tr w:rsidR="002C7DEA" w:rsidRPr="00896152" w14:paraId="7907975F" w14:textId="77777777" w:rsidTr="0094376A">
        <w:trPr>
          <w:trHeight w:val="300"/>
        </w:trPr>
        <w:tc>
          <w:tcPr>
            <w:tcW w:w="2560" w:type="dxa"/>
            <w:vMerge/>
            <w:shd w:val="clear" w:color="auto" w:fill="BFBFBF" w:themeFill="background1" w:themeFillShade="BF"/>
            <w:vAlign w:val="center"/>
            <w:hideMark/>
          </w:tcPr>
          <w:p w14:paraId="3DE79CC9" w14:textId="77777777" w:rsidR="002C7DEA" w:rsidRPr="00896152" w:rsidRDefault="002C7DEA"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7976A754" w14:textId="77777777" w:rsidR="002C7DEA" w:rsidRPr="00896152" w:rsidRDefault="002C7DEA" w:rsidP="001712CA">
            <w:pPr>
              <w:spacing w:after="0" w:line="240" w:lineRule="auto"/>
              <w:rPr>
                <w:rFonts w:ascii="Arial" w:eastAsia="Times New Roman" w:hAnsi="Arial" w:cs="Arial"/>
                <w:color w:val="000000"/>
                <w:lang w:eastAsia="es-CO"/>
              </w:rPr>
            </w:pPr>
            <w:r w:rsidRPr="00896152">
              <w:rPr>
                <w:rFonts w:ascii="Arial" w:eastAsia="Times New Roman" w:hAnsi="Arial" w:cs="Arial"/>
                <w:color w:val="000000"/>
                <w:lang w:eastAsia="es-CO"/>
              </w:rPr>
              <w:t>Total, de asistentes</w:t>
            </w:r>
          </w:p>
        </w:tc>
        <w:tc>
          <w:tcPr>
            <w:tcW w:w="1618" w:type="dxa"/>
            <w:shd w:val="clear" w:color="auto" w:fill="auto"/>
            <w:noWrap/>
            <w:vAlign w:val="center"/>
            <w:hideMark/>
          </w:tcPr>
          <w:p w14:paraId="57FE3953" w14:textId="79A54EB3" w:rsidR="002C7DEA" w:rsidRPr="00896152" w:rsidRDefault="00CC6AFD" w:rsidP="001712CA">
            <w:pPr>
              <w:spacing w:after="0" w:line="240" w:lineRule="auto"/>
              <w:rPr>
                <w:rFonts w:ascii="Arial" w:eastAsia="Times New Roman" w:hAnsi="Arial" w:cs="Arial"/>
                <w:color w:val="000000"/>
                <w:lang w:eastAsia="es-CO"/>
              </w:rPr>
            </w:pPr>
            <w:r w:rsidRPr="00896152">
              <w:rPr>
                <w:rFonts w:ascii="Arial" w:eastAsia="Times New Roman" w:hAnsi="Arial" w:cs="Arial"/>
                <w:color w:val="000000"/>
                <w:lang w:eastAsia="es-CO"/>
              </w:rPr>
              <w:t>24</w:t>
            </w:r>
            <w:r w:rsidR="002C7DEA" w:rsidRPr="00896152">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4EEA1013" w14:textId="77777777" w:rsidR="002C7DEA" w:rsidRPr="00896152" w:rsidRDefault="002C7DEA" w:rsidP="001712CA">
            <w:pPr>
              <w:spacing w:after="0" w:line="240" w:lineRule="auto"/>
              <w:rPr>
                <w:rFonts w:ascii="Arial" w:eastAsia="Times New Roman" w:hAnsi="Arial" w:cs="Arial"/>
                <w:color w:val="000000"/>
                <w:lang w:eastAsia="es-CO"/>
              </w:rPr>
            </w:pPr>
          </w:p>
        </w:tc>
        <w:tc>
          <w:tcPr>
            <w:tcW w:w="1200" w:type="dxa"/>
            <w:vMerge/>
            <w:vAlign w:val="center"/>
            <w:hideMark/>
          </w:tcPr>
          <w:p w14:paraId="04778A77" w14:textId="77777777" w:rsidR="002C7DEA" w:rsidRPr="00896152" w:rsidRDefault="002C7DEA" w:rsidP="001712CA">
            <w:pPr>
              <w:spacing w:after="0" w:line="240" w:lineRule="auto"/>
              <w:rPr>
                <w:rFonts w:ascii="Arial" w:eastAsia="Times New Roman" w:hAnsi="Arial" w:cs="Arial"/>
                <w:color w:val="000000"/>
                <w:lang w:eastAsia="es-CO"/>
              </w:rPr>
            </w:pPr>
          </w:p>
        </w:tc>
      </w:tr>
    </w:tbl>
    <w:p w14:paraId="30622FDE" w14:textId="2A7B591A" w:rsidR="000A403D" w:rsidRDefault="006F1036" w:rsidP="000A403D">
      <w:pPr>
        <w:spacing w:line="256" w:lineRule="auto"/>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 </w:t>
      </w:r>
    </w:p>
    <w:p w14:paraId="5915F7BC" w14:textId="3ACDD777" w:rsidR="00896152" w:rsidRDefault="00896152" w:rsidP="000A403D">
      <w:pPr>
        <w:spacing w:line="256" w:lineRule="auto"/>
        <w:jc w:val="both"/>
        <w:rPr>
          <w:rFonts w:ascii="Arial" w:hAnsi="Arial" w:cs="Arial"/>
          <w:iCs/>
          <w:color w:val="202122"/>
          <w:sz w:val="24"/>
          <w:szCs w:val="24"/>
          <w:shd w:val="clear" w:color="auto" w:fill="FFFFFF"/>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B15EA9" w:rsidRPr="00E74933" w14:paraId="28508961" w14:textId="77777777" w:rsidTr="001712CA">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E4477B8" w14:textId="77777777" w:rsidR="00B15EA9" w:rsidRPr="00E74933" w:rsidRDefault="00B15EA9" w:rsidP="001712CA">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lastRenderedPageBreak/>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03B1AA16" w14:textId="77777777" w:rsidR="00B15EA9" w:rsidRPr="00E74933" w:rsidRDefault="00B15EA9" w:rsidP="001712CA">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1D6B21B" w14:textId="77777777" w:rsidR="00B15EA9" w:rsidRPr="00E74933" w:rsidRDefault="00B15EA9" w:rsidP="001712C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Desempeño del gestor o tallerista </w:t>
            </w:r>
          </w:p>
        </w:tc>
        <w:tc>
          <w:tcPr>
            <w:tcW w:w="959" w:type="pct"/>
            <w:tcBorders>
              <w:top w:val="nil"/>
              <w:left w:val="nil"/>
              <w:bottom w:val="nil"/>
              <w:right w:val="nil"/>
            </w:tcBorders>
            <w:shd w:val="clear" w:color="auto" w:fill="BFBFBF" w:themeFill="background1" w:themeFillShade="BF"/>
            <w:vAlign w:val="center"/>
            <w:hideMark/>
          </w:tcPr>
          <w:p w14:paraId="347BA4C7" w14:textId="77777777" w:rsidR="00B15EA9" w:rsidRPr="00E74933" w:rsidRDefault="00B15EA9" w:rsidP="001712C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c>
          <w:tcPr>
            <w:tcW w:w="1085" w:type="pct"/>
            <w:tcBorders>
              <w:top w:val="nil"/>
              <w:left w:val="nil"/>
              <w:bottom w:val="nil"/>
              <w:right w:val="nil"/>
            </w:tcBorders>
            <w:shd w:val="clear" w:color="auto" w:fill="BFBFBF" w:themeFill="background1" w:themeFillShade="BF"/>
            <w:vAlign w:val="center"/>
            <w:hideMark/>
          </w:tcPr>
          <w:p w14:paraId="066D4083" w14:textId="77777777" w:rsidR="00B15EA9" w:rsidRPr="00E74933" w:rsidRDefault="00B15EA9" w:rsidP="001712C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B15EA9" w:rsidRPr="00E74933" w14:paraId="11FF4ED0" w14:textId="77777777" w:rsidTr="001712CA">
        <w:trPr>
          <w:trHeight w:val="300"/>
        </w:trPr>
        <w:tc>
          <w:tcPr>
            <w:tcW w:w="673" w:type="pct"/>
            <w:vMerge/>
            <w:tcBorders>
              <w:top w:val="nil"/>
              <w:left w:val="nil"/>
              <w:bottom w:val="nil"/>
              <w:right w:val="nil"/>
            </w:tcBorders>
            <w:vAlign w:val="center"/>
            <w:hideMark/>
          </w:tcPr>
          <w:p w14:paraId="34B31306" w14:textId="77777777" w:rsidR="00B15EA9" w:rsidRPr="00E74933" w:rsidRDefault="00B15EA9" w:rsidP="001712CA">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D9D47" w14:textId="77777777" w:rsidR="00B15EA9" w:rsidRPr="00E74933" w:rsidRDefault="00B15EA9"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3AB78D4D"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2EB49B04"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61ABAC56"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r>
      <w:tr w:rsidR="00B15EA9" w:rsidRPr="00E74933" w14:paraId="1D8B5817" w14:textId="77777777" w:rsidTr="001712CA">
        <w:trPr>
          <w:trHeight w:val="300"/>
        </w:trPr>
        <w:tc>
          <w:tcPr>
            <w:tcW w:w="673" w:type="pct"/>
            <w:vMerge/>
            <w:tcBorders>
              <w:top w:val="nil"/>
              <w:left w:val="nil"/>
              <w:bottom w:val="nil"/>
              <w:right w:val="nil"/>
            </w:tcBorders>
            <w:vAlign w:val="center"/>
            <w:hideMark/>
          </w:tcPr>
          <w:p w14:paraId="0A7F46CD" w14:textId="77777777" w:rsidR="00B15EA9" w:rsidRPr="00E74933" w:rsidRDefault="00B15EA9" w:rsidP="001712CA">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FCBD3A7" w14:textId="77777777" w:rsidR="00B15EA9" w:rsidRPr="00E74933" w:rsidRDefault="00B15EA9"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59839BD0"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8FD54DA"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9AD0451"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Pr="00E74933">
              <w:rPr>
                <w:rFonts w:ascii="Arial" w:eastAsia="Times New Roman" w:hAnsi="Arial" w:cs="Arial"/>
                <w:color w:val="000000"/>
                <w:lang w:eastAsia="es-CO"/>
              </w:rPr>
              <w:t>%</w:t>
            </w:r>
          </w:p>
        </w:tc>
      </w:tr>
      <w:tr w:rsidR="00B15EA9" w:rsidRPr="00E74933" w14:paraId="579023FD" w14:textId="77777777" w:rsidTr="001712CA">
        <w:trPr>
          <w:trHeight w:val="300"/>
        </w:trPr>
        <w:tc>
          <w:tcPr>
            <w:tcW w:w="673" w:type="pct"/>
            <w:vMerge/>
            <w:tcBorders>
              <w:top w:val="nil"/>
              <w:left w:val="nil"/>
              <w:bottom w:val="nil"/>
              <w:right w:val="nil"/>
            </w:tcBorders>
            <w:vAlign w:val="center"/>
            <w:hideMark/>
          </w:tcPr>
          <w:p w14:paraId="05BF3AD5" w14:textId="77777777" w:rsidR="00B15EA9" w:rsidRPr="00E74933" w:rsidRDefault="00B15EA9" w:rsidP="001712CA">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440B401" w14:textId="77777777" w:rsidR="00B15EA9" w:rsidRPr="00E74933" w:rsidRDefault="00B15EA9"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11464DCD"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123773B"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30</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8A1F064"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Pr="00E74933">
              <w:rPr>
                <w:rFonts w:ascii="Arial" w:eastAsia="Times New Roman" w:hAnsi="Arial" w:cs="Arial"/>
                <w:color w:val="000000"/>
                <w:lang w:eastAsia="es-CO"/>
              </w:rPr>
              <w:t>%</w:t>
            </w:r>
          </w:p>
        </w:tc>
      </w:tr>
      <w:tr w:rsidR="00B15EA9" w:rsidRPr="00E74933" w14:paraId="10804FEC" w14:textId="77777777" w:rsidTr="001712CA">
        <w:trPr>
          <w:trHeight w:val="300"/>
        </w:trPr>
        <w:tc>
          <w:tcPr>
            <w:tcW w:w="673" w:type="pct"/>
            <w:vMerge/>
            <w:tcBorders>
              <w:top w:val="nil"/>
              <w:left w:val="nil"/>
              <w:bottom w:val="nil"/>
              <w:right w:val="nil"/>
            </w:tcBorders>
            <w:vAlign w:val="center"/>
            <w:hideMark/>
          </w:tcPr>
          <w:p w14:paraId="4FC17DD2" w14:textId="77777777" w:rsidR="00B15EA9" w:rsidRPr="00E74933" w:rsidRDefault="00B15EA9" w:rsidP="001712CA">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4D04C41E" w14:textId="77777777" w:rsidR="00B15EA9" w:rsidRPr="00E74933" w:rsidRDefault="00B15EA9" w:rsidP="001712CA">
            <w:pPr>
              <w:spacing w:after="0" w:line="240" w:lineRule="auto"/>
              <w:rPr>
                <w:rFonts w:ascii="Arial" w:eastAsia="Times New Roman" w:hAnsi="Arial" w:cs="Arial"/>
                <w:color w:val="000000"/>
                <w:lang w:eastAsia="es-CO"/>
              </w:rPr>
            </w:pPr>
            <w:r w:rsidRPr="00E74933">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AE4A324"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67</w:t>
            </w:r>
            <w:r w:rsidRPr="00E74933">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05379AA"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68</w:t>
            </w:r>
            <w:r w:rsidRPr="00E74933">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D6F4393"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60</w:t>
            </w:r>
            <w:r w:rsidRPr="00E74933">
              <w:rPr>
                <w:rFonts w:ascii="Arial" w:eastAsia="Times New Roman" w:hAnsi="Arial" w:cs="Arial"/>
                <w:color w:val="000000"/>
                <w:lang w:eastAsia="es-CO"/>
              </w:rPr>
              <w:t>%</w:t>
            </w:r>
          </w:p>
        </w:tc>
      </w:tr>
      <w:tr w:rsidR="00B15EA9" w:rsidRPr="00E74933" w14:paraId="54ED03EB" w14:textId="77777777" w:rsidTr="001712CA">
        <w:trPr>
          <w:trHeight w:val="312"/>
        </w:trPr>
        <w:tc>
          <w:tcPr>
            <w:tcW w:w="673" w:type="pct"/>
            <w:vMerge/>
            <w:tcBorders>
              <w:top w:val="nil"/>
              <w:left w:val="nil"/>
              <w:bottom w:val="nil"/>
              <w:right w:val="nil"/>
            </w:tcBorders>
            <w:vAlign w:val="center"/>
            <w:hideMark/>
          </w:tcPr>
          <w:p w14:paraId="2586CB55" w14:textId="77777777" w:rsidR="00B15EA9" w:rsidRPr="00E74933" w:rsidRDefault="00B15EA9" w:rsidP="001712CA">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3F333101" w14:textId="77777777" w:rsidR="00B15EA9" w:rsidRPr="00E74933" w:rsidRDefault="00B15EA9" w:rsidP="001712CA">
            <w:pPr>
              <w:spacing w:after="0" w:line="240" w:lineRule="auto"/>
              <w:jc w:val="center"/>
              <w:rPr>
                <w:rFonts w:ascii="Arial" w:eastAsia="Times New Roman" w:hAnsi="Arial" w:cs="Arial"/>
                <w:b/>
                <w:bCs/>
                <w:color w:val="000000"/>
                <w:lang w:eastAsia="es-CO"/>
              </w:rPr>
            </w:pPr>
            <w:r w:rsidRPr="00E74933">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29EBC4E3" w14:textId="77777777" w:rsidR="00B15EA9" w:rsidRPr="00E74933" w:rsidRDefault="00B15EA9"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p>
        </w:tc>
      </w:tr>
    </w:tbl>
    <w:p w14:paraId="05CFC6DA" w14:textId="77777777" w:rsidR="00896152" w:rsidRPr="004F713E" w:rsidRDefault="00896152" w:rsidP="000A403D">
      <w:pPr>
        <w:spacing w:line="256" w:lineRule="auto"/>
        <w:jc w:val="both"/>
        <w:rPr>
          <w:rFonts w:ascii="Arial" w:hAnsi="Arial" w:cs="Arial"/>
          <w:color w:val="202122"/>
          <w:sz w:val="24"/>
          <w:szCs w:val="24"/>
          <w:shd w:val="clear" w:color="auto" w:fill="FFFFFF"/>
        </w:rPr>
      </w:pPr>
    </w:p>
    <w:p w14:paraId="325F4B2E" w14:textId="2AB9C273" w:rsidR="00E82B8E" w:rsidRPr="00B15EA9" w:rsidRDefault="00E82B8E" w:rsidP="00E82B8E">
      <w:pPr>
        <w:spacing w:line="256" w:lineRule="auto"/>
        <w:jc w:val="both"/>
        <w:rPr>
          <w:rFonts w:ascii="Arial" w:hAnsi="Arial" w:cs="Arial"/>
          <w:color w:val="202122"/>
        </w:rPr>
      </w:pPr>
      <w:r w:rsidRPr="00B15EA9">
        <w:rPr>
          <w:rFonts w:ascii="Arial" w:hAnsi="Arial" w:cs="Arial"/>
          <w:color w:val="202122"/>
        </w:rPr>
        <w:t>Esta actividad se reporta finalizada y ejecutada al 100%.</w:t>
      </w:r>
    </w:p>
    <w:p w14:paraId="6CAC01A2" w14:textId="77777777" w:rsidR="0028287D" w:rsidRPr="00B15EA9" w:rsidRDefault="0028287D" w:rsidP="0028287D">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8287D" w:rsidRPr="00B15EA9" w14:paraId="13D49B29" w14:textId="77777777" w:rsidTr="001712CA">
        <w:tc>
          <w:tcPr>
            <w:tcW w:w="2295" w:type="dxa"/>
          </w:tcPr>
          <w:p w14:paraId="1DC78230" w14:textId="45A67AAB" w:rsidR="0028287D" w:rsidRPr="00B15EA9" w:rsidRDefault="0028287D" w:rsidP="001712CA">
            <w:pPr>
              <w:rPr>
                <w:rFonts w:ascii="Arial" w:hAnsi="Arial" w:cs="Arial"/>
                <w:b/>
                <w:bCs/>
                <w:i/>
                <w:iCs/>
                <w:sz w:val="22"/>
                <w:szCs w:val="22"/>
              </w:rPr>
            </w:pPr>
            <w:r w:rsidRPr="00B15EA9">
              <w:rPr>
                <w:rFonts w:ascii="Arial" w:hAnsi="Arial" w:cs="Arial"/>
                <w:b/>
                <w:bCs/>
                <w:i/>
                <w:iCs/>
                <w:sz w:val="22"/>
                <w:szCs w:val="22"/>
              </w:rPr>
              <w:t xml:space="preserve">Actividad No. </w:t>
            </w:r>
            <w:r w:rsidR="003F7960" w:rsidRPr="00B15EA9">
              <w:rPr>
                <w:rFonts w:ascii="Arial" w:hAnsi="Arial" w:cs="Arial"/>
                <w:b/>
                <w:bCs/>
                <w:i/>
                <w:iCs/>
                <w:sz w:val="22"/>
                <w:szCs w:val="22"/>
              </w:rPr>
              <w:t>22</w:t>
            </w:r>
          </w:p>
        </w:tc>
        <w:tc>
          <w:tcPr>
            <w:tcW w:w="6540" w:type="dxa"/>
          </w:tcPr>
          <w:p w14:paraId="09DA394B" w14:textId="2DF324EB" w:rsidR="0028287D" w:rsidRPr="00B15EA9" w:rsidRDefault="00980C77" w:rsidP="001712CA">
            <w:pPr>
              <w:jc w:val="both"/>
              <w:rPr>
                <w:rFonts w:ascii="Arial" w:hAnsi="Arial" w:cs="Arial"/>
                <w:i/>
                <w:iCs/>
                <w:sz w:val="22"/>
                <w:szCs w:val="22"/>
              </w:rPr>
            </w:pPr>
            <w:r w:rsidRPr="00B15EA9">
              <w:rPr>
                <w:rFonts w:ascii="Arial" w:hAnsi="Arial" w:cs="Arial"/>
                <w:i/>
                <w:iCs/>
                <w:sz w:val="22"/>
                <w:szCs w:val="22"/>
              </w:rPr>
              <w:t>Acompañamiento e implementación de estrategias</w:t>
            </w:r>
            <w:r w:rsidR="00613585" w:rsidRPr="00B15EA9">
              <w:rPr>
                <w:rFonts w:ascii="Arial" w:hAnsi="Arial" w:cs="Arial"/>
                <w:i/>
                <w:iCs/>
                <w:sz w:val="22"/>
                <w:szCs w:val="22"/>
              </w:rPr>
              <w:t xml:space="preserve"> para el mantenimiento de la salud mental </w:t>
            </w:r>
            <w:r w:rsidRPr="00B15EA9">
              <w:rPr>
                <w:rFonts w:ascii="Arial" w:hAnsi="Arial" w:cs="Arial"/>
                <w:i/>
                <w:iCs/>
                <w:sz w:val="22"/>
                <w:szCs w:val="22"/>
              </w:rPr>
              <w:t xml:space="preserve"> </w:t>
            </w:r>
          </w:p>
        </w:tc>
      </w:tr>
      <w:tr w:rsidR="0028287D" w:rsidRPr="00B15EA9" w14:paraId="4D3FD39F" w14:textId="77777777" w:rsidTr="001712CA">
        <w:tc>
          <w:tcPr>
            <w:tcW w:w="2295" w:type="dxa"/>
          </w:tcPr>
          <w:p w14:paraId="5E512E1D" w14:textId="77777777" w:rsidR="0028287D" w:rsidRPr="00B15EA9" w:rsidRDefault="0028287D"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6B62ED8B" w14:textId="7381A2A5" w:rsidR="0028287D" w:rsidRPr="00B15EA9" w:rsidRDefault="00613585" w:rsidP="001712CA">
            <w:pPr>
              <w:jc w:val="both"/>
              <w:rPr>
                <w:rFonts w:ascii="Arial" w:hAnsi="Arial" w:cs="Arial"/>
                <w:i/>
                <w:iCs/>
                <w:sz w:val="22"/>
                <w:szCs w:val="22"/>
              </w:rPr>
            </w:pPr>
            <w:r w:rsidRPr="00B15EA9">
              <w:rPr>
                <w:rFonts w:ascii="Arial" w:hAnsi="Arial" w:cs="Arial"/>
                <w:i/>
                <w:iCs/>
                <w:sz w:val="22"/>
                <w:szCs w:val="22"/>
              </w:rPr>
              <w:t xml:space="preserve">Salud mental </w:t>
            </w:r>
          </w:p>
        </w:tc>
      </w:tr>
      <w:tr w:rsidR="0028287D" w:rsidRPr="00B15EA9" w14:paraId="0B331B6D" w14:textId="77777777" w:rsidTr="001712CA">
        <w:tc>
          <w:tcPr>
            <w:tcW w:w="2295" w:type="dxa"/>
          </w:tcPr>
          <w:p w14:paraId="24A66AC8" w14:textId="77777777" w:rsidR="0028287D" w:rsidRPr="00B15EA9" w:rsidRDefault="0028287D"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1F5B4357" w14:textId="77777777" w:rsidR="0028287D" w:rsidRPr="00B15EA9" w:rsidRDefault="0028287D"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42AFEEA1" w14:textId="77777777" w:rsidR="0028287D" w:rsidRPr="00B15EA9" w:rsidRDefault="0028287D" w:rsidP="0028287D">
      <w:pPr>
        <w:spacing w:line="256" w:lineRule="auto"/>
        <w:jc w:val="both"/>
        <w:rPr>
          <w:rFonts w:ascii="Arial" w:hAnsi="Arial" w:cs="Arial"/>
          <w:iCs/>
          <w:color w:val="202122"/>
          <w:shd w:val="clear" w:color="auto" w:fill="FFFFFF"/>
        </w:rPr>
      </w:pPr>
    </w:p>
    <w:p w14:paraId="72625BA5" w14:textId="506D6003" w:rsidR="0028287D" w:rsidRPr="00B15EA9" w:rsidRDefault="0028287D" w:rsidP="008D4A58">
      <w:pPr>
        <w:pStyle w:val="Prrafodelista"/>
        <w:numPr>
          <w:ilvl w:val="0"/>
          <w:numId w:val="15"/>
        </w:numPr>
        <w:spacing w:line="256" w:lineRule="auto"/>
        <w:jc w:val="both"/>
        <w:rPr>
          <w:rFonts w:ascii="Arial" w:hAnsi="Arial" w:cs="Arial"/>
          <w:b/>
          <w:bCs/>
          <w:iCs/>
          <w:color w:val="0070C0"/>
          <w:shd w:val="clear" w:color="auto" w:fill="FFFFFF"/>
        </w:rPr>
      </w:pPr>
      <w:r w:rsidRPr="00B15EA9">
        <w:rPr>
          <w:rFonts w:ascii="Arial" w:hAnsi="Arial" w:cs="Arial"/>
          <w:b/>
          <w:bCs/>
          <w:iCs/>
          <w:color w:val="0070C0"/>
          <w:shd w:val="clear" w:color="auto" w:fill="FFFFFF"/>
        </w:rPr>
        <w:t xml:space="preserve">Taller virtual </w:t>
      </w:r>
      <w:r w:rsidR="0096611B" w:rsidRPr="00B15EA9">
        <w:rPr>
          <w:rFonts w:ascii="Arial" w:hAnsi="Arial" w:cs="Arial"/>
          <w:b/>
          <w:bCs/>
          <w:iCs/>
          <w:color w:val="0070C0"/>
          <w:shd w:val="clear" w:color="auto" w:fill="FFFFFF"/>
        </w:rPr>
        <w:t xml:space="preserve">salud mental y resiliencia: </w:t>
      </w:r>
    </w:p>
    <w:p w14:paraId="26827111" w14:textId="77777777" w:rsidR="00B92FDB" w:rsidRPr="00B15EA9" w:rsidRDefault="00B92FDB" w:rsidP="0096611B">
      <w:pPr>
        <w:spacing w:line="256" w:lineRule="auto"/>
        <w:jc w:val="both"/>
        <w:rPr>
          <w:rFonts w:ascii="Arial" w:hAnsi="Arial" w:cs="Arial"/>
          <w:iCs/>
          <w:color w:val="202122"/>
          <w:shd w:val="clear" w:color="auto" w:fill="FFFFFF"/>
        </w:rPr>
      </w:pPr>
      <w:r w:rsidRPr="00B15EA9">
        <w:rPr>
          <w:rFonts w:ascii="Arial" w:hAnsi="Arial" w:cs="Arial"/>
          <w:iCs/>
          <w:color w:val="202122"/>
          <w:shd w:val="clear" w:color="auto" w:fill="FFFFFF"/>
        </w:rPr>
        <w:t>Para dar cumplimiento a esta actividad, el día 18 de febrero de 2022 se envió a todos los servidores de la entidad mediante el correo institucional convocatoria a la capacitación “mantenimiento de la salud mental”, actividad promovida por AXA COLPATRIA. Esta se llevó a cabo el 22 de febrero de 2022 a través del canal de GoToWebinar de la ARL, sin embargo, en este caso no se recibieron soportes de asistencia por parte de ningún servidor y por tanto no es posible establecer indicadores para este ítem.</w:t>
      </w:r>
    </w:p>
    <w:p w14:paraId="7538544B" w14:textId="77777777" w:rsidR="00B92FDB" w:rsidRPr="00B15EA9" w:rsidRDefault="00B92FDB" w:rsidP="00B92FDB">
      <w:pPr>
        <w:spacing w:line="256" w:lineRule="auto"/>
        <w:jc w:val="both"/>
        <w:rPr>
          <w:rFonts w:ascii="Arial" w:hAnsi="Arial" w:cs="Arial"/>
          <w:iCs/>
          <w:shd w:val="clear" w:color="auto" w:fill="FFFFFF"/>
        </w:rPr>
      </w:pPr>
      <w:r w:rsidRPr="00B15EA9">
        <w:rPr>
          <w:rFonts w:ascii="Arial" w:hAnsi="Arial" w:cs="Arial"/>
          <w:iCs/>
          <w:shd w:val="clear" w:color="auto" w:fill="FFFFFF"/>
        </w:rPr>
        <w:t xml:space="preserve">Igualmente, con apoyo de expertos de la Caja de Compensación Familiar Cafam se desarrolló un taller virtual en el que se abordó el tema de “resiliencia”. En este espacio la profesional compartió conceptos y recomendaciones que ayudan a entender la importancia de sobreponernos adecuadamente a las vicisitudes que se presentan en diferentes etapas y ámbitos de la vida, con el fin de ofrecer herramientas con aplicación práctica.    </w:t>
      </w:r>
    </w:p>
    <w:p w14:paraId="60CE9927" w14:textId="5C544144" w:rsidR="0028287D" w:rsidRPr="004F713E" w:rsidRDefault="0028287D" w:rsidP="0028287D">
      <w:pPr>
        <w:spacing w:line="256" w:lineRule="auto"/>
        <w:jc w:val="both"/>
        <w:rPr>
          <w:rFonts w:ascii="Arial" w:hAnsi="Arial" w:cs="Arial"/>
          <w:color w:val="202122"/>
          <w:sz w:val="24"/>
          <w:szCs w:val="24"/>
          <w:u w:val="single"/>
        </w:rPr>
      </w:pPr>
      <w:r>
        <w:rPr>
          <w:rFonts w:ascii="Arial" w:hAnsi="Arial" w:cs="Arial"/>
          <w:iCs/>
          <w:color w:val="202122"/>
          <w:sz w:val="24"/>
          <w:szCs w:val="24"/>
          <w:shd w:val="clear" w:color="auto" w:fill="FFFFFF"/>
        </w:rPr>
        <w:t xml:space="preserve">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28287D" w:rsidRPr="00B15EA9" w14:paraId="5B3C59A3" w14:textId="77777777" w:rsidTr="0094376A">
        <w:trPr>
          <w:trHeight w:val="300"/>
        </w:trPr>
        <w:tc>
          <w:tcPr>
            <w:tcW w:w="2560" w:type="dxa"/>
            <w:vMerge w:val="restart"/>
            <w:shd w:val="clear" w:color="auto" w:fill="BFBFBF" w:themeFill="background1" w:themeFillShade="BF"/>
            <w:vAlign w:val="center"/>
            <w:hideMark/>
          </w:tcPr>
          <w:p w14:paraId="70D65504" w14:textId="77777777" w:rsidR="0028287D" w:rsidRPr="00B15EA9" w:rsidRDefault="0028287D" w:rsidP="001712CA">
            <w:pPr>
              <w:spacing w:after="0" w:line="240" w:lineRule="auto"/>
              <w:jc w:val="center"/>
              <w:rPr>
                <w:rFonts w:ascii="Arial" w:eastAsia="Times New Roman" w:hAnsi="Arial" w:cs="Arial"/>
                <w:b/>
                <w:bCs/>
                <w:color w:val="000000"/>
                <w:lang w:eastAsia="es-CO"/>
              </w:rPr>
            </w:pPr>
            <w:r w:rsidRPr="00B15EA9">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69887136" w14:textId="77777777" w:rsidR="0028287D" w:rsidRPr="00B15EA9" w:rsidRDefault="0028287D"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Población objetivo</w:t>
            </w:r>
          </w:p>
        </w:tc>
        <w:tc>
          <w:tcPr>
            <w:tcW w:w="1618" w:type="dxa"/>
            <w:shd w:val="clear" w:color="auto" w:fill="auto"/>
            <w:noWrap/>
            <w:vAlign w:val="center"/>
            <w:hideMark/>
          </w:tcPr>
          <w:p w14:paraId="326C2113" w14:textId="6BB3DA66" w:rsidR="0028287D" w:rsidRPr="00B15EA9" w:rsidRDefault="00725837"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72</w:t>
            </w:r>
            <w:r w:rsidR="0028287D" w:rsidRPr="00B15EA9">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793DA46D" w14:textId="77777777" w:rsidR="0028287D" w:rsidRPr="00B15EA9" w:rsidRDefault="0028287D" w:rsidP="001712CA">
            <w:pPr>
              <w:spacing w:after="0" w:line="240" w:lineRule="auto"/>
              <w:jc w:val="center"/>
              <w:rPr>
                <w:rFonts w:ascii="Arial" w:eastAsia="Times New Roman" w:hAnsi="Arial" w:cs="Arial"/>
                <w:color w:val="000000"/>
                <w:lang w:eastAsia="es-CO"/>
              </w:rPr>
            </w:pPr>
            <w:r w:rsidRPr="00B15EA9">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4CD9D139" w14:textId="127490E6" w:rsidR="0028287D" w:rsidRPr="00B15EA9" w:rsidRDefault="00FB7B54" w:rsidP="001712CA">
            <w:pPr>
              <w:spacing w:after="0" w:line="240" w:lineRule="auto"/>
              <w:jc w:val="center"/>
              <w:rPr>
                <w:rFonts w:ascii="Arial" w:eastAsia="Times New Roman" w:hAnsi="Arial" w:cs="Arial"/>
                <w:color w:val="000000"/>
                <w:lang w:eastAsia="es-CO"/>
              </w:rPr>
            </w:pPr>
            <w:r w:rsidRPr="00B15EA9">
              <w:rPr>
                <w:rFonts w:ascii="Arial" w:eastAsia="Times New Roman" w:hAnsi="Arial" w:cs="Arial"/>
                <w:color w:val="000000"/>
                <w:lang w:eastAsia="es-CO"/>
              </w:rPr>
              <w:t>43</w:t>
            </w:r>
            <w:r w:rsidR="0028287D" w:rsidRPr="00B15EA9">
              <w:rPr>
                <w:rFonts w:ascii="Arial" w:eastAsia="Times New Roman" w:hAnsi="Arial" w:cs="Arial"/>
                <w:color w:val="000000"/>
                <w:lang w:eastAsia="es-CO"/>
              </w:rPr>
              <w:t>%</w:t>
            </w:r>
          </w:p>
        </w:tc>
      </w:tr>
      <w:tr w:rsidR="0028287D" w:rsidRPr="00B15EA9" w14:paraId="7175CF99" w14:textId="77777777" w:rsidTr="0094376A">
        <w:trPr>
          <w:trHeight w:val="300"/>
        </w:trPr>
        <w:tc>
          <w:tcPr>
            <w:tcW w:w="2560" w:type="dxa"/>
            <w:vMerge/>
            <w:shd w:val="clear" w:color="auto" w:fill="BFBFBF" w:themeFill="background1" w:themeFillShade="BF"/>
            <w:vAlign w:val="center"/>
            <w:hideMark/>
          </w:tcPr>
          <w:p w14:paraId="3547AB91" w14:textId="77777777" w:rsidR="0028287D" w:rsidRPr="00B15EA9" w:rsidRDefault="0028287D"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98D9BFD" w14:textId="77777777" w:rsidR="0028287D" w:rsidRPr="00B15EA9" w:rsidRDefault="0028287D"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Total, de asistentes</w:t>
            </w:r>
          </w:p>
        </w:tc>
        <w:tc>
          <w:tcPr>
            <w:tcW w:w="1618" w:type="dxa"/>
            <w:shd w:val="clear" w:color="auto" w:fill="auto"/>
            <w:noWrap/>
            <w:vAlign w:val="center"/>
            <w:hideMark/>
          </w:tcPr>
          <w:p w14:paraId="68A6093B" w14:textId="1CBDE2AB" w:rsidR="0028287D" w:rsidRPr="00B15EA9" w:rsidRDefault="00FB7B54"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31</w:t>
            </w:r>
            <w:r w:rsidR="0028287D" w:rsidRPr="00B15EA9">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44BD11D9" w14:textId="77777777" w:rsidR="0028287D" w:rsidRPr="00B15EA9" w:rsidRDefault="0028287D" w:rsidP="001712CA">
            <w:pPr>
              <w:spacing w:after="0" w:line="240" w:lineRule="auto"/>
              <w:rPr>
                <w:rFonts w:ascii="Arial" w:eastAsia="Times New Roman" w:hAnsi="Arial" w:cs="Arial"/>
                <w:color w:val="000000"/>
                <w:lang w:eastAsia="es-CO"/>
              </w:rPr>
            </w:pPr>
          </w:p>
        </w:tc>
        <w:tc>
          <w:tcPr>
            <w:tcW w:w="1200" w:type="dxa"/>
            <w:vMerge/>
            <w:vAlign w:val="center"/>
            <w:hideMark/>
          </w:tcPr>
          <w:p w14:paraId="24627D83" w14:textId="77777777" w:rsidR="0028287D" w:rsidRPr="00B15EA9" w:rsidRDefault="0028287D" w:rsidP="001712CA">
            <w:pPr>
              <w:spacing w:after="0" w:line="240" w:lineRule="auto"/>
              <w:rPr>
                <w:rFonts w:ascii="Arial" w:eastAsia="Times New Roman" w:hAnsi="Arial" w:cs="Arial"/>
                <w:color w:val="000000"/>
                <w:lang w:eastAsia="es-CO"/>
              </w:rPr>
            </w:pPr>
          </w:p>
        </w:tc>
      </w:tr>
    </w:tbl>
    <w:p w14:paraId="4FAA0596" w14:textId="77777777" w:rsidR="0028287D" w:rsidRDefault="0028287D" w:rsidP="0028287D">
      <w:pPr>
        <w:spacing w:line="256" w:lineRule="auto"/>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 xml:space="preserve"> </w:t>
      </w:r>
    </w:p>
    <w:p w14:paraId="7CE2EA58" w14:textId="7B7137DF" w:rsidR="00324EFB" w:rsidRPr="00B15EA9" w:rsidRDefault="00324EFB" w:rsidP="00324EFB">
      <w:pPr>
        <w:spacing w:line="256" w:lineRule="auto"/>
        <w:jc w:val="both"/>
        <w:rPr>
          <w:rFonts w:ascii="Arial" w:hAnsi="Arial" w:cs="Arial"/>
          <w:iCs/>
          <w:shd w:val="clear" w:color="auto" w:fill="FFFFFF"/>
        </w:rPr>
      </w:pPr>
      <w:r w:rsidRPr="00B15EA9">
        <w:rPr>
          <w:rFonts w:ascii="Arial" w:hAnsi="Arial" w:cs="Arial"/>
          <w:iCs/>
          <w:shd w:val="clear" w:color="auto" w:fill="FFFFFF"/>
        </w:rPr>
        <w:t>A la fecha en la que se llevó a cabo este taller el área de Gestión Humana no contaba con un procedimiento del P</w:t>
      </w:r>
      <w:r w:rsidR="004F4F07" w:rsidRPr="00B15EA9">
        <w:rPr>
          <w:rFonts w:ascii="Arial" w:hAnsi="Arial" w:cs="Arial"/>
          <w:iCs/>
          <w:shd w:val="clear" w:color="auto" w:fill="FFFFFF"/>
        </w:rPr>
        <w:t>rograma de Bienestar Laboral</w:t>
      </w:r>
      <w:r w:rsidRPr="00B15EA9">
        <w:rPr>
          <w:rFonts w:ascii="Arial" w:hAnsi="Arial" w:cs="Arial"/>
          <w:iCs/>
          <w:shd w:val="clear" w:color="auto" w:fill="FFFFFF"/>
        </w:rPr>
        <w:t xml:space="preserve"> en el que se estableciera la formulación de indicadores de gestión, solo fue hasta la </w:t>
      </w:r>
      <w:r w:rsidR="00537C69" w:rsidRPr="00B15EA9">
        <w:rPr>
          <w:rFonts w:ascii="Arial" w:hAnsi="Arial" w:cs="Arial"/>
          <w:iCs/>
          <w:shd w:val="clear" w:color="auto" w:fill="FFFFFF"/>
        </w:rPr>
        <w:t xml:space="preserve">actualización </w:t>
      </w:r>
      <w:r w:rsidRPr="00B15EA9">
        <w:rPr>
          <w:rFonts w:ascii="Arial" w:hAnsi="Arial" w:cs="Arial"/>
          <w:iCs/>
          <w:shd w:val="clear" w:color="auto" w:fill="FFFFFF"/>
        </w:rPr>
        <w:t>de</w:t>
      </w:r>
      <w:r w:rsidR="00E606CD" w:rsidRPr="00B15EA9">
        <w:rPr>
          <w:rFonts w:ascii="Arial" w:hAnsi="Arial" w:cs="Arial"/>
          <w:iCs/>
          <w:shd w:val="clear" w:color="auto" w:fill="FFFFFF"/>
        </w:rPr>
        <w:t xml:space="preserve"> este</w:t>
      </w:r>
      <w:r w:rsidRPr="00B15EA9">
        <w:rPr>
          <w:rFonts w:ascii="Arial" w:hAnsi="Arial" w:cs="Arial"/>
          <w:iCs/>
          <w:shd w:val="clear" w:color="auto" w:fill="FFFFFF"/>
        </w:rPr>
        <w:t xml:space="preserve"> procedimiento que se comenzaron a realizar encuestas de satisfacción </w:t>
      </w:r>
      <w:r w:rsidR="008B1FC3" w:rsidRPr="00B15EA9">
        <w:rPr>
          <w:rFonts w:ascii="Arial" w:hAnsi="Arial" w:cs="Arial"/>
          <w:iCs/>
          <w:shd w:val="clear" w:color="auto" w:fill="FFFFFF"/>
        </w:rPr>
        <w:t>para</w:t>
      </w:r>
      <w:r w:rsidR="00E606CD" w:rsidRPr="00B15EA9">
        <w:rPr>
          <w:rFonts w:ascii="Arial" w:hAnsi="Arial" w:cs="Arial"/>
          <w:iCs/>
          <w:shd w:val="clear" w:color="auto" w:fill="FFFFFF"/>
        </w:rPr>
        <w:t xml:space="preserve"> </w:t>
      </w:r>
      <w:r w:rsidR="008B1FC3" w:rsidRPr="00B15EA9">
        <w:rPr>
          <w:rFonts w:ascii="Arial" w:hAnsi="Arial" w:cs="Arial"/>
          <w:iCs/>
          <w:shd w:val="clear" w:color="auto" w:fill="FFFFFF"/>
        </w:rPr>
        <w:t xml:space="preserve">evaluar la calidad de </w:t>
      </w:r>
      <w:r w:rsidRPr="00B15EA9">
        <w:rPr>
          <w:rFonts w:ascii="Arial" w:hAnsi="Arial" w:cs="Arial"/>
          <w:iCs/>
          <w:shd w:val="clear" w:color="auto" w:fill="FFFFFF"/>
        </w:rPr>
        <w:t>las actividades de</w:t>
      </w:r>
      <w:r w:rsidR="005A09F0" w:rsidRPr="00B15EA9">
        <w:rPr>
          <w:rFonts w:ascii="Arial" w:hAnsi="Arial" w:cs="Arial"/>
          <w:iCs/>
          <w:shd w:val="clear" w:color="auto" w:fill="FFFFFF"/>
        </w:rPr>
        <w:t xml:space="preserve"> bienestar</w:t>
      </w:r>
      <w:r w:rsidRPr="00B15EA9">
        <w:rPr>
          <w:rFonts w:ascii="Arial" w:hAnsi="Arial" w:cs="Arial"/>
          <w:iCs/>
          <w:shd w:val="clear" w:color="auto" w:fill="FFFFFF"/>
        </w:rPr>
        <w:t xml:space="preserve">. De modo que para esta actividad no se cuenta con dicha información.   </w:t>
      </w:r>
    </w:p>
    <w:p w14:paraId="0A5FA725" w14:textId="77777777" w:rsidR="0028287D" w:rsidRPr="00B15EA9" w:rsidRDefault="0028287D" w:rsidP="0028287D">
      <w:pPr>
        <w:spacing w:line="256" w:lineRule="auto"/>
        <w:jc w:val="both"/>
        <w:rPr>
          <w:rFonts w:ascii="Arial" w:hAnsi="Arial" w:cs="Arial"/>
          <w:color w:val="202122"/>
        </w:rPr>
      </w:pPr>
      <w:r w:rsidRPr="00B15EA9">
        <w:rPr>
          <w:rFonts w:ascii="Arial" w:hAnsi="Arial" w:cs="Arial"/>
          <w:color w:val="202122"/>
        </w:rPr>
        <w:t>Esta actividad se reporta finalizada y ejecutada al 100%.</w:t>
      </w:r>
    </w:p>
    <w:p w14:paraId="7F5FE8EB" w14:textId="77777777" w:rsidR="00185758" w:rsidRPr="00B15EA9" w:rsidRDefault="00185758" w:rsidP="00185758">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185758" w:rsidRPr="00B15EA9" w14:paraId="6AD414D9" w14:textId="77777777" w:rsidTr="001712CA">
        <w:tc>
          <w:tcPr>
            <w:tcW w:w="2295" w:type="dxa"/>
          </w:tcPr>
          <w:p w14:paraId="1D77807A" w14:textId="5319F850" w:rsidR="00185758" w:rsidRPr="00B15EA9" w:rsidRDefault="00185758" w:rsidP="001712CA">
            <w:pPr>
              <w:rPr>
                <w:rFonts w:ascii="Arial" w:hAnsi="Arial" w:cs="Arial"/>
                <w:b/>
                <w:bCs/>
                <w:i/>
                <w:iCs/>
                <w:sz w:val="22"/>
                <w:szCs w:val="22"/>
              </w:rPr>
            </w:pPr>
            <w:r w:rsidRPr="00B15EA9">
              <w:rPr>
                <w:rFonts w:ascii="Arial" w:hAnsi="Arial" w:cs="Arial"/>
                <w:b/>
                <w:bCs/>
                <w:i/>
                <w:iCs/>
                <w:sz w:val="22"/>
                <w:szCs w:val="22"/>
              </w:rPr>
              <w:lastRenderedPageBreak/>
              <w:t>Actividad No. 2</w:t>
            </w:r>
            <w:r w:rsidR="00C379E3" w:rsidRPr="00B15EA9">
              <w:rPr>
                <w:rFonts w:ascii="Arial" w:hAnsi="Arial" w:cs="Arial"/>
                <w:b/>
                <w:bCs/>
                <w:i/>
                <w:iCs/>
                <w:sz w:val="22"/>
                <w:szCs w:val="22"/>
              </w:rPr>
              <w:t>3</w:t>
            </w:r>
          </w:p>
        </w:tc>
        <w:tc>
          <w:tcPr>
            <w:tcW w:w="6540" w:type="dxa"/>
          </w:tcPr>
          <w:p w14:paraId="0C887A9A" w14:textId="5FC78B27" w:rsidR="00185758" w:rsidRPr="00B15EA9" w:rsidRDefault="00C379E3" w:rsidP="0007253A">
            <w:pPr>
              <w:spacing w:line="256" w:lineRule="auto"/>
              <w:rPr>
                <w:rFonts w:ascii="Arial" w:hAnsi="Arial" w:cs="Arial"/>
                <w:i/>
                <w:color w:val="202122"/>
                <w:sz w:val="22"/>
                <w:szCs w:val="22"/>
                <w:shd w:val="clear" w:color="auto" w:fill="FFFFFF"/>
              </w:rPr>
            </w:pPr>
            <w:r w:rsidRPr="00B15EA9">
              <w:rPr>
                <w:rFonts w:ascii="Arial" w:hAnsi="Arial" w:cs="Arial"/>
                <w:i/>
                <w:color w:val="202122"/>
                <w:sz w:val="22"/>
                <w:szCs w:val="22"/>
                <w:shd w:val="clear" w:color="auto" w:fill="FFFFFF"/>
              </w:rPr>
              <w:t xml:space="preserve">Prevención del sedentarismo, manejo de ansiedad, depresión por aislamiento y manejo de estrés:  </w:t>
            </w:r>
          </w:p>
        </w:tc>
      </w:tr>
      <w:tr w:rsidR="00185758" w:rsidRPr="00B15EA9" w14:paraId="5B05DE36" w14:textId="77777777" w:rsidTr="001712CA">
        <w:tc>
          <w:tcPr>
            <w:tcW w:w="2295" w:type="dxa"/>
          </w:tcPr>
          <w:p w14:paraId="6530BDCB" w14:textId="77777777" w:rsidR="00185758" w:rsidRPr="00B15EA9" w:rsidRDefault="00185758"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19EE036B" w14:textId="77777777" w:rsidR="00185758" w:rsidRPr="00B15EA9" w:rsidRDefault="00185758" w:rsidP="001712CA">
            <w:pPr>
              <w:jc w:val="both"/>
              <w:rPr>
                <w:rFonts w:ascii="Arial" w:hAnsi="Arial" w:cs="Arial"/>
                <w:i/>
                <w:iCs/>
                <w:sz w:val="22"/>
                <w:szCs w:val="22"/>
              </w:rPr>
            </w:pPr>
            <w:r w:rsidRPr="00B15EA9">
              <w:rPr>
                <w:rFonts w:ascii="Arial" w:hAnsi="Arial" w:cs="Arial"/>
                <w:i/>
                <w:iCs/>
                <w:sz w:val="22"/>
                <w:szCs w:val="22"/>
              </w:rPr>
              <w:t xml:space="preserve">Salud mental </w:t>
            </w:r>
          </w:p>
        </w:tc>
      </w:tr>
      <w:tr w:rsidR="00185758" w:rsidRPr="00B15EA9" w14:paraId="66FC51BD" w14:textId="77777777" w:rsidTr="001712CA">
        <w:tc>
          <w:tcPr>
            <w:tcW w:w="2295" w:type="dxa"/>
          </w:tcPr>
          <w:p w14:paraId="0B2A9C41" w14:textId="77777777" w:rsidR="00185758" w:rsidRPr="00B15EA9" w:rsidRDefault="00185758"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CB92CE5" w14:textId="77777777" w:rsidR="00185758" w:rsidRPr="00B15EA9" w:rsidRDefault="00185758"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78D8A5EF" w14:textId="77777777" w:rsidR="00185758" w:rsidRPr="00B15EA9" w:rsidRDefault="00185758" w:rsidP="00185758">
      <w:pPr>
        <w:spacing w:line="256" w:lineRule="auto"/>
        <w:jc w:val="both"/>
        <w:rPr>
          <w:rFonts w:ascii="Arial" w:hAnsi="Arial" w:cs="Arial"/>
          <w:iCs/>
          <w:color w:val="202122"/>
          <w:shd w:val="clear" w:color="auto" w:fill="FFFFFF"/>
        </w:rPr>
      </w:pPr>
    </w:p>
    <w:p w14:paraId="35DF33D3" w14:textId="17BA0FDD" w:rsidR="007A64BB" w:rsidRPr="00B15EA9" w:rsidRDefault="00545176" w:rsidP="008D4A58">
      <w:pPr>
        <w:pStyle w:val="Prrafodelista"/>
        <w:numPr>
          <w:ilvl w:val="0"/>
          <w:numId w:val="15"/>
        </w:numPr>
        <w:spacing w:line="256" w:lineRule="auto"/>
        <w:jc w:val="both"/>
        <w:rPr>
          <w:rFonts w:ascii="Arial" w:hAnsi="Arial" w:cs="Arial"/>
          <w:b/>
          <w:bCs/>
          <w:iCs/>
          <w:color w:val="0070C0"/>
          <w:shd w:val="clear" w:color="auto" w:fill="FFFFFF"/>
        </w:rPr>
      </w:pPr>
      <w:r w:rsidRPr="00B15EA9">
        <w:rPr>
          <w:rFonts w:ascii="Arial" w:hAnsi="Arial" w:cs="Arial"/>
          <w:b/>
          <w:bCs/>
          <w:iCs/>
          <w:color w:val="0070C0"/>
          <w:shd w:val="clear" w:color="auto" w:fill="FFFFFF"/>
        </w:rPr>
        <w:t xml:space="preserve">Taller virtual </w:t>
      </w:r>
      <w:r w:rsidR="00E453E0" w:rsidRPr="00B15EA9">
        <w:rPr>
          <w:rFonts w:ascii="Arial" w:hAnsi="Arial" w:cs="Arial"/>
          <w:b/>
          <w:bCs/>
          <w:iCs/>
          <w:color w:val="0070C0"/>
          <w:shd w:val="clear" w:color="auto" w:fill="FFFFFF"/>
        </w:rPr>
        <w:t xml:space="preserve">de salud emocional en las empresas y </w:t>
      </w:r>
      <w:r w:rsidRPr="00B15EA9">
        <w:rPr>
          <w:rFonts w:ascii="Arial" w:hAnsi="Arial" w:cs="Arial"/>
          <w:b/>
          <w:bCs/>
          <w:iCs/>
          <w:color w:val="0070C0"/>
          <w:shd w:val="clear" w:color="auto" w:fill="FFFFFF"/>
        </w:rPr>
        <w:t xml:space="preserve">manejo de estrés: </w:t>
      </w:r>
    </w:p>
    <w:p w14:paraId="2B996F16" w14:textId="14B66F79" w:rsidR="004752EE" w:rsidRPr="00B15EA9" w:rsidRDefault="004752EE" w:rsidP="004752EE">
      <w:pPr>
        <w:spacing w:line="256" w:lineRule="auto"/>
        <w:jc w:val="both"/>
        <w:rPr>
          <w:rFonts w:ascii="Arial" w:hAnsi="Arial" w:cs="Arial"/>
          <w:iCs/>
          <w:color w:val="202122"/>
          <w:shd w:val="clear" w:color="auto" w:fill="FFFFFF"/>
        </w:rPr>
      </w:pPr>
      <w:r w:rsidRPr="00B15EA9">
        <w:rPr>
          <w:rFonts w:ascii="Arial" w:hAnsi="Arial" w:cs="Arial"/>
          <w:iCs/>
          <w:color w:val="202122"/>
          <w:shd w:val="clear" w:color="auto" w:fill="FFFFFF"/>
        </w:rPr>
        <w:t xml:space="preserve">En cumplimiento de esta actividad el día 28 de enero de 2022 se socializó mediante correo institucional convocatoria a participar en la charla “importancia de la salud emocional en las empresas”, la cual se realizó el 02 de febrero de 2022 a través del canal de GoToWebinar de la ARL AXA COLPATRIA. No </w:t>
      </w:r>
      <w:proofErr w:type="gramStart"/>
      <w:r w:rsidRPr="00B15EA9">
        <w:rPr>
          <w:rFonts w:ascii="Arial" w:hAnsi="Arial" w:cs="Arial"/>
          <w:iCs/>
          <w:color w:val="202122"/>
          <w:shd w:val="clear" w:color="auto" w:fill="FFFFFF"/>
        </w:rPr>
        <w:t>obstante</w:t>
      </w:r>
      <w:proofErr w:type="gramEnd"/>
      <w:r w:rsidRPr="00B15EA9">
        <w:rPr>
          <w:rFonts w:ascii="Arial" w:hAnsi="Arial" w:cs="Arial"/>
          <w:iCs/>
          <w:color w:val="202122"/>
          <w:shd w:val="clear" w:color="auto" w:fill="FFFFFF"/>
        </w:rPr>
        <w:t xml:space="preserve"> el Grupo de Gestión Humana no recibió soporte de asistencia por parte de ningún colaborador, pese a solicitud expresa en el correo de invitación. De modo que no es posible establecer los indicadores correspondientes.  </w:t>
      </w:r>
    </w:p>
    <w:p w14:paraId="2E417444" w14:textId="23D4A46B" w:rsidR="00BE469D" w:rsidRPr="00B15EA9" w:rsidRDefault="00362CDF" w:rsidP="00BE469D">
      <w:pPr>
        <w:jc w:val="both"/>
        <w:rPr>
          <w:rFonts w:ascii="Arial" w:hAnsi="Arial" w:cs="Arial"/>
          <w:iCs/>
          <w:color w:val="202122"/>
          <w:shd w:val="clear" w:color="auto" w:fill="FFFFFF"/>
        </w:rPr>
      </w:pPr>
      <w:r w:rsidRPr="00B15EA9">
        <w:rPr>
          <w:rFonts w:ascii="Arial" w:hAnsi="Arial" w:cs="Arial"/>
          <w:iCs/>
          <w:color w:val="202122"/>
          <w:shd w:val="clear" w:color="auto" w:fill="FFFFFF"/>
        </w:rPr>
        <w:t>Por otra parte, e</w:t>
      </w:r>
      <w:r w:rsidR="00F2065D" w:rsidRPr="00B15EA9">
        <w:rPr>
          <w:rFonts w:ascii="Arial" w:hAnsi="Arial" w:cs="Arial"/>
          <w:iCs/>
          <w:color w:val="202122"/>
          <w:shd w:val="clear" w:color="auto" w:fill="FFFFFF"/>
        </w:rPr>
        <w:t xml:space="preserve">l 25 de febrero se realizó con apoyo de la Caja de Compensación Familiar Cafam un taller virtual cuyo tema principal fue “el manejo de estrés”, </w:t>
      </w:r>
      <w:r w:rsidR="000510B0" w:rsidRPr="00B15EA9">
        <w:rPr>
          <w:rFonts w:ascii="Arial" w:hAnsi="Arial" w:cs="Arial"/>
          <w:iCs/>
          <w:color w:val="202122"/>
          <w:shd w:val="clear" w:color="auto" w:fill="FFFFFF"/>
        </w:rPr>
        <w:t xml:space="preserve">en el cual se compartieron pautas y recomendaciones para afrontar de manera adecuada aquellos eventos o circunstancias que nos generan estrés a fin de gestionarlas con mayor idoneidad evitando que tengan efectos adversos en nuestras relaciones interpersonales con familiares o compañeros de trabajo.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E933B2" w:rsidRPr="00B15EA9" w14:paraId="3DA90FCF" w14:textId="77777777" w:rsidTr="0094376A">
        <w:trPr>
          <w:trHeight w:val="300"/>
        </w:trPr>
        <w:tc>
          <w:tcPr>
            <w:tcW w:w="2560" w:type="dxa"/>
            <w:vMerge w:val="restart"/>
            <w:shd w:val="clear" w:color="auto" w:fill="BFBFBF" w:themeFill="background1" w:themeFillShade="BF"/>
            <w:vAlign w:val="center"/>
            <w:hideMark/>
          </w:tcPr>
          <w:p w14:paraId="5ECD0694" w14:textId="77777777" w:rsidR="00E933B2" w:rsidRPr="00B15EA9" w:rsidRDefault="00E933B2" w:rsidP="001712CA">
            <w:pPr>
              <w:spacing w:after="0" w:line="240" w:lineRule="auto"/>
              <w:jc w:val="center"/>
              <w:rPr>
                <w:rFonts w:ascii="Arial" w:eastAsia="Times New Roman" w:hAnsi="Arial" w:cs="Arial"/>
                <w:b/>
                <w:bCs/>
                <w:color w:val="000000"/>
                <w:lang w:eastAsia="es-CO"/>
              </w:rPr>
            </w:pPr>
            <w:r w:rsidRPr="00B15EA9">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A82505A" w14:textId="77777777" w:rsidR="00E933B2" w:rsidRPr="00B15EA9" w:rsidRDefault="00E933B2"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Población objetivo</w:t>
            </w:r>
          </w:p>
        </w:tc>
        <w:tc>
          <w:tcPr>
            <w:tcW w:w="1618" w:type="dxa"/>
            <w:shd w:val="clear" w:color="auto" w:fill="auto"/>
            <w:noWrap/>
            <w:vAlign w:val="center"/>
            <w:hideMark/>
          </w:tcPr>
          <w:p w14:paraId="74517ECF" w14:textId="77777777" w:rsidR="00E933B2" w:rsidRPr="00B15EA9" w:rsidRDefault="00E933B2"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72 servidores</w:t>
            </w:r>
          </w:p>
        </w:tc>
        <w:tc>
          <w:tcPr>
            <w:tcW w:w="782" w:type="dxa"/>
            <w:vMerge w:val="restart"/>
            <w:shd w:val="clear" w:color="auto" w:fill="BFBFBF" w:themeFill="background1" w:themeFillShade="BF"/>
            <w:noWrap/>
            <w:vAlign w:val="center"/>
            <w:hideMark/>
          </w:tcPr>
          <w:p w14:paraId="757ABD9D" w14:textId="77777777" w:rsidR="00E933B2" w:rsidRPr="00B15EA9" w:rsidRDefault="00E933B2" w:rsidP="001712CA">
            <w:pPr>
              <w:spacing w:after="0" w:line="240" w:lineRule="auto"/>
              <w:jc w:val="center"/>
              <w:rPr>
                <w:rFonts w:ascii="Arial" w:eastAsia="Times New Roman" w:hAnsi="Arial" w:cs="Arial"/>
                <w:color w:val="000000"/>
                <w:lang w:eastAsia="es-CO"/>
              </w:rPr>
            </w:pPr>
            <w:r w:rsidRPr="00B15EA9">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0C917F7" w14:textId="63B2459D" w:rsidR="00E933B2" w:rsidRPr="00B15EA9" w:rsidRDefault="00E933B2" w:rsidP="001712CA">
            <w:pPr>
              <w:spacing w:after="0" w:line="240" w:lineRule="auto"/>
              <w:jc w:val="center"/>
              <w:rPr>
                <w:rFonts w:ascii="Arial" w:eastAsia="Times New Roman" w:hAnsi="Arial" w:cs="Arial"/>
                <w:color w:val="000000"/>
                <w:lang w:eastAsia="es-CO"/>
              </w:rPr>
            </w:pPr>
            <w:r w:rsidRPr="00B15EA9">
              <w:rPr>
                <w:rFonts w:ascii="Arial" w:eastAsia="Times New Roman" w:hAnsi="Arial" w:cs="Arial"/>
                <w:color w:val="000000"/>
                <w:lang w:eastAsia="es-CO"/>
              </w:rPr>
              <w:t>42%</w:t>
            </w:r>
          </w:p>
        </w:tc>
      </w:tr>
      <w:tr w:rsidR="00E933B2" w:rsidRPr="00B15EA9" w14:paraId="55329202" w14:textId="77777777" w:rsidTr="0094376A">
        <w:trPr>
          <w:trHeight w:val="300"/>
        </w:trPr>
        <w:tc>
          <w:tcPr>
            <w:tcW w:w="2560" w:type="dxa"/>
            <w:vMerge/>
            <w:shd w:val="clear" w:color="auto" w:fill="BFBFBF" w:themeFill="background1" w:themeFillShade="BF"/>
            <w:vAlign w:val="center"/>
            <w:hideMark/>
          </w:tcPr>
          <w:p w14:paraId="19D05111" w14:textId="77777777" w:rsidR="00E933B2" w:rsidRPr="00B15EA9" w:rsidRDefault="00E933B2"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67C2C873" w14:textId="77777777" w:rsidR="00E933B2" w:rsidRPr="00B15EA9" w:rsidRDefault="00E933B2"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Total, de asistentes</w:t>
            </w:r>
          </w:p>
        </w:tc>
        <w:tc>
          <w:tcPr>
            <w:tcW w:w="1618" w:type="dxa"/>
            <w:shd w:val="clear" w:color="auto" w:fill="auto"/>
            <w:noWrap/>
            <w:vAlign w:val="center"/>
            <w:hideMark/>
          </w:tcPr>
          <w:p w14:paraId="3690C45C" w14:textId="2B84454E" w:rsidR="00E933B2" w:rsidRPr="00B15EA9" w:rsidRDefault="00E933B2" w:rsidP="001712CA">
            <w:pPr>
              <w:spacing w:after="0" w:line="240" w:lineRule="auto"/>
              <w:rPr>
                <w:rFonts w:ascii="Arial" w:eastAsia="Times New Roman" w:hAnsi="Arial" w:cs="Arial"/>
                <w:color w:val="000000"/>
                <w:lang w:eastAsia="es-CO"/>
              </w:rPr>
            </w:pPr>
            <w:r w:rsidRPr="00B15EA9">
              <w:rPr>
                <w:rFonts w:ascii="Arial" w:eastAsia="Times New Roman" w:hAnsi="Arial" w:cs="Arial"/>
                <w:color w:val="000000"/>
                <w:lang w:eastAsia="es-CO"/>
              </w:rPr>
              <w:t>30 personas</w:t>
            </w:r>
          </w:p>
        </w:tc>
        <w:tc>
          <w:tcPr>
            <w:tcW w:w="782" w:type="dxa"/>
            <w:vMerge/>
            <w:shd w:val="clear" w:color="auto" w:fill="BFBFBF" w:themeFill="background1" w:themeFillShade="BF"/>
            <w:vAlign w:val="center"/>
            <w:hideMark/>
          </w:tcPr>
          <w:p w14:paraId="6AC9DC6E" w14:textId="77777777" w:rsidR="00E933B2" w:rsidRPr="00B15EA9" w:rsidRDefault="00E933B2" w:rsidP="001712CA">
            <w:pPr>
              <w:spacing w:after="0" w:line="240" w:lineRule="auto"/>
              <w:rPr>
                <w:rFonts w:ascii="Arial" w:eastAsia="Times New Roman" w:hAnsi="Arial" w:cs="Arial"/>
                <w:color w:val="000000"/>
                <w:lang w:eastAsia="es-CO"/>
              </w:rPr>
            </w:pPr>
          </w:p>
        </w:tc>
        <w:tc>
          <w:tcPr>
            <w:tcW w:w="1200" w:type="dxa"/>
            <w:vMerge/>
            <w:vAlign w:val="center"/>
            <w:hideMark/>
          </w:tcPr>
          <w:p w14:paraId="5D1A4E16" w14:textId="77777777" w:rsidR="00E933B2" w:rsidRPr="00B15EA9" w:rsidRDefault="00E933B2" w:rsidP="001712CA">
            <w:pPr>
              <w:spacing w:after="0" w:line="240" w:lineRule="auto"/>
              <w:rPr>
                <w:rFonts w:ascii="Arial" w:eastAsia="Times New Roman" w:hAnsi="Arial" w:cs="Arial"/>
                <w:color w:val="000000"/>
                <w:lang w:eastAsia="es-CO"/>
              </w:rPr>
            </w:pPr>
          </w:p>
        </w:tc>
      </w:tr>
    </w:tbl>
    <w:p w14:paraId="26C326CB" w14:textId="77777777" w:rsidR="007063C3" w:rsidRPr="00B15EA9" w:rsidRDefault="007063C3" w:rsidP="007063C3">
      <w:pPr>
        <w:spacing w:after="0"/>
        <w:rPr>
          <w:rFonts w:ascii="Arial" w:hAnsi="Arial" w:cs="Arial"/>
          <w:iCs/>
          <w:color w:val="202122"/>
          <w:shd w:val="clear" w:color="auto" w:fill="FFFFFF"/>
        </w:rPr>
      </w:pPr>
    </w:p>
    <w:p w14:paraId="2FB316EE" w14:textId="27E2F831" w:rsidR="00F45D51" w:rsidRPr="00B15EA9" w:rsidRDefault="00F45D51" w:rsidP="00F45D51">
      <w:pPr>
        <w:spacing w:line="256" w:lineRule="auto"/>
        <w:jc w:val="both"/>
        <w:rPr>
          <w:rFonts w:ascii="Arial" w:hAnsi="Arial" w:cs="Arial"/>
          <w:color w:val="202122"/>
        </w:rPr>
      </w:pPr>
      <w:r w:rsidRPr="00B15EA9">
        <w:rPr>
          <w:rFonts w:ascii="Arial" w:hAnsi="Arial" w:cs="Arial"/>
          <w:color w:val="202122"/>
        </w:rPr>
        <w:t>Es importante precisar que para la fecha en la que se llevó a cabo esta actividad en el procedimiento del Programa de Bienestar Laboral no se planteaba la necesidad de establecer indicadores de eficiencia, de modo que en este caso no existe información que pudiésemos agregar a este</w:t>
      </w:r>
      <w:r w:rsidR="001D5DBB" w:rsidRPr="00B15EA9">
        <w:rPr>
          <w:rFonts w:ascii="Arial" w:hAnsi="Arial" w:cs="Arial"/>
          <w:color w:val="202122"/>
        </w:rPr>
        <w:t xml:space="preserve"> informe</w:t>
      </w:r>
      <w:r w:rsidRPr="00B15EA9">
        <w:rPr>
          <w:rFonts w:ascii="Arial" w:hAnsi="Arial" w:cs="Arial"/>
          <w:color w:val="202122"/>
        </w:rPr>
        <w:t xml:space="preserve">. </w:t>
      </w:r>
    </w:p>
    <w:p w14:paraId="39602F88" w14:textId="77777777" w:rsidR="008C50D2" w:rsidRPr="00B15EA9" w:rsidRDefault="008C50D2" w:rsidP="008C50D2">
      <w:pPr>
        <w:spacing w:line="256" w:lineRule="auto"/>
        <w:jc w:val="both"/>
        <w:rPr>
          <w:rFonts w:ascii="Arial" w:hAnsi="Arial" w:cs="Arial"/>
          <w:color w:val="202122"/>
        </w:rPr>
      </w:pPr>
    </w:p>
    <w:p w14:paraId="3A0C45DB" w14:textId="77777777" w:rsidR="008C50D2" w:rsidRPr="00B15EA9" w:rsidRDefault="008C50D2" w:rsidP="008C50D2">
      <w:pPr>
        <w:spacing w:line="256" w:lineRule="auto"/>
        <w:jc w:val="both"/>
        <w:rPr>
          <w:rFonts w:ascii="Arial" w:hAnsi="Arial" w:cs="Arial"/>
          <w:color w:val="202122"/>
        </w:rPr>
      </w:pPr>
      <w:r w:rsidRPr="00B15EA9">
        <w:rPr>
          <w:rFonts w:ascii="Arial" w:hAnsi="Arial" w:cs="Arial"/>
          <w:color w:val="202122"/>
        </w:rPr>
        <w:t>Esta actividad se reporta finalizada y ejecutada al 100%.</w:t>
      </w:r>
    </w:p>
    <w:p w14:paraId="6A29833B" w14:textId="77777777" w:rsidR="000A325D" w:rsidRPr="00B15EA9" w:rsidRDefault="000A325D" w:rsidP="000A325D">
      <w:pPr>
        <w:spacing w:line="256" w:lineRule="auto"/>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0A325D" w:rsidRPr="00B15EA9" w14:paraId="4A018D16" w14:textId="77777777" w:rsidTr="001712CA">
        <w:tc>
          <w:tcPr>
            <w:tcW w:w="2295" w:type="dxa"/>
          </w:tcPr>
          <w:p w14:paraId="559C7155" w14:textId="72C8FA21" w:rsidR="000A325D" w:rsidRPr="00B15EA9" w:rsidRDefault="000A325D" w:rsidP="001712CA">
            <w:pPr>
              <w:rPr>
                <w:rFonts w:ascii="Arial" w:hAnsi="Arial" w:cs="Arial"/>
                <w:b/>
                <w:bCs/>
                <w:i/>
                <w:iCs/>
                <w:sz w:val="22"/>
                <w:szCs w:val="22"/>
              </w:rPr>
            </w:pPr>
            <w:r w:rsidRPr="00B15EA9">
              <w:rPr>
                <w:rFonts w:ascii="Arial" w:hAnsi="Arial" w:cs="Arial"/>
                <w:b/>
                <w:bCs/>
                <w:i/>
                <w:iCs/>
                <w:sz w:val="22"/>
                <w:szCs w:val="22"/>
              </w:rPr>
              <w:t>Actividad No. 2</w:t>
            </w:r>
            <w:r w:rsidR="00B7423A" w:rsidRPr="00B15EA9">
              <w:rPr>
                <w:rFonts w:ascii="Arial" w:hAnsi="Arial" w:cs="Arial"/>
                <w:b/>
                <w:bCs/>
                <w:i/>
                <w:iCs/>
                <w:sz w:val="22"/>
                <w:szCs w:val="22"/>
              </w:rPr>
              <w:t>7</w:t>
            </w:r>
          </w:p>
        </w:tc>
        <w:tc>
          <w:tcPr>
            <w:tcW w:w="6540" w:type="dxa"/>
          </w:tcPr>
          <w:p w14:paraId="6DB4BE9D" w14:textId="0F3A5EFA" w:rsidR="000A325D" w:rsidRPr="00B15EA9" w:rsidRDefault="00BB196B" w:rsidP="001712CA">
            <w:pPr>
              <w:spacing w:line="256" w:lineRule="auto"/>
              <w:rPr>
                <w:rFonts w:ascii="Arial" w:hAnsi="Arial" w:cs="Arial"/>
                <w:i/>
                <w:color w:val="202122"/>
                <w:sz w:val="22"/>
                <w:szCs w:val="22"/>
                <w:shd w:val="clear" w:color="auto" w:fill="FFFFFF"/>
              </w:rPr>
            </w:pPr>
            <w:r w:rsidRPr="00B15EA9">
              <w:rPr>
                <w:rFonts w:ascii="Arial" w:hAnsi="Arial" w:cs="Arial"/>
                <w:i/>
                <w:color w:val="202122"/>
                <w:sz w:val="22"/>
                <w:szCs w:val="22"/>
                <w:shd w:val="clear" w:color="auto" w:fill="FFFFFF"/>
              </w:rPr>
              <w:t>Actividades para concientizar acerca de los derechos civiles, políticos, económicos, sociales y culturales</w:t>
            </w:r>
          </w:p>
        </w:tc>
      </w:tr>
      <w:tr w:rsidR="000A325D" w:rsidRPr="00B15EA9" w14:paraId="2B816F47" w14:textId="77777777" w:rsidTr="001712CA">
        <w:tc>
          <w:tcPr>
            <w:tcW w:w="2295" w:type="dxa"/>
          </w:tcPr>
          <w:p w14:paraId="388E6F2B" w14:textId="77777777" w:rsidR="000A325D" w:rsidRPr="00B15EA9" w:rsidRDefault="000A325D"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4B4B86DB" w14:textId="2990FCCF" w:rsidR="000A325D" w:rsidRPr="00B15EA9" w:rsidRDefault="00C67283" w:rsidP="001712CA">
            <w:pPr>
              <w:jc w:val="both"/>
              <w:rPr>
                <w:rFonts w:ascii="Arial" w:hAnsi="Arial" w:cs="Arial"/>
                <w:bCs/>
                <w:iCs/>
                <w:color w:val="202122"/>
                <w:sz w:val="22"/>
                <w:szCs w:val="22"/>
                <w:shd w:val="clear" w:color="auto" w:fill="FFFFFF"/>
              </w:rPr>
            </w:pPr>
            <w:r w:rsidRPr="00B15EA9">
              <w:rPr>
                <w:rFonts w:ascii="Arial" w:hAnsi="Arial" w:cs="Arial"/>
                <w:bCs/>
                <w:i/>
                <w:sz w:val="22"/>
                <w:szCs w:val="22"/>
              </w:rPr>
              <w:t xml:space="preserve">Convivencia Social </w:t>
            </w:r>
          </w:p>
        </w:tc>
      </w:tr>
      <w:tr w:rsidR="000A325D" w:rsidRPr="00B15EA9" w14:paraId="77A925CC" w14:textId="77777777" w:rsidTr="001712CA">
        <w:tc>
          <w:tcPr>
            <w:tcW w:w="2295" w:type="dxa"/>
          </w:tcPr>
          <w:p w14:paraId="1F96C9F7" w14:textId="77777777" w:rsidR="000A325D" w:rsidRPr="00B15EA9" w:rsidRDefault="000A325D"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76CED408" w14:textId="77777777" w:rsidR="000A325D" w:rsidRPr="00B15EA9" w:rsidRDefault="000A325D"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2F1BFCB8" w14:textId="77777777" w:rsidR="000A325D" w:rsidRPr="00B15EA9" w:rsidRDefault="000A325D" w:rsidP="000A325D">
      <w:pPr>
        <w:spacing w:line="256" w:lineRule="auto"/>
        <w:jc w:val="both"/>
        <w:rPr>
          <w:rFonts w:ascii="Arial" w:hAnsi="Arial" w:cs="Arial"/>
          <w:iCs/>
          <w:color w:val="202122"/>
          <w:shd w:val="clear" w:color="auto" w:fill="FFFFFF"/>
        </w:rPr>
      </w:pPr>
    </w:p>
    <w:p w14:paraId="50D0064F" w14:textId="33788CAD" w:rsidR="007063C3" w:rsidRPr="00B15EA9" w:rsidRDefault="007063C3" w:rsidP="008D4A58">
      <w:pPr>
        <w:pStyle w:val="Prrafodelista"/>
        <w:numPr>
          <w:ilvl w:val="0"/>
          <w:numId w:val="17"/>
        </w:numPr>
        <w:spacing w:line="256" w:lineRule="auto"/>
        <w:rPr>
          <w:rFonts w:ascii="Arial" w:hAnsi="Arial" w:cs="Arial"/>
          <w:b/>
          <w:bCs/>
          <w:iCs/>
          <w:color w:val="0070C0"/>
          <w:shd w:val="clear" w:color="auto" w:fill="FFFFFF"/>
        </w:rPr>
      </w:pPr>
      <w:r w:rsidRPr="00B15EA9">
        <w:rPr>
          <w:rFonts w:ascii="Arial" w:hAnsi="Arial" w:cs="Arial"/>
          <w:b/>
          <w:bCs/>
          <w:iCs/>
          <w:color w:val="0070C0"/>
          <w:shd w:val="clear" w:color="auto" w:fill="FFFFFF"/>
        </w:rPr>
        <w:t>Actividades para concientizar acerca de los derechos civiles, políticos, económicos, sociales y culturales</w:t>
      </w:r>
      <w:r w:rsidR="00F96EFB" w:rsidRPr="00B15EA9">
        <w:rPr>
          <w:rFonts w:ascii="Arial" w:hAnsi="Arial" w:cs="Arial"/>
          <w:b/>
          <w:bCs/>
          <w:iCs/>
          <w:color w:val="0070C0"/>
          <w:shd w:val="clear" w:color="auto" w:fill="FFFFFF"/>
        </w:rPr>
        <w:t xml:space="preserve"> I</w:t>
      </w:r>
      <w:r w:rsidRPr="00B15EA9">
        <w:rPr>
          <w:rFonts w:ascii="Arial" w:hAnsi="Arial" w:cs="Arial"/>
          <w:b/>
          <w:bCs/>
          <w:iCs/>
          <w:color w:val="0070C0"/>
          <w:shd w:val="clear" w:color="auto" w:fill="FFFFFF"/>
        </w:rPr>
        <w:t>:</w:t>
      </w:r>
    </w:p>
    <w:p w14:paraId="3FB6F1D1" w14:textId="6963238F" w:rsidR="007063C3" w:rsidRPr="00B15EA9" w:rsidRDefault="007063C3" w:rsidP="009249CF">
      <w:pPr>
        <w:spacing w:after="0"/>
        <w:jc w:val="both"/>
        <w:rPr>
          <w:rFonts w:ascii="Arial" w:hAnsi="Arial" w:cs="Arial"/>
          <w:iCs/>
          <w:color w:val="202122"/>
          <w:shd w:val="clear" w:color="auto" w:fill="FFFFFF"/>
        </w:rPr>
      </w:pPr>
      <w:r w:rsidRPr="00B15EA9">
        <w:rPr>
          <w:rFonts w:ascii="Arial" w:hAnsi="Arial" w:cs="Arial"/>
          <w:iCs/>
          <w:color w:val="202122"/>
          <w:shd w:val="clear" w:color="auto" w:fill="FFFFFF"/>
        </w:rPr>
        <w:t xml:space="preserve">Mediante </w:t>
      </w:r>
      <w:r w:rsidR="009249CF" w:rsidRPr="00B15EA9">
        <w:rPr>
          <w:rFonts w:ascii="Arial" w:hAnsi="Arial" w:cs="Arial"/>
          <w:iCs/>
          <w:color w:val="202122"/>
          <w:shd w:val="clear" w:color="auto" w:fill="FFFFFF"/>
        </w:rPr>
        <w:t>correo</w:t>
      </w:r>
      <w:r w:rsidRPr="00B15EA9">
        <w:rPr>
          <w:rFonts w:ascii="Arial" w:hAnsi="Arial" w:cs="Arial"/>
          <w:iCs/>
          <w:color w:val="202122"/>
          <w:shd w:val="clear" w:color="auto" w:fill="FFFFFF"/>
        </w:rPr>
        <w:t xml:space="preserve"> institucional emitido el 31 de marzo de 2022, se compartió una infografía, en la cual se socializaban algunos de los derechos que </w:t>
      </w:r>
      <w:r w:rsidR="009249CF" w:rsidRPr="00B15EA9">
        <w:rPr>
          <w:rFonts w:ascii="Arial" w:hAnsi="Arial" w:cs="Arial"/>
          <w:iCs/>
          <w:color w:val="202122"/>
          <w:shd w:val="clear" w:color="auto" w:fill="FFFFFF"/>
        </w:rPr>
        <w:t>tenemos las personas y son de obligatorio cumplimiento y así m</w:t>
      </w:r>
      <w:r w:rsidR="00375675" w:rsidRPr="00B15EA9">
        <w:rPr>
          <w:rFonts w:ascii="Arial" w:hAnsi="Arial" w:cs="Arial"/>
          <w:iCs/>
          <w:color w:val="202122"/>
          <w:shd w:val="clear" w:color="auto" w:fill="FFFFFF"/>
        </w:rPr>
        <w:t>i</w:t>
      </w:r>
      <w:r w:rsidR="009249CF" w:rsidRPr="00B15EA9">
        <w:rPr>
          <w:rFonts w:ascii="Arial" w:hAnsi="Arial" w:cs="Arial"/>
          <w:iCs/>
          <w:color w:val="202122"/>
          <w:shd w:val="clear" w:color="auto" w:fill="FFFFFF"/>
        </w:rPr>
        <w:t xml:space="preserve">smo, deben estar plenamente </w:t>
      </w:r>
      <w:r w:rsidR="00375675" w:rsidRPr="00B15EA9">
        <w:rPr>
          <w:rFonts w:ascii="Arial" w:hAnsi="Arial" w:cs="Arial"/>
          <w:iCs/>
          <w:color w:val="202122"/>
          <w:shd w:val="clear" w:color="auto" w:fill="FFFFFF"/>
        </w:rPr>
        <w:t>garantizados</w:t>
      </w:r>
      <w:r w:rsidR="009249CF" w:rsidRPr="00B15EA9">
        <w:rPr>
          <w:rFonts w:ascii="Arial" w:hAnsi="Arial" w:cs="Arial"/>
          <w:iCs/>
          <w:color w:val="202122"/>
          <w:shd w:val="clear" w:color="auto" w:fill="FFFFFF"/>
        </w:rPr>
        <w:t xml:space="preserve"> por el estado. </w:t>
      </w:r>
      <w:r w:rsidR="00375675" w:rsidRPr="00B15EA9">
        <w:rPr>
          <w:rFonts w:ascii="Arial" w:hAnsi="Arial" w:cs="Arial"/>
          <w:iCs/>
          <w:color w:val="202122"/>
          <w:shd w:val="clear" w:color="auto" w:fill="FFFFFF"/>
        </w:rPr>
        <w:t>T</w:t>
      </w:r>
      <w:r w:rsidR="009249CF" w:rsidRPr="00B15EA9">
        <w:rPr>
          <w:rFonts w:ascii="Arial" w:hAnsi="Arial" w:cs="Arial"/>
          <w:iCs/>
          <w:color w:val="202122"/>
          <w:shd w:val="clear" w:color="auto" w:fill="FFFFFF"/>
        </w:rPr>
        <w:t>ales como, el respeto, el no ser vulnerados en su dignidad en razón a su etnia, condición social, creencias religiosas, orientación sexual o política, igualmente a expresar sus opiniones aún cuando sean diferentes o contrarias a las de la mayoría, sin que esto pueda ser motivo de censura, entre otras.</w:t>
      </w:r>
    </w:p>
    <w:p w14:paraId="1B5801F0" w14:textId="6AE6A847" w:rsidR="00375675" w:rsidRPr="00B15EA9" w:rsidRDefault="00375675" w:rsidP="009249CF">
      <w:pPr>
        <w:spacing w:after="0"/>
        <w:jc w:val="both"/>
        <w:rPr>
          <w:rFonts w:ascii="Arial" w:hAnsi="Arial" w:cs="Arial"/>
          <w:iCs/>
          <w:color w:val="202122"/>
          <w:shd w:val="clear" w:color="auto" w:fill="FFFFFF"/>
        </w:rPr>
      </w:pPr>
      <w:r w:rsidRPr="00B15EA9">
        <w:rPr>
          <w:rFonts w:ascii="Arial" w:hAnsi="Arial" w:cs="Arial"/>
          <w:iCs/>
          <w:color w:val="202122"/>
          <w:shd w:val="clear" w:color="auto" w:fill="FFFFFF"/>
        </w:rPr>
        <w:lastRenderedPageBreak/>
        <w:t>Dado que la pieza comunicativa fue distribuida a través del correo corporativo, al cual tienen acceso todos los servidores que hacen parte del instituto se entiende que la información fue de conocimiento general y por tanto se establece un porcentaje de cobertura del 100%.</w:t>
      </w:r>
    </w:p>
    <w:p w14:paraId="01F1E7BB" w14:textId="5D63B9F3" w:rsidR="003550E7" w:rsidRPr="00B15EA9" w:rsidRDefault="008E67DA" w:rsidP="003550E7">
      <w:pPr>
        <w:spacing w:line="256" w:lineRule="auto"/>
        <w:jc w:val="both"/>
        <w:rPr>
          <w:rFonts w:ascii="Arial" w:hAnsi="Arial" w:cs="Arial"/>
          <w:iCs/>
          <w:color w:val="202122"/>
          <w:shd w:val="clear" w:color="auto" w:fill="FFFFFF"/>
        </w:rPr>
      </w:pPr>
      <w:r w:rsidRPr="00B15EA9">
        <w:rPr>
          <w:rFonts w:ascii="Arial" w:hAnsi="Arial" w:cs="Arial"/>
          <w:iCs/>
        </w:rPr>
        <w:t>Así mismo, T</w:t>
      </w:r>
      <w:r w:rsidR="003550E7" w:rsidRPr="00B15EA9">
        <w:rPr>
          <w:rFonts w:ascii="Arial" w:hAnsi="Arial" w:cs="Arial"/>
          <w:iCs/>
          <w:color w:val="202122"/>
          <w:shd w:val="clear" w:color="auto" w:fill="FFFFFF"/>
        </w:rPr>
        <w:t>eniendo en cuenta</w:t>
      </w:r>
      <w:r w:rsidR="00271F52" w:rsidRPr="00B15EA9">
        <w:rPr>
          <w:rFonts w:ascii="Arial" w:hAnsi="Arial" w:cs="Arial"/>
          <w:iCs/>
          <w:color w:val="202122"/>
          <w:shd w:val="clear" w:color="auto" w:fill="FFFFFF"/>
        </w:rPr>
        <w:t xml:space="preserve"> </w:t>
      </w:r>
      <w:r w:rsidR="003550E7" w:rsidRPr="00B15EA9">
        <w:rPr>
          <w:rFonts w:ascii="Arial" w:hAnsi="Arial" w:cs="Arial"/>
          <w:iCs/>
          <w:color w:val="202122"/>
          <w:shd w:val="clear" w:color="auto" w:fill="FFFFFF"/>
        </w:rPr>
        <w:t>la naturaleza de esta actividad no se aplicaron encuestas de satisfacción, por lo que no s</w:t>
      </w:r>
      <w:r w:rsidR="009708E1" w:rsidRPr="00B15EA9">
        <w:rPr>
          <w:rFonts w:ascii="Arial" w:hAnsi="Arial" w:cs="Arial"/>
          <w:iCs/>
          <w:color w:val="202122"/>
          <w:shd w:val="clear" w:color="auto" w:fill="FFFFFF"/>
        </w:rPr>
        <w:t>e</w:t>
      </w:r>
      <w:r w:rsidR="003550E7" w:rsidRPr="00B15EA9">
        <w:rPr>
          <w:rFonts w:ascii="Arial" w:hAnsi="Arial" w:cs="Arial"/>
          <w:iCs/>
          <w:color w:val="202122"/>
          <w:shd w:val="clear" w:color="auto" w:fill="FFFFFF"/>
        </w:rPr>
        <w:t xml:space="preserve"> establece indicador de eficacia en este caso particular.</w:t>
      </w:r>
    </w:p>
    <w:p w14:paraId="0E68E9FB" w14:textId="77777777" w:rsidR="00B62CFA" w:rsidRPr="00B15EA9" w:rsidRDefault="00B62CFA" w:rsidP="00B62CFA">
      <w:pPr>
        <w:spacing w:line="256" w:lineRule="auto"/>
        <w:jc w:val="both"/>
        <w:rPr>
          <w:rFonts w:ascii="Arial" w:hAnsi="Arial" w:cs="Arial"/>
          <w:color w:val="202122"/>
        </w:rPr>
      </w:pPr>
      <w:r w:rsidRPr="00B15EA9">
        <w:rPr>
          <w:rFonts w:ascii="Arial" w:hAnsi="Arial" w:cs="Arial"/>
          <w:color w:val="202122"/>
        </w:rPr>
        <w:t xml:space="preserve">Por otro lado, de acuerdo al cronograma de ejecución del PBL, se ha establecido que esta actividad se continuará desarrollando en los siguientes trimestres, por lo que su porcentaje de avance al corte de este informe es del 25%. Quedando por ejecutar un 75% restante.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E16085" w:rsidRPr="00B15EA9" w14:paraId="112B6505" w14:textId="77777777" w:rsidTr="001712CA">
        <w:tc>
          <w:tcPr>
            <w:tcW w:w="2295" w:type="dxa"/>
          </w:tcPr>
          <w:p w14:paraId="6849F7DC" w14:textId="50CC6F4C" w:rsidR="00E16085" w:rsidRPr="00B15EA9" w:rsidRDefault="00E16085" w:rsidP="001712CA">
            <w:pPr>
              <w:rPr>
                <w:rFonts w:ascii="Arial" w:hAnsi="Arial" w:cs="Arial"/>
                <w:b/>
                <w:bCs/>
                <w:i/>
                <w:iCs/>
                <w:sz w:val="22"/>
                <w:szCs w:val="22"/>
              </w:rPr>
            </w:pPr>
            <w:r w:rsidRPr="00B15EA9">
              <w:rPr>
                <w:rFonts w:ascii="Arial" w:hAnsi="Arial" w:cs="Arial"/>
                <w:b/>
                <w:bCs/>
                <w:i/>
                <w:iCs/>
                <w:sz w:val="22"/>
                <w:szCs w:val="22"/>
              </w:rPr>
              <w:t xml:space="preserve">Actividad No. </w:t>
            </w:r>
            <w:r w:rsidR="008235A6" w:rsidRPr="00B15EA9">
              <w:rPr>
                <w:rFonts w:ascii="Arial" w:hAnsi="Arial" w:cs="Arial"/>
                <w:b/>
                <w:bCs/>
                <w:i/>
                <w:iCs/>
                <w:sz w:val="22"/>
                <w:szCs w:val="22"/>
              </w:rPr>
              <w:t>30</w:t>
            </w:r>
          </w:p>
        </w:tc>
        <w:tc>
          <w:tcPr>
            <w:tcW w:w="6540" w:type="dxa"/>
          </w:tcPr>
          <w:p w14:paraId="78B6A02A" w14:textId="23D542BC" w:rsidR="00E16085" w:rsidRPr="00B15EA9" w:rsidRDefault="008235A6" w:rsidP="001712CA">
            <w:pPr>
              <w:spacing w:line="256" w:lineRule="auto"/>
              <w:rPr>
                <w:rFonts w:ascii="Arial" w:hAnsi="Arial" w:cs="Arial"/>
                <w:i/>
                <w:color w:val="202122"/>
                <w:sz w:val="22"/>
                <w:szCs w:val="22"/>
                <w:shd w:val="clear" w:color="auto" w:fill="FFFFFF"/>
              </w:rPr>
            </w:pPr>
            <w:r w:rsidRPr="00B15EA9">
              <w:rPr>
                <w:rFonts w:ascii="Arial" w:hAnsi="Arial" w:cs="Arial"/>
                <w:i/>
                <w:color w:val="202122"/>
                <w:sz w:val="22"/>
                <w:szCs w:val="22"/>
                <w:shd w:val="clear" w:color="auto" w:fill="FFFFFF"/>
              </w:rPr>
              <w:t>Programa servimos</w:t>
            </w:r>
          </w:p>
        </w:tc>
      </w:tr>
      <w:tr w:rsidR="00E16085" w:rsidRPr="00B15EA9" w14:paraId="04DFFD5D" w14:textId="77777777" w:rsidTr="001712CA">
        <w:tc>
          <w:tcPr>
            <w:tcW w:w="2295" w:type="dxa"/>
          </w:tcPr>
          <w:p w14:paraId="48CF2ABC" w14:textId="77777777" w:rsidR="00E16085" w:rsidRPr="00B15EA9" w:rsidRDefault="00E16085" w:rsidP="001712CA">
            <w:pPr>
              <w:rPr>
                <w:rFonts w:ascii="Arial" w:hAnsi="Arial" w:cs="Arial"/>
                <w:b/>
                <w:bCs/>
                <w:i/>
                <w:iCs/>
                <w:sz w:val="22"/>
                <w:szCs w:val="22"/>
              </w:rPr>
            </w:pPr>
            <w:r w:rsidRPr="00B15EA9">
              <w:rPr>
                <w:rFonts w:ascii="Arial" w:hAnsi="Arial" w:cs="Arial"/>
                <w:b/>
                <w:bCs/>
                <w:i/>
                <w:iCs/>
                <w:sz w:val="22"/>
                <w:szCs w:val="22"/>
              </w:rPr>
              <w:t>Eje Temático</w:t>
            </w:r>
          </w:p>
        </w:tc>
        <w:tc>
          <w:tcPr>
            <w:tcW w:w="6540" w:type="dxa"/>
          </w:tcPr>
          <w:p w14:paraId="4EA757CC" w14:textId="22FD7649" w:rsidR="00E16085" w:rsidRPr="00B15EA9" w:rsidRDefault="00E27364" w:rsidP="001712CA">
            <w:pPr>
              <w:jc w:val="both"/>
              <w:rPr>
                <w:rFonts w:ascii="Arial" w:hAnsi="Arial" w:cs="Arial"/>
                <w:bCs/>
                <w:iCs/>
                <w:color w:val="202122"/>
                <w:sz w:val="22"/>
                <w:szCs w:val="22"/>
                <w:shd w:val="clear" w:color="auto" w:fill="FFFFFF"/>
              </w:rPr>
            </w:pPr>
            <w:r w:rsidRPr="00B15EA9">
              <w:rPr>
                <w:rFonts w:ascii="Arial" w:hAnsi="Arial" w:cs="Arial"/>
                <w:bCs/>
                <w:iCs/>
                <w:color w:val="202122"/>
                <w:sz w:val="22"/>
                <w:szCs w:val="22"/>
                <w:shd w:val="clear" w:color="auto" w:fill="FFFFFF"/>
              </w:rPr>
              <w:t xml:space="preserve">Alianzas interinstitucionales </w:t>
            </w:r>
          </w:p>
        </w:tc>
      </w:tr>
      <w:tr w:rsidR="00E16085" w:rsidRPr="00B15EA9" w14:paraId="6C1C1C64" w14:textId="77777777" w:rsidTr="001712CA">
        <w:tc>
          <w:tcPr>
            <w:tcW w:w="2295" w:type="dxa"/>
          </w:tcPr>
          <w:p w14:paraId="20077A81" w14:textId="77777777" w:rsidR="00E16085" w:rsidRPr="00B15EA9" w:rsidRDefault="00E16085" w:rsidP="001712CA">
            <w:pPr>
              <w:rPr>
                <w:rFonts w:ascii="Arial" w:hAnsi="Arial" w:cs="Arial"/>
                <w:color w:val="202122"/>
                <w:sz w:val="22"/>
                <w:szCs w:val="22"/>
              </w:rPr>
            </w:pPr>
            <w:r w:rsidRPr="00B15EA9">
              <w:rPr>
                <w:rFonts w:ascii="Arial" w:hAnsi="Arial" w:cs="Arial"/>
                <w:b/>
                <w:bCs/>
                <w:color w:val="202122"/>
                <w:sz w:val="22"/>
                <w:szCs w:val="22"/>
              </w:rPr>
              <w:t>Tema</w:t>
            </w:r>
          </w:p>
        </w:tc>
        <w:tc>
          <w:tcPr>
            <w:tcW w:w="6540" w:type="dxa"/>
          </w:tcPr>
          <w:p w14:paraId="59F376A9" w14:textId="77777777" w:rsidR="00E16085" w:rsidRPr="00B15EA9" w:rsidRDefault="00E16085" w:rsidP="001712CA">
            <w:pPr>
              <w:jc w:val="both"/>
              <w:rPr>
                <w:rFonts w:ascii="Arial" w:hAnsi="Arial" w:cs="Arial"/>
                <w:color w:val="202122"/>
                <w:sz w:val="22"/>
                <w:szCs w:val="22"/>
              </w:rPr>
            </w:pPr>
            <w:r w:rsidRPr="00B15EA9">
              <w:rPr>
                <w:rFonts w:ascii="Arial" w:hAnsi="Arial" w:cs="Arial"/>
                <w:color w:val="202122"/>
                <w:sz w:val="22"/>
                <w:szCs w:val="22"/>
              </w:rPr>
              <w:t>Gestión del Talento Humano</w:t>
            </w:r>
          </w:p>
        </w:tc>
      </w:tr>
    </w:tbl>
    <w:p w14:paraId="0D7A10DB" w14:textId="77777777" w:rsidR="00E16085" w:rsidRPr="00B15EA9" w:rsidRDefault="00E16085" w:rsidP="00E16085">
      <w:pPr>
        <w:spacing w:line="256" w:lineRule="auto"/>
        <w:jc w:val="both"/>
        <w:rPr>
          <w:rFonts w:ascii="Arial" w:hAnsi="Arial" w:cs="Arial"/>
          <w:iCs/>
          <w:color w:val="202122"/>
          <w:shd w:val="clear" w:color="auto" w:fill="FFFFFF"/>
        </w:rPr>
      </w:pPr>
    </w:p>
    <w:p w14:paraId="51A55AB1" w14:textId="3B2F6B84" w:rsidR="0011676A" w:rsidRPr="00B15EA9" w:rsidRDefault="000F3E09" w:rsidP="008D4A58">
      <w:pPr>
        <w:pStyle w:val="Prrafodelista"/>
        <w:numPr>
          <w:ilvl w:val="0"/>
          <w:numId w:val="19"/>
        </w:numPr>
        <w:spacing w:line="256" w:lineRule="auto"/>
        <w:rPr>
          <w:rFonts w:ascii="Arial" w:hAnsi="Arial" w:cs="Arial"/>
          <w:b/>
          <w:bCs/>
          <w:iCs/>
          <w:color w:val="0070C0"/>
          <w:shd w:val="clear" w:color="auto" w:fill="FFFFFF"/>
        </w:rPr>
      </w:pPr>
      <w:r w:rsidRPr="00B15EA9">
        <w:rPr>
          <w:rFonts w:ascii="Arial" w:hAnsi="Arial" w:cs="Arial"/>
          <w:b/>
          <w:bCs/>
          <w:iCs/>
          <w:color w:val="0070C0"/>
          <w:shd w:val="clear" w:color="auto" w:fill="FFFFFF"/>
        </w:rPr>
        <w:t>Divulgación Programa Servimos</w:t>
      </w:r>
      <w:r w:rsidR="0098223B" w:rsidRPr="00B15EA9">
        <w:rPr>
          <w:rFonts w:ascii="Arial" w:hAnsi="Arial" w:cs="Arial"/>
          <w:b/>
          <w:bCs/>
          <w:iCs/>
          <w:color w:val="0070C0"/>
          <w:shd w:val="clear" w:color="auto" w:fill="FFFFFF"/>
        </w:rPr>
        <w:t xml:space="preserve"> I</w:t>
      </w:r>
      <w:r w:rsidRPr="00B15EA9">
        <w:rPr>
          <w:rFonts w:ascii="Arial" w:hAnsi="Arial" w:cs="Arial"/>
          <w:b/>
          <w:bCs/>
          <w:iCs/>
          <w:color w:val="0070C0"/>
          <w:shd w:val="clear" w:color="auto" w:fill="FFFFFF"/>
        </w:rPr>
        <w:t>:</w:t>
      </w:r>
    </w:p>
    <w:p w14:paraId="60999EA0" w14:textId="77777777" w:rsidR="000F3E09" w:rsidRPr="00B15EA9" w:rsidRDefault="000F3E09" w:rsidP="0011676A">
      <w:pPr>
        <w:jc w:val="both"/>
        <w:rPr>
          <w:rFonts w:ascii="Arial" w:hAnsi="Arial" w:cs="Arial"/>
          <w:iCs/>
          <w:color w:val="202122"/>
          <w:shd w:val="clear" w:color="auto" w:fill="FFFFFF"/>
        </w:rPr>
      </w:pPr>
    </w:p>
    <w:p w14:paraId="4421F139" w14:textId="77777777" w:rsidR="00C111CB" w:rsidRPr="00B15EA9" w:rsidRDefault="00AB6FBC" w:rsidP="0011676A">
      <w:pPr>
        <w:jc w:val="both"/>
        <w:rPr>
          <w:rFonts w:ascii="Arial" w:hAnsi="Arial" w:cs="Arial"/>
          <w:iCs/>
          <w:color w:val="202122"/>
          <w:shd w:val="clear" w:color="auto" w:fill="FFFFFF"/>
        </w:rPr>
      </w:pPr>
      <w:r w:rsidRPr="00B15EA9">
        <w:rPr>
          <w:rFonts w:ascii="Arial" w:hAnsi="Arial" w:cs="Arial"/>
          <w:iCs/>
          <w:color w:val="202122"/>
          <w:shd w:val="clear" w:color="auto" w:fill="FFFFFF"/>
        </w:rPr>
        <w:t xml:space="preserve">En cumplimiento de esta actividad se realizó una pieza comunicativa, en la que se dieron a conocer beneficios y descuentos a los que los servidores públicos del país pueden acceder sin importar su tipo de vinculación. en esta oportunidad se divulgó información en materia de pólizas de seguros personales, para vivienda y vehículo, entre otros. con dos compañías de amplio reconocimiento en el sector. </w:t>
      </w:r>
    </w:p>
    <w:p w14:paraId="045F6FFB" w14:textId="4B00C6DE" w:rsidR="00C111CB" w:rsidRPr="00B15EA9" w:rsidRDefault="00C111CB" w:rsidP="00C111CB">
      <w:pPr>
        <w:spacing w:after="0"/>
        <w:jc w:val="both"/>
        <w:rPr>
          <w:rFonts w:ascii="Arial" w:hAnsi="Arial" w:cs="Arial"/>
          <w:iCs/>
          <w:color w:val="202122"/>
          <w:shd w:val="clear" w:color="auto" w:fill="FFFFFF"/>
        </w:rPr>
      </w:pPr>
      <w:r w:rsidRPr="00B15EA9">
        <w:rPr>
          <w:rFonts w:ascii="Arial" w:hAnsi="Arial" w:cs="Arial"/>
          <w:iCs/>
          <w:color w:val="202122"/>
          <w:shd w:val="clear" w:color="auto" w:fill="FFFFFF"/>
        </w:rPr>
        <w:t>Teniendo en cuenta que la información fue socializada a través del correo corporativo, al cual tienen acceso todos los servidores de la entidad se entiende que la misma fue de conocimiento general y por tanto se establece un porcentaje de cobertura del 100%.</w:t>
      </w:r>
    </w:p>
    <w:p w14:paraId="461F15B2" w14:textId="56096041" w:rsidR="003F2405" w:rsidRPr="00B15EA9" w:rsidRDefault="003F2405" w:rsidP="003F2405">
      <w:pPr>
        <w:spacing w:line="256" w:lineRule="auto"/>
        <w:jc w:val="both"/>
        <w:rPr>
          <w:rFonts w:ascii="Arial" w:hAnsi="Arial" w:cs="Arial"/>
          <w:iCs/>
          <w:color w:val="202122"/>
          <w:shd w:val="clear" w:color="auto" w:fill="FFFFFF"/>
        </w:rPr>
      </w:pPr>
      <w:r w:rsidRPr="00B15EA9">
        <w:rPr>
          <w:rFonts w:ascii="Arial" w:hAnsi="Arial" w:cs="Arial"/>
          <w:iCs/>
          <w:color w:val="202122"/>
          <w:shd w:val="clear" w:color="auto" w:fill="FFFFFF"/>
        </w:rPr>
        <w:t>Ahora bien, dada la naturaleza de esta actividad no se considera necesario aplicar encuestas de satisfacción, por lo que no se establece indicador de eficacia para esta actividad.</w:t>
      </w:r>
    </w:p>
    <w:p w14:paraId="7E1913DF" w14:textId="77777777" w:rsidR="003D41CC" w:rsidRPr="00B15EA9" w:rsidRDefault="003D41CC" w:rsidP="003D41CC">
      <w:pPr>
        <w:spacing w:line="256" w:lineRule="auto"/>
        <w:jc w:val="both"/>
        <w:rPr>
          <w:rFonts w:ascii="Arial" w:hAnsi="Arial" w:cs="Arial"/>
          <w:color w:val="202122"/>
        </w:rPr>
      </w:pPr>
      <w:r w:rsidRPr="00B15EA9">
        <w:rPr>
          <w:rFonts w:ascii="Arial" w:hAnsi="Arial" w:cs="Arial"/>
          <w:color w:val="202122"/>
        </w:rPr>
        <w:t xml:space="preserve">Por otra parte, de acuerdo al cronograma de ejecución del PBL, se ha establecido que esta actividad se continuará desarrollando en los siguientes trimestres, por lo que su porcentaje de avance al corte de este informe es del 25%. Quedando por ejecutar un 75% restante. </w:t>
      </w:r>
    </w:p>
    <w:p w14:paraId="4E0135DC" w14:textId="77777777" w:rsidR="004E6089" w:rsidRDefault="004E6089" w:rsidP="00C111CB">
      <w:pPr>
        <w:spacing w:after="0"/>
        <w:jc w:val="both"/>
        <w:rPr>
          <w:rFonts w:ascii="Arial" w:hAnsi="Arial" w:cs="Arial"/>
          <w:iCs/>
          <w:color w:val="202122"/>
          <w:sz w:val="24"/>
          <w:szCs w:val="24"/>
          <w:shd w:val="clear" w:color="auto" w:fill="FFFFFF"/>
        </w:rPr>
      </w:pPr>
    </w:p>
    <w:p w14:paraId="001E957B" w14:textId="5E999F23" w:rsidR="004F38ED" w:rsidRPr="00B92F08" w:rsidRDefault="004F38ED" w:rsidP="008D4A58">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B92F08">
        <w:rPr>
          <w:rFonts w:ascii="Arial" w:hAnsi="Arial" w:cs="Arial"/>
          <w:b/>
          <w:color w:val="0070C0"/>
          <w:sz w:val="24"/>
          <w:szCs w:val="24"/>
        </w:rPr>
        <w:t xml:space="preserve">INDICADORES </w:t>
      </w:r>
      <w:r w:rsidR="00CA250E" w:rsidRPr="00B92F08">
        <w:rPr>
          <w:rFonts w:ascii="Arial" w:hAnsi="Arial" w:cs="Arial"/>
          <w:b/>
          <w:color w:val="0070C0"/>
          <w:sz w:val="24"/>
          <w:szCs w:val="24"/>
        </w:rPr>
        <w:t xml:space="preserve">GENERALES </w:t>
      </w:r>
      <w:r w:rsidRPr="00B92F08">
        <w:rPr>
          <w:rFonts w:ascii="Arial" w:hAnsi="Arial" w:cs="Arial"/>
          <w:b/>
          <w:color w:val="0070C0"/>
          <w:sz w:val="24"/>
          <w:szCs w:val="24"/>
        </w:rPr>
        <w:t>DEL P</w:t>
      </w:r>
      <w:r w:rsidR="00EA211F" w:rsidRPr="00B92F08">
        <w:rPr>
          <w:rFonts w:ascii="Arial" w:hAnsi="Arial" w:cs="Arial"/>
          <w:b/>
          <w:color w:val="0070C0"/>
          <w:sz w:val="24"/>
          <w:szCs w:val="24"/>
        </w:rPr>
        <w:t>ROGRAMA DE BIENESTAR LABORAL E INCENTIVOS</w:t>
      </w:r>
    </w:p>
    <w:p w14:paraId="20CD2A3E" w14:textId="77777777" w:rsidR="004F38ED" w:rsidRPr="000C0762" w:rsidRDefault="004F38ED" w:rsidP="000C0762">
      <w:pPr>
        <w:pStyle w:val="Prrafodelista"/>
        <w:jc w:val="both"/>
        <w:rPr>
          <w:rFonts w:ascii="Arial" w:hAnsi="Arial" w:cs="Arial"/>
          <w:iCs/>
          <w:color w:val="202122"/>
          <w:sz w:val="24"/>
          <w:szCs w:val="24"/>
          <w:shd w:val="clear" w:color="auto" w:fill="FFFFFF"/>
        </w:rPr>
      </w:pPr>
    </w:p>
    <w:p w14:paraId="43134F86" w14:textId="77777777" w:rsidR="004F38ED" w:rsidRPr="00B15EA9" w:rsidRDefault="004F38ED" w:rsidP="000C0762">
      <w:pPr>
        <w:keepNext/>
        <w:keepLines/>
        <w:pBdr>
          <w:top w:val="nil"/>
          <w:left w:val="nil"/>
          <w:bottom w:val="nil"/>
          <w:right w:val="nil"/>
          <w:between w:val="nil"/>
        </w:pBdr>
        <w:spacing w:after="0"/>
        <w:jc w:val="both"/>
        <w:rPr>
          <w:rFonts w:ascii="Arial" w:hAnsi="Arial" w:cs="Arial"/>
          <w:color w:val="0070C0"/>
          <w:u w:val="single"/>
        </w:rPr>
      </w:pPr>
      <w:r w:rsidRPr="00B15EA9">
        <w:rPr>
          <w:rFonts w:ascii="Arial" w:hAnsi="Arial" w:cs="Arial"/>
          <w:color w:val="0070C0"/>
          <w:u w:val="single"/>
        </w:rPr>
        <w:t>INDICADORES DE COBERTURA</w:t>
      </w:r>
    </w:p>
    <w:p w14:paraId="56DE9D06" w14:textId="77777777" w:rsidR="004F38ED" w:rsidRPr="00B15EA9" w:rsidRDefault="004F38ED" w:rsidP="000C0762">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353AC4C0" w14:textId="03B89841" w:rsidR="004F38ED" w:rsidRPr="00B15EA9" w:rsidRDefault="004F38ED" w:rsidP="000C0762">
      <w:pPr>
        <w:spacing w:after="0"/>
        <w:jc w:val="both"/>
        <w:rPr>
          <w:rFonts w:ascii="Arial" w:hAnsi="Arial" w:cs="Arial"/>
        </w:rPr>
      </w:pPr>
      <w:r w:rsidRPr="00B15EA9">
        <w:rPr>
          <w:rFonts w:ascii="Arial" w:hAnsi="Arial" w:cs="Arial"/>
        </w:rPr>
        <w:t>Durante el primer trimestre se realizaron</w:t>
      </w:r>
      <w:r w:rsidR="00134D1D" w:rsidRPr="00B15EA9">
        <w:rPr>
          <w:rFonts w:ascii="Arial" w:hAnsi="Arial" w:cs="Arial"/>
        </w:rPr>
        <w:t xml:space="preserve"> </w:t>
      </w:r>
      <w:r w:rsidR="00EA211F" w:rsidRPr="00B15EA9">
        <w:rPr>
          <w:rFonts w:ascii="Arial" w:hAnsi="Arial" w:cs="Arial"/>
        </w:rPr>
        <w:t xml:space="preserve">diez </w:t>
      </w:r>
      <w:r w:rsidRPr="00B15EA9">
        <w:rPr>
          <w:rFonts w:ascii="Arial" w:hAnsi="Arial" w:cs="Arial"/>
        </w:rPr>
        <w:t>(</w:t>
      </w:r>
      <w:r w:rsidR="00EA211F" w:rsidRPr="00B15EA9">
        <w:rPr>
          <w:rFonts w:ascii="Arial" w:hAnsi="Arial" w:cs="Arial"/>
        </w:rPr>
        <w:t>10</w:t>
      </w:r>
      <w:r w:rsidRPr="00B15EA9">
        <w:rPr>
          <w:rFonts w:ascii="Arial" w:hAnsi="Arial" w:cs="Arial"/>
        </w:rPr>
        <w:t xml:space="preserve">) </w:t>
      </w:r>
      <w:r w:rsidR="00EA211F" w:rsidRPr="00B15EA9">
        <w:rPr>
          <w:rFonts w:ascii="Arial" w:hAnsi="Arial" w:cs="Arial"/>
        </w:rPr>
        <w:t xml:space="preserve">actividades de bienestar laboral </w:t>
      </w:r>
      <w:r w:rsidRPr="00B15EA9">
        <w:rPr>
          <w:rFonts w:ascii="Arial" w:hAnsi="Arial" w:cs="Arial"/>
        </w:rPr>
        <w:t xml:space="preserve">programadas en el Plan </w:t>
      </w:r>
      <w:r w:rsidR="00EA211F" w:rsidRPr="00B15EA9">
        <w:rPr>
          <w:rFonts w:ascii="Arial" w:hAnsi="Arial" w:cs="Arial"/>
        </w:rPr>
        <w:t xml:space="preserve">de trabajo establecido para la vigencia </w:t>
      </w:r>
      <w:r w:rsidRPr="00B15EA9">
        <w:rPr>
          <w:rFonts w:ascii="Arial" w:hAnsi="Arial" w:cs="Arial"/>
        </w:rPr>
        <w:t xml:space="preserve">2022, en las cuales se convocaron </w:t>
      </w:r>
      <w:r w:rsidR="00A31306" w:rsidRPr="00B15EA9">
        <w:rPr>
          <w:rFonts w:ascii="Arial" w:hAnsi="Arial" w:cs="Arial"/>
        </w:rPr>
        <w:t xml:space="preserve">quinientas </w:t>
      </w:r>
      <w:r w:rsidR="00174A22" w:rsidRPr="00B15EA9">
        <w:rPr>
          <w:rFonts w:ascii="Arial" w:hAnsi="Arial" w:cs="Arial"/>
        </w:rPr>
        <w:t xml:space="preserve">sesenta </w:t>
      </w:r>
      <w:r w:rsidR="00A31306" w:rsidRPr="00B15EA9">
        <w:rPr>
          <w:rFonts w:ascii="Arial" w:hAnsi="Arial" w:cs="Arial"/>
        </w:rPr>
        <w:t xml:space="preserve">y </w:t>
      </w:r>
      <w:r w:rsidR="00174A22" w:rsidRPr="00B15EA9">
        <w:rPr>
          <w:rFonts w:ascii="Arial" w:hAnsi="Arial" w:cs="Arial"/>
        </w:rPr>
        <w:t>tres</w:t>
      </w:r>
      <w:r w:rsidR="00A31306" w:rsidRPr="00B15EA9">
        <w:rPr>
          <w:rFonts w:ascii="Arial" w:hAnsi="Arial" w:cs="Arial"/>
        </w:rPr>
        <w:t xml:space="preserve"> </w:t>
      </w:r>
      <w:r w:rsidRPr="00B15EA9">
        <w:rPr>
          <w:rFonts w:ascii="Arial" w:hAnsi="Arial" w:cs="Arial"/>
        </w:rPr>
        <w:t>(</w:t>
      </w:r>
      <w:r w:rsidR="00A31306" w:rsidRPr="00B15EA9">
        <w:rPr>
          <w:rFonts w:ascii="Arial" w:hAnsi="Arial" w:cs="Arial"/>
        </w:rPr>
        <w:t>5</w:t>
      </w:r>
      <w:r w:rsidR="00C64BB5" w:rsidRPr="00B15EA9">
        <w:rPr>
          <w:rFonts w:ascii="Arial" w:hAnsi="Arial" w:cs="Arial"/>
        </w:rPr>
        <w:t>63</w:t>
      </w:r>
      <w:r w:rsidRPr="00B15EA9">
        <w:rPr>
          <w:rFonts w:ascii="Arial" w:hAnsi="Arial" w:cs="Arial"/>
        </w:rPr>
        <w:t xml:space="preserve">) asistencias y se contó con una participación total de </w:t>
      </w:r>
      <w:r w:rsidR="00894DF3" w:rsidRPr="00B15EA9">
        <w:rPr>
          <w:rFonts w:ascii="Arial" w:hAnsi="Arial" w:cs="Arial"/>
        </w:rPr>
        <w:t xml:space="preserve">trecientas setenta y nueve </w:t>
      </w:r>
      <w:r w:rsidRPr="00B15EA9">
        <w:rPr>
          <w:rFonts w:ascii="Arial" w:hAnsi="Arial" w:cs="Arial"/>
        </w:rPr>
        <w:t>(</w:t>
      </w:r>
      <w:r w:rsidR="00894DF3" w:rsidRPr="00B15EA9">
        <w:rPr>
          <w:rFonts w:ascii="Arial" w:hAnsi="Arial" w:cs="Arial"/>
        </w:rPr>
        <w:t>379</w:t>
      </w:r>
      <w:r w:rsidRPr="00B15EA9">
        <w:rPr>
          <w:rFonts w:ascii="Arial" w:hAnsi="Arial" w:cs="Arial"/>
        </w:rPr>
        <w:t xml:space="preserve">) asistencias. </w:t>
      </w:r>
    </w:p>
    <w:p w14:paraId="2A9ABDDD" w14:textId="77777777" w:rsidR="004F38ED" w:rsidRPr="00B15EA9" w:rsidRDefault="004F38ED" w:rsidP="000C0762">
      <w:pPr>
        <w:spacing w:after="0"/>
        <w:jc w:val="both"/>
        <w:rPr>
          <w:rFonts w:ascii="Arial" w:hAnsi="Arial" w:cs="Arial"/>
        </w:rPr>
      </w:pPr>
    </w:p>
    <w:p w14:paraId="0D727F09" w14:textId="0C44D966" w:rsidR="004F38ED" w:rsidRPr="00B15EA9" w:rsidRDefault="004F38ED" w:rsidP="000C0762">
      <w:pPr>
        <w:spacing w:after="0"/>
        <w:jc w:val="both"/>
        <w:rPr>
          <w:rFonts w:ascii="Arial" w:hAnsi="Arial" w:cs="Arial"/>
        </w:rPr>
      </w:pPr>
      <w:r w:rsidRPr="00B15EA9">
        <w:rPr>
          <w:rFonts w:ascii="Arial" w:hAnsi="Arial" w:cs="Arial"/>
        </w:rPr>
        <w:t>Indicador de Cobertura:</w:t>
      </w:r>
      <w:r w:rsidR="007A505C" w:rsidRPr="00B15EA9">
        <w:rPr>
          <w:rFonts w:ascii="Arial" w:hAnsi="Arial" w:cs="Arial"/>
        </w:rPr>
        <w:t xml:space="preserve"> 379</w:t>
      </w:r>
      <w:r w:rsidRPr="00B15EA9">
        <w:rPr>
          <w:rFonts w:ascii="Arial" w:hAnsi="Arial" w:cs="Arial"/>
        </w:rPr>
        <w:t xml:space="preserve"> /</w:t>
      </w:r>
      <w:r w:rsidR="00A1377F" w:rsidRPr="00B15EA9">
        <w:rPr>
          <w:rFonts w:ascii="Arial" w:hAnsi="Arial" w:cs="Arial"/>
        </w:rPr>
        <w:t xml:space="preserve"> 563</w:t>
      </w:r>
      <w:r w:rsidRPr="00B15EA9">
        <w:rPr>
          <w:rFonts w:ascii="Arial" w:hAnsi="Arial" w:cs="Arial"/>
        </w:rPr>
        <w:t xml:space="preserve"> %</w:t>
      </w:r>
      <w:r w:rsidR="00A1377F" w:rsidRPr="00B15EA9">
        <w:rPr>
          <w:rFonts w:ascii="Arial" w:hAnsi="Arial" w:cs="Arial"/>
        </w:rPr>
        <w:t xml:space="preserve"> = 67</w:t>
      </w:r>
      <w:r w:rsidR="00756550" w:rsidRPr="00B15EA9">
        <w:rPr>
          <w:rFonts w:ascii="Arial" w:hAnsi="Arial" w:cs="Arial"/>
        </w:rPr>
        <w:t>,3%</w:t>
      </w:r>
    </w:p>
    <w:p w14:paraId="7C803523" w14:textId="77777777" w:rsidR="004F38ED" w:rsidRPr="00B15EA9" w:rsidRDefault="004F38ED" w:rsidP="000C0762">
      <w:pPr>
        <w:spacing w:after="0"/>
        <w:jc w:val="both"/>
        <w:rPr>
          <w:rFonts w:ascii="Arial" w:hAnsi="Arial" w:cs="Arial"/>
        </w:rPr>
      </w:pPr>
    </w:p>
    <w:p w14:paraId="5D837ABF" w14:textId="4466F1D4" w:rsidR="004F38ED" w:rsidRPr="00B15EA9" w:rsidRDefault="004F38ED" w:rsidP="000C0762">
      <w:pPr>
        <w:spacing w:after="0"/>
        <w:jc w:val="both"/>
        <w:rPr>
          <w:rFonts w:ascii="Arial" w:hAnsi="Arial" w:cs="Arial"/>
        </w:rPr>
      </w:pPr>
      <w:r w:rsidRPr="00B15EA9">
        <w:rPr>
          <w:rFonts w:ascii="Arial" w:hAnsi="Arial" w:cs="Arial"/>
        </w:rPr>
        <w:lastRenderedPageBreak/>
        <w:t>De acuerdo a lo anterior se puede deducir que el P</w:t>
      </w:r>
      <w:r w:rsidR="00AA2C4E" w:rsidRPr="00B15EA9">
        <w:rPr>
          <w:rFonts w:ascii="Arial" w:hAnsi="Arial" w:cs="Arial"/>
        </w:rPr>
        <w:t>rograma de Bienestar Laboral</w:t>
      </w:r>
      <w:r w:rsidRPr="00B15EA9">
        <w:rPr>
          <w:rFonts w:ascii="Arial" w:hAnsi="Arial" w:cs="Arial"/>
        </w:rPr>
        <w:t xml:space="preserve"> contó con una participación activa del </w:t>
      </w:r>
      <w:r w:rsidR="009E3F59" w:rsidRPr="00B15EA9">
        <w:rPr>
          <w:rFonts w:ascii="Arial" w:hAnsi="Arial" w:cs="Arial"/>
        </w:rPr>
        <w:t>67,3</w:t>
      </w:r>
      <w:r w:rsidRPr="00B15EA9">
        <w:rPr>
          <w:rFonts w:ascii="Arial" w:hAnsi="Arial" w:cs="Arial"/>
        </w:rPr>
        <w:t xml:space="preserve">% de los servidores convocados a participar en actividades de </w:t>
      </w:r>
      <w:r w:rsidR="00EA211F" w:rsidRPr="00B15EA9">
        <w:rPr>
          <w:rFonts w:ascii="Arial" w:hAnsi="Arial" w:cs="Arial"/>
        </w:rPr>
        <w:t xml:space="preserve">bienestar </w:t>
      </w:r>
      <w:r w:rsidRPr="00B15EA9">
        <w:rPr>
          <w:rFonts w:ascii="Arial" w:hAnsi="Arial" w:cs="Arial"/>
        </w:rPr>
        <w:t>que ayuden a fortalecer</w:t>
      </w:r>
      <w:r w:rsidR="00EA211F" w:rsidRPr="00B15EA9">
        <w:rPr>
          <w:rFonts w:ascii="Arial" w:hAnsi="Arial" w:cs="Arial"/>
        </w:rPr>
        <w:t xml:space="preserve"> el clima organizacional</w:t>
      </w:r>
      <w:r w:rsidRPr="00B15EA9">
        <w:rPr>
          <w:rFonts w:ascii="Arial" w:hAnsi="Arial" w:cs="Arial"/>
        </w:rPr>
        <w:t xml:space="preserve">. </w:t>
      </w:r>
    </w:p>
    <w:p w14:paraId="1808D51E" w14:textId="77777777" w:rsidR="004F38ED" w:rsidRPr="00B15EA9" w:rsidRDefault="004F38ED" w:rsidP="000C0762">
      <w:pPr>
        <w:spacing w:after="0"/>
        <w:jc w:val="both"/>
        <w:rPr>
          <w:rFonts w:ascii="Arial" w:hAnsi="Arial" w:cs="Arial"/>
        </w:rPr>
      </w:pPr>
    </w:p>
    <w:p w14:paraId="25E4B0AC" w14:textId="4D976BFC" w:rsidR="004F38ED" w:rsidRPr="00B15EA9" w:rsidRDefault="00EA211F" w:rsidP="000C0762">
      <w:pPr>
        <w:spacing w:after="0"/>
        <w:jc w:val="both"/>
        <w:rPr>
          <w:rFonts w:ascii="Arial" w:hAnsi="Arial" w:cs="Arial"/>
          <w:color w:val="202122"/>
          <w:shd w:val="clear" w:color="auto" w:fill="FFFFFF"/>
        </w:rPr>
      </w:pPr>
      <w:r w:rsidRPr="00B15EA9">
        <w:rPr>
          <w:rFonts w:ascii="Arial" w:hAnsi="Arial" w:cs="Arial"/>
          <w:color w:val="202122"/>
          <w:shd w:val="clear" w:color="auto" w:fill="FFFFFF"/>
        </w:rPr>
        <w:t>Es de aclarar que e</w:t>
      </w:r>
      <w:r w:rsidR="00713F12" w:rsidRPr="00B15EA9">
        <w:rPr>
          <w:rFonts w:ascii="Arial" w:hAnsi="Arial" w:cs="Arial"/>
          <w:color w:val="202122"/>
          <w:shd w:val="clear" w:color="auto" w:fill="FFFFFF"/>
        </w:rPr>
        <w:t xml:space="preserve">l Grupo de </w:t>
      </w:r>
      <w:r w:rsidR="004F38ED" w:rsidRPr="00B15EA9">
        <w:rPr>
          <w:rFonts w:ascii="Arial" w:hAnsi="Arial" w:cs="Arial"/>
          <w:color w:val="202122"/>
          <w:shd w:val="clear" w:color="auto" w:fill="FFFFFF"/>
        </w:rPr>
        <w:t xml:space="preserve">Gestión Humana y de la Información realiza invitaciones previas a los eventos, socialización de piezas gráficas y agendamiento por Calendario Outlook para cada uno de los convocados. Sin embargo, la </w:t>
      </w:r>
      <w:r w:rsidR="002B6A0C" w:rsidRPr="00B15EA9">
        <w:rPr>
          <w:rFonts w:ascii="Arial" w:hAnsi="Arial" w:cs="Arial"/>
          <w:color w:val="202122"/>
          <w:shd w:val="clear" w:color="auto" w:fill="FFFFFF"/>
        </w:rPr>
        <w:t xml:space="preserve">participación </w:t>
      </w:r>
      <w:r w:rsidR="004F38ED" w:rsidRPr="00B15EA9">
        <w:rPr>
          <w:rFonts w:ascii="Arial" w:hAnsi="Arial" w:cs="Arial"/>
          <w:color w:val="202122"/>
          <w:shd w:val="clear" w:color="auto" w:fill="FFFFFF"/>
        </w:rPr>
        <w:t>de los servidores no es activa y se evidencia el no diligenciamiento de listas de asistencia y</w:t>
      </w:r>
      <w:r w:rsidR="007916C2" w:rsidRPr="00B15EA9">
        <w:rPr>
          <w:rFonts w:ascii="Arial" w:hAnsi="Arial" w:cs="Arial"/>
          <w:color w:val="202122"/>
          <w:shd w:val="clear" w:color="auto" w:fill="FFFFFF"/>
        </w:rPr>
        <w:t xml:space="preserve"> encuestas de satisfacción</w:t>
      </w:r>
      <w:r w:rsidR="004F38ED" w:rsidRPr="00B15EA9">
        <w:rPr>
          <w:rFonts w:ascii="Arial" w:hAnsi="Arial" w:cs="Arial"/>
          <w:color w:val="202122"/>
          <w:shd w:val="clear" w:color="auto" w:fill="FFFFFF"/>
        </w:rPr>
        <w:t xml:space="preserve">, por lo que </w:t>
      </w:r>
      <w:r w:rsidR="007D7F2D" w:rsidRPr="00B15EA9">
        <w:rPr>
          <w:rFonts w:ascii="Arial" w:hAnsi="Arial" w:cs="Arial"/>
          <w:color w:val="202122"/>
          <w:shd w:val="clear" w:color="auto" w:fill="FFFFFF"/>
        </w:rPr>
        <w:t>es necesario a</w:t>
      </w:r>
      <w:r w:rsidR="009C77E0" w:rsidRPr="00B15EA9">
        <w:rPr>
          <w:rFonts w:ascii="Arial" w:hAnsi="Arial" w:cs="Arial"/>
          <w:color w:val="202122"/>
          <w:shd w:val="clear" w:color="auto" w:fill="FFFFFF"/>
        </w:rPr>
        <w:t xml:space="preserve">poyarnos con la </w:t>
      </w:r>
      <w:r w:rsidR="004F38ED" w:rsidRPr="00B15EA9">
        <w:rPr>
          <w:rFonts w:ascii="Arial" w:hAnsi="Arial" w:cs="Arial"/>
          <w:color w:val="202122"/>
          <w:shd w:val="clear" w:color="auto" w:fill="FFFFFF"/>
        </w:rPr>
        <w:t xml:space="preserve">toma </w:t>
      </w:r>
      <w:r w:rsidR="009C77E0" w:rsidRPr="00B15EA9">
        <w:rPr>
          <w:rFonts w:ascii="Arial" w:hAnsi="Arial" w:cs="Arial"/>
          <w:color w:val="202122"/>
          <w:shd w:val="clear" w:color="auto" w:fill="FFFFFF"/>
        </w:rPr>
        <w:t xml:space="preserve">de </w:t>
      </w:r>
      <w:r w:rsidR="004F38ED" w:rsidRPr="00B15EA9">
        <w:rPr>
          <w:rFonts w:ascii="Arial" w:hAnsi="Arial" w:cs="Arial"/>
          <w:color w:val="202122"/>
          <w:shd w:val="clear" w:color="auto" w:fill="FFFFFF"/>
        </w:rPr>
        <w:t>captura</w:t>
      </w:r>
      <w:r w:rsidR="009C77E0" w:rsidRPr="00B15EA9">
        <w:rPr>
          <w:rFonts w:ascii="Arial" w:hAnsi="Arial" w:cs="Arial"/>
          <w:color w:val="202122"/>
          <w:shd w:val="clear" w:color="auto" w:fill="FFFFFF"/>
        </w:rPr>
        <w:t>s</w:t>
      </w:r>
      <w:r w:rsidR="004F38ED" w:rsidRPr="00B15EA9">
        <w:rPr>
          <w:rFonts w:ascii="Arial" w:hAnsi="Arial" w:cs="Arial"/>
          <w:color w:val="202122"/>
          <w:shd w:val="clear" w:color="auto" w:fill="FFFFFF"/>
        </w:rPr>
        <w:t xml:space="preserve"> </w:t>
      </w:r>
      <w:r w:rsidR="009C77E0" w:rsidRPr="00B15EA9">
        <w:rPr>
          <w:rFonts w:ascii="Arial" w:hAnsi="Arial" w:cs="Arial"/>
          <w:color w:val="202122"/>
          <w:shd w:val="clear" w:color="auto" w:fill="FFFFFF"/>
        </w:rPr>
        <w:t xml:space="preserve">de </w:t>
      </w:r>
      <w:r w:rsidR="004F38ED" w:rsidRPr="00B15EA9">
        <w:rPr>
          <w:rFonts w:ascii="Arial" w:hAnsi="Arial" w:cs="Arial"/>
          <w:color w:val="202122"/>
          <w:shd w:val="clear" w:color="auto" w:fill="FFFFFF"/>
        </w:rPr>
        <w:t xml:space="preserve">pantalla </w:t>
      </w:r>
      <w:r w:rsidR="007916C2" w:rsidRPr="00B15EA9">
        <w:rPr>
          <w:rFonts w:ascii="Arial" w:hAnsi="Arial" w:cs="Arial"/>
          <w:color w:val="202122"/>
          <w:shd w:val="clear" w:color="auto" w:fill="FFFFFF"/>
        </w:rPr>
        <w:t xml:space="preserve">de las diferentes plataformas utilizadas y fotografías </w:t>
      </w:r>
      <w:r w:rsidR="004F38ED" w:rsidRPr="00B15EA9">
        <w:rPr>
          <w:rFonts w:ascii="Arial" w:hAnsi="Arial" w:cs="Arial"/>
          <w:color w:val="202122"/>
          <w:shd w:val="clear" w:color="auto" w:fill="FFFFFF"/>
        </w:rPr>
        <w:t xml:space="preserve">para evidenciar la asistencia real de las </w:t>
      </w:r>
      <w:r w:rsidR="007916C2" w:rsidRPr="00B15EA9">
        <w:rPr>
          <w:rFonts w:ascii="Arial" w:hAnsi="Arial" w:cs="Arial"/>
          <w:color w:val="202122"/>
          <w:shd w:val="clear" w:color="auto" w:fill="FFFFFF"/>
        </w:rPr>
        <w:t>actividades</w:t>
      </w:r>
      <w:r w:rsidR="004F38ED" w:rsidRPr="00B15EA9">
        <w:rPr>
          <w:rFonts w:ascii="Arial" w:hAnsi="Arial" w:cs="Arial"/>
          <w:color w:val="202122"/>
          <w:shd w:val="clear" w:color="auto" w:fill="FFFFFF"/>
        </w:rPr>
        <w:t>.</w:t>
      </w:r>
    </w:p>
    <w:p w14:paraId="36673347" w14:textId="77777777" w:rsidR="004F38ED" w:rsidRPr="000C0762" w:rsidRDefault="004F38ED" w:rsidP="000C0762">
      <w:pPr>
        <w:spacing w:after="0"/>
        <w:jc w:val="both"/>
        <w:rPr>
          <w:rFonts w:ascii="Arial" w:hAnsi="Arial" w:cs="Arial"/>
          <w:color w:val="202122"/>
          <w:sz w:val="24"/>
          <w:szCs w:val="24"/>
          <w:shd w:val="clear" w:color="auto" w:fill="FFFFFF"/>
        </w:rPr>
      </w:pPr>
    </w:p>
    <w:p w14:paraId="30270741" w14:textId="77777777" w:rsidR="004F38ED" w:rsidRPr="00B15EA9" w:rsidRDefault="004F38ED" w:rsidP="000C0762">
      <w:pPr>
        <w:keepNext/>
        <w:keepLines/>
        <w:pBdr>
          <w:top w:val="nil"/>
          <w:left w:val="nil"/>
          <w:bottom w:val="nil"/>
          <w:right w:val="nil"/>
          <w:between w:val="nil"/>
        </w:pBdr>
        <w:spacing w:after="0"/>
        <w:jc w:val="both"/>
        <w:rPr>
          <w:rFonts w:ascii="Arial" w:hAnsi="Arial" w:cs="Arial"/>
          <w:b/>
          <w:bCs/>
          <w:color w:val="0070C0"/>
          <w:u w:val="single"/>
        </w:rPr>
      </w:pPr>
      <w:r w:rsidRPr="00B15EA9">
        <w:rPr>
          <w:rFonts w:ascii="Arial" w:hAnsi="Arial" w:cs="Arial"/>
          <w:b/>
          <w:bCs/>
          <w:color w:val="0070C0"/>
          <w:u w:val="single"/>
        </w:rPr>
        <w:t>INDICADORES DE EFECTIVIDAD</w:t>
      </w:r>
    </w:p>
    <w:p w14:paraId="644E27FF" w14:textId="77777777" w:rsidR="004F38ED" w:rsidRPr="00B15EA9" w:rsidRDefault="004F38ED" w:rsidP="000C0762">
      <w:pPr>
        <w:spacing w:after="0"/>
        <w:jc w:val="both"/>
        <w:rPr>
          <w:rFonts w:ascii="Arial" w:hAnsi="Arial" w:cs="Arial"/>
          <w:color w:val="202122"/>
          <w:shd w:val="clear" w:color="auto" w:fill="FFFFFF"/>
        </w:rPr>
      </w:pPr>
    </w:p>
    <w:p w14:paraId="2561443F" w14:textId="7AE19D07" w:rsidR="004F38ED" w:rsidRPr="00B15EA9" w:rsidRDefault="004F38ED" w:rsidP="000C0762">
      <w:pPr>
        <w:spacing w:after="0"/>
        <w:jc w:val="both"/>
        <w:rPr>
          <w:rFonts w:ascii="Arial" w:hAnsi="Arial" w:cs="Arial"/>
          <w:color w:val="202122"/>
          <w:shd w:val="clear" w:color="auto" w:fill="FFFFFF"/>
        </w:rPr>
      </w:pPr>
      <w:r w:rsidRPr="00B15EA9">
        <w:rPr>
          <w:rFonts w:ascii="Arial" w:hAnsi="Arial" w:cs="Arial"/>
          <w:color w:val="202122"/>
          <w:shd w:val="clear" w:color="auto" w:fill="FFFFFF"/>
        </w:rPr>
        <w:t>A continuación, se relaciona la medición del indicador de efectividad del P</w:t>
      </w:r>
      <w:r w:rsidR="007916C2" w:rsidRPr="00B15EA9">
        <w:rPr>
          <w:rFonts w:ascii="Arial" w:hAnsi="Arial" w:cs="Arial"/>
          <w:color w:val="202122"/>
          <w:shd w:val="clear" w:color="auto" w:fill="FFFFFF"/>
        </w:rPr>
        <w:t>BL</w:t>
      </w:r>
      <w:r w:rsidRPr="00B15EA9">
        <w:rPr>
          <w:rFonts w:ascii="Arial" w:hAnsi="Arial" w:cs="Arial"/>
          <w:color w:val="202122"/>
          <w:shd w:val="clear" w:color="auto" w:fill="FFFFFF"/>
        </w:rPr>
        <w:t xml:space="preserve"> correspondiente a las actividades ejecutadas dentro del </w:t>
      </w:r>
      <w:r w:rsidR="002320C9" w:rsidRPr="00B15EA9">
        <w:rPr>
          <w:rFonts w:ascii="Arial" w:hAnsi="Arial" w:cs="Arial"/>
          <w:color w:val="202122"/>
          <w:shd w:val="clear" w:color="auto" w:fill="FFFFFF"/>
        </w:rPr>
        <w:t>primer</w:t>
      </w:r>
      <w:r w:rsidRPr="00B15EA9">
        <w:rPr>
          <w:rFonts w:ascii="Arial" w:hAnsi="Arial" w:cs="Arial"/>
          <w:color w:val="202122"/>
          <w:shd w:val="clear" w:color="auto" w:fill="FFFFFF"/>
        </w:rPr>
        <w:t xml:space="preserve"> trimestre de la vigencia 202</w:t>
      </w:r>
      <w:r w:rsidR="002320C9" w:rsidRPr="00B15EA9">
        <w:rPr>
          <w:rFonts w:ascii="Arial" w:hAnsi="Arial" w:cs="Arial"/>
          <w:color w:val="202122"/>
          <w:shd w:val="clear" w:color="auto" w:fill="FFFFFF"/>
        </w:rPr>
        <w:t>2</w:t>
      </w:r>
      <w:r w:rsidRPr="00B15EA9">
        <w:rPr>
          <w:rFonts w:ascii="Arial" w:hAnsi="Arial" w:cs="Arial"/>
          <w:color w:val="202122"/>
          <w:shd w:val="clear" w:color="auto" w:fill="FFFFFF"/>
        </w:rPr>
        <w:t xml:space="preserve">, basado en la información registrada en </w:t>
      </w:r>
      <w:r w:rsidRPr="00D06CDC">
        <w:rPr>
          <w:rFonts w:ascii="Arial" w:hAnsi="Arial" w:cs="Arial"/>
          <w:color w:val="202122"/>
          <w:shd w:val="clear" w:color="auto" w:fill="FFFFFF"/>
        </w:rPr>
        <w:t>el</w:t>
      </w:r>
      <w:r w:rsidR="002320C9" w:rsidRPr="00D06CDC">
        <w:rPr>
          <w:rFonts w:ascii="Arial" w:hAnsi="Arial" w:cs="Arial"/>
          <w:color w:val="202122"/>
          <w:shd w:val="clear" w:color="auto" w:fill="FFFFFF"/>
        </w:rPr>
        <w:t xml:space="preserve"> formato SG-11</w:t>
      </w:r>
      <w:r w:rsidR="00D06CDC" w:rsidRPr="00D06CDC">
        <w:rPr>
          <w:rFonts w:ascii="Arial" w:hAnsi="Arial" w:cs="Arial"/>
          <w:color w:val="202122"/>
          <w:shd w:val="clear" w:color="auto" w:fill="FFFFFF"/>
        </w:rPr>
        <w:t>2</w:t>
      </w:r>
      <w:r w:rsidR="002320C9" w:rsidRPr="00D06CDC">
        <w:rPr>
          <w:rFonts w:ascii="Arial" w:hAnsi="Arial" w:cs="Arial"/>
          <w:color w:val="202122"/>
          <w:shd w:val="clear" w:color="auto" w:fill="FFFFFF"/>
        </w:rPr>
        <w:t>-GH-FM-</w:t>
      </w:r>
      <w:r w:rsidR="00D06CDC" w:rsidRPr="00D06CDC">
        <w:rPr>
          <w:rFonts w:ascii="Arial" w:hAnsi="Arial" w:cs="Arial"/>
          <w:color w:val="202122"/>
          <w:shd w:val="clear" w:color="auto" w:fill="FFFFFF"/>
        </w:rPr>
        <w:t>484</w:t>
      </w:r>
      <w:r w:rsidR="002320C9" w:rsidRPr="00D06CDC">
        <w:rPr>
          <w:rFonts w:ascii="Arial" w:hAnsi="Arial" w:cs="Arial"/>
          <w:color w:val="202122"/>
          <w:shd w:val="clear" w:color="auto" w:fill="FFFFFF"/>
        </w:rPr>
        <w:t xml:space="preserve"> E</w:t>
      </w:r>
      <w:r w:rsidR="002320C9" w:rsidRPr="00B15EA9">
        <w:rPr>
          <w:rFonts w:ascii="Arial" w:hAnsi="Arial" w:cs="Arial"/>
          <w:color w:val="202122"/>
          <w:shd w:val="clear" w:color="auto" w:fill="FFFFFF"/>
        </w:rPr>
        <w:t>ncuesta de satisfacción de</w:t>
      </w:r>
      <w:r w:rsidR="00494548" w:rsidRPr="00B15EA9">
        <w:rPr>
          <w:rFonts w:ascii="Arial" w:hAnsi="Arial" w:cs="Arial"/>
          <w:color w:val="202122"/>
          <w:shd w:val="clear" w:color="auto" w:fill="FFFFFF"/>
        </w:rPr>
        <w:t xml:space="preserve"> actividades de bienestar</w:t>
      </w:r>
      <w:r w:rsidRPr="00B15EA9">
        <w:rPr>
          <w:rFonts w:ascii="Arial" w:hAnsi="Arial" w:cs="Arial"/>
          <w:color w:val="202122"/>
          <w:shd w:val="clear" w:color="auto" w:fill="FFFFFF"/>
        </w:rPr>
        <w:t>:</w:t>
      </w:r>
    </w:p>
    <w:p w14:paraId="3A6DA4A7" w14:textId="77777777" w:rsidR="00305EDB" w:rsidRPr="00B15EA9" w:rsidRDefault="00305EDB" w:rsidP="00305EDB">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847453" w:rsidRPr="0018667C" w14:paraId="55857D71" w14:textId="77777777" w:rsidTr="001712CA">
        <w:trPr>
          <w:trHeight w:val="600"/>
        </w:trPr>
        <w:tc>
          <w:tcPr>
            <w:tcW w:w="1255" w:type="pct"/>
            <w:vMerge w:val="restart"/>
            <w:shd w:val="clear" w:color="auto" w:fill="BFBFBF" w:themeFill="background1" w:themeFillShade="BF"/>
            <w:vAlign w:val="center"/>
            <w:hideMark/>
          </w:tcPr>
          <w:p w14:paraId="7C759F92" w14:textId="77777777" w:rsidR="00847453" w:rsidRPr="00BF22C8" w:rsidRDefault="00847453" w:rsidP="001712C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4777AF1B" w14:textId="3F2C06FC" w:rsidR="00847453" w:rsidRPr="00BF22C8" w:rsidRDefault="00847453" w:rsidP="001712CA">
            <w:pPr>
              <w:spacing w:after="0" w:line="240" w:lineRule="auto"/>
              <w:jc w:val="center"/>
              <w:rPr>
                <w:rFonts w:ascii="Arial" w:eastAsia="Times New Roman" w:hAnsi="Arial" w:cs="Arial"/>
                <w:b/>
                <w:bCs/>
                <w:color w:val="000000"/>
                <w:lang w:eastAsia="es-CO"/>
              </w:rPr>
            </w:pPr>
            <w:r w:rsidRPr="00847453">
              <w:rPr>
                <w:rFonts w:ascii="Arial" w:eastAsia="Times New Roman" w:hAnsi="Arial" w:cs="Arial"/>
                <w:b/>
                <w:bCs/>
                <w:color w:val="000000"/>
                <w:lang w:eastAsia="es-CO"/>
              </w:rPr>
              <w:t>Desempeño del gestor o tallerista</w:t>
            </w:r>
          </w:p>
        </w:tc>
      </w:tr>
      <w:tr w:rsidR="00847453" w:rsidRPr="0018667C" w14:paraId="45CF4FB5" w14:textId="77777777" w:rsidTr="001712CA">
        <w:trPr>
          <w:trHeight w:val="300"/>
        </w:trPr>
        <w:tc>
          <w:tcPr>
            <w:tcW w:w="1255" w:type="pct"/>
            <w:vMerge/>
            <w:vAlign w:val="center"/>
            <w:hideMark/>
          </w:tcPr>
          <w:p w14:paraId="7D2A41B2"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9274E36"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3F053E5" w14:textId="77777777" w:rsidR="00847453" w:rsidRPr="00BF22C8" w:rsidRDefault="00847453" w:rsidP="001712CA">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847453" w:rsidRPr="0018667C" w14:paraId="401D6ACA" w14:textId="77777777" w:rsidTr="001712CA">
        <w:trPr>
          <w:trHeight w:val="300"/>
        </w:trPr>
        <w:tc>
          <w:tcPr>
            <w:tcW w:w="1255" w:type="pct"/>
            <w:vMerge/>
            <w:vAlign w:val="center"/>
            <w:hideMark/>
          </w:tcPr>
          <w:p w14:paraId="3D31B296"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69D0A8C"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41AA5F79" w14:textId="04975D67" w:rsidR="00847453" w:rsidRPr="00BF22C8" w:rsidRDefault="00D36F7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47453" w:rsidRPr="00BF22C8">
              <w:rPr>
                <w:rFonts w:ascii="Arial" w:eastAsia="Times New Roman" w:hAnsi="Arial" w:cs="Arial"/>
                <w:color w:val="000000"/>
                <w:lang w:eastAsia="es-CO"/>
              </w:rPr>
              <w:t>%</w:t>
            </w:r>
          </w:p>
        </w:tc>
      </w:tr>
      <w:tr w:rsidR="00847453" w:rsidRPr="0018667C" w14:paraId="4C2C47B9" w14:textId="77777777" w:rsidTr="001712CA">
        <w:trPr>
          <w:trHeight w:val="300"/>
        </w:trPr>
        <w:tc>
          <w:tcPr>
            <w:tcW w:w="1255" w:type="pct"/>
            <w:vMerge/>
            <w:vAlign w:val="center"/>
            <w:hideMark/>
          </w:tcPr>
          <w:p w14:paraId="4396AC50"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065D463E"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35C6F72" w14:textId="76E06AC8" w:rsidR="00847453" w:rsidRPr="00BF22C8" w:rsidRDefault="00D36F7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847453" w:rsidRPr="00BF22C8">
              <w:rPr>
                <w:rFonts w:ascii="Arial" w:eastAsia="Times New Roman" w:hAnsi="Arial" w:cs="Arial"/>
                <w:color w:val="000000"/>
                <w:lang w:eastAsia="es-CO"/>
              </w:rPr>
              <w:t>%</w:t>
            </w:r>
          </w:p>
        </w:tc>
      </w:tr>
      <w:tr w:rsidR="00847453" w:rsidRPr="0018667C" w14:paraId="039BF6C8" w14:textId="77777777" w:rsidTr="001712CA">
        <w:trPr>
          <w:trHeight w:val="300"/>
        </w:trPr>
        <w:tc>
          <w:tcPr>
            <w:tcW w:w="1255" w:type="pct"/>
            <w:vMerge/>
            <w:vAlign w:val="center"/>
            <w:hideMark/>
          </w:tcPr>
          <w:p w14:paraId="59C85FD8"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711C0ED"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F232DAB" w14:textId="2D3699DA" w:rsidR="00847453" w:rsidRPr="00BF22C8" w:rsidRDefault="00BD7513"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56</w:t>
            </w:r>
            <w:r w:rsidR="00847453" w:rsidRPr="00BF22C8">
              <w:rPr>
                <w:rFonts w:ascii="Arial" w:eastAsia="Times New Roman" w:hAnsi="Arial" w:cs="Arial"/>
                <w:color w:val="000000"/>
                <w:lang w:eastAsia="es-CO"/>
              </w:rPr>
              <w:t>%</w:t>
            </w:r>
          </w:p>
        </w:tc>
      </w:tr>
      <w:tr w:rsidR="00847453" w:rsidRPr="0018667C" w14:paraId="11CAF61F" w14:textId="77777777" w:rsidTr="001712CA">
        <w:trPr>
          <w:trHeight w:val="300"/>
        </w:trPr>
        <w:tc>
          <w:tcPr>
            <w:tcW w:w="1255" w:type="pct"/>
            <w:vMerge/>
            <w:vAlign w:val="center"/>
          </w:tcPr>
          <w:p w14:paraId="1156FB4D" w14:textId="77777777" w:rsidR="00847453" w:rsidRPr="0018667C" w:rsidRDefault="00847453" w:rsidP="001712C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50F365A1" w14:textId="77777777" w:rsidR="00847453" w:rsidRPr="0018667C" w:rsidRDefault="00847453" w:rsidP="001712C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48EB538" w14:textId="2089F32E" w:rsidR="00847453" w:rsidRPr="0018667C" w:rsidRDefault="00BD7513"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19</w:t>
            </w:r>
            <w:r w:rsidR="00847453" w:rsidRPr="0018667C">
              <w:rPr>
                <w:rFonts w:ascii="Arial" w:eastAsia="Times New Roman" w:hAnsi="Arial" w:cs="Arial"/>
                <w:color w:val="000000"/>
                <w:lang w:eastAsia="es-CO"/>
              </w:rPr>
              <w:t xml:space="preserve"> personas</w:t>
            </w:r>
          </w:p>
        </w:tc>
      </w:tr>
    </w:tbl>
    <w:p w14:paraId="45C52B77" w14:textId="77777777" w:rsidR="00305EDB" w:rsidRPr="00B15EA9" w:rsidRDefault="00305EDB" w:rsidP="00305EDB">
      <w:pPr>
        <w:pBdr>
          <w:top w:val="nil"/>
          <w:left w:val="nil"/>
          <w:bottom w:val="nil"/>
          <w:right w:val="nil"/>
          <w:between w:val="nil"/>
        </w:pBdr>
        <w:spacing w:after="0"/>
        <w:jc w:val="both"/>
        <w:rPr>
          <w:rFonts w:ascii="Arial" w:hAnsi="Arial" w:cs="Arial"/>
        </w:rPr>
      </w:pPr>
    </w:p>
    <w:p w14:paraId="737A3AA7" w14:textId="77777777" w:rsidR="00305EDB" w:rsidRPr="00B15EA9" w:rsidRDefault="00305EDB" w:rsidP="00305EDB">
      <w:pPr>
        <w:spacing w:after="0" w:line="240" w:lineRule="auto"/>
        <w:jc w:val="both"/>
        <w:rPr>
          <w:rFonts w:ascii="Arial" w:hAnsi="Arial" w:cs="Arial"/>
          <w:color w:val="202122"/>
          <w:shd w:val="clear" w:color="auto" w:fill="FFFFFF"/>
        </w:rPr>
      </w:pPr>
    </w:p>
    <w:p w14:paraId="33291054" w14:textId="69A427B0" w:rsidR="00305EDB" w:rsidRDefault="00305EDB" w:rsidP="00305EDB">
      <w:pPr>
        <w:spacing w:after="0" w:line="240" w:lineRule="auto"/>
        <w:jc w:val="both"/>
        <w:rPr>
          <w:rFonts w:ascii="Arial" w:hAnsi="Arial" w:cs="Arial"/>
          <w:color w:val="202122"/>
          <w:shd w:val="clear" w:color="auto" w:fill="FFFFFF"/>
        </w:rPr>
      </w:pPr>
      <w:r w:rsidRPr="00B15EA9">
        <w:rPr>
          <w:rFonts w:ascii="Arial" w:hAnsi="Arial" w:cs="Arial"/>
          <w:color w:val="202122"/>
          <w:shd w:val="clear" w:color="auto" w:fill="FFFFFF"/>
        </w:rPr>
        <w:t xml:space="preserve">De acuerdo a la </w:t>
      </w:r>
      <w:r w:rsidR="001712CA">
        <w:rPr>
          <w:rFonts w:ascii="Arial" w:hAnsi="Arial" w:cs="Arial"/>
          <w:color w:val="202122"/>
          <w:shd w:val="clear" w:color="auto" w:fill="FFFFFF"/>
        </w:rPr>
        <w:t xml:space="preserve">tabla </w:t>
      </w:r>
      <w:r w:rsidRPr="00B15EA9">
        <w:rPr>
          <w:rFonts w:ascii="Arial" w:hAnsi="Arial" w:cs="Arial"/>
          <w:color w:val="202122"/>
          <w:shd w:val="clear" w:color="auto" w:fill="FFFFFF"/>
        </w:rPr>
        <w:t xml:space="preserve">anterior, del total de encuestas </w:t>
      </w:r>
      <w:r w:rsidR="001712CA">
        <w:rPr>
          <w:rFonts w:ascii="Arial" w:hAnsi="Arial" w:cs="Arial"/>
          <w:color w:val="202122"/>
          <w:shd w:val="clear" w:color="auto" w:fill="FFFFFF"/>
        </w:rPr>
        <w:t xml:space="preserve">realizadas </w:t>
      </w:r>
      <w:r w:rsidRPr="00B15EA9">
        <w:rPr>
          <w:rFonts w:ascii="Arial" w:hAnsi="Arial" w:cs="Arial"/>
          <w:color w:val="202122"/>
          <w:shd w:val="clear" w:color="auto" w:fill="FFFFFF"/>
        </w:rPr>
        <w:t>(</w:t>
      </w:r>
      <w:r w:rsidR="001712CA">
        <w:rPr>
          <w:rFonts w:ascii="Arial" w:hAnsi="Arial" w:cs="Arial"/>
          <w:color w:val="202122"/>
          <w:shd w:val="clear" w:color="auto" w:fill="FFFFFF"/>
        </w:rPr>
        <w:t>19</w:t>
      </w:r>
      <w:r w:rsidRPr="00B15EA9">
        <w:rPr>
          <w:rFonts w:ascii="Arial" w:hAnsi="Arial" w:cs="Arial"/>
          <w:color w:val="202122"/>
          <w:shd w:val="clear" w:color="auto" w:fill="FFFFFF"/>
        </w:rPr>
        <w:t xml:space="preserve">), se logró el </w:t>
      </w:r>
      <w:r w:rsidR="001712CA">
        <w:rPr>
          <w:rFonts w:ascii="Arial" w:hAnsi="Arial" w:cs="Arial"/>
          <w:color w:val="202122"/>
          <w:shd w:val="clear" w:color="auto" w:fill="FFFFFF"/>
        </w:rPr>
        <w:t>96</w:t>
      </w:r>
      <w:r w:rsidRPr="00B15EA9">
        <w:rPr>
          <w:rFonts w:ascii="Arial" w:hAnsi="Arial" w:cs="Arial"/>
          <w:color w:val="202122"/>
          <w:shd w:val="clear" w:color="auto" w:fill="FFFFFF"/>
        </w:rPr>
        <w:t xml:space="preserve">% de satisfacción de </w:t>
      </w:r>
      <w:r w:rsidR="001712CA">
        <w:rPr>
          <w:rFonts w:ascii="Arial" w:hAnsi="Arial" w:cs="Arial"/>
          <w:color w:val="202122"/>
          <w:shd w:val="clear" w:color="auto" w:fill="FFFFFF"/>
        </w:rPr>
        <w:t xml:space="preserve">los </w:t>
      </w:r>
      <w:r w:rsidRPr="00B15EA9">
        <w:rPr>
          <w:rFonts w:ascii="Arial" w:hAnsi="Arial" w:cs="Arial"/>
          <w:color w:val="202122"/>
          <w:shd w:val="clear" w:color="auto" w:fill="FFFFFF"/>
        </w:rPr>
        <w:t xml:space="preserve">asistentes a las mismas, frente al </w:t>
      </w:r>
      <w:r w:rsidR="001712CA">
        <w:rPr>
          <w:rFonts w:ascii="Arial" w:hAnsi="Arial" w:cs="Arial"/>
          <w:color w:val="202122"/>
          <w:shd w:val="clear" w:color="auto" w:fill="FFFFFF"/>
        </w:rPr>
        <w:t>desempeño del gestor de conocimiento</w:t>
      </w:r>
      <w:r w:rsidRPr="00B15EA9">
        <w:rPr>
          <w:rFonts w:ascii="Arial" w:hAnsi="Arial" w:cs="Arial"/>
          <w:color w:val="202122"/>
          <w:shd w:val="clear" w:color="auto" w:fill="FFFFFF"/>
        </w:rPr>
        <w:t>.</w:t>
      </w:r>
    </w:p>
    <w:p w14:paraId="566B2724" w14:textId="64B03262" w:rsidR="00EE3BE1" w:rsidRDefault="00EE3BE1" w:rsidP="001712CA">
      <w:pPr>
        <w:spacing w:after="0" w:line="240" w:lineRule="auto"/>
        <w:jc w:val="center"/>
        <w:rPr>
          <w:rFonts w:ascii="Arial" w:hAnsi="Arial" w:cs="Arial"/>
          <w:color w:val="202122"/>
          <w:shd w:val="clear" w:color="auto" w:fill="FFFFFF"/>
        </w:rPr>
      </w:pPr>
    </w:p>
    <w:p w14:paraId="393B3CA4" w14:textId="625D00E5" w:rsidR="00EE3BE1" w:rsidRDefault="007D5FB6" w:rsidP="001712CA">
      <w:pPr>
        <w:spacing w:after="0" w:line="240" w:lineRule="auto"/>
        <w:jc w:val="center"/>
        <w:rPr>
          <w:rFonts w:ascii="Arial" w:hAnsi="Arial" w:cs="Arial"/>
          <w:color w:val="202122"/>
          <w:shd w:val="clear" w:color="auto" w:fill="FFFFFF"/>
        </w:rPr>
      </w:pPr>
      <w:r>
        <w:rPr>
          <w:noProof/>
          <w:lang w:eastAsia="es-CO"/>
        </w:rPr>
        <w:drawing>
          <wp:anchor distT="0" distB="0" distL="114300" distR="114300" simplePos="0" relativeHeight="251659264" behindDoc="0" locked="0" layoutInCell="1" allowOverlap="1" wp14:anchorId="2AAE5FF9" wp14:editId="25DF2958">
            <wp:simplePos x="0" y="0"/>
            <wp:positionH relativeFrom="margin">
              <wp:posOffset>1160145</wp:posOffset>
            </wp:positionH>
            <wp:positionV relativeFrom="paragraph">
              <wp:posOffset>4445</wp:posOffset>
            </wp:positionV>
            <wp:extent cx="3383280" cy="2947313"/>
            <wp:effectExtent l="0" t="0" r="762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827" cy="2953017"/>
                    </a:xfrm>
                    <a:prstGeom prst="rect">
                      <a:avLst/>
                    </a:prstGeom>
                    <a:noFill/>
                  </pic:spPr>
                </pic:pic>
              </a:graphicData>
            </a:graphic>
            <wp14:sizeRelH relativeFrom="page">
              <wp14:pctWidth>0</wp14:pctWidth>
            </wp14:sizeRelH>
            <wp14:sizeRelV relativeFrom="page">
              <wp14:pctHeight>0</wp14:pctHeight>
            </wp14:sizeRelV>
          </wp:anchor>
        </w:drawing>
      </w:r>
    </w:p>
    <w:p w14:paraId="746C92A5" w14:textId="3113DEF4" w:rsidR="00EE3BE1" w:rsidRDefault="00EE3BE1" w:rsidP="001712CA">
      <w:pPr>
        <w:spacing w:after="0" w:line="240" w:lineRule="auto"/>
        <w:jc w:val="center"/>
        <w:rPr>
          <w:rFonts w:ascii="Arial" w:hAnsi="Arial" w:cs="Arial"/>
          <w:color w:val="202122"/>
          <w:shd w:val="clear" w:color="auto" w:fill="FFFFFF"/>
        </w:rPr>
      </w:pPr>
    </w:p>
    <w:p w14:paraId="0DED6DE7" w14:textId="29636ED4" w:rsidR="00EE3BE1" w:rsidRDefault="00EE3BE1" w:rsidP="001712CA">
      <w:pPr>
        <w:spacing w:after="0" w:line="240" w:lineRule="auto"/>
        <w:jc w:val="center"/>
        <w:rPr>
          <w:rFonts w:ascii="Arial" w:hAnsi="Arial" w:cs="Arial"/>
          <w:color w:val="202122"/>
          <w:shd w:val="clear" w:color="auto" w:fill="FFFFFF"/>
        </w:rPr>
      </w:pPr>
    </w:p>
    <w:p w14:paraId="0D4FD534" w14:textId="77777777" w:rsidR="00EE3BE1" w:rsidRDefault="00EE3BE1" w:rsidP="001712CA">
      <w:pPr>
        <w:spacing w:after="0" w:line="240" w:lineRule="auto"/>
        <w:jc w:val="center"/>
        <w:rPr>
          <w:rFonts w:ascii="Arial" w:hAnsi="Arial" w:cs="Arial"/>
          <w:color w:val="202122"/>
          <w:shd w:val="clear" w:color="auto" w:fill="FFFFFF"/>
        </w:rPr>
      </w:pPr>
    </w:p>
    <w:p w14:paraId="4B4F8966" w14:textId="77777777" w:rsidR="00EE3BE1" w:rsidRDefault="00EE3BE1" w:rsidP="001712CA">
      <w:pPr>
        <w:spacing w:after="0" w:line="240" w:lineRule="auto"/>
        <w:jc w:val="center"/>
        <w:rPr>
          <w:rFonts w:ascii="Arial" w:hAnsi="Arial" w:cs="Arial"/>
          <w:color w:val="202122"/>
          <w:shd w:val="clear" w:color="auto" w:fill="FFFFFF"/>
        </w:rPr>
      </w:pPr>
    </w:p>
    <w:p w14:paraId="30EE7AAB" w14:textId="77777777" w:rsidR="00EE3BE1" w:rsidRDefault="00EE3BE1" w:rsidP="001712CA">
      <w:pPr>
        <w:spacing w:after="0" w:line="240" w:lineRule="auto"/>
        <w:jc w:val="center"/>
        <w:rPr>
          <w:rFonts w:ascii="Arial" w:hAnsi="Arial" w:cs="Arial"/>
          <w:color w:val="202122"/>
          <w:shd w:val="clear" w:color="auto" w:fill="FFFFFF"/>
        </w:rPr>
      </w:pPr>
    </w:p>
    <w:p w14:paraId="2D46A700" w14:textId="77777777" w:rsidR="00EE3BE1" w:rsidRDefault="00EE3BE1" w:rsidP="001712CA">
      <w:pPr>
        <w:spacing w:after="0" w:line="240" w:lineRule="auto"/>
        <w:jc w:val="center"/>
        <w:rPr>
          <w:rFonts w:ascii="Arial" w:hAnsi="Arial" w:cs="Arial"/>
          <w:color w:val="202122"/>
          <w:shd w:val="clear" w:color="auto" w:fill="FFFFFF"/>
        </w:rPr>
      </w:pPr>
    </w:p>
    <w:p w14:paraId="2436F046" w14:textId="77777777" w:rsidR="00EE3BE1" w:rsidRDefault="00EE3BE1" w:rsidP="001712CA">
      <w:pPr>
        <w:spacing w:after="0" w:line="240" w:lineRule="auto"/>
        <w:jc w:val="center"/>
        <w:rPr>
          <w:rFonts w:ascii="Arial" w:hAnsi="Arial" w:cs="Arial"/>
          <w:color w:val="202122"/>
          <w:shd w:val="clear" w:color="auto" w:fill="FFFFFF"/>
        </w:rPr>
      </w:pPr>
    </w:p>
    <w:p w14:paraId="7410FECD" w14:textId="77777777" w:rsidR="00EE3BE1" w:rsidRDefault="00EE3BE1" w:rsidP="001712CA">
      <w:pPr>
        <w:spacing w:after="0" w:line="240" w:lineRule="auto"/>
        <w:jc w:val="center"/>
        <w:rPr>
          <w:rFonts w:ascii="Arial" w:hAnsi="Arial" w:cs="Arial"/>
          <w:color w:val="202122"/>
          <w:shd w:val="clear" w:color="auto" w:fill="FFFFFF"/>
        </w:rPr>
      </w:pPr>
    </w:p>
    <w:p w14:paraId="24D4746E" w14:textId="77777777" w:rsidR="00EE3BE1" w:rsidRDefault="00EE3BE1" w:rsidP="001712CA">
      <w:pPr>
        <w:spacing w:after="0" w:line="240" w:lineRule="auto"/>
        <w:jc w:val="center"/>
        <w:rPr>
          <w:rFonts w:ascii="Arial" w:hAnsi="Arial" w:cs="Arial"/>
          <w:color w:val="202122"/>
          <w:shd w:val="clear" w:color="auto" w:fill="FFFFFF"/>
        </w:rPr>
      </w:pPr>
    </w:p>
    <w:p w14:paraId="1B4CD40B" w14:textId="77777777" w:rsidR="00EE3BE1" w:rsidRDefault="00EE3BE1" w:rsidP="001712CA">
      <w:pPr>
        <w:spacing w:after="0" w:line="240" w:lineRule="auto"/>
        <w:jc w:val="center"/>
        <w:rPr>
          <w:rFonts w:ascii="Arial" w:hAnsi="Arial" w:cs="Arial"/>
          <w:color w:val="202122"/>
          <w:shd w:val="clear" w:color="auto" w:fill="FFFFFF"/>
        </w:rPr>
      </w:pPr>
    </w:p>
    <w:p w14:paraId="63F1A1AC" w14:textId="77777777" w:rsidR="00EE3BE1" w:rsidRDefault="00EE3BE1" w:rsidP="001712CA">
      <w:pPr>
        <w:spacing w:after="0" w:line="240" w:lineRule="auto"/>
        <w:jc w:val="center"/>
        <w:rPr>
          <w:rFonts w:ascii="Arial" w:hAnsi="Arial" w:cs="Arial"/>
          <w:color w:val="202122"/>
          <w:shd w:val="clear" w:color="auto" w:fill="FFFFFF"/>
        </w:rPr>
      </w:pPr>
    </w:p>
    <w:p w14:paraId="307E3EED" w14:textId="77777777" w:rsidR="00EE3BE1" w:rsidRDefault="00EE3BE1" w:rsidP="001712CA">
      <w:pPr>
        <w:spacing w:after="0" w:line="240" w:lineRule="auto"/>
        <w:jc w:val="center"/>
        <w:rPr>
          <w:rFonts w:ascii="Arial" w:hAnsi="Arial" w:cs="Arial"/>
          <w:color w:val="202122"/>
          <w:shd w:val="clear" w:color="auto" w:fill="FFFFFF"/>
        </w:rPr>
      </w:pPr>
    </w:p>
    <w:p w14:paraId="59937D0D" w14:textId="22F16390" w:rsidR="001712CA" w:rsidRPr="00B15EA9" w:rsidRDefault="001712CA" w:rsidP="001712CA">
      <w:pPr>
        <w:spacing w:after="0" w:line="240" w:lineRule="auto"/>
        <w:jc w:val="center"/>
        <w:rPr>
          <w:rFonts w:ascii="Arial" w:hAnsi="Arial" w:cs="Arial"/>
          <w:color w:val="202122"/>
          <w:shd w:val="clear" w:color="auto" w:fill="FFFFFF"/>
        </w:rPr>
      </w:pPr>
    </w:p>
    <w:p w14:paraId="49644380" w14:textId="77777777" w:rsidR="00305EDB" w:rsidRPr="00B15EA9" w:rsidRDefault="00305EDB" w:rsidP="00305EDB">
      <w:pPr>
        <w:spacing w:after="0" w:line="240" w:lineRule="auto"/>
        <w:jc w:val="both"/>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954334" w:rsidRPr="0018667C" w14:paraId="349C1285" w14:textId="77777777" w:rsidTr="00954334">
        <w:trPr>
          <w:trHeight w:val="600"/>
        </w:trPr>
        <w:tc>
          <w:tcPr>
            <w:tcW w:w="1255" w:type="pct"/>
            <w:vMerge w:val="restart"/>
            <w:shd w:val="clear" w:color="auto" w:fill="BFBFBF" w:themeFill="background1" w:themeFillShade="BF"/>
            <w:vAlign w:val="center"/>
            <w:hideMark/>
          </w:tcPr>
          <w:p w14:paraId="5FFD5BF7" w14:textId="77777777" w:rsidR="00954334" w:rsidRPr="00BF22C8" w:rsidRDefault="00954334" w:rsidP="003E785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tcPr>
          <w:p w14:paraId="15BDFCE8" w14:textId="3F22C876" w:rsidR="00954334" w:rsidRPr="00BF22C8" w:rsidRDefault="00954334" w:rsidP="003E785C">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Contenido del evento </w:t>
            </w:r>
          </w:p>
        </w:tc>
      </w:tr>
      <w:tr w:rsidR="00954334" w:rsidRPr="0018667C" w14:paraId="7C3C29C5" w14:textId="77777777" w:rsidTr="003E785C">
        <w:trPr>
          <w:trHeight w:val="300"/>
        </w:trPr>
        <w:tc>
          <w:tcPr>
            <w:tcW w:w="1255" w:type="pct"/>
            <w:vMerge/>
            <w:vAlign w:val="center"/>
            <w:hideMark/>
          </w:tcPr>
          <w:p w14:paraId="627F41AB" w14:textId="77777777" w:rsidR="00954334" w:rsidRPr="00BF22C8" w:rsidRDefault="00954334" w:rsidP="003E785C">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470736A8" w14:textId="77777777" w:rsidR="00954334" w:rsidRPr="00BF22C8" w:rsidRDefault="00954334"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7AC89655" w14:textId="77777777" w:rsidR="00954334" w:rsidRPr="00BF22C8" w:rsidRDefault="00954334" w:rsidP="003E785C">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954334" w:rsidRPr="0018667C" w14:paraId="218A117F" w14:textId="77777777" w:rsidTr="003E785C">
        <w:trPr>
          <w:trHeight w:val="300"/>
        </w:trPr>
        <w:tc>
          <w:tcPr>
            <w:tcW w:w="1255" w:type="pct"/>
            <w:vMerge/>
            <w:vAlign w:val="center"/>
            <w:hideMark/>
          </w:tcPr>
          <w:p w14:paraId="2B1B642D" w14:textId="77777777" w:rsidR="00954334" w:rsidRPr="00BF22C8" w:rsidRDefault="00954334" w:rsidP="003E785C">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4DEE4B1" w14:textId="77777777" w:rsidR="00954334" w:rsidRPr="00BF22C8" w:rsidRDefault="00954334"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05F84C0C" w14:textId="73A320F8" w:rsidR="00954334" w:rsidRPr="00BF22C8" w:rsidRDefault="00D36F7A" w:rsidP="003E785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954334" w:rsidRPr="00BF22C8">
              <w:rPr>
                <w:rFonts w:ascii="Arial" w:eastAsia="Times New Roman" w:hAnsi="Arial" w:cs="Arial"/>
                <w:color w:val="000000"/>
                <w:lang w:eastAsia="es-CO"/>
              </w:rPr>
              <w:t>%</w:t>
            </w:r>
          </w:p>
        </w:tc>
      </w:tr>
      <w:tr w:rsidR="00954334" w:rsidRPr="0018667C" w14:paraId="7654097C" w14:textId="77777777" w:rsidTr="003E785C">
        <w:trPr>
          <w:trHeight w:val="300"/>
        </w:trPr>
        <w:tc>
          <w:tcPr>
            <w:tcW w:w="1255" w:type="pct"/>
            <w:vMerge/>
            <w:vAlign w:val="center"/>
            <w:hideMark/>
          </w:tcPr>
          <w:p w14:paraId="48CE0443" w14:textId="77777777" w:rsidR="00954334" w:rsidRPr="00BF22C8" w:rsidRDefault="00954334" w:rsidP="003E785C">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228650FD" w14:textId="77777777" w:rsidR="00954334" w:rsidRPr="00BF22C8" w:rsidRDefault="00954334"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15DDBACD" w14:textId="2CEF9CD8" w:rsidR="00954334" w:rsidRPr="00BF22C8" w:rsidRDefault="00D36F7A" w:rsidP="00954334">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34</w:t>
            </w:r>
            <w:r w:rsidR="00954334" w:rsidRPr="00BF22C8">
              <w:rPr>
                <w:rFonts w:ascii="Arial" w:eastAsia="Times New Roman" w:hAnsi="Arial" w:cs="Arial"/>
                <w:color w:val="000000"/>
                <w:lang w:eastAsia="es-CO"/>
              </w:rPr>
              <w:t>%</w:t>
            </w:r>
          </w:p>
        </w:tc>
      </w:tr>
      <w:tr w:rsidR="00954334" w:rsidRPr="0018667C" w14:paraId="02B4F5EA" w14:textId="77777777" w:rsidTr="003E785C">
        <w:trPr>
          <w:trHeight w:val="300"/>
        </w:trPr>
        <w:tc>
          <w:tcPr>
            <w:tcW w:w="1255" w:type="pct"/>
            <w:vMerge/>
            <w:vAlign w:val="center"/>
            <w:hideMark/>
          </w:tcPr>
          <w:p w14:paraId="10FCD109" w14:textId="77777777" w:rsidR="00954334" w:rsidRPr="00BF22C8" w:rsidRDefault="00954334" w:rsidP="003E785C">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4DEC0AD4" w14:textId="77777777" w:rsidR="00954334" w:rsidRPr="00BF22C8" w:rsidRDefault="00954334"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3684892" w14:textId="4C2C96E6" w:rsidR="00954334" w:rsidRPr="00BF22C8" w:rsidRDefault="00D36F7A" w:rsidP="003E785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58</w:t>
            </w:r>
            <w:r w:rsidR="00954334" w:rsidRPr="00BF22C8">
              <w:rPr>
                <w:rFonts w:ascii="Arial" w:eastAsia="Times New Roman" w:hAnsi="Arial" w:cs="Arial"/>
                <w:color w:val="000000"/>
                <w:lang w:eastAsia="es-CO"/>
              </w:rPr>
              <w:t>%</w:t>
            </w:r>
          </w:p>
        </w:tc>
      </w:tr>
      <w:tr w:rsidR="00954334" w:rsidRPr="0018667C" w14:paraId="1C41677D" w14:textId="77777777" w:rsidTr="003E785C">
        <w:trPr>
          <w:trHeight w:val="300"/>
        </w:trPr>
        <w:tc>
          <w:tcPr>
            <w:tcW w:w="1255" w:type="pct"/>
            <w:vMerge/>
            <w:vAlign w:val="center"/>
          </w:tcPr>
          <w:p w14:paraId="734AC2A2" w14:textId="77777777" w:rsidR="00954334" w:rsidRPr="0018667C" w:rsidRDefault="00954334" w:rsidP="003E785C">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1619BCA3" w14:textId="77777777" w:rsidR="00954334" w:rsidRPr="0018667C" w:rsidRDefault="00954334" w:rsidP="003E785C">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74668677" w14:textId="35C8692C" w:rsidR="00954334" w:rsidRPr="0018667C" w:rsidRDefault="00954334" w:rsidP="003E785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19</w:t>
            </w:r>
            <w:r w:rsidRPr="0018667C">
              <w:rPr>
                <w:rFonts w:ascii="Arial" w:eastAsia="Times New Roman" w:hAnsi="Arial" w:cs="Arial"/>
                <w:color w:val="000000"/>
                <w:lang w:eastAsia="es-CO"/>
              </w:rPr>
              <w:t xml:space="preserve"> personas</w:t>
            </w:r>
          </w:p>
        </w:tc>
      </w:tr>
    </w:tbl>
    <w:p w14:paraId="5B80A2BB" w14:textId="77777777" w:rsidR="00305EDB" w:rsidRPr="00B15EA9" w:rsidRDefault="00305EDB" w:rsidP="00305EDB">
      <w:pPr>
        <w:pBdr>
          <w:top w:val="nil"/>
          <w:left w:val="nil"/>
          <w:bottom w:val="nil"/>
          <w:right w:val="nil"/>
          <w:between w:val="nil"/>
        </w:pBdr>
        <w:spacing w:after="0"/>
        <w:jc w:val="both"/>
        <w:rPr>
          <w:rFonts w:ascii="Arial" w:hAnsi="Arial" w:cs="Arial"/>
        </w:rPr>
      </w:pPr>
    </w:p>
    <w:p w14:paraId="3854CB7D" w14:textId="77777777" w:rsidR="00305EDB" w:rsidRPr="00B15EA9" w:rsidRDefault="00305EDB" w:rsidP="00305EDB">
      <w:pPr>
        <w:spacing w:after="0" w:line="240" w:lineRule="auto"/>
        <w:jc w:val="both"/>
        <w:rPr>
          <w:rFonts w:ascii="Arial" w:hAnsi="Arial" w:cs="Arial"/>
          <w:color w:val="202122"/>
          <w:shd w:val="clear" w:color="auto" w:fill="FFFFFF"/>
        </w:rPr>
      </w:pPr>
    </w:p>
    <w:p w14:paraId="280F5766" w14:textId="0FF55FA6" w:rsidR="00305EDB" w:rsidRDefault="00305EDB" w:rsidP="00305EDB">
      <w:pPr>
        <w:spacing w:after="0" w:line="240" w:lineRule="auto"/>
        <w:jc w:val="both"/>
        <w:rPr>
          <w:rFonts w:ascii="Arial" w:hAnsi="Arial" w:cs="Arial"/>
          <w:color w:val="202122"/>
          <w:shd w:val="clear" w:color="auto" w:fill="FFFFFF"/>
        </w:rPr>
      </w:pPr>
      <w:r w:rsidRPr="00B15EA9">
        <w:rPr>
          <w:rFonts w:ascii="Arial" w:hAnsi="Arial" w:cs="Arial"/>
          <w:color w:val="202122"/>
          <w:shd w:val="clear" w:color="auto" w:fill="FFFFFF"/>
        </w:rPr>
        <w:t xml:space="preserve">tal y como se </w:t>
      </w:r>
      <w:r w:rsidR="003F10E0">
        <w:rPr>
          <w:rFonts w:ascii="Arial" w:hAnsi="Arial" w:cs="Arial"/>
          <w:color w:val="202122"/>
          <w:shd w:val="clear" w:color="auto" w:fill="FFFFFF"/>
        </w:rPr>
        <w:t xml:space="preserve">identifica </w:t>
      </w:r>
      <w:r w:rsidRPr="00B15EA9">
        <w:rPr>
          <w:rFonts w:ascii="Arial" w:hAnsi="Arial" w:cs="Arial"/>
          <w:color w:val="202122"/>
          <w:shd w:val="clear" w:color="auto" w:fill="FFFFFF"/>
        </w:rPr>
        <w:t xml:space="preserve">en la </w:t>
      </w:r>
      <w:r w:rsidR="003F10E0">
        <w:rPr>
          <w:rFonts w:ascii="Arial" w:hAnsi="Arial" w:cs="Arial"/>
          <w:color w:val="202122"/>
          <w:shd w:val="clear" w:color="auto" w:fill="FFFFFF"/>
        </w:rPr>
        <w:t xml:space="preserve">tabla </w:t>
      </w:r>
      <w:r w:rsidRPr="00B15EA9">
        <w:rPr>
          <w:rFonts w:ascii="Arial" w:hAnsi="Arial" w:cs="Arial"/>
          <w:color w:val="202122"/>
          <w:shd w:val="clear" w:color="auto" w:fill="FFFFFF"/>
        </w:rPr>
        <w:t xml:space="preserve">anterior, del total de encuestas </w:t>
      </w:r>
      <w:r w:rsidR="003F10E0">
        <w:rPr>
          <w:rFonts w:ascii="Arial" w:hAnsi="Arial" w:cs="Arial"/>
          <w:color w:val="202122"/>
          <w:shd w:val="clear" w:color="auto" w:fill="FFFFFF"/>
        </w:rPr>
        <w:t xml:space="preserve">realizadas </w:t>
      </w:r>
      <w:r w:rsidRPr="00B15EA9">
        <w:rPr>
          <w:rFonts w:ascii="Arial" w:hAnsi="Arial" w:cs="Arial"/>
          <w:color w:val="202122"/>
          <w:shd w:val="clear" w:color="auto" w:fill="FFFFFF"/>
        </w:rPr>
        <w:t>(</w:t>
      </w:r>
      <w:r w:rsidR="003F10E0">
        <w:rPr>
          <w:rFonts w:ascii="Arial" w:hAnsi="Arial" w:cs="Arial"/>
          <w:color w:val="202122"/>
          <w:shd w:val="clear" w:color="auto" w:fill="FFFFFF"/>
        </w:rPr>
        <w:t>19</w:t>
      </w:r>
      <w:r w:rsidRPr="00B15EA9">
        <w:rPr>
          <w:rFonts w:ascii="Arial" w:hAnsi="Arial" w:cs="Arial"/>
          <w:color w:val="202122"/>
          <w:shd w:val="clear" w:color="auto" w:fill="FFFFFF"/>
        </w:rPr>
        <w:t xml:space="preserve">), se </w:t>
      </w:r>
      <w:r w:rsidR="003F10E0">
        <w:rPr>
          <w:rFonts w:ascii="Arial" w:hAnsi="Arial" w:cs="Arial"/>
          <w:color w:val="202122"/>
          <w:shd w:val="clear" w:color="auto" w:fill="FFFFFF"/>
        </w:rPr>
        <w:t xml:space="preserve">obtuvo </w:t>
      </w:r>
      <w:r w:rsidRPr="00B15EA9">
        <w:rPr>
          <w:rFonts w:ascii="Arial" w:hAnsi="Arial" w:cs="Arial"/>
          <w:color w:val="202122"/>
          <w:shd w:val="clear" w:color="auto" w:fill="FFFFFF"/>
        </w:rPr>
        <w:t xml:space="preserve">el </w:t>
      </w:r>
      <w:r w:rsidR="003F10E0">
        <w:rPr>
          <w:rFonts w:ascii="Arial" w:hAnsi="Arial" w:cs="Arial"/>
          <w:color w:val="202122"/>
          <w:shd w:val="clear" w:color="auto" w:fill="FFFFFF"/>
        </w:rPr>
        <w:t>89</w:t>
      </w:r>
      <w:r w:rsidRPr="00B15EA9">
        <w:rPr>
          <w:rFonts w:ascii="Arial" w:hAnsi="Arial" w:cs="Arial"/>
          <w:color w:val="202122"/>
          <w:shd w:val="clear" w:color="auto" w:fill="FFFFFF"/>
        </w:rPr>
        <w:t xml:space="preserve">% de satisfacción de </w:t>
      </w:r>
      <w:r w:rsidR="003F10E0">
        <w:rPr>
          <w:rFonts w:ascii="Arial" w:hAnsi="Arial" w:cs="Arial"/>
          <w:color w:val="202122"/>
          <w:shd w:val="clear" w:color="auto" w:fill="FFFFFF"/>
        </w:rPr>
        <w:t xml:space="preserve">los </w:t>
      </w:r>
      <w:r w:rsidRPr="00B15EA9">
        <w:rPr>
          <w:rFonts w:ascii="Arial" w:hAnsi="Arial" w:cs="Arial"/>
          <w:color w:val="202122"/>
          <w:shd w:val="clear" w:color="auto" w:fill="FFFFFF"/>
        </w:rPr>
        <w:t>asis</w:t>
      </w:r>
      <w:r w:rsidR="003F10E0">
        <w:rPr>
          <w:rFonts w:ascii="Arial" w:hAnsi="Arial" w:cs="Arial"/>
          <w:color w:val="202122"/>
          <w:shd w:val="clear" w:color="auto" w:fill="FFFFFF"/>
        </w:rPr>
        <w:t>tentes a las mismas, frente al contenido de cada uno de los eventos evaluados</w:t>
      </w:r>
      <w:r w:rsidRPr="00B15EA9">
        <w:rPr>
          <w:rFonts w:ascii="Arial" w:hAnsi="Arial" w:cs="Arial"/>
          <w:color w:val="202122"/>
          <w:shd w:val="clear" w:color="auto" w:fill="FFFFFF"/>
        </w:rPr>
        <w:t>.</w:t>
      </w:r>
      <w:r w:rsidR="00FA1EAB">
        <w:rPr>
          <w:rFonts w:ascii="Arial" w:hAnsi="Arial" w:cs="Arial"/>
          <w:color w:val="202122"/>
          <w:shd w:val="clear" w:color="auto" w:fill="FFFFFF"/>
        </w:rPr>
        <w:t xml:space="preserve"> </w:t>
      </w:r>
    </w:p>
    <w:p w14:paraId="536320AC" w14:textId="77777777" w:rsidR="00281FB1" w:rsidRDefault="00281FB1" w:rsidP="00305EDB">
      <w:pPr>
        <w:spacing w:after="0" w:line="240" w:lineRule="auto"/>
        <w:jc w:val="both"/>
        <w:rPr>
          <w:rFonts w:ascii="Arial" w:hAnsi="Arial" w:cs="Arial"/>
          <w:color w:val="202122"/>
          <w:shd w:val="clear" w:color="auto" w:fill="FFFFFF"/>
        </w:rPr>
      </w:pPr>
    </w:p>
    <w:p w14:paraId="721C124F" w14:textId="188CD01B" w:rsidR="00281FB1" w:rsidRPr="00B15EA9" w:rsidRDefault="007D5FB6" w:rsidP="00281FB1">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inline distT="0" distB="0" distL="0" distR="0" wp14:anchorId="32EB8432" wp14:editId="46FCE532">
            <wp:extent cx="3520440" cy="2928332"/>
            <wp:effectExtent l="0" t="0" r="381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8745" cy="2968513"/>
                    </a:xfrm>
                    <a:prstGeom prst="rect">
                      <a:avLst/>
                    </a:prstGeom>
                    <a:noFill/>
                  </pic:spPr>
                </pic:pic>
              </a:graphicData>
            </a:graphic>
          </wp:inline>
        </w:drawing>
      </w:r>
    </w:p>
    <w:p w14:paraId="6F98A77D" w14:textId="77777777" w:rsidR="00305EDB" w:rsidRPr="00B15EA9" w:rsidRDefault="00305EDB" w:rsidP="00305EDB">
      <w:pPr>
        <w:keepNext/>
        <w:keepLines/>
        <w:pBdr>
          <w:top w:val="nil"/>
          <w:left w:val="nil"/>
          <w:bottom w:val="nil"/>
          <w:right w:val="nil"/>
          <w:between w:val="nil"/>
        </w:pBdr>
        <w:spacing w:after="0"/>
        <w:jc w:val="both"/>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AA59C9" w:rsidRPr="0018667C" w14:paraId="19CDC6E4" w14:textId="77777777" w:rsidTr="003E785C">
        <w:trPr>
          <w:trHeight w:val="600"/>
        </w:trPr>
        <w:tc>
          <w:tcPr>
            <w:tcW w:w="1255" w:type="pct"/>
            <w:vMerge w:val="restart"/>
            <w:shd w:val="clear" w:color="auto" w:fill="BFBFBF" w:themeFill="background1" w:themeFillShade="BF"/>
            <w:vAlign w:val="center"/>
            <w:hideMark/>
          </w:tcPr>
          <w:p w14:paraId="656A4299" w14:textId="77777777" w:rsidR="00AA59C9" w:rsidRPr="00BF22C8" w:rsidRDefault="00AA59C9" w:rsidP="003E785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tcPr>
          <w:p w14:paraId="3889CEC2" w14:textId="48E71869" w:rsidR="00AA59C9" w:rsidRPr="00BF22C8" w:rsidRDefault="00AA59C9" w:rsidP="003E785C">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Logística del evento </w:t>
            </w:r>
          </w:p>
        </w:tc>
      </w:tr>
      <w:tr w:rsidR="00AA59C9" w:rsidRPr="0018667C" w14:paraId="1971DB57" w14:textId="77777777" w:rsidTr="003E785C">
        <w:trPr>
          <w:trHeight w:val="300"/>
        </w:trPr>
        <w:tc>
          <w:tcPr>
            <w:tcW w:w="1255" w:type="pct"/>
            <w:vMerge/>
            <w:vAlign w:val="center"/>
            <w:hideMark/>
          </w:tcPr>
          <w:p w14:paraId="0653C736" w14:textId="77777777" w:rsidR="00AA59C9" w:rsidRPr="00BF22C8" w:rsidRDefault="00AA59C9" w:rsidP="003E785C">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70E26CD" w14:textId="77777777" w:rsidR="00AA59C9" w:rsidRPr="00BF22C8" w:rsidRDefault="00AA59C9"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4F36B8D" w14:textId="77777777" w:rsidR="00AA59C9" w:rsidRPr="00BF22C8" w:rsidRDefault="00AA59C9" w:rsidP="003E785C">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AA59C9" w:rsidRPr="0018667C" w14:paraId="6FB21308" w14:textId="77777777" w:rsidTr="003E785C">
        <w:trPr>
          <w:trHeight w:val="300"/>
        </w:trPr>
        <w:tc>
          <w:tcPr>
            <w:tcW w:w="1255" w:type="pct"/>
            <w:vMerge/>
            <w:vAlign w:val="center"/>
            <w:hideMark/>
          </w:tcPr>
          <w:p w14:paraId="3FF84749" w14:textId="77777777" w:rsidR="00AA59C9" w:rsidRPr="00BF22C8" w:rsidRDefault="00AA59C9" w:rsidP="003E785C">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2D39B94" w14:textId="77777777" w:rsidR="00AA59C9" w:rsidRPr="00BF22C8" w:rsidRDefault="00AA59C9"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7B04515B" w14:textId="1E7CD285" w:rsidR="00AA59C9" w:rsidRPr="00BF22C8" w:rsidRDefault="000775A4" w:rsidP="003E785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13</w:t>
            </w:r>
            <w:r w:rsidR="00AA59C9" w:rsidRPr="00BF22C8">
              <w:rPr>
                <w:rFonts w:ascii="Arial" w:eastAsia="Times New Roman" w:hAnsi="Arial" w:cs="Arial"/>
                <w:color w:val="000000"/>
                <w:lang w:eastAsia="es-CO"/>
              </w:rPr>
              <w:t>%</w:t>
            </w:r>
          </w:p>
        </w:tc>
      </w:tr>
      <w:tr w:rsidR="00AA59C9" w:rsidRPr="0018667C" w14:paraId="4AA414F1" w14:textId="77777777" w:rsidTr="003E785C">
        <w:trPr>
          <w:trHeight w:val="300"/>
        </w:trPr>
        <w:tc>
          <w:tcPr>
            <w:tcW w:w="1255" w:type="pct"/>
            <w:vMerge/>
            <w:vAlign w:val="center"/>
            <w:hideMark/>
          </w:tcPr>
          <w:p w14:paraId="1D91073B" w14:textId="77777777" w:rsidR="00AA59C9" w:rsidRPr="00BF22C8" w:rsidRDefault="00AA59C9" w:rsidP="003E785C">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FCF1682" w14:textId="77777777" w:rsidR="00AA59C9" w:rsidRPr="00BF22C8" w:rsidRDefault="00AA59C9"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269F5C49" w14:textId="77777777" w:rsidR="00AA59C9" w:rsidRPr="00BF22C8" w:rsidRDefault="00AA59C9" w:rsidP="003E785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34</w:t>
            </w:r>
            <w:r w:rsidRPr="00BF22C8">
              <w:rPr>
                <w:rFonts w:ascii="Arial" w:eastAsia="Times New Roman" w:hAnsi="Arial" w:cs="Arial"/>
                <w:color w:val="000000"/>
                <w:lang w:eastAsia="es-CO"/>
              </w:rPr>
              <w:t>%</w:t>
            </w:r>
          </w:p>
        </w:tc>
      </w:tr>
      <w:tr w:rsidR="00AA59C9" w:rsidRPr="0018667C" w14:paraId="2F8C7D3D" w14:textId="77777777" w:rsidTr="003E785C">
        <w:trPr>
          <w:trHeight w:val="300"/>
        </w:trPr>
        <w:tc>
          <w:tcPr>
            <w:tcW w:w="1255" w:type="pct"/>
            <w:vMerge/>
            <w:vAlign w:val="center"/>
            <w:hideMark/>
          </w:tcPr>
          <w:p w14:paraId="13C432C7" w14:textId="77777777" w:rsidR="00AA59C9" w:rsidRPr="00BF22C8" w:rsidRDefault="00AA59C9" w:rsidP="003E785C">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8DCABDF" w14:textId="77777777" w:rsidR="00AA59C9" w:rsidRPr="00BF22C8" w:rsidRDefault="00AA59C9" w:rsidP="003E785C">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4BA70F6" w14:textId="72050A19" w:rsidR="00AA59C9" w:rsidRPr="00BF22C8" w:rsidRDefault="000775A4" w:rsidP="000775A4">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w:t>
            </w:r>
            <w:r w:rsidR="00AA59C9" w:rsidRPr="00BF22C8">
              <w:rPr>
                <w:rFonts w:ascii="Arial" w:eastAsia="Times New Roman" w:hAnsi="Arial" w:cs="Arial"/>
                <w:color w:val="000000"/>
                <w:lang w:eastAsia="es-CO"/>
              </w:rPr>
              <w:t>%</w:t>
            </w:r>
          </w:p>
        </w:tc>
      </w:tr>
      <w:tr w:rsidR="00AA59C9" w:rsidRPr="0018667C" w14:paraId="089E8AA9" w14:textId="77777777" w:rsidTr="003E785C">
        <w:trPr>
          <w:trHeight w:val="300"/>
        </w:trPr>
        <w:tc>
          <w:tcPr>
            <w:tcW w:w="1255" w:type="pct"/>
            <w:vMerge/>
            <w:vAlign w:val="center"/>
          </w:tcPr>
          <w:p w14:paraId="3BAD47FB" w14:textId="77777777" w:rsidR="00AA59C9" w:rsidRPr="0018667C" w:rsidRDefault="00AA59C9" w:rsidP="003E785C">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1AF3238" w14:textId="77777777" w:rsidR="00AA59C9" w:rsidRPr="0018667C" w:rsidRDefault="00AA59C9" w:rsidP="003E785C">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39262D24" w14:textId="77777777" w:rsidR="00AA59C9" w:rsidRPr="0018667C" w:rsidRDefault="00AA59C9" w:rsidP="003E785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19</w:t>
            </w:r>
            <w:r w:rsidRPr="0018667C">
              <w:rPr>
                <w:rFonts w:ascii="Arial" w:eastAsia="Times New Roman" w:hAnsi="Arial" w:cs="Arial"/>
                <w:color w:val="000000"/>
                <w:lang w:eastAsia="es-CO"/>
              </w:rPr>
              <w:t xml:space="preserve"> personas</w:t>
            </w:r>
          </w:p>
        </w:tc>
      </w:tr>
    </w:tbl>
    <w:p w14:paraId="52F5C882" w14:textId="77777777" w:rsidR="00281FB1" w:rsidRDefault="00281FB1" w:rsidP="00281FB1">
      <w:pPr>
        <w:pStyle w:val="Prrafodelista"/>
        <w:spacing w:after="0" w:line="240" w:lineRule="auto"/>
        <w:jc w:val="both"/>
        <w:rPr>
          <w:rFonts w:ascii="Arial" w:hAnsi="Arial" w:cs="Arial"/>
          <w:b/>
          <w:bCs/>
        </w:rPr>
      </w:pPr>
    </w:p>
    <w:p w14:paraId="49E947A9" w14:textId="77777777" w:rsidR="007D5FB6" w:rsidRDefault="007D5FB6" w:rsidP="00305EDB">
      <w:pPr>
        <w:spacing w:after="0" w:line="240" w:lineRule="auto"/>
        <w:jc w:val="both"/>
        <w:rPr>
          <w:rFonts w:ascii="Arial" w:hAnsi="Arial" w:cs="Arial"/>
          <w:color w:val="202122"/>
          <w:shd w:val="clear" w:color="auto" w:fill="FFFFFF"/>
        </w:rPr>
      </w:pPr>
    </w:p>
    <w:p w14:paraId="03BA1931" w14:textId="5B8AC2A8" w:rsidR="00305EDB" w:rsidRPr="00B15EA9" w:rsidRDefault="000775A4" w:rsidP="00305EDB">
      <w:pPr>
        <w:spacing w:after="0" w:line="240" w:lineRule="auto"/>
        <w:jc w:val="both"/>
        <w:rPr>
          <w:rFonts w:ascii="Arial" w:hAnsi="Arial" w:cs="Arial"/>
          <w:color w:val="202122"/>
          <w:shd w:val="clear" w:color="auto" w:fill="FFFFFF"/>
        </w:rPr>
      </w:pPr>
      <w:r>
        <w:rPr>
          <w:rFonts w:ascii="Arial" w:hAnsi="Arial" w:cs="Arial"/>
          <w:color w:val="202122"/>
          <w:shd w:val="clear" w:color="auto" w:fill="FFFFFF"/>
        </w:rPr>
        <w:t xml:space="preserve">Tal y como se aprecia en la tabla </w:t>
      </w:r>
      <w:r w:rsidR="00305EDB" w:rsidRPr="00B15EA9">
        <w:rPr>
          <w:rFonts w:ascii="Arial" w:hAnsi="Arial" w:cs="Arial"/>
          <w:color w:val="202122"/>
          <w:shd w:val="clear" w:color="auto" w:fill="FFFFFF"/>
        </w:rPr>
        <w:t>anterior, de</w:t>
      </w:r>
      <w:r>
        <w:rPr>
          <w:rFonts w:ascii="Arial" w:hAnsi="Arial" w:cs="Arial"/>
          <w:color w:val="202122"/>
          <w:shd w:val="clear" w:color="auto" w:fill="FFFFFF"/>
        </w:rPr>
        <w:t xml:space="preserve"> </w:t>
      </w:r>
      <w:r w:rsidR="00305EDB" w:rsidRPr="00B15EA9">
        <w:rPr>
          <w:rFonts w:ascii="Arial" w:hAnsi="Arial" w:cs="Arial"/>
          <w:color w:val="202122"/>
          <w:shd w:val="clear" w:color="auto" w:fill="FFFFFF"/>
        </w:rPr>
        <w:t>l</w:t>
      </w:r>
      <w:r>
        <w:rPr>
          <w:rFonts w:ascii="Arial" w:hAnsi="Arial" w:cs="Arial"/>
          <w:color w:val="202122"/>
          <w:shd w:val="clear" w:color="auto" w:fill="FFFFFF"/>
        </w:rPr>
        <w:t>as</w:t>
      </w:r>
      <w:r w:rsidR="00305EDB" w:rsidRPr="00B15EA9">
        <w:rPr>
          <w:rFonts w:ascii="Arial" w:hAnsi="Arial" w:cs="Arial"/>
          <w:color w:val="202122"/>
          <w:shd w:val="clear" w:color="auto" w:fill="FFFFFF"/>
        </w:rPr>
        <w:t xml:space="preserve"> </w:t>
      </w:r>
      <w:r>
        <w:rPr>
          <w:rFonts w:ascii="Arial" w:hAnsi="Arial" w:cs="Arial"/>
          <w:color w:val="202122"/>
          <w:shd w:val="clear" w:color="auto" w:fill="FFFFFF"/>
        </w:rPr>
        <w:t xml:space="preserve">19 encuestas </w:t>
      </w:r>
      <w:r w:rsidR="000D32ED">
        <w:rPr>
          <w:rFonts w:ascii="Arial" w:hAnsi="Arial" w:cs="Arial"/>
          <w:color w:val="202122"/>
          <w:shd w:val="clear" w:color="auto" w:fill="FFFFFF"/>
        </w:rPr>
        <w:t xml:space="preserve">que fueron diligenciadas por los </w:t>
      </w:r>
      <w:r w:rsidR="00A23DCB">
        <w:rPr>
          <w:rFonts w:ascii="Arial" w:hAnsi="Arial" w:cs="Arial"/>
          <w:color w:val="202122"/>
          <w:shd w:val="clear" w:color="auto" w:fill="FFFFFF"/>
        </w:rPr>
        <w:t>servidores</w:t>
      </w:r>
      <w:r w:rsidR="00305EDB" w:rsidRPr="00B15EA9">
        <w:rPr>
          <w:rFonts w:ascii="Arial" w:hAnsi="Arial" w:cs="Arial"/>
          <w:color w:val="202122"/>
          <w:shd w:val="clear" w:color="auto" w:fill="FFFFFF"/>
        </w:rPr>
        <w:t xml:space="preserve">, se </w:t>
      </w:r>
      <w:r w:rsidR="000D32ED">
        <w:rPr>
          <w:rFonts w:ascii="Arial" w:hAnsi="Arial" w:cs="Arial"/>
          <w:color w:val="202122"/>
          <w:shd w:val="clear" w:color="auto" w:fill="FFFFFF"/>
        </w:rPr>
        <w:t xml:space="preserve">obtuvo </w:t>
      </w:r>
      <w:r w:rsidR="00305EDB" w:rsidRPr="00B15EA9">
        <w:rPr>
          <w:rFonts w:ascii="Arial" w:hAnsi="Arial" w:cs="Arial"/>
          <w:color w:val="202122"/>
          <w:shd w:val="clear" w:color="auto" w:fill="FFFFFF"/>
        </w:rPr>
        <w:t xml:space="preserve">el </w:t>
      </w:r>
      <w:r w:rsidR="000D32ED">
        <w:rPr>
          <w:rFonts w:ascii="Arial" w:hAnsi="Arial" w:cs="Arial"/>
          <w:color w:val="202122"/>
          <w:shd w:val="clear" w:color="auto" w:fill="FFFFFF"/>
        </w:rPr>
        <w:t>87% de satisfacción</w:t>
      </w:r>
      <w:r w:rsidR="00305EDB" w:rsidRPr="00B15EA9">
        <w:rPr>
          <w:rFonts w:ascii="Arial" w:hAnsi="Arial" w:cs="Arial"/>
          <w:color w:val="202122"/>
          <w:shd w:val="clear" w:color="auto" w:fill="FFFFFF"/>
        </w:rPr>
        <w:t xml:space="preserve">, frente a la logística utilizada en las </w:t>
      </w:r>
      <w:r w:rsidR="00A23DCB">
        <w:rPr>
          <w:rFonts w:ascii="Arial" w:hAnsi="Arial" w:cs="Arial"/>
          <w:color w:val="202122"/>
          <w:shd w:val="clear" w:color="auto" w:fill="FFFFFF"/>
        </w:rPr>
        <w:t xml:space="preserve">actividades desarrolladas </w:t>
      </w:r>
      <w:r w:rsidR="00305EDB" w:rsidRPr="00B15EA9">
        <w:rPr>
          <w:rFonts w:ascii="Arial" w:hAnsi="Arial" w:cs="Arial"/>
          <w:color w:val="202122"/>
          <w:shd w:val="clear" w:color="auto" w:fill="FFFFFF"/>
        </w:rPr>
        <w:t xml:space="preserve">(éste nivel de impacto es formulado teniendo en cuenta la contingencia actual por COVID-19 y se evalúa la plataforma virtual utilizada </w:t>
      </w:r>
      <w:proofErr w:type="spellStart"/>
      <w:r w:rsidR="00305EDB" w:rsidRPr="00B15EA9">
        <w:rPr>
          <w:rFonts w:ascii="Arial" w:hAnsi="Arial" w:cs="Arial"/>
          <w:color w:val="202122"/>
          <w:shd w:val="clear" w:color="auto" w:fill="FFFFFF"/>
        </w:rPr>
        <w:t>en</w:t>
      </w:r>
      <w:r w:rsidR="00A23DCB">
        <w:rPr>
          <w:rFonts w:ascii="Arial" w:hAnsi="Arial" w:cs="Arial"/>
          <w:color w:val="202122"/>
          <w:shd w:val="clear" w:color="auto" w:fill="FFFFFF"/>
        </w:rPr>
        <w:t>el</w:t>
      </w:r>
      <w:proofErr w:type="spellEnd"/>
      <w:r w:rsidR="00A23DCB">
        <w:rPr>
          <w:rFonts w:ascii="Arial" w:hAnsi="Arial" w:cs="Arial"/>
          <w:color w:val="202122"/>
          <w:shd w:val="clear" w:color="auto" w:fill="FFFFFF"/>
        </w:rPr>
        <w:t xml:space="preserve"> evento</w:t>
      </w:r>
      <w:r w:rsidR="00305EDB" w:rsidRPr="00B15EA9">
        <w:rPr>
          <w:rFonts w:ascii="Arial" w:hAnsi="Arial" w:cs="Arial"/>
          <w:color w:val="202122"/>
          <w:shd w:val="clear" w:color="auto" w:fill="FFFFFF"/>
        </w:rPr>
        <w:t>)</w:t>
      </w:r>
      <w:r w:rsidR="00A23DCB">
        <w:rPr>
          <w:rFonts w:ascii="Arial" w:hAnsi="Arial" w:cs="Arial"/>
          <w:color w:val="202122"/>
          <w:shd w:val="clear" w:color="auto" w:fill="FFFFFF"/>
        </w:rPr>
        <w:t>.</w:t>
      </w:r>
    </w:p>
    <w:p w14:paraId="4162196C" w14:textId="5F014BA4" w:rsidR="00AD7DAC" w:rsidRDefault="00AD7DAC" w:rsidP="000C0762">
      <w:pPr>
        <w:spacing w:after="0" w:line="240" w:lineRule="auto"/>
        <w:jc w:val="both"/>
        <w:rPr>
          <w:rFonts w:ascii="Arial" w:hAnsi="Arial" w:cs="Arial"/>
          <w:color w:val="202122"/>
          <w:shd w:val="clear" w:color="auto" w:fill="FFFFFF"/>
        </w:rPr>
      </w:pPr>
    </w:p>
    <w:p w14:paraId="4FBFB316" w14:textId="08462B09" w:rsidR="00A23DCB" w:rsidRDefault="00A23DCB" w:rsidP="000C0762">
      <w:pPr>
        <w:spacing w:after="0" w:line="240" w:lineRule="auto"/>
        <w:jc w:val="both"/>
        <w:rPr>
          <w:rFonts w:ascii="Arial" w:hAnsi="Arial" w:cs="Arial"/>
          <w:color w:val="202122"/>
          <w:shd w:val="clear" w:color="auto" w:fill="FFFFFF"/>
        </w:rPr>
      </w:pPr>
    </w:p>
    <w:p w14:paraId="06EDBC29" w14:textId="2687DFEF" w:rsidR="00A23DCB" w:rsidRDefault="005F7BDD" w:rsidP="00A23DCB">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lastRenderedPageBreak/>
        <w:drawing>
          <wp:inline distT="0" distB="0" distL="0" distR="0" wp14:anchorId="2C53A7D6" wp14:editId="408A68E9">
            <wp:extent cx="3307080" cy="2844558"/>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606" cy="2872535"/>
                    </a:xfrm>
                    <a:prstGeom prst="rect">
                      <a:avLst/>
                    </a:prstGeom>
                    <a:noFill/>
                  </pic:spPr>
                </pic:pic>
              </a:graphicData>
            </a:graphic>
          </wp:inline>
        </w:drawing>
      </w:r>
    </w:p>
    <w:p w14:paraId="2CDDB360" w14:textId="77777777" w:rsidR="00A23DCB" w:rsidRPr="00B15EA9" w:rsidRDefault="00A23DCB" w:rsidP="000C0762">
      <w:pPr>
        <w:spacing w:after="0" w:line="240" w:lineRule="auto"/>
        <w:jc w:val="both"/>
        <w:rPr>
          <w:rFonts w:ascii="Arial" w:hAnsi="Arial" w:cs="Arial"/>
          <w:color w:val="202122"/>
          <w:shd w:val="clear" w:color="auto" w:fill="FFFFFF"/>
        </w:rPr>
      </w:pPr>
    </w:p>
    <w:p w14:paraId="6B761DD9" w14:textId="77777777" w:rsidR="00AD7DAC" w:rsidRPr="00B15EA9" w:rsidRDefault="00AD7DAC" w:rsidP="000C0762">
      <w:pPr>
        <w:spacing w:after="0" w:line="240" w:lineRule="auto"/>
        <w:jc w:val="both"/>
        <w:rPr>
          <w:rFonts w:ascii="Arial" w:hAnsi="Arial" w:cs="Arial"/>
          <w:color w:val="202122"/>
          <w:shd w:val="clear" w:color="auto" w:fill="FFFFFF"/>
        </w:rPr>
      </w:pPr>
    </w:p>
    <w:p w14:paraId="06132AF3" w14:textId="01D966C0" w:rsidR="00036BC3" w:rsidRPr="008234A7" w:rsidRDefault="00036BC3" w:rsidP="008D4A58">
      <w:pPr>
        <w:pStyle w:val="Prrafodelista"/>
        <w:numPr>
          <w:ilvl w:val="0"/>
          <w:numId w:val="4"/>
        </w:numPr>
        <w:jc w:val="both"/>
        <w:rPr>
          <w:rFonts w:ascii="Arial" w:hAnsi="Arial" w:cs="Arial"/>
          <w:b/>
          <w:color w:val="0070C0"/>
          <w:sz w:val="24"/>
          <w:szCs w:val="24"/>
        </w:rPr>
      </w:pPr>
      <w:r w:rsidRPr="008234A7">
        <w:rPr>
          <w:rFonts w:ascii="Arial" w:hAnsi="Arial" w:cs="Arial"/>
          <w:b/>
          <w:color w:val="0070C0"/>
          <w:sz w:val="24"/>
          <w:szCs w:val="24"/>
        </w:rPr>
        <w:t>ACTIVIDADES ADICIONALES</w:t>
      </w:r>
    </w:p>
    <w:p w14:paraId="56721E0A" w14:textId="77777777" w:rsidR="00B15EA9" w:rsidRDefault="00B15EA9" w:rsidP="000C0762">
      <w:pPr>
        <w:jc w:val="both"/>
        <w:rPr>
          <w:rFonts w:ascii="Arial" w:hAnsi="Arial" w:cs="Arial"/>
          <w:b/>
          <w:color w:val="0070C0"/>
          <w:sz w:val="24"/>
          <w:szCs w:val="24"/>
        </w:rPr>
      </w:pPr>
    </w:p>
    <w:p w14:paraId="7917D8ED" w14:textId="33657624" w:rsidR="00036BC3" w:rsidRPr="002B03E0" w:rsidRDefault="00036BC3" w:rsidP="000C0762">
      <w:pPr>
        <w:jc w:val="both"/>
        <w:rPr>
          <w:rFonts w:ascii="Arial" w:hAnsi="Arial" w:cs="Arial"/>
          <w:b/>
          <w:color w:val="0070C0"/>
        </w:rPr>
      </w:pPr>
      <w:r w:rsidRPr="002B03E0">
        <w:rPr>
          <w:rFonts w:ascii="Arial" w:hAnsi="Arial" w:cs="Arial"/>
          <w:b/>
          <w:color w:val="0070C0"/>
        </w:rPr>
        <w:t>Ofertas socializadas</w:t>
      </w:r>
    </w:p>
    <w:p w14:paraId="060801B8" w14:textId="31A1D54E" w:rsidR="00036BC3" w:rsidRPr="002B03E0" w:rsidRDefault="00175BF8" w:rsidP="00175BF8">
      <w:pPr>
        <w:jc w:val="both"/>
        <w:rPr>
          <w:rFonts w:ascii="Arial" w:hAnsi="Arial" w:cs="Arial"/>
          <w:iCs/>
          <w:color w:val="202122"/>
          <w:shd w:val="clear" w:color="auto" w:fill="FFFFFF"/>
        </w:rPr>
      </w:pPr>
      <w:r w:rsidRPr="002B03E0">
        <w:rPr>
          <w:rFonts w:ascii="Arial" w:hAnsi="Arial" w:cs="Arial"/>
          <w:iCs/>
          <w:color w:val="202122"/>
          <w:shd w:val="clear" w:color="auto" w:fill="FFFFFF"/>
        </w:rPr>
        <w:t xml:space="preserve">El Grupo de </w:t>
      </w:r>
      <w:r w:rsidR="00036BC3" w:rsidRPr="002B03E0">
        <w:rPr>
          <w:rFonts w:ascii="Arial" w:hAnsi="Arial" w:cs="Arial"/>
          <w:iCs/>
          <w:color w:val="202122"/>
          <w:shd w:val="clear" w:color="auto" w:fill="FFFFFF"/>
        </w:rPr>
        <w:t xml:space="preserve">Gestión Humana y de la Información en aras de contribuir con </w:t>
      </w:r>
      <w:r w:rsidR="002E33B6" w:rsidRPr="002B03E0">
        <w:rPr>
          <w:rFonts w:ascii="Arial" w:hAnsi="Arial" w:cs="Arial"/>
          <w:iCs/>
          <w:color w:val="202122"/>
          <w:shd w:val="clear" w:color="auto" w:fill="FFFFFF"/>
        </w:rPr>
        <w:t>e</w:t>
      </w:r>
      <w:r w:rsidR="00036BC3" w:rsidRPr="002B03E0">
        <w:rPr>
          <w:rFonts w:ascii="Arial" w:hAnsi="Arial" w:cs="Arial"/>
          <w:iCs/>
          <w:color w:val="202122"/>
          <w:shd w:val="clear" w:color="auto" w:fill="FFFFFF"/>
        </w:rPr>
        <w:t>l</w:t>
      </w:r>
      <w:r w:rsidR="002E33B6" w:rsidRPr="002B03E0">
        <w:rPr>
          <w:rFonts w:ascii="Arial" w:hAnsi="Arial" w:cs="Arial"/>
          <w:iCs/>
          <w:color w:val="202122"/>
          <w:shd w:val="clear" w:color="auto" w:fill="FFFFFF"/>
        </w:rPr>
        <w:t xml:space="preserve"> bienestar integral de los servidores y su grupo familiar </w:t>
      </w:r>
      <w:r w:rsidR="00036BC3" w:rsidRPr="002B03E0">
        <w:rPr>
          <w:rFonts w:ascii="Arial" w:hAnsi="Arial" w:cs="Arial"/>
          <w:iCs/>
          <w:color w:val="202122"/>
          <w:shd w:val="clear" w:color="auto" w:fill="FFFFFF"/>
        </w:rPr>
        <w:t>compartió las siguientes ofertas</w:t>
      </w:r>
      <w:r w:rsidR="00E05C95" w:rsidRPr="002B03E0">
        <w:rPr>
          <w:rFonts w:ascii="Arial" w:hAnsi="Arial" w:cs="Arial"/>
          <w:iCs/>
          <w:color w:val="202122"/>
          <w:shd w:val="clear" w:color="auto" w:fill="FFFFFF"/>
        </w:rPr>
        <w:t xml:space="preserve"> de</w:t>
      </w:r>
      <w:r w:rsidR="002E33B6" w:rsidRPr="002B03E0">
        <w:rPr>
          <w:rFonts w:ascii="Arial" w:hAnsi="Arial" w:cs="Arial"/>
          <w:iCs/>
          <w:color w:val="202122"/>
          <w:shd w:val="clear" w:color="auto" w:fill="FFFFFF"/>
        </w:rPr>
        <w:t xml:space="preserve"> servicios y beneficios de interés general</w:t>
      </w:r>
      <w:r w:rsidR="00036BC3" w:rsidRPr="002B03E0">
        <w:rPr>
          <w:rFonts w:ascii="Arial" w:hAnsi="Arial" w:cs="Arial"/>
          <w:iCs/>
          <w:color w:val="202122"/>
          <w:shd w:val="clear" w:color="auto" w:fill="FFFFFF"/>
        </w:rPr>
        <w:t xml:space="preserve">: </w:t>
      </w:r>
    </w:p>
    <w:p w14:paraId="7C36AEEE" w14:textId="77777777" w:rsidR="00036BC3" w:rsidRPr="002B03E0" w:rsidRDefault="00036BC3" w:rsidP="00AC2733">
      <w:pPr>
        <w:jc w:val="both"/>
        <w:rPr>
          <w:rFonts w:ascii="Arial" w:hAnsi="Arial" w:cs="Arial"/>
          <w:iCs/>
          <w:color w:val="202122"/>
          <w:shd w:val="clear" w:color="auto" w:fill="FFFFFF"/>
        </w:rPr>
      </w:pPr>
    </w:p>
    <w:p w14:paraId="4963B66F" w14:textId="46701701" w:rsidR="00547F2A" w:rsidRPr="002B03E0" w:rsidRDefault="00603075"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El 0</w:t>
      </w:r>
      <w:r w:rsidR="00407A51" w:rsidRPr="002B03E0">
        <w:rPr>
          <w:rFonts w:ascii="Arial" w:hAnsi="Arial" w:cs="Arial"/>
          <w:iCs/>
          <w:color w:val="202122"/>
          <w:shd w:val="clear" w:color="auto" w:fill="FFFFFF"/>
        </w:rPr>
        <w:t>1</w:t>
      </w:r>
      <w:r w:rsidRPr="002B03E0">
        <w:rPr>
          <w:rFonts w:ascii="Arial" w:hAnsi="Arial" w:cs="Arial"/>
          <w:iCs/>
          <w:color w:val="202122"/>
          <w:shd w:val="clear" w:color="auto" w:fill="FFFFFF"/>
        </w:rPr>
        <w:t xml:space="preserve"> de febrero se compartió a través de correo electrónico</w:t>
      </w:r>
      <w:r w:rsidR="002555D7" w:rsidRPr="002B03E0">
        <w:rPr>
          <w:rFonts w:ascii="Arial" w:hAnsi="Arial" w:cs="Arial"/>
          <w:iCs/>
          <w:color w:val="202122"/>
          <w:shd w:val="clear" w:color="auto" w:fill="FFFFFF"/>
        </w:rPr>
        <w:t xml:space="preserve"> información remitida por la Caja de Compensación Familia</w:t>
      </w:r>
      <w:r w:rsidR="00505F67" w:rsidRPr="002B03E0">
        <w:rPr>
          <w:rFonts w:ascii="Arial" w:hAnsi="Arial" w:cs="Arial"/>
          <w:iCs/>
          <w:color w:val="202122"/>
          <w:shd w:val="clear" w:color="auto" w:fill="FFFFFF"/>
        </w:rPr>
        <w:t>r</w:t>
      </w:r>
      <w:r w:rsidR="002555D7" w:rsidRPr="002B03E0">
        <w:rPr>
          <w:rFonts w:ascii="Arial" w:hAnsi="Arial" w:cs="Arial"/>
          <w:iCs/>
          <w:color w:val="202122"/>
          <w:shd w:val="clear" w:color="auto" w:fill="FFFFFF"/>
        </w:rPr>
        <w:t xml:space="preserve"> Cafam, referente a</w:t>
      </w:r>
      <w:r w:rsidR="00BF171D" w:rsidRPr="002B03E0">
        <w:rPr>
          <w:rFonts w:ascii="Arial" w:hAnsi="Arial" w:cs="Arial"/>
          <w:iCs/>
          <w:color w:val="202122"/>
          <w:shd w:val="clear" w:color="auto" w:fill="FFFFFF"/>
        </w:rPr>
        <w:t xml:space="preserve"> un concierto en tributo al artista Vicente Fernández. </w:t>
      </w:r>
    </w:p>
    <w:p w14:paraId="516EDC9B" w14:textId="4185CEC5" w:rsidR="00ED1242" w:rsidRPr="002B03E0" w:rsidRDefault="00ED1242"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 xml:space="preserve">El 11 de febrero se </w:t>
      </w:r>
      <w:r w:rsidR="00193A40" w:rsidRPr="002B03E0">
        <w:rPr>
          <w:rFonts w:ascii="Arial" w:hAnsi="Arial" w:cs="Arial"/>
          <w:iCs/>
          <w:color w:val="202122"/>
          <w:shd w:val="clear" w:color="auto" w:fill="FFFFFF"/>
        </w:rPr>
        <w:t xml:space="preserve">comunicó mediante correo institucional </w:t>
      </w:r>
      <w:r w:rsidR="006957A6" w:rsidRPr="002B03E0">
        <w:rPr>
          <w:rFonts w:ascii="Arial" w:hAnsi="Arial" w:cs="Arial"/>
          <w:iCs/>
          <w:color w:val="202122"/>
          <w:shd w:val="clear" w:color="auto" w:fill="FFFFFF"/>
        </w:rPr>
        <w:t>información de la Cooperativa de Ahorro Coominobras</w:t>
      </w:r>
      <w:r w:rsidR="001E033A" w:rsidRPr="002B03E0">
        <w:rPr>
          <w:rFonts w:ascii="Arial" w:hAnsi="Arial" w:cs="Arial"/>
          <w:iCs/>
          <w:color w:val="202122"/>
          <w:shd w:val="clear" w:color="auto" w:fill="FFFFFF"/>
        </w:rPr>
        <w:t xml:space="preserve">, de modo que los servidores que se encontraran interesados en </w:t>
      </w:r>
      <w:r w:rsidR="005E4CFE" w:rsidRPr="002B03E0">
        <w:rPr>
          <w:rFonts w:ascii="Arial" w:hAnsi="Arial" w:cs="Arial"/>
          <w:iCs/>
          <w:color w:val="202122"/>
          <w:shd w:val="clear" w:color="auto" w:fill="FFFFFF"/>
        </w:rPr>
        <w:t>recibir mayor información o afiliarse pudieran hacerlo</w:t>
      </w:r>
      <w:r w:rsidR="00BA5241" w:rsidRPr="002B03E0">
        <w:rPr>
          <w:rFonts w:ascii="Arial" w:hAnsi="Arial" w:cs="Arial"/>
          <w:iCs/>
          <w:color w:val="202122"/>
          <w:shd w:val="clear" w:color="auto" w:fill="FFFFFF"/>
        </w:rPr>
        <w:t>.</w:t>
      </w:r>
    </w:p>
    <w:p w14:paraId="5364A93B" w14:textId="2F044243" w:rsidR="00730BA8" w:rsidRPr="002B03E0" w:rsidRDefault="00773446"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E</w:t>
      </w:r>
      <w:r w:rsidR="004A4F04" w:rsidRPr="002B03E0">
        <w:rPr>
          <w:rFonts w:ascii="Arial" w:hAnsi="Arial" w:cs="Arial"/>
          <w:iCs/>
          <w:color w:val="202122"/>
          <w:shd w:val="clear" w:color="auto" w:fill="FFFFFF"/>
        </w:rPr>
        <w:t>l</w:t>
      </w:r>
      <w:r w:rsidRPr="002B03E0">
        <w:rPr>
          <w:rFonts w:ascii="Arial" w:hAnsi="Arial" w:cs="Arial"/>
          <w:iCs/>
          <w:color w:val="202122"/>
          <w:shd w:val="clear" w:color="auto" w:fill="FFFFFF"/>
        </w:rPr>
        <w:t xml:space="preserve"> día</w:t>
      </w:r>
      <w:r w:rsidR="004A4F04" w:rsidRPr="002B03E0">
        <w:rPr>
          <w:rFonts w:ascii="Arial" w:hAnsi="Arial" w:cs="Arial"/>
          <w:iCs/>
          <w:color w:val="202122"/>
          <w:shd w:val="clear" w:color="auto" w:fill="FFFFFF"/>
        </w:rPr>
        <w:t xml:space="preserve"> 13 de febrero se difundió mediante correo institucional una pieza comunicativa co</w:t>
      </w:r>
      <w:r w:rsidR="00332B64" w:rsidRPr="002B03E0">
        <w:rPr>
          <w:rFonts w:ascii="Arial" w:hAnsi="Arial" w:cs="Arial"/>
          <w:iCs/>
          <w:color w:val="202122"/>
          <w:shd w:val="clear" w:color="auto" w:fill="FFFFFF"/>
        </w:rPr>
        <w:t xml:space="preserve">n el fin de conmemorar el día mundial de la radio, esto teniendo en cuenta que muchos de los </w:t>
      </w:r>
      <w:r w:rsidR="001F05F5" w:rsidRPr="002B03E0">
        <w:rPr>
          <w:rFonts w:ascii="Arial" w:hAnsi="Arial" w:cs="Arial"/>
          <w:iCs/>
          <w:color w:val="202122"/>
          <w:shd w:val="clear" w:color="auto" w:fill="FFFFFF"/>
        </w:rPr>
        <w:t>servidores de la entidad colaboran en la creación y locución de diferentes programas dentro de la emisora INCIRADIO.</w:t>
      </w:r>
    </w:p>
    <w:p w14:paraId="3250AC23" w14:textId="034E9119" w:rsidR="00C62F24" w:rsidRPr="002B03E0" w:rsidRDefault="00C62F24"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 xml:space="preserve">El </w:t>
      </w:r>
      <w:r w:rsidR="00505F67" w:rsidRPr="002B03E0">
        <w:rPr>
          <w:rFonts w:ascii="Arial" w:hAnsi="Arial" w:cs="Arial"/>
          <w:iCs/>
          <w:color w:val="202122"/>
          <w:shd w:val="clear" w:color="auto" w:fill="FFFFFF"/>
        </w:rPr>
        <w:t xml:space="preserve">24 de febrero se compartió </w:t>
      </w:r>
      <w:r w:rsidR="005F2523" w:rsidRPr="002B03E0">
        <w:rPr>
          <w:rFonts w:ascii="Arial" w:hAnsi="Arial" w:cs="Arial"/>
          <w:iCs/>
          <w:color w:val="202122"/>
          <w:shd w:val="clear" w:color="auto" w:fill="FFFFFF"/>
        </w:rPr>
        <w:t>a través de correo electrónico información remitida por la Caja de Compensación Familiar Cafam, referente a</w:t>
      </w:r>
      <w:r w:rsidR="00D870CE" w:rsidRPr="002B03E0">
        <w:rPr>
          <w:rFonts w:ascii="Arial" w:hAnsi="Arial" w:cs="Arial"/>
          <w:iCs/>
          <w:color w:val="202122"/>
          <w:shd w:val="clear" w:color="auto" w:fill="FFFFFF"/>
        </w:rPr>
        <w:t xml:space="preserve"> descuentos exclusivos para afiliados a la Caja en materia de viajes y turismo.</w:t>
      </w:r>
    </w:p>
    <w:p w14:paraId="0052E71E" w14:textId="2B9530E5" w:rsidR="004A39C4" w:rsidRPr="002B03E0" w:rsidRDefault="00094EF9"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El 07 de marzo se compartió mediante correo electrónico institucional información remitida por Banco DAVIVIENDA, en la que se daba</w:t>
      </w:r>
      <w:r w:rsidR="00721D7C" w:rsidRPr="002B03E0">
        <w:rPr>
          <w:rFonts w:ascii="Arial" w:hAnsi="Arial" w:cs="Arial"/>
          <w:iCs/>
          <w:color w:val="202122"/>
          <w:shd w:val="clear" w:color="auto" w:fill="FFFFFF"/>
        </w:rPr>
        <w:t xml:space="preserve"> a conocer un sistema de autogestión de créditos en modalidad de libranza, para quienes </w:t>
      </w:r>
      <w:r w:rsidR="0095566F" w:rsidRPr="002B03E0">
        <w:rPr>
          <w:rFonts w:ascii="Arial" w:hAnsi="Arial" w:cs="Arial"/>
          <w:iCs/>
          <w:color w:val="202122"/>
          <w:shd w:val="clear" w:color="auto" w:fill="FFFFFF"/>
        </w:rPr>
        <w:t xml:space="preserve">estuvieran interesados en acceder a este servicio. </w:t>
      </w:r>
      <w:r w:rsidR="00721D7C" w:rsidRPr="002B03E0">
        <w:rPr>
          <w:rFonts w:ascii="Arial" w:hAnsi="Arial" w:cs="Arial"/>
          <w:iCs/>
          <w:color w:val="202122"/>
          <w:shd w:val="clear" w:color="auto" w:fill="FFFFFF"/>
        </w:rPr>
        <w:t xml:space="preserve"> </w:t>
      </w:r>
      <w:r w:rsidRPr="002B03E0">
        <w:rPr>
          <w:rFonts w:ascii="Arial" w:hAnsi="Arial" w:cs="Arial"/>
          <w:iCs/>
          <w:color w:val="202122"/>
          <w:shd w:val="clear" w:color="auto" w:fill="FFFFFF"/>
        </w:rPr>
        <w:t xml:space="preserve"> </w:t>
      </w:r>
    </w:p>
    <w:p w14:paraId="009A5892" w14:textId="56FE997B" w:rsidR="00D22EB0" w:rsidRPr="002B03E0" w:rsidRDefault="00730BA8"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lastRenderedPageBreak/>
        <w:t>El 08 de marzo se e</w:t>
      </w:r>
      <w:r w:rsidR="001A2D9A" w:rsidRPr="002B03E0">
        <w:rPr>
          <w:rFonts w:ascii="Arial" w:hAnsi="Arial" w:cs="Arial"/>
          <w:iCs/>
          <w:color w:val="202122"/>
          <w:shd w:val="clear" w:color="auto" w:fill="FFFFFF"/>
        </w:rPr>
        <w:t>nvió a través de correo institucional una tarjeta de felicitación con el fin de conmemorar y reconocer a las servidoras de la entidad e</w:t>
      </w:r>
      <w:r w:rsidR="00D22EB0" w:rsidRPr="002B03E0">
        <w:rPr>
          <w:rFonts w:ascii="Arial" w:hAnsi="Arial" w:cs="Arial"/>
          <w:iCs/>
          <w:color w:val="202122"/>
          <w:shd w:val="clear" w:color="auto" w:fill="FFFFFF"/>
        </w:rPr>
        <w:t>n el marco del día internacional de la mujer.</w:t>
      </w:r>
    </w:p>
    <w:p w14:paraId="53201CDB" w14:textId="6526D4F0" w:rsidR="003A6B45" w:rsidRPr="002B03E0" w:rsidRDefault="003A6B45"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 xml:space="preserve">El 11 de marzo se </w:t>
      </w:r>
      <w:r w:rsidR="00373605" w:rsidRPr="002B03E0">
        <w:rPr>
          <w:rFonts w:ascii="Arial" w:hAnsi="Arial" w:cs="Arial"/>
          <w:iCs/>
          <w:color w:val="202122"/>
          <w:shd w:val="clear" w:color="auto" w:fill="FFFFFF"/>
        </w:rPr>
        <w:t xml:space="preserve">remitió a través de correo información enviada por la Caja de Compensación Familiar Cafam, respecto de </w:t>
      </w:r>
      <w:r w:rsidR="00CB2F47" w:rsidRPr="002B03E0">
        <w:rPr>
          <w:rFonts w:ascii="Arial" w:hAnsi="Arial" w:cs="Arial"/>
          <w:iCs/>
          <w:color w:val="202122"/>
          <w:shd w:val="clear" w:color="auto" w:fill="FFFFFF"/>
        </w:rPr>
        <w:t xml:space="preserve">descuentos exclusivos para afiliados a la Caja en diferentes </w:t>
      </w:r>
      <w:r w:rsidR="00803AAD" w:rsidRPr="002B03E0">
        <w:rPr>
          <w:rFonts w:ascii="Arial" w:hAnsi="Arial" w:cs="Arial"/>
          <w:iCs/>
          <w:color w:val="202122"/>
          <w:shd w:val="clear" w:color="auto" w:fill="FFFFFF"/>
        </w:rPr>
        <w:t xml:space="preserve">referencias de electrodomésticos, los cuales aplicaban durante el día sin </w:t>
      </w:r>
      <w:r w:rsidR="00CD3F54" w:rsidRPr="002B03E0">
        <w:rPr>
          <w:rFonts w:ascii="Arial" w:hAnsi="Arial" w:cs="Arial"/>
          <w:iCs/>
          <w:color w:val="202122"/>
          <w:shd w:val="clear" w:color="auto" w:fill="FFFFFF"/>
        </w:rPr>
        <w:t>iba</w:t>
      </w:r>
      <w:r w:rsidR="00803AAD" w:rsidRPr="002B03E0">
        <w:rPr>
          <w:rFonts w:ascii="Arial" w:hAnsi="Arial" w:cs="Arial"/>
          <w:iCs/>
          <w:color w:val="202122"/>
          <w:shd w:val="clear" w:color="auto" w:fill="FFFFFF"/>
        </w:rPr>
        <w:t xml:space="preserve">. </w:t>
      </w:r>
    </w:p>
    <w:p w14:paraId="7F250D73" w14:textId="12C60E52" w:rsidR="005801DD" w:rsidRPr="002B03E0" w:rsidRDefault="005801DD"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 xml:space="preserve">El 16 de marzo se </w:t>
      </w:r>
      <w:r w:rsidR="00BB6082" w:rsidRPr="002B03E0">
        <w:rPr>
          <w:rFonts w:ascii="Arial" w:hAnsi="Arial" w:cs="Arial"/>
          <w:iCs/>
          <w:color w:val="202122"/>
          <w:shd w:val="clear" w:color="auto" w:fill="FFFFFF"/>
        </w:rPr>
        <w:t xml:space="preserve">compartió a través de correo electrónico información remitida por la Caja de </w:t>
      </w:r>
      <w:r w:rsidR="00DD3B89" w:rsidRPr="002B03E0">
        <w:rPr>
          <w:rFonts w:ascii="Arial" w:hAnsi="Arial" w:cs="Arial"/>
          <w:iCs/>
          <w:color w:val="202122"/>
          <w:shd w:val="clear" w:color="auto" w:fill="FFFFFF"/>
        </w:rPr>
        <w:t xml:space="preserve">Compensación Familiar Cafam, referente a descuentos </w:t>
      </w:r>
      <w:r w:rsidR="008805F0" w:rsidRPr="002B03E0">
        <w:rPr>
          <w:rFonts w:ascii="Arial" w:hAnsi="Arial" w:cs="Arial"/>
          <w:iCs/>
          <w:color w:val="202122"/>
          <w:shd w:val="clear" w:color="auto" w:fill="FFFFFF"/>
        </w:rPr>
        <w:t xml:space="preserve">y tarifas exclusivas para afiliados a la caja </w:t>
      </w:r>
      <w:r w:rsidR="00DD3B89" w:rsidRPr="002B03E0">
        <w:rPr>
          <w:rFonts w:ascii="Arial" w:hAnsi="Arial" w:cs="Arial"/>
          <w:iCs/>
          <w:color w:val="202122"/>
          <w:shd w:val="clear" w:color="auto" w:fill="FFFFFF"/>
        </w:rPr>
        <w:t xml:space="preserve">en </w:t>
      </w:r>
      <w:r w:rsidR="001025BE" w:rsidRPr="002B03E0">
        <w:rPr>
          <w:rFonts w:ascii="Arial" w:hAnsi="Arial" w:cs="Arial"/>
          <w:iCs/>
          <w:color w:val="202122"/>
          <w:shd w:val="clear" w:color="auto" w:fill="FFFFFF"/>
        </w:rPr>
        <w:t xml:space="preserve">membrecías de </w:t>
      </w:r>
      <w:r w:rsidR="00DD3B89" w:rsidRPr="002B03E0">
        <w:rPr>
          <w:rFonts w:ascii="Arial" w:hAnsi="Arial" w:cs="Arial"/>
          <w:iCs/>
          <w:color w:val="202122"/>
          <w:shd w:val="clear" w:color="auto" w:fill="FFFFFF"/>
        </w:rPr>
        <w:t>gimnasios BodyTech</w:t>
      </w:r>
      <w:r w:rsidR="008805F0" w:rsidRPr="002B03E0">
        <w:rPr>
          <w:rFonts w:ascii="Arial" w:hAnsi="Arial" w:cs="Arial"/>
          <w:iCs/>
          <w:color w:val="202122"/>
          <w:shd w:val="clear" w:color="auto" w:fill="FFFFFF"/>
        </w:rPr>
        <w:t>.</w:t>
      </w:r>
      <w:r w:rsidR="00BB6082" w:rsidRPr="002B03E0">
        <w:rPr>
          <w:rFonts w:ascii="Arial" w:hAnsi="Arial" w:cs="Arial"/>
          <w:iCs/>
          <w:color w:val="202122"/>
          <w:shd w:val="clear" w:color="auto" w:fill="FFFFFF"/>
        </w:rPr>
        <w:t xml:space="preserve"> </w:t>
      </w:r>
    </w:p>
    <w:p w14:paraId="6D361321" w14:textId="236F47DF" w:rsidR="00407A51" w:rsidRPr="002B03E0" w:rsidRDefault="00C81611" w:rsidP="008D4A58">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 xml:space="preserve">El 19 de marzo se compartió mediante correo electrónico una tarjeta de felicitación para todos los hombres </w:t>
      </w:r>
      <w:r w:rsidR="00A16B19" w:rsidRPr="002B03E0">
        <w:rPr>
          <w:rFonts w:ascii="Arial" w:hAnsi="Arial" w:cs="Arial"/>
          <w:iCs/>
          <w:color w:val="202122"/>
          <w:shd w:val="clear" w:color="auto" w:fill="FFFFFF"/>
        </w:rPr>
        <w:t xml:space="preserve">que colaboran en el instituto </w:t>
      </w:r>
      <w:r w:rsidR="007C17E8" w:rsidRPr="002B03E0">
        <w:rPr>
          <w:rFonts w:ascii="Arial" w:hAnsi="Arial" w:cs="Arial"/>
          <w:iCs/>
          <w:color w:val="202122"/>
          <w:shd w:val="clear" w:color="auto" w:fill="FFFFFF"/>
        </w:rPr>
        <w:t>con motivo de la conmemoración del día de San José (día del hombre).</w:t>
      </w:r>
      <w:r w:rsidR="00773446" w:rsidRPr="002B03E0">
        <w:rPr>
          <w:rFonts w:ascii="Arial" w:hAnsi="Arial" w:cs="Arial"/>
          <w:iCs/>
          <w:color w:val="202122"/>
          <w:shd w:val="clear" w:color="auto" w:fill="FFFFFF"/>
        </w:rPr>
        <w:t xml:space="preserve"> </w:t>
      </w:r>
    </w:p>
    <w:p w14:paraId="2C4B1DB3" w14:textId="7D01B380" w:rsidR="00915BA5" w:rsidRPr="002B03E0" w:rsidRDefault="00097E98" w:rsidP="00E83E32">
      <w:pPr>
        <w:pStyle w:val="Prrafodelista"/>
        <w:numPr>
          <w:ilvl w:val="0"/>
          <w:numId w:val="24"/>
        </w:numPr>
        <w:jc w:val="both"/>
        <w:rPr>
          <w:rFonts w:ascii="Arial" w:hAnsi="Arial" w:cs="Arial"/>
          <w:iCs/>
          <w:color w:val="202122"/>
          <w:shd w:val="clear" w:color="auto" w:fill="FFFFFF"/>
        </w:rPr>
      </w:pPr>
      <w:r w:rsidRPr="002B03E0">
        <w:rPr>
          <w:rFonts w:ascii="Arial" w:hAnsi="Arial" w:cs="Arial"/>
          <w:iCs/>
          <w:color w:val="202122"/>
          <w:shd w:val="clear" w:color="auto" w:fill="FFFFFF"/>
        </w:rPr>
        <w:t>El día 31 de marzo se envió tarjeta de reconocimiento al servidor Jairo Alexander Caro</w:t>
      </w:r>
      <w:r w:rsidR="00010FFD" w:rsidRPr="002B03E0">
        <w:rPr>
          <w:rFonts w:ascii="Arial" w:hAnsi="Arial" w:cs="Arial"/>
          <w:iCs/>
          <w:color w:val="202122"/>
          <w:shd w:val="clear" w:color="auto" w:fill="FFFFFF"/>
        </w:rPr>
        <w:t xml:space="preserve">, destacando su trayectoria en el INCI, ya que este fue su </w:t>
      </w:r>
      <w:r w:rsidR="00915BA5" w:rsidRPr="002B03E0">
        <w:rPr>
          <w:rFonts w:ascii="Arial" w:hAnsi="Arial" w:cs="Arial"/>
          <w:iCs/>
          <w:color w:val="202122"/>
          <w:shd w:val="clear" w:color="auto" w:fill="FFFFFF"/>
        </w:rPr>
        <w:t>ú</w:t>
      </w:r>
      <w:r w:rsidR="00010FFD" w:rsidRPr="002B03E0">
        <w:rPr>
          <w:rFonts w:ascii="Arial" w:hAnsi="Arial" w:cs="Arial"/>
          <w:iCs/>
          <w:color w:val="202122"/>
          <w:shd w:val="clear" w:color="auto" w:fill="FFFFFF"/>
        </w:rPr>
        <w:t>ltimo día de servicio</w:t>
      </w:r>
      <w:r w:rsidR="00915BA5" w:rsidRPr="002B03E0">
        <w:rPr>
          <w:rFonts w:ascii="Arial" w:hAnsi="Arial" w:cs="Arial"/>
          <w:iCs/>
          <w:color w:val="202122"/>
          <w:shd w:val="clear" w:color="auto" w:fill="FFFFFF"/>
        </w:rPr>
        <w:t xml:space="preserve"> en la entidad.</w:t>
      </w:r>
      <w:r w:rsidR="00010FFD" w:rsidRPr="002B03E0">
        <w:rPr>
          <w:rFonts w:ascii="Arial" w:hAnsi="Arial" w:cs="Arial"/>
          <w:iCs/>
          <w:color w:val="202122"/>
          <w:shd w:val="clear" w:color="auto" w:fill="FFFFFF"/>
        </w:rPr>
        <w:t xml:space="preserve"> </w:t>
      </w:r>
    </w:p>
    <w:p w14:paraId="58E1DE6A" w14:textId="77777777" w:rsidR="00036BC3" w:rsidRPr="002B03E0" w:rsidRDefault="00036BC3" w:rsidP="000C0762">
      <w:pPr>
        <w:pStyle w:val="Prrafodelista"/>
        <w:jc w:val="both"/>
        <w:rPr>
          <w:rFonts w:ascii="Arial" w:hAnsi="Arial" w:cs="Arial"/>
          <w:iCs/>
          <w:color w:val="202122"/>
          <w:shd w:val="clear" w:color="auto" w:fill="FFFFFF"/>
        </w:rPr>
      </w:pPr>
    </w:p>
    <w:p w14:paraId="6C1E6F62" w14:textId="77777777" w:rsidR="00036BC3" w:rsidRPr="002B03E0" w:rsidRDefault="00036BC3" w:rsidP="000C0762">
      <w:pPr>
        <w:pStyle w:val="Prrafodelista"/>
        <w:jc w:val="both"/>
        <w:rPr>
          <w:rFonts w:ascii="Arial" w:hAnsi="Arial" w:cs="Arial"/>
          <w:b/>
          <w:iCs/>
          <w:color w:val="0070C0"/>
          <w:shd w:val="clear" w:color="auto" w:fill="FFFFFF"/>
        </w:rPr>
      </w:pPr>
    </w:p>
    <w:p w14:paraId="2641817C" w14:textId="3EA18CA5" w:rsidR="00DE45FA" w:rsidRPr="002B03E0" w:rsidRDefault="003B018F" w:rsidP="008D4A58">
      <w:pPr>
        <w:pStyle w:val="Prrafodelista"/>
        <w:numPr>
          <w:ilvl w:val="0"/>
          <w:numId w:val="4"/>
        </w:numPr>
        <w:jc w:val="both"/>
        <w:rPr>
          <w:rFonts w:ascii="Arial" w:hAnsi="Arial" w:cs="Arial"/>
          <w:b/>
          <w:color w:val="0070C0"/>
        </w:rPr>
      </w:pPr>
      <w:r w:rsidRPr="002B03E0">
        <w:rPr>
          <w:rFonts w:ascii="Arial" w:hAnsi="Arial" w:cs="Arial"/>
          <w:b/>
          <w:color w:val="0070C0"/>
        </w:rPr>
        <w:t>CONCLUSIONES</w:t>
      </w:r>
    </w:p>
    <w:p w14:paraId="6F82EC96" w14:textId="77777777" w:rsidR="008B26EE" w:rsidRPr="002B03E0" w:rsidRDefault="008B26EE" w:rsidP="008B26EE">
      <w:pPr>
        <w:pStyle w:val="Prrafodelista"/>
        <w:jc w:val="both"/>
        <w:rPr>
          <w:rFonts w:ascii="Arial" w:hAnsi="Arial" w:cs="Arial"/>
          <w:b/>
          <w:color w:val="5B9BD5" w:themeColor="accent1"/>
        </w:rPr>
      </w:pPr>
    </w:p>
    <w:p w14:paraId="28D4329F" w14:textId="1073FA20" w:rsidR="00036BC3" w:rsidRPr="002B03E0"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Se ejecutaron </w:t>
      </w:r>
      <w:r w:rsidR="002E33B6" w:rsidRPr="002B03E0">
        <w:rPr>
          <w:rFonts w:ascii="Arial" w:hAnsi="Arial" w:cs="Arial"/>
          <w:color w:val="202122"/>
          <w:shd w:val="clear" w:color="auto" w:fill="FFFFFF"/>
        </w:rPr>
        <w:t>10</w:t>
      </w:r>
      <w:r w:rsidRPr="002B03E0">
        <w:rPr>
          <w:rFonts w:ascii="Arial" w:hAnsi="Arial" w:cs="Arial"/>
          <w:color w:val="202122"/>
          <w:shd w:val="clear" w:color="auto" w:fill="FFFFFF"/>
        </w:rPr>
        <w:t xml:space="preserve"> actividades de </w:t>
      </w:r>
      <w:r w:rsidR="002E33B6" w:rsidRPr="002B03E0">
        <w:rPr>
          <w:rFonts w:ascii="Arial" w:hAnsi="Arial" w:cs="Arial"/>
          <w:color w:val="202122"/>
          <w:shd w:val="clear" w:color="auto" w:fill="FFFFFF"/>
        </w:rPr>
        <w:t>10</w:t>
      </w:r>
      <w:r w:rsidRPr="002B03E0">
        <w:rPr>
          <w:rFonts w:ascii="Arial" w:hAnsi="Arial" w:cs="Arial"/>
          <w:color w:val="202122"/>
          <w:shd w:val="clear" w:color="auto" w:fill="FFFFFF"/>
        </w:rPr>
        <w:t xml:space="preserve"> programadas </w:t>
      </w:r>
      <w:r w:rsidR="00AD2A16" w:rsidRPr="002B03E0">
        <w:rPr>
          <w:rFonts w:ascii="Arial" w:hAnsi="Arial" w:cs="Arial"/>
          <w:color w:val="202122"/>
          <w:shd w:val="clear" w:color="auto" w:fill="FFFFFF"/>
        </w:rPr>
        <w:t>en el cronograma d</w:t>
      </w:r>
      <w:r w:rsidR="002E33B6" w:rsidRPr="002B03E0">
        <w:rPr>
          <w:rFonts w:ascii="Arial" w:hAnsi="Arial" w:cs="Arial"/>
          <w:color w:val="202122"/>
          <w:shd w:val="clear" w:color="auto" w:fill="FFFFFF"/>
        </w:rPr>
        <w:t>el PBL</w:t>
      </w:r>
    </w:p>
    <w:p w14:paraId="170A8DD1" w14:textId="4375B8BD" w:rsidR="00036BC3" w:rsidRPr="002B03E0" w:rsidRDefault="002E33B6"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El PBL</w:t>
      </w:r>
      <w:r w:rsidR="00036BC3" w:rsidRPr="002B03E0">
        <w:rPr>
          <w:rFonts w:ascii="Arial" w:hAnsi="Arial" w:cs="Arial"/>
          <w:color w:val="202122"/>
          <w:shd w:val="clear" w:color="auto" w:fill="FFFFFF"/>
        </w:rPr>
        <w:t xml:space="preserve"> se encuentra en un avance </w:t>
      </w:r>
      <w:r w:rsidR="009973F8" w:rsidRPr="002B03E0">
        <w:rPr>
          <w:rFonts w:ascii="Arial" w:hAnsi="Arial" w:cs="Arial"/>
          <w:color w:val="202122"/>
          <w:shd w:val="clear" w:color="auto" w:fill="FFFFFF"/>
        </w:rPr>
        <w:t xml:space="preserve">de ejecución </w:t>
      </w:r>
      <w:r w:rsidR="00036BC3" w:rsidRPr="002B03E0">
        <w:rPr>
          <w:rFonts w:ascii="Arial" w:hAnsi="Arial" w:cs="Arial"/>
          <w:color w:val="202122"/>
          <w:shd w:val="clear" w:color="auto" w:fill="FFFFFF"/>
        </w:rPr>
        <w:t xml:space="preserve">del </w:t>
      </w:r>
      <w:r w:rsidR="00A25CEC" w:rsidRPr="002B03E0">
        <w:rPr>
          <w:rFonts w:ascii="Arial" w:hAnsi="Arial" w:cs="Arial"/>
          <w:color w:val="202122"/>
          <w:shd w:val="clear" w:color="auto" w:fill="FFFFFF"/>
        </w:rPr>
        <w:t>20</w:t>
      </w:r>
      <w:r w:rsidR="00036BC3" w:rsidRPr="002B03E0">
        <w:rPr>
          <w:rFonts w:ascii="Arial" w:hAnsi="Arial" w:cs="Arial"/>
          <w:color w:val="202122"/>
          <w:shd w:val="clear" w:color="auto" w:fill="FFFFFF"/>
        </w:rPr>
        <w:t>%</w:t>
      </w:r>
    </w:p>
    <w:p w14:paraId="0AEF3E68" w14:textId="77777777" w:rsidR="00036BC3" w:rsidRPr="002B03E0"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Los indicadores arrojan los siguientes porcentajes de satisfacción: </w:t>
      </w:r>
    </w:p>
    <w:p w14:paraId="1739C718" w14:textId="429F3CD7" w:rsidR="00036BC3" w:rsidRPr="002B03E0" w:rsidRDefault="00036BC3" w:rsidP="008D4A58">
      <w:pPr>
        <w:pStyle w:val="Prrafodelista"/>
        <w:numPr>
          <w:ilvl w:val="0"/>
          <w:numId w:val="23"/>
        </w:numPr>
        <w:jc w:val="both"/>
        <w:rPr>
          <w:rFonts w:ascii="Arial" w:hAnsi="Arial" w:cs="Arial"/>
          <w:color w:val="202122"/>
          <w:shd w:val="clear" w:color="auto" w:fill="FFFFFF"/>
        </w:rPr>
      </w:pPr>
      <w:r w:rsidRPr="002B03E0">
        <w:rPr>
          <w:rFonts w:ascii="Arial" w:hAnsi="Arial" w:cs="Arial"/>
          <w:color w:val="202122"/>
          <w:shd w:val="clear" w:color="auto" w:fill="FFFFFF"/>
        </w:rPr>
        <w:t xml:space="preserve">Indicador Cobertura </w:t>
      </w:r>
      <w:r w:rsidR="00244E87" w:rsidRPr="002B03E0">
        <w:rPr>
          <w:rFonts w:ascii="Arial" w:hAnsi="Arial" w:cs="Arial"/>
          <w:color w:val="202122"/>
          <w:shd w:val="clear" w:color="auto" w:fill="FFFFFF"/>
        </w:rPr>
        <w:t>61,3</w:t>
      </w:r>
      <w:r w:rsidRPr="002B03E0">
        <w:rPr>
          <w:rFonts w:ascii="Arial" w:hAnsi="Arial" w:cs="Arial"/>
          <w:color w:val="202122"/>
          <w:shd w:val="clear" w:color="auto" w:fill="FFFFFF"/>
        </w:rPr>
        <w:t>%</w:t>
      </w:r>
    </w:p>
    <w:p w14:paraId="387EEB9D" w14:textId="56B2F850" w:rsidR="00036BC3" w:rsidRPr="002B03E0" w:rsidRDefault="00036BC3" w:rsidP="008D4A58">
      <w:pPr>
        <w:pStyle w:val="Prrafodelista"/>
        <w:numPr>
          <w:ilvl w:val="0"/>
          <w:numId w:val="23"/>
        </w:numPr>
        <w:jc w:val="both"/>
        <w:rPr>
          <w:rFonts w:ascii="Arial" w:hAnsi="Arial" w:cs="Arial"/>
          <w:color w:val="202122"/>
          <w:shd w:val="clear" w:color="auto" w:fill="FFFFFF"/>
        </w:rPr>
      </w:pPr>
      <w:r w:rsidRPr="002B03E0">
        <w:rPr>
          <w:rFonts w:ascii="Arial" w:hAnsi="Arial" w:cs="Arial"/>
          <w:color w:val="202122"/>
          <w:shd w:val="clear" w:color="auto" w:fill="FFFFFF"/>
        </w:rPr>
        <w:t xml:space="preserve">Indicador Efectividad </w:t>
      </w:r>
      <w:r w:rsidR="002B03E0">
        <w:rPr>
          <w:rFonts w:ascii="Arial" w:hAnsi="Arial" w:cs="Arial"/>
          <w:color w:val="202122"/>
          <w:shd w:val="clear" w:color="auto" w:fill="FFFFFF"/>
        </w:rPr>
        <w:t>87</w:t>
      </w:r>
      <w:r w:rsidRPr="002B03E0">
        <w:rPr>
          <w:rFonts w:ascii="Arial" w:hAnsi="Arial" w:cs="Arial"/>
          <w:color w:val="202122"/>
          <w:shd w:val="clear" w:color="auto" w:fill="FFFFFF"/>
        </w:rPr>
        <w:t>%</w:t>
      </w:r>
    </w:p>
    <w:p w14:paraId="4657D499" w14:textId="77777777" w:rsidR="00036BC3" w:rsidRPr="002B03E0" w:rsidRDefault="00036BC3" w:rsidP="00AF7249">
      <w:pPr>
        <w:jc w:val="both"/>
        <w:rPr>
          <w:rFonts w:ascii="Arial" w:hAnsi="Arial" w:cs="Arial"/>
          <w:color w:val="202122"/>
          <w:shd w:val="clear" w:color="auto" w:fill="FFFFFF"/>
        </w:rPr>
      </w:pPr>
    </w:p>
    <w:p w14:paraId="3283BEFC" w14:textId="77777777" w:rsidR="00036BC3" w:rsidRPr="002B03E0" w:rsidRDefault="00036BC3" w:rsidP="000C0762">
      <w:pPr>
        <w:ind w:firstLine="708"/>
        <w:jc w:val="both"/>
        <w:rPr>
          <w:rFonts w:ascii="Arial" w:hAnsi="Arial" w:cs="Arial"/>
          <w:color w:val="202122"/>
          <w:shd w:val="clear" w:color="auto" w:fill="FFFFFF"/>
        </w:rPr>
      </w:pPr>
    </w:p>
    <w:p w14:paraId="03429561" w14:textId="77777777" w:rsidR="00036BC3" w:rsidRPr="002B03E0" w:rsidRDefault="00036BC3" w:rsidP="000C0762">
      <w:pPr>
        <w:ind w:firstLine="708"/>
        <w:jc w:val="both"/>
        <w:rPr>
          <w:rFonts w:ascii="Arial" w:hAnsi="Arial" w:cs="Arial"/>
          <w:color w:val="202122"/>
          <w:shd w:val="clear" w:color="auto" w:fill="FFFFFF"/>
        </w:rPr>
      </w:pPr>
    </w:p>
    <w:p w14:paraId="2C6956D2" w14:textId="77777777" w:rsidR="00036BC3" w:rsidRPr="002B03E0" w:rsidRDefault="00036BC3" w:rsidP="000C0762">
      <w:pPr>
        <w:pStyle w:val="Prrafodelista"/>
        <w:spacing w:after="0" w:line="240" w:lineRule="auto"/>
        <w:ind w:left="708"/>
        <w:jc w:val="both"/>
        <w:rPr>
          <w:rFonts w:ascii="Arial" w:hAnsi="Arial" w:cs="Arial"/>
        </w:rPr>
      </w:pPr>
    </w:p>
    <w:p w14:paraId="6034930D" w14:textId="77777777" w:rsidR="00036BC3" w:rsidRPr="002B03E0" w:rsidRDefault="00036BC3" w:rsidP="000C0762">
      <w:pPr>
        <w:spacing w:after="0" w:line="360" w:lineRule="auto"/>
        <w:jc w:val="both"/>
        <w:rPr>
          <w:rFonts w:ascii="Arial" w:hAnsi="Arial" w:cs="Arial"/>
        </w:rPr>
      </w:pPr>
      <w:r w:rsidRPr="002B03E0">
        <w:rPr>
          <w:rFonts w:ascii="Arial" w:hAnsi="Arial" w:cs="Arial"/>
        </w:rPr>
        <w:t>_______________________________________</w:t>
      </w:r>
    </w:p>
    <w:p w14:paraId="5BFA459E" w14:textId="77777777" w:rsidR="00036BC3" w:rsidRPr="002B03E0" w:rsidRDefault="00036BC3" w:rsidP="000C0762">
      <w:pPr>
        <w:spacing w:after="0" w:line="240" w:lineRule="auto"/>
        <w:jc w:val="both"/>
        <w:rPr>
          <w:rFonts w:ascii="Arial" w:hAnsi="Arial" w:cs="Arial"/>
        </w:rPr>
      </w:pPr>
      <w:r w:rsidRPr="002B03E0">
        <w:rPr>
          <w:rFonts w:ascii="Arial" w:hAnsi="Arial" w:cs="Arial"/>
        </w:rPr>
        <w:t xml:space="preserve">Diana Marcela Parra Blandón </w:t>
      </w:r>
    </w:p>
    <w:p w14:paraId="3E32007D" w14:textId="77777777" w:rsidR="00A25CEC" w:rsidRPr="002B03E0" w:rsidRDefault="00A25CEC" w:rsidP="000C0762">
      <w:pPr>
        <w:spacing w:after="0" w:line="240" w:lineRule="auto"/>
        <w:jc w:val="both"/>
        <w:rPr>
          <w:rFonts w:ascii="Arial" w:hAnsi="Arial" w:cs="Arial"/>
        </w:rPr>
      </w:pPr>
      <w:r w:rsidRPr="002B03E0">
        <w:rPr>
          <w:rFonts w:ascii="Arial" w:hAnsi="Arial" w:cs="Arial"/>
        </w:rPr>
        <w:t>Técnico Operativo</w:t>
      </w:r>
    </w:p>
    <w:p w14:paraId="2B4DADD2" w14:textId="0E4668E0" w:rsidR="00036BC3" w:rsidRPr="002B03E0" w:rsidRDefault="00036BC3" w:rsidP="000C0762">
      <w:pPr>
        <w:spacing w:after="0" w:line="240" w:lineRule="auto"/>
        <w:jc w:val="both"/>
        <w:rPr>
          <w:rFonts w:ascii="Arial" w:hAnsi="Arial" w:cs="Arial"/>
        </w:rPr>
      </w:pPr>
      <w:r w:rsidRPr="002B03E0">
        <w:rPr>
          <w:rFonts w:ascii="Arial" w:hAnsi="Arial" w:cs="Arial"/>
        </w:rPr>
        <w:t>Grupo de Gestión Humana y de Información</w:t>
      </w:r>
    </w:p>
    <w:p w14:paraId="5E120896" w14:textId="77777777" w:rsidR="00036BC3" w:rsidRPr="002B03E0" w:rsidRDefault="00036BC3" w:rsidP="000C0762">
      <w:pPr>
        <w:spacing w:after="0" w:line="240" w:lineRule="auto"/>
        <w:jc w:val="both"/>
        <w:rPr>
          <w:rFonts w:ascii="Arial" w:hAnsi="Arial" w:cs="Arial"/>
        </w:rPr>
      </w:pPr>
    </w:p>
    <w:p w14:paraId="3CF1B2CA" w14:textId="77777777" w:rsidR="00A25CEC" w:rsidRPr="002B03E0" w:rsidRDefault="00A25CEC" w:rsidP="000C0762">
      <w:pPr>
        <w:spacing w:after="0" w:line="240" w:lineRule="auto"/>
        <w:jc w:val="both"/>
        <w:rPr>
          <w:rFonts w:ascii="Arial" w:hAnsi="Arial" w:cs="Arial"/>
        </w:rPr>
      </w:pPr>
    </w:p>
    <w:p w14:paraId="7A09900C" w14:textId="77777777" w:rsidR="00A25CEC" w:rsidRPr="002B03E0" w:rsidRDefault="00A25CEC" w:rsidP="000C0762">
      <w:pPr>
        <w:spacing w:after="0" w:line="240" w:lineRule="auto"/>
        <w:jc w:val="both"/>
        <w:rPr>
          <w:rFonts w:ascii="Arial" w:hAnsi="Arial" w:cs="Arial"/>
        </w:rPr>
      </w:pPr>
    </w:p>
    <w:p w14:paraId="7046ACF5" w14:textId="77777777" w:rsidR="00A25CEC" w:rsidRPr="002B03E0" w:rsidRDefault="00A25CEC" w:rsidP="000C0762">
      <w:pPr>
        <w:spacing w:after="0" w:line="240" w:lineRule="auto"/>
        <w:jc w:val="both"/>
        <w:rPr>
          <w:rFonts w:ascii="Arial" w:hAnsi="Arial" w:cs="Arial"/>
        </w:rPr>
      </w:pPr>
    </w:p>
    <w:p w14:paraId="74E03E47" w14:textId="5BE80CFA" w:rsidR="00036BC3" w:rsidRPr="002B03E0" w:rsidRDefault="00036BC3" w:rsidP="000C0762">
      <w:pPr>
        <w:spacing w:after="0" w:line="240" w:lineRule="auto"/>
        <w:jc w:val="both"/>
        <w:rPr>
          <w:rFonts w:ascii="Arial" w:hAnsi="Arial" w:cs="Arial"/>
          <w:sz w:val="16"/>
          <w:szCs w:val="16"/>
        </w:rPr>
      </w:pPr>
      <w:r w:rsidRPr="002B03E0">
        <w:rPr>
          <w:rFonts w:ascii="Arial" w:hAnsi="Arial" w:cs="Arial"/>
          <w:sz w:val="16"/>
          <w:szCs w:val="16"/>
        </w:rPr>
        <w:t>Elaboró: Diana Marcela Parra Blandón</w:t>
      </w:r>
    </w:p>
    <w:p w14:paraId="59C21730" w14:textId="77777777" w:rsidR="00036BC3" w:rsidRPr="002B03E0" w:rsidRDefault="00036BC3" w:rsidP="000C0762">
      <w:pPr>
        <w:pStyle w:val="Prrafodelista"/>
        <w:spacing w:after="0" w:line="240" w:lineRule="auto"/>
        <w:ind w:left="0"/>
        <w:jc w:val="both"/>
        <w:rPr>
          <w:rFonts w:ascii="Arial" w:hAnsi="Arial" w:cs="Arial"/>
          <w:sz w:val="16"/>
          <w:szCs w:val="16"/>
        </w:rPr>
      </w:pPr>
      <w:r w:rsidRPr="002B03E0">
        <w:rPr>
          <w:rFonts w:ascii="Arial" w:hAnsi="Arial" w:cs="Arial"/>
          <w:sz w:val="16"/>
          <w:szCs w:val="16"/>
        </w:rPr>
        <w:t>Revisó: Johana Andrea Rodríguez Casallas</w:t>
      </w:r>
    </w:p>
    <w:p w14:paraId="06006DC6" w14:textId="02FB8A48" w:rsidR="00036BC3" w:rsidRPr="002B03E0" w:rsidRDefault="00036BC3" w:rsidP="000C0762">
      <w:pPr>
        <w:spacing w:after="0" w:line="240" w:lineRule="auto"/>
        <w:jc w:val="both"/>
        <w:rPr>
          <w:rFonts w:ascii="Arial" w:hAnsi="Arial" w:cs="Arial"/>
          <w:noProof/>
          <w:sz w:val="16"/>
          <w:szCs w:val="16"/>
          <w:lang w:eastAsia="es-CO"/>
        </w:rPr>
      </w:pPr>
      <w:r w:rsidRPr="002B03E0">
        <w:rPr>
          <w:rFonts w:ascii="Arial" w:hAnsi="Arial" w:cs="Arial"/>
          <w:sz w:val="16"/>
          <w:szCs w:val="16"/>
        </w:rPr>
        <w:t xml:space="preserve">Fecha: </w:t>
      </w:r>
      <w:r w:rsidR="00A25CEC" w:rsidRPr="002B03E0">
        <w:rPr>
          <w:rFonts w:ascii="Arial" w:hAnsi="Arial" w:cs="Arial"/>
          <w:sz w:val="16"/>
          <w:szCs w:val="16"/>
        </w:rPr>
        <w:t>marzo</w:t>
      </w:r>
      <w:r w:rsidR="00C834D6" w:rsidRPr="002B03E0">
        <w:rPr>
          <w:rFonts w:ascii="Arial" w:hAnsi="Arial" w:cs="Arial"/>
          <w:sz w:val="16"/>
          <w:szCs w:val="16"/>
        </w:rPr>
        <w:t xml:space="preserve"> 31 de 2022</w:t>
      </w:r>
    </w:p>
    <w:sectPr w:rsidR="00036BC3" w:rsidRPr="002B03E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4EA4" w14:textId="77777777" w:rsidR="003C5D73" w:rsidRDefault="003C5D73" w:rsidP="00185B89">
      <w:pPr>
        <w:spacing w:after="0" w:line="240" w:lineRule="auto"/>
      </w:pPr>
      <w:r>
        <w:separator/>
      </w:r>
    </w:p>
  </w:endnote>
  <w:endnote w:type="continuationSeparator" w:id="0">
    <w:p w14:paraId="08C242AD" w14:textId="77777777" w:rsidR="003C5D73" w:rsidRDefault="003C5D73"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EEDEE" w14:textId="77777777" w:rsidR="003C5D73" w:rsidRDefault="003C5D73" w:rsidP="00185B89">
      <w:pPr>
        <w:spacing w:after="0" w:line="240" w:lineRule="auto"/>
      </w:pPr>
      <w:r>
        <w:separator/>
      </w:r>
    </w:p>
  </w:footnote>
  <w:footnote w:type="continuationSeparator" w:id="0">
    <w:p w14:paraId="7CD39679" w14:textId="77777777" w:rsidR="003C5D73" w:rsidRDefault="003C5D73"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7777777" w:rsidR="001712CA" w:rsidRDefault="001712CA"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3"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EB"/>
    <w:multiLevelType w:val="hybridMultilevel"/>
    <w:tmpl w:val="9B602BF0"/>
    <w:lvl w:ilvl="0" w:tplc="931E4F24">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C13D3D"/>
    <w:multiLevelType w:val="hybridMultilevel"/>
    <w:tmpl w:val="A726F340"/>
    <w:lvl w:ilvl="0" w:tplc="A34E88B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76473"/>
    <w:multiLevelType w:val="multilevel"/>
    <w:tmpl w:val="240A001D"/>
    <w:styleLink w:val="Estilo4"/>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65B6D"/>
    <w:multiLevelType w:val="hybridMultilevel"/>
    <w:tmpl w:val="C5001E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745F65"/>
    <w:multiLevelType w:val="hybridMultilevel"/>
    <w:tmpl w:val="E64221B8"/>
    <w:lvl w:ilvl="0" w:tplc="A34E88BC">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C1736B"/>
    <w:multiLevelType w:val="multilevel"/>
    <w:tmpl w:val="240A001D"/>
    <w:styleLink w:val="Estilo2"/>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4C166D2"/>
    <w:multiLevelType w:val="hybridMultilevel"/>
    <w:tmpl w:val="E1E21FD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3F264D"/>
    <w:multiLevelType w:val="hybridMultilevel"/>
    <w:tmpl w:val="17AA2C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3481B72"/>
    <w:multiLevelType w:val="multilevel"/>
    <w:tmpl w:val="240A001D"/>
    <w:styleLink w:val="Estilo1"/>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3571F2"/>
    <w:multiLevelType w:val="hybridMultilevel"/>
    <w:tmpl w:val="402AF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EA68D7"/>
    <w:multiLevelType w:val="hybridMultilevel"/>
    <w:tmpl w:val="840C57BA"/>
    <w:lvl w:ilvl="0" w:tplc="DA6E6AB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000543"/>
    <w:multiLevelType w:val="hybridMultilevel"/>
    <w:tmpl w:val="9CE81082"/>
    <w:lvl w:ilvl="0" w:tplc="5F10718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C10AAA"/>
    <w:multiLevelType w:val="hybridMultilevel"/>
    <w:tmpl w:val="420C1394"/>
    <w:lvl w:ilvl="0" w:tplc="5F107186">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977E18"/>
    <w:multiLevelType w:val="hybridMultilevel"/>
    <w:tmpl w:val="548620A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E904B3"/>
    <w:multiLevelType w:val="hybridMultilevel"/>
    <w:tmpl w:val="B0A08796"/>
    <w:lvl w:ilvl="0" w:tplc="5F107186">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4F464B"/>
    <w:multiLevelType w:val="hybridMultilevel"/>
    <w:tmpl w:val="7D72003E"/>
    <w:lvl w:ilvl="0" w:tplc="5F107186">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2148F2"/>
    <w:multiLevelType w:val="multilevel"/>
    <w:tmpl w:val="240A001D"/>
    <w:styleLink w:val="Estilo3"/>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AA48DA"/>
    <w:multiLevelType w:val="hybridMultilevel"/>
    <w:tmpl w:val="3926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7"/>
  </w:num>
  <w:num w:numId="3">
    <w:abstractNumId w:val="11"/>
  </w:num>
  <w:num w:numId="4">
    <w:abstractNumId w:val="22"/>
  </w:num>
  <w:num w:numId="5">
    <w:abstractNumId w:val="15"/>
  </w:num>
  <w:num w:numId="6">
    <w:abstractNumId w:val="6"/>
  </w:num>
  <w:num w:numId="7">
    <w:abstractNumId w:val="21"/>
  </w:num>
  <w:num w:numId="8">
    <w:abstractNumId w:val="1"/>
  </w:num>
  <w:num w:numId="9">
    <w:abstractNumId w:val="13"/>
  </w:num>
  <w:num w:numId="10">
    <w:abstractNumId w:val="10"/>
  </w:num>
  <w:num w:numId="11">
    <w:abstractNumId w:val="4"/>
  </w:num>
  <w:num w:numId="12">
    <w:abstractNumId w:val="5"/>
  </w:num>
  <w:num w:numId="13">
    <w:abstractNumId w:val="0"/>
  </w:num>
  <w:num w:numId="14">
    <w:abstractNumId w:val="14"/>
  </w:num>
  <w:num w:numId="15">
    <w:abstractNumId w:val="19"/>
  </w:num>
  <w:num w:numId="16">
    <w:abstractNumId w:val="20"/>
  </w:num>
  <w:num w:numId="17">
    <w:abstractNumId w:val="18"/>
  </w:num>
  <w:num w:numId="18">
    <w:abstractNumId w:val="2"/>
  </w:num>
  <w:num w:numId="19">
    <w:abstractNumId w:val="16"/>
  </w:num>
  <w:num w:numId="20">
    <w:abstractNumId w:val="3"/>
  </w:num>
  <w:num w:numId="21">
    <w:abstractNumId w:val="8"/>
  </w:num>
  <w:num w:numId="22">
    <w:abstractNumId w:val="17"/>
  </w:num>
  <w:num w:numId="23">
    <w:abstractNumId w:val="9"/>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123C"/>
    <w:rsid w:val="00006DFE"/>
    <w:rsid w:val="00010FFD"/>
    <w:rsid w:val="000120CF"/>
    <w:rsid w:val="00014BB2"/>
    <w:rsid w:val="00015213"/>
    <w:rsid w:val="00015DFA"/>
    <w:rsid w:val="00015E2E"/>
    <w:rsid w:val="00016013"/>
    <w:rsid w:val="00017F25"/>
    <w:rsid w:val="00020C67"/>
    <w:rsid w:val="000212BA"/>
    <w:rsid w:val="00031C2D"/>
    <w:rsid w:val="00031E16"/>
    <w:rsid w:val="00032798"/>
    <w:rsid w:val="00034483"/>
    <w:rsid w:val="00036BC3"/>
    <w:rsid w:val="00041F1C"/>
    <w:rsid w:val="00042221"/>
    <w:rsid w:val="000449DD"/>
    <w:rsid w:val="00044F78"/>
    <w:rsid w:val="000510B0"/>
    <w:rsid w:val="00053BB7"/>
    <w:rsid w:val="00056009"/>
    <w:rsid w:val="0005745E"/>
    <w:rsid w:val="000608E1"/>
    <w:rsid w:val="00061968"/>
    <w:rsid w:val="00063E27"/>
    <w:rsid w:val="00065673"/>
    <w:rsid w:val="00065BB2"/>
    <w:rsid w:val="00066260"/>
    <w:rsid w:val="0007208A"/>
    <w:rsid w:val="0007253A"/>
    <w:rsid w:val="00072957"/>
    <w:rsid w:val="000739CF"/>
    <w:rsid w:val="00074242"/>
    <w:rsid w:val="0007539E"/>
    <w:rsid w:val="000775A4"/>
    <w:rsid w:val="00080C3C"/>
    <w:rsid w:val="00081D09"/>
    <w:rsid w:val="000824C1"/>
    <w:rsid w:val="00085329"/>
    <w:rsid w:val="00086897"/>
    <w:rsid w:val="00087622"/>
    <w:rsid w:val="00091C1A"/>
    <w:rsid w:val="0009313B"/>
    <w:rsid w:val="00093F66"/>
    <w:rsid w:val="00094547"/>
    <w:rsid w:val="00094A83"/>
    <w:rsid w:val="00094EF9"/>
    <w:rsid w:val="00097E98"/>
    <w:rsid w:val="000A325D"/>
    <w:rsid w:val="000A403D"/>
    <w:rsid w:val="000A40B7"/>
    <w:rsid w:val="000A7E95"/>
    <w:rsid w:val="000B0B47"/>
    <w:rsid w:val="000B2F77"/>
    <w:rsid w:val="000B7444"/>
    <w:rsid w:val="000C04D2"/>
    <w:rsid w:val="000C0762"/>
    <w:rsid w:val="000C12BB"/>
    <w:rsid w:val="000C5876"/>
    <w:rsid w:val="000C591D"/>
    <w:rsid w:val="000D32ED"/>
    <w:rsid w:val="000D61A5"/>
    <w:rsid w:val="000E079D"/>
    <w:rsid w:val="000E3A3F"/>
    <w:rsid w:val="000E67CE"/>
    <w:rsid w:val="000F1A0D"/>
    <w:rsid w:val="000F2076"/>
    <w:rsid w:val="000F3E09"/>
    <w:rsid w:val="000F4B2D"/>
    <w:rsid w:val="000F52F6"/>
    <w:rsid w:val="000F543A"/>
    <w:rsid w:val="000F72A0"/>
    <w:rsid w:val="001025BE"/>
    <w:rsid w:val="0010262C"/>
    <w:rsid w:val="001034B5"/>
    <w:rsid w:val="001061DF"/>
    <w:rsid w:val="0011676A"/>
    <w:rsid w:val="00123CD1"/>
    <w:rsid w:val="00127071"/>
    <w:rsid w:val="00132329"/>
    <w:rsid w:val="001347FE"/>
    <w:rsid w:val="00134D1D"/>
    <w:rsid w:val="0013776F"/>
    <w:rsid w:val="0013783E"/>
    <w:rsid w:val="0014165C"/>
    <w:rsid w:val="00142353"/>
    <w:rsid w:val="00152AE3"/>
    <w:rsid w:val="00153F12"/>
    <w:rsid w:val="00155BCA"/>
    <w:rsid w:val="00156D8A"/>
    <w:rsid w:val="0015763D"/>
    <w:rsid w:val="001579C2"/>
    <w:rsid w:val="00163CBD"/>
    <w:rsid w:val="001712CA"/>
    <w:rsid w:val="00172AAF"/>
    <w:rsid w:val="001748E6"/>
    <w:rsid w:val="00174A22"/>
    <w:rsid w:val="00175BF8"/>
    <w:rsid w:val="00175EBD"/>
    <w:rsid w:val="0018086F"/>
    <w:rsid w:val="00180B4B"/>
    <w:rsid w:val="00181C72"/>
    <w:rsid w:val="00185758"/>
    <w:rsid w:val="00185990"/>
    <w:rsid w:val="00185B89"/>
    <w:rsid w:val="00190894"/>
    <w:rsid w:val="00191DCB"/>
    <w:rsid w:val="001938CF"/>
    <w:rsid w:val="00193A40"/>
    <w:rsid w:val="00194176"/>
    <w:rsid w:val="001A27AE"/>
    <w:rsid w:val="001A2D9A"/>
    <w:rsid w:val="001A486A"/>
    <w:rsid w:val="001B004D"/>
    <w:rsid w:val="001B2FCD"/>
    <w:rsid w:val="001B5836"/>
    <w:rsid w:val="001C046F"/>
    <w:rsid w:val="001C3247"/>
    <w:rsid w:val="001C3F41"/>
    <w:rsid w:val="001C4329"/>
    <w:rsid w:val="001C4DD5"/>
    <w:rsid w:val="001C79BB"/>
    <w:rsid w:val="001D0D02"/>
    <w:rsid w:val="001D5DBB"/>
    <w:rsid w:val="001D6303"/>
    <w:rsid w:val="001D751B"/>
    <w:rsid w:val="001E033A"/>
    <w:rsid w:val="001E200A"/>
    <w:rsid w:val="001E47C3"/>
    <w:rsid w:val="001F05F5"/>
    <w:rsid w:val="001F18FE"/>
    <w:rsid w:val="001F1B1C"/>
    <w:rsid w:val="001F2F19"/>
    <w:rsid w:val="00203738"/>
    <w:rsid w:val="002040FF"/>
    <w:rsid w:val="00204E6B"/>
    <w:rsid w:val="00205D21"/>
    <w:rsid w:val="00211D20"/>
    <w:rsid w:val="00212322"/>
    <w:rsid w:val="002138EC"/>
    <w:rsid w:val="00217CD5"/>
    <w:rsid w:val="00222156"/>
    <w:rsid w:val="00222D6E"/>
    <w:rsid w:val="002308B8"/>
    <w:rsid w:val="002320C9"/>
    <w:rsid w:val="0023672C"/>
    <w:rsid w:val="00243079"/>
    <w:rsid w:val="00244A1F"/>
    <w:rsid w:val="00244E87"/>
    <w:rsid w:val="002508F1"/>
    <w:rsid w:val="00250B78"/>
    <w:rsid w:val="00251F34"/>
    <w:rsid w:val="00252EC2"/>
    <w:rsid w:val="002537C4"/>
    <w:rsid w:val="002555D7"/>
    <w:rsid w:val="0025790D"/>
    <w:rsid w:val="0026297E"/>
    <w:rsid w:val="00264DC9"/>
    <w:rsid w:val="002667F8"/>
    <w:rsid w:val="00270EAF"/>
    <w:rsid w:val="00271F52"/>
    <w:rsid w:val="00275B29"/>
    <w:rsid w:val="00277492"/>
    <w:rsid w:val="00281273"/>
    <w:rsid w:val="00281FB1"/>
    <w:rsid w:val="0028287D"/>
    <w:rsid w:val="00282CA8"/>
    <w:rsid w:val="002842AA"/>
    <w:rsid w:val="0028432B"/>
    <w:rsid w:val="00286380"/>
    <w:rsid w:val="00287ABA"/>
    <w:rsid w:val="00295CE7"/>
    <w:rsid w:val="002964B6"/>
    <w:rsid w:val="00297812"/>
    <w:rsid w:val="002A0671"/>
    <w:rsid w:val="002A2202"/>
    <w:rsid w:val="002A5A86"/>
    <w:rsid w:val="002A601D"/>
    <w:rsid w:val="002A728C"/>
    <w:rsid w:val="002B03E0"/>
    <w:rsid w:val="002B1FC6"/>
    <w:rsid w:val="002B21D5"/>
    <w:rsid w:val="002B2215"/>
    <w:rsid w:val="002B52B7"/>
    <w:rsid w:val="002B6A0C"/>
    <w:rsid w:val="002C66E0"/>
    <w:rsid w:val="002C7275"/>
    <w:rsid w:val="002C7348"/>
    <w:rsid w:val="002C79A3"/>
    <w:rsid w:val="002C7DEA"/>
    <w:rsid w:val="002D21D7"/>
    <w:rsid w:val="002D2E2D"/>
    <w:rsid w:val="002D72C4"/>
    <w:rsid w:val="002E0DA7"/>
    <w:rsid w:val="002E1B6C"/>
    <w:rsid w:val="002E2CF8"/>
    <w:rsid w:val="002E33B6"/>
    <w:rsid w:val="002E3D87"/>
    <w:rsid w:val="002E5706"/>
    <w:rsid w:val="002F1AB9"/>
    <w:rsid w:val="002F6F9A"/>
    <w:rsid w:val="00301336"/>
    <w:rsid w:val="00301C49"/>
    <w:rsid w:val="00305EDB"/>
    <w:rsid w:val="003069F4"/>
    <w:rsid w:val="00307E70"/>
    <w:rsid w:val="00311DB6"/>
    <w:rsid w:val="00311E0B"/>
    <w:rsid w:val="0032000B"/>
    <w:rsid w:val="00322EFA"/>
    <w:rsid w:val="00324EFB"/>
    <w:rsid w:val="0033099A"/>
    <w:rsid w:val="00331F61"/>
    <w:rsid w:val="00332B64"/>
    <w:rsid w:val="00333776"/>
    <w:rsid w:val="00333A00"/>
    <w:rsid w:val="00334247"/>
    <w:rsid w:val="0033563A"/>
    <w:rsid w:val="00336A89"/>
    <w:rsid w:val="00337065"/>
    <w:rsid w:val="00340FAC"/>
    <w:rsid w:val="0034358A"/>
    <w:rsid w:val="00343F4B"/>
    <w:rsid w:val="003450C7"/>
    <w:rsid w:val="003550E7"/>
    <w:rsid w:val="00357309"/>
    <w:rsid w:val="00360040"/>
    <w:rsid w:val="00360054"/>
    <w:rsid w:val="00361F9A"/>
    <w:rsid w:val="00362CDF"/>
    <w:rsid w:val="00373095"/>
    <w:rsid w:val="00373605"/>
    <w:rsid w:val="00375675"/>
    <w:rsid w:val="003769BE"/>
    <w:rsid w:val="00381609"/>
    <w:rsid w:val="00390DFD"/>
    <w:rsid w:val="003918BD"/>
    <w:rsid w:val="00392E07"/>
    <w:rsid w:val="003930BE"/>
    <w:rsid w:val="00393FB8"/>
    <w:rsid w:val="003A1037"/>
    <w:rsid w:val="003A185B"/>
    <w:rsid w:val="003A1F11"/>
    <w:rsid w:val="003A36A6"/>
    <w:rsid w:val="003A49D4"/>
    <w:rsid w:val="003A4A2B"/>
    <w:rsid w:val="003A6B45"/>
    <w:rsid w:val="003A726E"/>
    <w:rsid w:val="003B007F"/>
    <w:rsid w:val="003B018F"/>
    <w:rsid w:val="003B3B0B"/>
    <w:rsid w:val="003C2748"/>
    <w:rsid w:val="003C5D73"/>
    <w:rsid w:val="003C61D4"/>
    <w:rsid w:val="003C6495"/>
    <w:rsid w:val="003C6F03"/>
    <w:rsid w:val="003D24CF"/>
    <w:rsid w:val="003D3BC2"/>
    <w:rsid w:val="003D41CC"/>
    <w:rsid w:val="003D5CD5"/>
    <w:rsid w:val="003E03B6"/>
    <w:rsid w:val="003E1F58"/>
    <w:rsid w:val="003E2DB8"/>
    <w:rsid w:val="003E40BA"/>
    <w:rsid w:val="003E6B8E"/>
    <w:rsid w:val="003E73CB"/>
    <w:rsid w:val="003F0024"/>
    <w:rsid w:val="003F10E0"/>
    <w:rsid w:val="003F2405"/>
    <w:rsid w:val="003F2927"/>
    <w:rsid w:val="003F4D50"/>
    <w:rsid w:val="003F7847"/>
    <w:rsid w:val="003F7960"/>
    <w:rsid w:val="004002E0"/>
    <w:rsid w:val="00402F94"/>
    <w:rsid w:val="00405626"/>
    <w:rsid w:val="00406183"/>
    <w:rsid w:val="00407641"/>
    <w:rsid w:val="00407A51"/>
    <w:rsid w:val="00412095"/>
    <w:rsid w:val="00415125"/>
    <w:rsid w:val="00417833"/>
    <w:rsid w:val="00427998"/>
    <w:rsid w:val="00427C18"/>
    <w:rsid w:val="00433330"/>
    <w:rsid w:val="0043350F"/>
    <w:rsid w:val="00434DB1"/>
    <w:rsid w:val="00436BDB"/>
    <w:rsid w:val="00443F7F"/>
    <w:rsid w:val="00444274"/>
    <w:rsid w:val="00444C14"/>
    <w:rsid w:val="004558E1"/>
    <w:rsid w:val="00455F06"/>
    <w:rsid w:val="004604B0"/>
    <w:rsid w:val="00460785"/>
    <w:rsid w:val="004630D3"/>
    <w:rsid w:val="00465112"/>
    <w:rsid w:val="0046580F"/>
    <w:rsid w:val="00466F58"/>
    <w:rsid w:val="00467F96"/>
    <w:rsid w:val="004752C6"/>
    <w:rsid w:val="004752EE"/>
    <w:rsid w:val="004816C6"/>
    <w:rsid w:val="00484C80"/>
    <w:rsid w:val="00486BEA"/>
    <w:rsid w:val="00490628"/>
    <w:rsid w:val="0049131E"/>
    <w:rsid w:val="00494548"/>
    <w:rsid w:val="004955E8"/>
    <w:rsid w:val="004A1DDB"/>
    <w:rsid w:val="004A39C4"/>
    <w:rsid w:val="004A46C1"/>
    <w:rsid w:val="004A4F04"/>
    <w:rsid w:val="004A519E"/>
    <w:rsid w:val="004A65B1"/>
    <w:rsid w:val="004B0017"/>
    <w:rsid w:val="004B11F8"/>
    <w:rsid w:val="004B31D1"/>
    <w:rsid w:val="004B379A"/>
    <w:rsid w:val="004C0910"/>
    <w:rsid w:val="004C21A4"/>
    <w:rsid w:val="004C2A53"/>
    <w:rsid w:val="004D13C3"/>
    <w:rsid w:val="004D5855"/>
    <w:rsid w:val="004D740F"/>
    <w:rsid w:val="004D7ACE"/>
    <w:rsid w:val="004E065F"/>
    <w:rsid w:val="004E31F8"/>
    <w:rsid w:val="004E6089"/>
    <w:rsid w:val="004E6C20"/>
    <w:rsid w:val="004E7D2B"/>
    <w:rsid w:val="004F38ED"/>
    <w:rsid w:val="004F424B"/>
    <w:rsid w:val="004F4F07"/>
    <w:rsid w:val="004F7642"/>
    <w:rsid w:val="00501DC3"/>
    <w:rsid w:val="005027C6"/>
    <w:rsid w:val="0050377C"/>
    <w:rsid w:val="00505F67"/>
    <w:rsid w:val="0050630F"/>
    <w:rsid w:val="00511DDA"/>
    <w:rsid w:val="00512F53"/>
    <w:rsid w:val="00521C14"/>
    <w:rsid w:val="005235D1"/>
    <w:rsid w:val="005300A4"/>
    <w:rsid w:val="00532B2D"/>
    <w:rsid w:val="00537C69"/>
    <w:rsid w:val="0054401B"/>
    <w:rsid w:val="00545176"/>
    <w:rsid w:val="00545819"/>
    <w:rsid w:val="0054710B"/>
    <w:rsid w:val="00547F2A"/>
    <w:rsid w:val="005531F0"/>
    <w:rsid w:val="00553358"/>
    <w:rsid w:val="00555230"/>
    <w:rsid w:val="00560DCA"/>
    <w:rsid w:val="0056383A"/>
    <w:rsid w:val="00571B67"/>
    <w:rsid w:val="00571C71"/>
    <w:rsid w:val="00573A67"/>
    <w:rsid w:val="00573CF4"/>
    <w:rsid w:val="005772A1"/>
    <w:rsid w:val="00577A49"/>
    <w:rsid w:val="005801DD"/>
    <w:rsid w:val="00582F55"/>
    <w:rsid w:val="00583469"/>
    <w:rsid w:val="00584AB6"/>
    <w:rsid w:val="00591881"/>
    <w:rsid w:val="00591F43"/>
    <w:rsid w:val="005937AF"/>
    <w:rsid w:val="00596139"/>
    <w:rsid w:val="00597A2E"/>
    <w:rsid w:val="005A09F0"/>
    <w:rsid w:val="005A7436"/>
    <w:rsid w:val="005A78E8"/>
    <w:rsid w:val="005C3300"/>
    <w:rsid w:val="005C4E6C"/>
    <w:rsid w:val="005C55A7"/>
    <w:rsid w:val="005C64C4"/>
    <w:rsid w:val="005C707E"/>
    <w:rsid w:val="005D0364"/>
    <w:rsid w:val="005D7816"/>
    <w:rsid w:val="005D7E6D"/>
    <w:rsid w:val="005E486F"/>
    <w:rsid w:val="005E4CFE"/>
    <w:rsid w:val="005E79D4"/>
    <w:rsid w:val="005F2523"/>
    <w:rsid w:val="005F50D0"/>
    <w:rsid w:val="005F7BDD"/>
    <w:rsid w:val="00603075"/>
    <w:rsid w:val="00606CB7"/>
    <w:rsid w:val="00613585"/>
    <w:rsid w:val="00613E7D"/>
    <w:rsid w:val="00626FD6"/>
    <w:rsid w:val="0063030F"/>
    <w:rsid w:val="006308EF"/>
    <w:rsid w:val="00633376"/>
    <w:rsid w:val="0063554C"/>
    <w:rsid w:val="006371F6"/>
    <w:rsid w:val="006402D2"/>
    <w:rsid w:val="00645B49"/>
    <w:rsid w:val="006463CA"/>
    <w:rsid w:val="00650947"/>
    <w:rsid w:val="00653A84"/>
    <w:rsid w:val="00657C3E"/>
    <w:rsid w:val="00660014"/>
    <w:rsid w:val="006653FC"/>
    <w:rsid w:val="00665B32"/>
    <w:rsid w:val="00670309"/>
    <w:rsid w:val="00671CE0"/>
    <w:rsid w:val="00676A91"/>
    <w:rsid w:val="0068031C"/>
    <w:rsid w:val="00682627"/>
    <w:rsid w:val="00685599"/>
    <w:rsid w:val="006946B8"/>
    <w:rsid w:val="006956E1"/>
    <w:rsid w:val="006957A6"/>
    <w:rsid w:val="006A2838"/>
    <w:rsid w:val="006A58EA"/>
    <w:rsid w:val="006A5A0C"/>
    <w:rsid w:val="006A768C"/>
    <w:rsid w:val="006B3614"/>
    <w:rsid w:val="006B591D"/>
    <w:rsid w:val="006B5D6F"/>
    <w:rsid w:val="006B5F3A"/>
    <w:rsid w:val="006B7615"/>
    <w:rsid w:val="006C1FB7"/>
    <w:rsid w:val="006C390D"/>
    <w:rsid w:val="006C3A23"/>
    <w:rsid w:val="006C5561"/>
    <w:rsid w:val="006C5F32"/>
    <w:rsid w:val="006D41E1"/>
    <w:rsid w:val="006D4B8F"/>
    <w:rsid w:val="006D5AEE"/>
    <w:rsid w:val="006E0D77"/>
    <w:rsid w:val="006F09BC"/>
    <w:rsid w:val="006F1036"/>
    <w:rsid w:val="006F3E32"/>
    <w:rsid w:val="006F6A09"/>
    <w:rsid w:val="007055F0"/>
    <w:rsid w:val="007063C3"/>
    <w:rsid w:val="00713F12"/>
    <w:rsid w:val="00714151"/>
    <w:rsid w:val="00714861"/>
    <w:rsid w:val="00717B4A"/>
    <w:rsid w:val="007214CA"/>
    <w:rsid w:val="00721D7C"/>
    <w:rsid w:val="00722454"/>
    <w:rsid w:val="00722A74"/>
    <w:rsid w:val="00725837"/>
    <w:rsid w:val="00730BA8"/>
    <w:rsid w:val="0073350F"/>
    <w:rsid w:val="00735426"/>
    <w:rsid w:val="007355BD"/>
    <w:rsid w:val="00740933"/>
    <w:rsid w:val="00740A97"/>
    <w:rsid w:val="0074365B"/>
    <w:rsid w:val="007437A1"/>
    <w:rsid w:val="0074600D"/>
    <w:rsid w:val="00753814"/>
    <w:rsid w:val="00756550"/>
    <w:rsid w:val="007579E0"/>
    <w:rsid w:val="00760A3D"/>
    <w:rsid w:val="00761DC6"/>
    <w:rsid w:val="00773446"/>
    <w:rsid w:val="0077365D"/>
    <w:rsid w:val="0079088F"/>
    <w:rsid w:val="007916C2"/>
    <w:rsid w:val="007962C0"/>
    <w:rsid w:val="007964A8"/>
    <w:rsid w:val="00797BD1"/>
    <w:rsid w:val="007A163F"/>
    <w:rsid w:val="007A505C"/>
    <w:rsid w:val="007A5A6D"/>
    <w:rsid w:val="007A64BB"/>
    <w:rsid w:val="007A65F4"/>
    <w:rsid w:val="007A6C6C"/>
    <w:rsid w:val="007B2A1D"/>
    <w:rsid w:val="007B3ED7"/>
    <w:rsid w:val="007B4BCD"/>
    <w:rsid w:val="007B6470"/>
    <w:rsid w:val="007B6FFD"/>
    <w:rsid w:val="007C17E8"/>
    <w:rsid w:val="007C3047"/>
    <w:rsid w:val="007C410D"/>
    <w:rsid w:val="007C49EE"/>
    <w:rsid w:val="007C5675"/>
    <w:rsid w:val="007C6A5D"/>
    <w:rsid w:val="007D3B1F"/>
    <w:rsid w:val="007D5FB6"/>
    <w:rsid w:val="007D7F2D"/>
    <w:rsid w:val="007E02D5"/>
    <w:rsid w:val="007E20EC"/>
    <w:rsid w:val="007E2398"/>
    <w:rsid w:val="007E4AAC"/>
    <w:rsid w:val="007E4FC2"/>
    <w:rsid w:val="007E5FE0"/>
    <w:rsid w:val="007E763F"/>
    <w:rsid w:val="007F114D"/>
    <w:rsid w:val="007F4444"/>
    <w:rsid w:val="007F4D1B"/>
    <w:rsid w:val="007F732B"/>
    <w:rsid w:val="007F78E4"/>
    <w:rsid w:val="00803AAD"/>
    <w:rsid w:val="008049D0"/>
    <w:rsid w:val="00810032"/>
    <w:rsid w:val="008111D0"/>
    <w:rsid w:val="008150C8"/>
    <w:rsid w:val="0081613C"/>
    <w:rsid w:val="008175A3"/>
    <w:rsid w:val="00817D8D"/>
    <w:rsid w:val="008234A7"/>
    <w:rsid w:val="008235A6"/>
    <w:rsid w:val="00823A16"/>
    <w:rsid w:val="00824615"/>
    <w:rsid w:val="00824FCD"/>
    <w:rsid w:val="0082543F"/>
    <w:rsid w:val="00827552"/>
    <w:rsid w:val="008302CE"/>
    <w:rsid w:val="00832C04"/>
    <w:rsid w:val="00832D49"/>
    <w:rsid w:val="0083517D"/>
    <w:rsid w:val="0083761B"/>
    <w:rsid w:val="008451A0"/>
    <w:rsid w:val="00845942"/>
    <w:rsid w:val="00845A9C"/>
    <w:rsid w:val="00847453"/>
    <w:rsid w:val="00860001"/>
    <w:rsid w:val="008640AD"/>
    <w:rsid w:val="008643B6"/>
    <w:rsid w:val="008661CF"/>
    <w:rsid w:val="00870295"/>
    <w:rsid w:val="008707E6"/>
    <w:rsid w:val="00871AC8"/>
    <w:rsid w:val="00876968"/>
    <w:rsid w:val="008773E3"/>
    <w:rsid w:val="008805F0"/>
    <w:rsid w:val="00887073"/>
    <w:rsid w:val="00887154"/>
    <w:rsid w:val="008878D5"/>
    <w:rsid w:val="008907F1"/>
    <w:rsid w:val="00894DF3"/>
    <w:rsid w:val="00894EF6"/>
    <w:rsid w:val="00896152"/>
    <w:rsid w:val="008A0A35"/>
    <w:rsid w:val="008A62EB"/>
    <w:rsid w:val="008A6B12"/>
    <w:rsid w:val="008B0A0E"/>
    <w:rsid w:val="008B1FC3"/>
    <w:rsid w:val="008B24C0"/>
    <w:rsid w:val="008B26EE"/>
    <w:rsid w:val="008B2A88"/>
    <w:rsid w:val="008B2E44"/>
    <w:rsid w:val="008B3040"/>
    <w:rsid w:val="008B41B7"/>
    <w:rsid w:val="008C50D2"/>
    <w:rsid w:val="008C5DC0"/>
    <w:rsid w:val="008C5E4C"/>
    <w:rsid w:val="008D021E"/>
    <w:rsid w:val="008D0A3B"/>
    <w:rsid w:val="008D1EFE"/>
    <w:rsid w:val="008D352C"/>
    <w:rsid w:val="008D4A58"/>
    <w:rsid w:val="008D59C9"/>
    <w:rsid w:val="008E0A75"/>
    <w:rsid w:val="008E2491"/>
    <w:rsid w:val="008E5593"/>
    <w:rsid w:val="008E67DA"/>
    <w:rsid w:val="008F5397"/>
    <w:rsid w:val="008F725E"/>
    <w:rsid w:val="008F7FDC"/>
    <w:rsid w:val="00902021"/>
    <w:rsid w:val="009022F4"/>
    <w:rsid w:val="009043C2"/>
    <w:rsid w:val="00906786"/>
    <w:rsid w:val="00911713"/>
    <w:rsid w:val="00911C96"/>
    <w:rsid w:val="00915BA5"/>
    <w:rsid w:val="00916DD9"/>
    <w:rsid w:val="00920285"/>
    <w:rsid w:val="009207F6"/>
    <w:rsid w:val="009218C7"/>
    <w:rsid w:val="009249CF"/>
    <w:rsid w:val="00925A95"/>
    <w:rsid w:val="00930A04"/>
    <w:rsid w:val="00931306"/>
    <w:rsid w:val="009314DF"/>
    <w:rsid w:val="0093342A"/>
    <w:rsid w:val="00936F23"/>
    <w:rsid w:val="0094376A"/>
    <w:rsid w:val="0094379A"/>
    <w:rsid w:val="009437E5"/>
    <w:rsid w:val="00944301"/>
    <w:rsid w:val="0094490B"/>
    <w:rsid w:val="009469AD"/>
    <w:rsid w:val="00951B55"/>
    <w:rsid w:val="00952787"/>
    <w:rsid w:val="00954334"/>
    <w:rsid w:val="0095566F"/>
    <w:rsid w:val="00963A0A"/>
    <w:rsid w:val="0096611B"/>
    <w:rsid w:val="00966EDA"/>
    <w:rsid w:val="00967F51"/>
    <w:rsid w:val="009708E1"/>
    <w:rsid w:val="00970ADE"/>
    <w:rsid w:val="009741DE"/>
    <w:rsid w:val="009741F2"/>
    <w:rsid w:val="00980074"/>
    <w:rsid w:val="00980C77"/>
    <w:rsid w:val="0098223B"/>
    <w:rsid w:val="00987FDB"/>
    <w:rsid w:val="00990299"/>
    <w:rsid w:val="0099169C"/>
    <w:rsid w:val="009973F8"/>
    <w:rsid w:val="009A10BF"/>
    <w:rsid w:val="009A2C91"/>
    <w:rsid w:val="009A679D"/>
    <w:rsid w:val="009B0812"/>
    <w:rsid w:val="009B41E2"/>
    <w:rsid w:val="009B51E3"/>
    <w:rsid w:val="009B5917"/>
    <w:rsid w:val="009C2902"/>
    <w:rsid w:val="009C3630"/>
    <w:rsid w:val="009C4704"/>
    <w:rsid w:val="009C4BEC"/>
    <w:rsid w:val="009C4FBD"/>
    <w:rsid w:val="009C77E0"/>
    <w:rsid w:val="009D1838"/>
    <w:rsid w:val="009D271E"/>
    <w:rsid w:val="009D3783"/>
    <w:rsid w:val="009D46E8"/>
    <w:rsid w:val="009D49BE"/>
    <w:rsid w:val="009D4E6F"/>
    <w:rsid w:val="009D5760"/>
    <w:rsid w:val="009D6B4B"/>
    <w:rsid w:val="009E3DB0"/>
    <w:rsid w:val="009E3F59"/>
    <w:rsid w:val="009E5599"/>
    <w:rsid w:val="009E5AF4"/>
    <w:rsid w:val="009E7379"/>
    <w:rsid w:val="009E791D"/>
    <w:rsid w:val="009F3138"/>
    <w:rsid w:val="009F61F3"/>
    <w:rsid w:val="009F6CBE"/>
    <w:rsid w:val="009F7864"/>
    <w:rsid w:val="00A01A50"/>
    <w:rsid w:val="00A04A49"/>
    <w:rsid w:val="00A05BB2"/>
    <w:rsid w:val="00A11C74"/>
    <w:rsid w:val="00A1377F"/>
    <w:rsid w:val="00A15E0D"/>
    <w:rsid w:val="00A16B19"/>
    <w:rsid w:val="00A175E0"/>
    <w:rsid w:val="00A17772"/>
    <w:rsid w:val="00A20C74"/>
    <w:rsid w:val="00A2249B"/>
    <w:rsid w:val="00A23457"/>
    <w:rsid w:val="00A23BC4"/>
    <w:rsid w:val="00A23DCB"/>
    <w:rsid w:val="00A2422C"/>
    <w:rsid w:val="00A25CEC"/>
    <w:rsid w:val="00A2652B"/>
    <w:rsid w:val="00A31306"/>
    <w:rsid w:val="00A329CA"/>
    <w:rsid w:val="00A33008"/>
    <w:rsid w:val="00A365CC"/>
    <w:rsid w:val="00A36B59"/>
    <w:rsid w:val="00A429DC"/>
    <w:rsid w:val="00A55AE8"/>
    <w:rsid w:val="00A57251"/>
    <w:rsid w:val="00A63A27"/>
    <w:rsid w:val="00A71A08"/>
    <w:rsid w:val="00A71D79"/>
    <w:rsid w:val="00A73F5E"/>
    <w:rsid w:val="00A740A9"/>
    <w:rsid w:val="00A77372"/>
    <w:rsid w:val="00A77664"/>
    <w:rsid w:val="00A8005C"/>
    <w:rsid w:val="00A823AC"/>
    <w:rsid w:val="00A83550"/>
    <w:rsid w:val="00A90CBB"/>
    <w:rsid w:val="00A916C9"/>
    <w:rsid w:val="00A91AA3"/>
    <w:rsid w:val="00A91D2F"/>
    <w:rsid w:val="00A91FB6"/>
    <w:rsid w:val="00A95244"/>
    <w:rsid w:val="00A95C41"/>
    <w:rsid w:val="00AA07ED"/>
    <w:rsid w:val="00AA0C8D"/>
    <w:rsid w:val="00AA24E7"/>
    <w:rsid w:val="00AA2C4E"/>
    <w:rsid w:val="00AA2E4A"/>
    <w:rsid w:val="00AA53C6"/>
    <w:rsid w:val="00AA59C9"/>
    <w:rsid w:val="00AA5C16"/>
    <w:rsid w:val="00AA7A5D"/>
    <w:rsid w:val="00AB45CA"/>
    <w:rsid w:val="00AB6FBC"/>
    <w:rsid w:val="00AC2733"/>
    <w:rsid w:val="00AC6B68"/>
    <w:rsid w:val="00AD104E"/>
    <w:rsid w:val="00AD1865"/>
    <w:rsid w:val="00AD2A16"/>
    <w:rsid w:val="00AD7DAC"/>
    <w:rsid w:val="00AE301A"/>
    <w:rsid w:val="00AE5016"/>
    <w:rsid w:val="00AF01DC"/>
    <w:rsid w:val="00AF22E1"/>
    <w:rsid w:val="00AF426E"/>
    <w:rsid w:val="00AF4A80"/>
    <w:rsid w:val="00AF7249"/>
    <w:rsid w:val="00B0004B"/>
    <w:rsid w:val="00B03DCE"/>
    <w:rsid w:val="00B04ED2"/>
    <w:rsid w:val="00B07634"/>
    <w:rsid w:val="00B120FF"/>
    <w:rsid w:val="00B13476"/>
    <w:rsid w:val="00B15EA9"/>
    <w:rsid w:val="00B20F05"/>
    <w:rsid w:val="00B2622C"/>
    <w:rsid w:val="00B2796E"/>
    <w:rsid w:val="00B31298"/>
    <w:rsid w:val="00B3405D"/>
    <w:rsid w:val="00B35614"/>
    <w:rsid w:val="00B366EB"/>
    <w:rsid w:val="00B50563"/>
    <w:rsid w:val="00B505D4"/>
    <w:rsid w:val="00B51D2A"/>
    <w:rsid w:val="00B567D3"/>
    <w:rsid w:val="00B56EAB"/>
    <w:rsid w:val="00B629C8"/>
    <w:rsid w:val="00B62CFA"/>
    <w:rsid w:val="00B64FA4"/>
    <w:rsid w:val="00B6543C"/>
    <w:rsid w:val="00B67045"/>
    <w:rsid w:val="00B71C37"/>
    <w:rsid w:val="00B731B0"/>
    <w:rsid w:val="00B73DC3"/>
    <w:rsid w:val="00B7423A"/>
    <w:rsid w:val="00B773EC"/>
    <w:rsid w:val="00B80851"/>
    <w:rsid w:val="00B80CF7"/>
    <w:rsid w:val="00B82235"/>
    <w:rsid w:val="00B83F16"/>
    <w:rsid w:val="00B84EFE"/>
    <w:rsid w:val="00B85D24"/>
    <w:rsid w:val="00B86174"/>
    <w:rsid w:val="00B86B47"/>
    <w:rsid w:val="00B86FC6"/>
    <w:rsid w:val="00B8755C"/>
    <w:rsid w:val="00B92F08"/>
    <w:rsid w:val="00B92FDB"/>
    <w:rsid w:val="00B93D93"/>
    <w:rsid w:val="00B95294"/>
    <w:rsid w:val="00BA0734"/>
    <w:rsid w:val="00BA1B90"/>
    <w:rsid w:val="00BA5241"/>
    <w:rsid w:val="00BB083A"/>
    <w:rsid w:val="00BB196B"/>
    <w:rsid w:val="00BB2286"/>
    <w:rsid w:val="00BB26B7"/>
    <w:rsid w:val="00BB6082"/>
    <w:rsid w:val="00BB7091"/>
    <w:rsid w:val="00BC2451"/>
    <w:rsid w:val="00BD4C20"/>
    <w:rsid w:val="00BD52D1"/>
    <w:rsid w:val="00BD5493"/>
    <w:rsid w:val="00BD7513"/>
    <w:rsid w:val="00BE1DC6"/>
    <w:rsid w:val="00BE2FAE"/>
    <w:rsid w:val="00BE469D"/>
    <w:rsid w:val="00BE5498"/>
    <w:rsid w:val="00BE7CD5"/>
    <w:rsid w:val="00BF171D"/>
    <w:rsid w:val="00C007AA"/>
    <w:rsid w:val="00C04440"/>
    <w:rsid w:val="00C0526A"/>
    <w:rsid w:val="00C05375"/>
    <w:rsid w:val="00C07589"/>
    <w:rsid w:val="00C07D53"/>
    <w:rsid w:val="00C1084D"/>
    <w:rsid w:val="00C111CB"/>
    <w:rsid w:val="00C14CA8"/>
    <w:rsid w:val="00C1546C"/>
    <w:rsid w:val="00C16268"/>
    <w:rsid w:val="00C25907"/>
    <w:rsid w:val="00C25D21"/>
    <w:rsid w:val="00C25D31"/>
    <w:rsid w:val="00C309F8"/>
    <w:rsid w:val="00C32F45"/>
    <w:rsid w:val="00C35F58"/>
    <w:rsid w:val="00C379E3"/>
    <w:rsid w:val="00C42D67"/>
    <w:rsid w:val="00C441BD"/>
    <w:rsid w:val="00C462E5"/>
    <w:rsid w:val="00C46AD0"/>
    <w:rsid w:val="00C46D31"/>
    <w:rsid w:val="00C50A4E"/>
    <w:rsid w:val="00C52249"/>
    <w:rsid w:val="00C576F6"/>
    <w:rsid w:val="00C600CE"/>
    <w:rsid w:val="00C61627"/>
    <w:rsid w:val="00C62F24"/>
    <w:rsid w:val="00C63861"/>
    <w:rsid w:val="00C64BB5"/>
    <w:rsid w:val="00C67283"/>
    <w:rsid w:val="00C8026D"/>
    <w:rsid w:val="00C81611"/>
    <w:rsid w:val="00C825D0"/>
    <w:rsid w:val="00C830ED"/>
    <w:rsid w:val="00C834D6"/>
    <w:rsid w:val="00C83F05"/>
    <w:rsid w:val="00C94C6B"/>
    <w:rsid w:val="00CA023E"/>
    <w:rsid w:val="00CA21FE"/>
    <w:rsid w:val="00CA250E"/>
    <w:rsid w:val="00CA5D50"/>
    <w:rsid w:val="00CA7047"/>
    <w:rsid w:val="00CA79A3"/>
    <w:rsid w:val="00CB2F47"/>
    <w:rsid w:val="00CC3043"/>
    <w:rsid w:val="00CC479D"/>
    <w:rsid w:val="00CC5582"/>
    <w:rsid w:val="00CC6AFD"/>
    <w:rsid w:val="00CC7A4A"/>
    <w:rsid w:val="00CD2527"/>
    <w:rsid w:val="00CD2590"/>
    <w:rsid w:val="00CD25B4"/>
    <w:rsid w:val="00CD3169"/>
    <w:rsid w:val="00CD3F54"/>
    <w:rsid w:val="00CE0983"/>
    <w:rsid w:val="00CE0F72"/>
    <w:rsid w:val="00CE1D20"/>
    <w:rsid w:val="00CE2B6B"/>
    <w:rsid w:val="00CF0FDF"/>
    <w:rsid w:val="00CF1D65"/>
    <w:rsid w:val="00CF4670"/>
    <w:rsid w:val="00CF473B"/>
    <w:rsid w:val="00CF543F"/>
    <w:rsid w:val="00D06CDC"/>
    <w:rsid w:val="00D07473"/>
    <w:rsid w:val="00D12013"/>
    <w:rsid w:val="00D13A59"/>
    <w:rsid w:val="00D14687"/>
    <w:rsid w:val="00D14D40"/>
    <w:rsid w:val="00D22EB0"/>
    <w:rsid w:val="00D2697B"/>
    <w:rsid w:val="00D30FDC"/>
    <w:rsid w:val="00D31DDC"/>
    <w:rsid w:val="00D331B8"/>
    <w:rsid w:val="00D3459D"/>
    <w:rsid w:val="00D35D9E"/>
    <w:rsid w:val="00D36F7A"/>
    <w:rsid w:val="00D42E96"/>
    <w:rsid w:val="00D45D2D"/>
    <w:rsid w:val="00D5088F"/>
    <w:rsid w:val="00D5534C"/>
    <w:rsid w:val="00D554B8"/>
    <w:rsid w:val="00D568E6"/>
    <w:rsid w:val="00D5760B"/>
    <w:rsid w:val="00D6543A"/>
    <w:rsid w:val="00D65D18"/>
    <w:rsid w:val="00D703EF"/>
    <w:rsid w:val="00D730D4"/>
    <w:rsid w:val="00D77F93"/>
    <w:rsid w:val="00D8028D"/>
    <w:rsid w:val="00D8178D"/>
    <w:rsid w:val="00D820D3"/>
    <w:rsid w:val="00D8250E"/>
    <w:rsid w:val="00D83FAF"/>
    <w:rsid w:val="00D84980"/>
    <w:rsid w:val="00D85EA6"/>
    <w:rsid w:val="00D870CE"/>
    <w:rsid w:val="00D904F2"/>
    <w:rsid w:val="00D91ADA"/>
    <w:rsid w:val="00D9374E"/>
    <w:rsid w:val="00D93FA2"/>
    <w:rsid w:val="00D94392"/>
    <w:rsid w:val="00D944A2"/>
    <w:rsid w:val="00D946D4"/>
    <w:rsid w:val="00D979DD"/>
    <w:rsid w:val="00D97A52"/>
    <w:rsid w:val="00DA08C9"/>
    <w:rsid w:val="00DA1678"/>
    <w:rsid w:val="00DA28C1"/>
    <w:rsid w:val="00DA438C"/>
    <w:rsid w:val="00DB0E8C"/>
    <w:rsid w:val="00DB1207"/>
    <w:rsid w:val="00DB29E5"/>
    <w:rsid w:val="00DB49E3"/>
    <w:rsid w:val="00DB5189"/>
    <w:rsid w:val="00DB5AE3"/>
    <w:rsid w:val="00DB7F09"/>
    <w:rsid w:val="00DC16DA"/>
    <w:rsid w:val="00DC2165"/>
    <w:rsid w:val="00DC3A83"/>
    <w:rsid w:val="00DC4C85"/>
    <w:rsid w:val="00DC5A9C"/>
    <w:rsid w:val="00DC60C6"/>
    <w:rsid w:val="00DD3B89"/>
    <w:rsid w:val="00DD46D6"/>
    <w:rsid w:val="00DD6F22"/>
    <w:rsid w:val="00DD7D6C"/>
    <w:rsid w:val="00DE02DE"/>
    <w:rsid w:val="00DE0694"/>
    <w:rsid w:val="00DE1F7D"/>
    <w:rsid w:val="00DE45FA"/>
    <w:rsid w:val="00DE5FDA"/>
    <w:rsid w:val="00DE7D5F"/>
    <w:rsid w:val="00DE7F1C"/>
    <w:rsid w:val="00DF3ABF"/>
    <w:rsid w:val="00DF4A42"/>
    <w:rsid w:val="00DF68A2"/>
    <w:rsid w:val="00DF7004"/>
    <w:rsid w:val="00E05566"/>
    <w:rsid w:val="00E05C95"/>
    <w:rsid w:val="00E075FB"/>
    <w:rsid w:val="00E155CB"/>
    <w:rsid w:val="00E16085"/>
    <w:rsid w:val="00E25432"/>
    <w:rsid w:val="00E27364"/>
    <w:rsid w:val="00E27968"/>
    <w:rsid w:val="00E362F3"/>
    <w:rsid w:val="00E3644E"/>
    <w:rsid w:val="00E372D2"/>
    <w:rsid w:val="00E43BC9"/>
    <w:rsid w:val="00E453E0"/>
    <w:rsid w:val="00E45936"/>
    <w:rsid w:val="00E52277"/>
    <w:rsid w:val="00E527E0"/>
    <w:rsid w:val="00E546EB"/>
    <w:rsid w:val="00E55849"/>
    <w:rsid w:val="00E55A60"/>
    <w:rsid w:val="00E563B9"/>
    <w:rsid w:val="00E606CD"/>
    <w:rsid w:val="00E61008"/>
    <w:rsid w:val="00E6226F"/>
    <w:rsid w:val="00E66EFC"/>
    <w:rsid w:val="00E72AF7"/>
    <w:rsid w:val="00E73158"/>
    <w:rsid w:val="00E751B3"/>
    <w:rsid w:val="00E76FE4"/>
    <w:rsid w:val="00E82B8E"/>
    <w:rsid w:val="00E83D48"/>
    <w:rsid w:val="00E83E32"/>
    <w:rsid w:val="00E933B2"/>
    <w:rsid w:val="00E95456"/>
    <w:rsid w:val="00EA211F"/>
    <w:rsid w:val="00EA2879"/>
    <w:rsid w:val="00EA3B39"/>
    <w:rsid w:val="00EA7AC9"/>
    <w:rsid w:val="00EB0D6B"/>
    <w:rsid w:val="00EB4390"/>
    <w:rsid w:val="00EB58E7"/>
    <w:rsid w:val="00EC03F3"/>
    <w:rsid w:val="00EC0D9B"/>
    <w:rsid w:val="00EC1B17"/>
    <w:rsid w:val="00EC24EB"/>
    <w:rsid w:val="00EC3FF8"/>
    <w:rsid w:val="00EC5591"/>
    <w:rsid w:val="00EC56E9"/>
    <w:rsid w:val="00EC6B15"/>
    <w:rsid w:val="00EC76CA"/>
    <w:rsid w:val="00ED0ED7"/>
    <w:rsid w:val="00ED1242"/>
    <w:rsid w:val="00ED12DE"/>
    <w:rsid w:val="00ED1497"/>
    <w:rsid w:val="00ED15F3"/>
    <w:rsid w:val="00ED23FD"/>
    <w:rsid w:val="00ED3E91"/>
    <w:rsid w:val="00ED49EC"/>
    <w:rsid w:val="00EE126E"/>
    <w:rsid w:val="00EE220A"/>
    <w:rsid w:val="00EE3B34"/>
    <w:rsid w:val="00EE3BE1"/>
    <w:rsid w:val="00EE72FF"/>
    <w:rsid w:val="00EF1C61"/>
    <w:rsid w:val="00EF4ADE"/>
    <w:rsid w:val="00EF5727"/>
    <w:rsid w:val="00EF678C"/>
    <w:rsid w:val="00EF7745"/>
    <w:rsid w:val="00F00044"/>
    <w:rsid w:val="00F02F67"/>
    <w:rsid w:val="00F03C11"/>
    <w:rsid w:val="00F06069"/>
    <w:rsid w:val="00F062C9"/>
    <w:rsid w:val="00F11070"/>
    <w:rsid w:val="00F123B6"/>
    <w:rsid w:val="00F12E8A"/>
    <w:rsid w:val="00F142CF"/>
    <w:rsid w:val="00F16346"/>
    <w:rsid w:val="00F16D8A"/>
    <w:rsid w:val="00F20011"/>
    <w:rsid w:val="00F2065D"/>
    <w:rsid w:val="00F20DED"/>
    <w:rsid w:val="00F22809"/>
    <w:rsid w:val="00F27A64"/>
    <w:rsid w:val="00F27DF8"/>
    <w:rsid w:val="00F31F62"/>
    <w:rsid w:val="00F32E22"/>
    <w:rsid w:val="00F34420"/>
    <w:rsid w:val="00F348E6"/>
    <w:rsid w:val="00F35723"/>
    <w:rsid w:val="00F36DDA"/>
    <w:rsid w:val="00F4453C"/>
    <w:rsid w:val="00F45D51"/>
    <w:rsid w:val="00F46912"/>
    <w:rsid w:val="00F46A41"/>
    <w:rsid w:val="00F47D18"/>
    <w:rsid w:val="00F51684"/>
    <w:rsid w:val="00F5253E"/>
    <w:rsid w:val="00F56811"/>
    <w:rsid w:val="00F56BDA"/>
    <w:rsid w:val="00F61D4B"/>
    <w:rsid w:val="00F61DED"/>
    <w:rsid w:val="00F647B7"/>
    <w:rsid w:val="00F725B2"/>
    <w:rsid w:val="00F72E3C"/>
    <w:rsid w:val="00F739D9"/>
    <w:rsid w:val="00F73B6E"/>
    <w:rsid w:val="00F74A64"/>
    <w:rsid w:val="00F7523B"/>
    <w:rsid w:val="00F770B7"/>
    <w:rsid w:val="00F80794"/>
    <w:rsid w:val="00F81654"/>
    <w:rsid w:val="00F8547F"/>
    <w:rsid w:val="00F8759C"/>
    <w:rsid w:val="00F96EFB"/>
    <w:rsid w:val="00FA1EAB"/>
    <w:rsid w:val="00FB092A"/>
    <w:rsid w:val="00FB0D19"/>
    <w:rsid w:val="00FB1036"/>
    <w:rsid w:val="00FB20DE"/>
    <w:rsid w:val="00FB26CC"/>
    <w:rsid w:val="00FB2A7E"/>
    <w:rsid w:val="00FB3DA6"/>
    <w:rsid w:val="00FB7B54"/>
    <w:rsid w:val="00FC325D"/>
    <w:rsid w:val="00FC504E"/>
    <w:rsid w:val="00FC780C"/>
    <w:rsid w:val="00FC7E90"/>
    <w:rsid w:val="00FD017B"/>
    <w:rsid w:val="00FD2891"/>
    <w:rsid w:val="00FD3126"/>
    <w:rsid w:val="00FE0684"/>
    <w:rsid w:val="00FE07DA"/>
    <w:rsid w:val="00FE0DA0"/>
    <w:rsid w:val="00FE4BFB"/>
    <w:rsid w:val="00FE6EE7"/>
    <w:rsid w:val="00FF10D9"/>
    <w:rsid w:val="00FF4CD9"/>
    <w:rsid w:val="00FF5DA6"/>
    <w:rsid w:val="00FF6147"/>
    <w:rsid w:val="00FF7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E4C"/>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numbering" w:customStyle="1" w:styleId="Estilo1">
    <w:name w:val="Estilo1"/>
    <w:uiPriority w:val="99"/>
    <w:rsid w:val="00BA1B90"/>
    <w:pPr>
      <w:numPr>
        <w:numId w:val="10"/>
      </w:numPr>
    </w:pPr>
  </w:style>
  <w:style w:type="numbering" w:customStyle="1" w:styleId="Estilo2">
    <w:name w:val="Estilo2"/>
    <w:uiPriority w:val="99"/>
    <w:rsid w:val="00A91AA3"/>
    <w:pPr>
      <w:numPr>
        <w:numId w:val="12"/>
      </w:numPr>
    </w:pPr>
  </w:style>
  <w:style w:type="numbering" w:customStyle="1" w:styleId="Estilo3">
    <w:name w:val="Estilo3"/>
    <w:uiPriority w:val="99"/>
    <w:rsid w:val="00AA24E7"/>
    <w:pPr>
      <w:numPr>
        <w:numId w:val="16"/>
      </w:numPr>
    </w:pPr>
  </w:style>
  <w:style w:type="numbering" w:customStyle="1" w:styleId="Estilo4">
    <w:name w:val="Estilo4"/>
    <w:uiPriority w:val="99"/>
    <w:rsid w:val="009B591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4868-A321-4CC7-904C-AA0962C0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3516</Words>
  <Characters>19343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Maria Angelica Cruz  Herrera</cp:lastModifiedBy>
  <cp:revision>2</cp:revision>
  <dcterms:created xsi:type="dcterms:W3CDTF">2022-08-01T12:49:00Z</dcterms:created>
  <dcterms:modified xsi:type="dcterms:W3CDTF">2022-08-01T12:49:00Z</dcterms:modified>
</cp:coreProperties>
</file>