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4C" w:rsidRPr="00A37726" w:rsidRDefault="0055284C" w:rsidP="001C6943">
      <w:r w:rsidRPr="00A37726">
        <w:t xml:space="preserve">PLAN </w:t>
      </w:r>
      <w:r w:rsidR="00C81E10">
        <w:t>DE PRESERVACIÓN DIGITAL</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55284C" w:rsidRPr="00A37726" w:rsidRDefault="0059069D"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29</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Pr>
          <w:rFonts w:ascii="Arial" w:hAnsi="Arial" w:cs="Arial"/>
          <w:color w:val="000000" w:themeColor="text1"/>
          <w:sz w:val="28"/>
          <w:szCs w:val="28"/>
        </w:rPr>
        <w:t>2021</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Pr="00A37726" w:rsidRDefault="0055284C"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p>
    <w:p w:rsidR="00FA200A" w:rsidRPr="00A37726"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C40955" w:rsidRDefault="00C40955" w:rsidP="00C40955">
      <w:pPr>
        <w:spacing w:line="960" w:lineRule="auto"/>
        <w:jc w:val="center"/>
        <w:rPr>
          <w:rFonts w:ascii="Arial" w:hAnsi="Arial" w:cs="Arial"/>
          <w:color w:val="000000" w:themeColor="text1"/>
          <w:sz w:val="28"/>
          <w:szCs w:val="28"/>
        </w:rPr>
      </w:pPr>
      <w:bookmarkStart w:id="0" w:name="_Toc8739005"/>
    </w:p>
    <w:p w:rsidR="00C40955" w:rsidRPr="00A37726" w:rsidRDefault="00C40955" w:rsidP="00C4095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C40955" w:rsidRPr="00A37726" w:rsidRDefault="00C40955" w:rsidP="00C4095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C40955" w:rsidRDefault="00C40955">
      <w:pPr>
        <w:rPr>
          <w:lang w:eastAsia="es-CO"/>
        </w:rPr>
      </w:pPr>
      <w:r>
        <w:rPr>
          <w:lang w:eastAsia="es-CO"/>
        </w:rPr>
        <w:br w:type="page"/>
      </w:r>
    </w:p>
    <w:p w:rsidR="0025614B" w:rsidRDefault="0025614B" w:rsidP="0025614B">
      <w:pPr>
        <w:rPr>
          <w:lang w:eastAsia="es-CO"/>
        </w:rPr>
      </w:pPr>
    </w:p>
    <w:p w:rsidR="00C33CC5" w:rsidRPr="0025614B" w:rsidRDefault="00C33CC5" w:rsidP="00204FAC">
      <w:pPr>
        <w:pStyle w:val="Ttulo1"/>
        <w:numPr>
          <w:ilvl w:val="0"/>
          <w:numId w:val="7"/>
        </w:numPr>
        <w:rPr>
          <w:rFonts w:ascii="Arial" w:hAnsi="Arial" w:cs="Arial"/>
        </w:rPr>
      </w:pPr>
      <w:r w:rsidRPr="0025614B">
        <w:rPr>
          <w:rFonts w:ascii="Arial" w:hAnsi="Arial" w:cs="Arial"/>
        </w:rPr>
        <w:t>Introducción</w:t>
      </w:r>
      <w:bookmarkEnd w:id="0"/>
    </w:p>
    <w:p w:rsidR="00C33CC5" w:rsidRPr="00CA18C6" w:rsidRDefault="00C33CC5" w:rsidP="00941E73">
      <w:pPr>
        <w:spacing w:after="0" w:line="240" w:lineRule="auto"/>
        <w:rPr>
          <w:rFonts w:ascii="Arial" w:hAnsi="Arial" w:cs="Arial"/>
        </w:rPr>
      </w:pP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9069D">
        <w:rPr>
          <w:rFonts w:ascii="Arial" w:hAnsi="Arial" w:cs="Arial"/>
          <w:sz w:val="24"/>
          <w:szCs w:val="24"/>
          <w:shd w:val="clear" w:color="auto" w:fill="FFFFFF"/>
        </w:rPr>
        <w:t>Plan de Preservación D</w:t>
      </w:r>
      <w:r w:rsidRPr="00E54588">
        <w:rPr>
          <w:rFonts w:ascii="Arial" w:hAnsi="Arial" w:cs="Arial"/>
          <w:sz w:val="24"/>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204FAC">
      <w:pPr>
        <w:pStyle w:val="Ttulo1"/>
        <w:numPr>
          <w:ilvl w:val="0"/>
          <w:numId w:val="7"/>
        </w:numPr>
        <w:rPr>
          <w:rFonts w:ascii="Arial" w:hAnsi="Arial" w:cs="Arial"/>
        </w:rPr>
      </w:pPr>
      <w:bookmarkStart w:id="1" w:name="_Toc8739006"/>
      <w:r w:rsidRPr="00BB7321">
        <w:rPr>
          <w:rFonts w:ascii="Arial" w:hAnsi="Arial" w:cs="Arial"/>
        </w:rPr>
        <w:lastRenderedPageBreak/>
        <w:t>Objetivos</w:t>
      </w:r>
      <w:bookmarkEnd w:id="1"/>
    </w:p>
    <w:p w:rsidR="00BB7321" w:rsidRPr="00BB7321" w:rsidRDefault="00BB7321" w:rsidP="00BB7321">
      <w:pPr>
        <w:pStyle w:val="Ttulo2"/>
        <w:rPr>
          <w:rFonts w:ascii="Arial" w:hAnsi="Arial" w:cs="Arial"/>
          <w:sz w:val="32"/>
          <w:szCs w:val="32"/>
        </w:rPr>
      </w:pPr>
      <w:bookmarkStart w:id="2" w:name="_Toc8739007"/>
    </w:p>
    <w:p w:rsidR="00C33CC5" w:rsidRPr="00BB7321" w:rsidRDefault="00C33CC5" w:rsidP="00204FAC">
      <w:pPr>
        <w:pStyle w:val="Ttulo2"/>
        <w:numPr>
          <w:ilvl w:val="1"/>
          <w:numId w:val="7"/>
        </w:numPr>
        <w:rPr>
          <w:rFonts w:ascii="Arial" w:hAnsi="Arial" w:cs="Arial"/>
          <w:sz w:val="32"/>
          <w:szCs w:val="32"/>
        </w:rPr>
      </w:pPr>
      <w:r w:rsidRPr="00BB7321">
        <w:rPr>
          <w:rFonts w:ascii="Arial" w:hAnsi="Arial" w:cs="Arial"/>
          <w:sz w:val="32"/>
          <w:szCs w:val="32"/>
        </w:rPr>
        <w:t>Objetivo General</w:t>
      </w:r>
      <w:bookmarkEnd w:id="2"/>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rsidR="00CA18C6" w:rsidRPr="00CA18C6" w:rsidRDefault="00CA18C6" w:rsidP="00CA18C6">
      <w:pPr>
        <w:spacing w:after="0" w:line="240" w:lineRule="auto"/>
        <w:jc w:val="both"/>
        <w:rPr>
          <w:rFonts w:ascii="Arial" w:hAnsi="Arial" w:cs="Arial"/>
        </w:rPr>
      </w:pPr>
    </w:p>
    <w:p w:rsidR="00C33CC5" w:rsidRPr="00BB7321" w:rsidRDefault="00C33CC5" w:rsidP="00204FAC">
      <w:pPr>
        <w:pStyle w:val="Ttulo2"/>
        <w:numPr>
          <w:ilvl w:val="1"/>
          <w:numId w:val="7"/>
        </w:numPr>
        <w:rPr>
          <w:rFonts w:ascii="Arial" w:hAnsi="Arial" w:cs="Arial"/>
          <w:sz w:val="32"/>
          <w:szCs w:val="32"/>
        </w:rPr>
      </w:pPr>
      <w:bookmarkStart w:id="3" w:name="_Toc8739008"/>
      <w:r w:rsidRPr="00BB7321">
        <w:rPr>
          <w:rFonts w:ascii="Arial" w:hAnsi="Arial" w:cs="Arial"/>
          <w:sz w:val="32"/>
          <w:szCs w:val="32"/>
        </w:rPr>
        <w:t>Objetivos específicos</w:t>
      </w:r>
      <w:bookmarkEnd w:id="3"/>
    </w:p>
    <w:p w:rsidR="00A45CCE" w:rsidRDefault="00A45CCE" w:rsidP="00A45CCE">
      <w:pPr>
        <w:pStyle w:val="Prrafodelista"/>
        <w:rPr>
          <w:rFonts w:ascii="Arial" w:hAnsi="Arial" w:cs="Arial"/>
        </w:rPr>
      </w:pPr>
    </w:p>
    <w:p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y promover las acciones de preservación digital para los documentos que crea el INCI de acuerdo a la capacidad tecnológica de la entidad.</w:t>
      </w:r>
    </w:p>
    <w:p w:rsidR="00FB3BF1" w:rsidRPr="00E54588" w:rsidRDefault="00C40955" w:rsidP="00204FAC">
      <w:pPr>
        <w:pStyle w:val="Prrafodelista"/>
        <w:numPr>
          <w:ilvl w:val="0"/>
          <w:numId w:val="8"/>
        </w:numPr>
        <w:jc w:val="both"/>
        <w:rPr>
          <w:rFonts w:ascii="Arial" w:hAnsi="Arial" w:cs="Arial"/>
          <w:sz w:val="24"/>
          <w:szCs w:val="24"/>
        </w:rPr>
      </w:pPr>
      <w:r>
        <w:rPr>
          <w:rFonts w:ascii="Arial" w:hAnsi="Arial" w:cs="Arial"/>
          <w:sz w:val="24"/>
          <w:szCs w:val="24"/>
        </w:rPr>
        <w:t>Definir los</w:t>
      </w:r>
      <w:r w:rsidR="00256107" w:rsidRPr="00E54588">
        <w:rPr>
          <w:rFonts w:ascii="Arial" w:hAnsi="Arial" w:cs="Arial"/>
          <w:sz w:val="24"/>
          <w:szCs w:val="24"/>
        </w:rPr>
        <w:t xml:space="preserve"> procedimientos </w:t>
      </w:r>
      <w:r w:rsidR="00947B69" w:rsidRPr="00E54588">
        <w:rPr>
          <w:rFonts w:ascii="Arial" w:hAnsi="Arial" w:cs="Arial"/>
          <w:sz w:val="24"/>
          <w:szCs w:val="24"/>
        </w:rPr>
        <w:t xml:space="preserve">para garantizar conservación, </w:t>
      </w:r>
      <w:r w:rsidR="00256107" w:rsidRPr="00E54588">
        <w:rPr>
          <w:rFonts w:ascii="Arial" w:hAnsi="Arial" w:cs="Arial"/>
          <w:sz w:val="24"/>
          <w:szCs w:val="24"/>
        </w:rPr>
        <w:t>preservación</w:t>
      </w:r>
      <w:r w:rsidR="00947B69" w:rsidRPr="00E54588">
        <w:rPr>
          <w:rFonts w:ascii="Arial" w:hAnsi="Arial" w:cs="Arial"/>
          <w:sz w:val="24"/>
          <w:szCs w:val="24"/>
        </w:rPr>
        <w:t xml:space="preserve"> y disposición</w:t>
      </w:r>
      <w:r w:rsidR="00256107" w:rsidRPr="00E54588">
        <w:rPr>
          <w:rFonts w:ascii="Arial" w:hAnsi="Arial" w:cs="Arial"/>
          <w:sz w:val="24"/>
          <w:szCs w:val="24"/>
        </w:rPr>
        <w:t xml:space="preserve"> de los documentos durante todo su ciclo de vida, de acuerdo a los tiempos establecidos en las tablas de retención documental y en el Plan de Preservación Digital.</w:t>
      </w:r>
    </w:p>
    <w:p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rsidR="00C33CC5" w:rsidRPr="009B051D" w:rsidRDefault="00941E73" w:rsidP="00204FAC">
      <w:pPr>
        <w:pStyle w:val="Ttulo1"/>
        <w:numPr>
          <w:ilvl w:val="0"/>
          <w:numId w:val="7"/>
        </w:numPr>
        <w:spacing w:before="0" w:line="240" w:lineRule="auto"/>
        <w:rPr>
          <w:rFonts w:ascii="Arial" w:hAnsi="Arial" w:cs="Arial"/>
        </w:rPr>
      </w:pPr>
      <w:bookmarkStart w:id="4" w:name="_Toc8739009"/>
      <w:r w:rsidRPr="009B051D">
        <w:rPr>
          <w:rFonts w:ascii="Arial" w:hAnsi="Arial" w:cs="Arial"/>
        </w:rPr>
        <w:t>Alcance</w:t>
      </w:r>
      <w:bookmarkEnd w:id="4"/>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204FAC">
      <w:pPr>
        <w:pStyle w:val="Ttulo1"/>
        <w:numPr>
          <w:ilvl w:val="0"/>
          <w:numId w:val="7"/>
        </w:numPr>
        <w:rPr>
          <w:rFonts w:ascii="Arial" w:hAnsi="Arial" w:cs="Arial"/>
        </w:rPr>
      </w:pPr>
      <w:r w:rsidRPr="00E94EF0">
        <w:rPr>
          <w:rFonts w:ascii="Arial" w:hAnsi="Arial" w:cs="Arial"/>
        </w:rPr>
        <w:lastRenderedPageBreak/>
        <w:t>Normativa Aplicable Al P</w:t>
      </w:r>
      <w:r w:rsidR="00A640C6">
        <w:rPr>
          <w:rFonts w:ascii="Arial" w:hAnsi="Arial" w:cs="Arial"/>
        </w:rPr>
        <w:t>lan de Preservación Digital</w:t>
      </w:r>
    </w:p>
    <w:p w:rsidR="00771E0A" w:rsidRPr="00771E0A" w:rsidRDefault="00771E0A" w:rsidP="00771E0A"/>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F4099C" w:rsidRPr="00771E0A" w:rsidRDefault="00F4099C" w:rsidP="00F4099C">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 xml:space="preserve">Archivo General de la Nación </w:t>
            </w:r>
          </w:p>
        </w:tc>
      </w:tr>
      <w:tr w:rsidR="00F4099C" w:rsidRPr="00F4099C" w:rsidTr="00771E0A">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Artículo 9, Capitulo IV Articulo 29</w:t>
            </w:r>
          </w:p>
        </w:tc>
        <w:tc>
          <w:tcPr>
            <w:tcW w:w="2207" w:type="dxa"/>
            <w:shd w:val="clear" w:color="auto" w:fill="auto"/>
          </w:tcPr>
          <w:p w:rsidR="00F4099C" w:rsidRPr="00771E0A" w:rsidRDefault="00F4099C" w:rsidP="00F4099C">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 xml:space="preserve">Por el cual se establecen lineamientos generales para las </w:t>
            </w:r>
            <w:r w:rsidRPr="00771E0A">
              <w:rPr>
                <w:rFonts w:ascii="Arial" w:hAnsi="Arial" w:cs="Arial"/>
                <w:sz w:val="20"/>
                <w:szCs w:val="20"/>
              </w:rPr>
              <w:lastRenderedPageBreak/>
              <w:t>entidades del Estado en cuanto a la</w:t>
            </w:r>
          </w:p>
          <w:p w:rsidR="00F4099C" w:rsidRPr="00771E0A" w:rsidRDefault="00F4099C" w:rsidP="00F4099C">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F4099C" w:rsidRPr="00771E0A" w:rsidRDefault="00F4099C" w:rsidP="00F4099C">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F4099C" w:rsidRPr="00771E0A" w:rsidRDefault="00F4099C" w:rsidP="00F4099C">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lastRenderedPageBreak/>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lastRenderedPageBreak/>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Congreso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shd w:val="clear" w:color="auto" w:fill="auto"/>
            <w:vAlign w:val="center"/>
          </w:tcPr>
          <w:p w:rsidR="00F4099C" w:rsidRPr="00771E0A" w:rsidRDefault="00F4099C" w:rsidP="00F4099C">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F4099C" w:rsidRPr="00771E0A" w:rsidRDefault="00F4099C" w:rsidP="00F4099C">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204FAC">
      <w:pPr>
        <w:pStyle w:val="Ttulo1"/>
        <w:numPr>
          <w:ilvl w:val="0"/>
          <w:numId w:val="7"/>
        </w:numPr>
        <w:rPr>
          <w:rFonts w:ascii="Arial" w:hAnsi="Arial" w:cs="Arial"/>
        </w:rPr>
      </w:pPr>
      <w:r w:rsidRPr="00E94EF0">
        <w:rPr>
          <w:rFonts w:ascii="Arial" w:hAnsi="Arial" w:cs="Arial"/>
        </w:rPr>
        <w:lastRenderedPageBreak/>
        <w:t>Definiciones</w:t>
      </w:r>
    </w:p>
    <w:p w:rsidR="00933D30" w:rsidRDefault="00933D30" w:rsidP="00933D30"/>
    <w:p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rsidR="008B6307" w:rsidRDefault="008B6307">
      <w:pPr>
        <w:rPr>
          <w:rFonts w:ascii="Arial" w:hAnsi="Arial" w:cs="Arial"/>
          <w:sz w:val="24"/>
          <w:szCs w:val="24"/>
        </w:rPr>
      </w:pPr>
      <w:r>
        <w:rPr>
          <w:rFonts w:ascii="Arial" w:hAnsi="Arial" w:cs="Arial"/>
          <w:sz w:val="24"/>
          <w:szCs w:val="24"/>
        </w:rPr>
        <w:lastRenderedPageBreak/>
        <w:br w:type="page"/>
      </w:r>
    </w:p>
    <w:p w:rsidR="00010009" w:rsidRPr="00010009" w:rsidRDefault="00010009" w:rsidP="00010009">
      <w:pPr>
        <w:jc w:val="both"/>
        <w:rPr>
          <w:rFonts w:ascii="Arial" w:hAnsi="Arial" w:cs="Arial"/>
          <w:sz w:val="24"/>
          <w:szCs w:val="24"/>
        </w:rPr>
      </w:pPr>
      <w:r w:rsidRPr="006C324E">
        <w:rPr>
          <w:rFonts w:ascii="Arial" w:hAnsi="Arial" w:cs="Arial"/>
          <w:sz w:val="24"/>
          <w:szCs w:val="24"/>
          <w:u w:val="single"/>
        </w:rPr>
        <w:lastRenderedPageBreak/>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907CC2" w:rsidRDefault="00907CC2" w:rsidP="00437F02">
      <w:pPr>
        <w:shd w:val="clear" w:color="auto" w:fill="FFFFFF"/>
        <w:spacing w:after="0" w:line="240" w:lineRule="auto"/>
        <w:jc w:val="both"/>
        <w:textAlignment w:val="baseline"/>
        <w:rPr>
          <w:rFonts w:ascii="Arial" w:hAnsi="Arial" w:cs="Arial"/>
          <w:sz w:val="24"/>
          <w:szCs w:val="24"/>
          <w:u w:val="single"/>
        </w:rPr>
      </w:pPr>
    </w:p>
    <w:p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rsidR="00DD5494" w:rsidRPr="00907CC2" w:rsidRDefault="00DD5494" w:rsidP="00DD5494">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DD5494" w:rsidRPr="000C5D0C" w:rsidRDefault="00DD5494" w:rsidP="00907CC2">
      <w:pPr>
        <w:shd w:val="clear" w:color="auto" w:fill="FFFFFF"/>
        <w:spacing w:after="0" w:line="240" w:lineRule="auto"/>
        <w:textAlignment w:val="baseline"/>
        <w:rPr>
          <w:rFonts w:ascii="Arial" w:hAnsi="Arial" w:cs="Arial"/>
          <w:sz w:val="24"/>
          <w:szCs w:val="24"/>
        </w:rPr>
      </w:pPr>
    </w:p>
    <w:p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0C5D0C" w:rsidRPr="000C5D0C" w:rsidRDefault="000C5D0C" w:rsidP="00A54022">
      <w:pPr>
        <w:shd w:val="clear" w:color="auto" w:fill="FFFFFF"/>
        <w:spacing w:after="0" w:line="240" w:lineRule="auto"/>
        <w:textAlignment w:val="baseline"/>
        <w:rPr>
          <w:rFonts w:ascii="Arial" w:hAnsi="Arial" w:cs="Arial"/>
          <w:sz w:val="24"/>
          <w:szCs w:val="24"/>
        </w:rPr>
      </w:pPr>
    </w:p>
    <w:p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A54022" w:rsidRPr="00907CC2" w:rsidRDefault="00A54022" w:rsidP="00907CC2">
      <w:pPr>
        <w:shd w:val="clear" w:color="auto" w:fill="FFFFFF"/>
        <w:spacing w:after="0" w:line="240" w:lineRule="auto"/>
        <w:textAlignment w:val="baseline"/>
        <w:rPr>
          <w:rFonts w:ascii="Arial" w:hAnsi="Arial" w:cs="Arial"/>
          <w:sz w:val="24"/>
          <w:szCs w:val="24"/>
          <w:u w:val="single"/>
        </w:rPr>
      </w:pPr>
    </w:p>
    <w:p w:rsidR="00907CC2" w:rsidRP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8B6307" w:rsidRDefault="00010009" w:rsidP="00010009">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8B6307" w:rsidRDefault="008B6307">
      <w:pPr>
        <w:rPr>
          <w:rFonts w:ascii="Arial" w:hAnsi="Arial" w:cs="Arial"/>
          <w:sz w:val="24"/>
          <w:szCs w:val="24"/>
        </w:rPr>
      </w:pPr>
      <w:r>
        <w:rPr>
          <w:rFonts w:ascii="Arial" w:hAnsi="Arial" w:cs="Arial"/>
          <w:sz w:val="24"/>
          <w:szCs w:val="24"/>
        </w:rPr>
        <w:br w:type="page"/>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lastRenderedPageBreak/>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010009" w:rsidRP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6B400B" w:rsidRPr="006B400B" w:rsidRDefault="006B400B" w:rsidP="00204FAC">
      <w:pPr>
        <w:pStyle w:val="Ttulo1"/>
        <w:numPr>
          <w:ilvl w:val="0"/>
          <w:numId w:val="7"/>
        </w:numPr>
        <w:rPr>
          <w:rFonts w:ascii="Arial" w:hAnsi="Arial" w:cs="Arial"/>
        </w:rPr>
      </w:pPr>
      <w:r w:rsidRPr="006B400B">
        <w:rPr>
          <w:rFonts w:ascii="Arial" w:hAnsi="Arial" w:cs="Arial"/>
        </w:rPr>
        <w:t>Política</w:t>
      </w:r>
      <w:r w:rsidR="0045503F">
        <w:rPr>
          <w:rFonts w:ascii="Arial" w:hAnsi="Arial" w:cs="Arial"/>
        </w:rPr>
        <w:t xml:space="preserve"> de Preservación </w:t>
      </w:r>
    </w:p>
    <w:p w:rsidR="00214363" w:rsidRDefault="00214363" w:rsidP="006B400B">
      <w:pPr>
        <w:spacing w:after="0" w:line="240" w:lineRule="auto"/>
        <w:jc w:val="both"/>
        <w:rPr>
          <w:rFonts w:ascii="Arial" w:hAnsi="Arial" w:cs="Arial"/>
          <w:sz w:val="24"/>
          <w:szCs w:val="24"/>
        </w:rPr>
      </w:pPr>
    </w:p>
    <w:p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BF5B02" w:rsidRDefault="00BF5B02" w:rsidP="00204FAC">
      <w:pPr>
        <w:pStyle w:val="Ttulo1"/>
        <w:numPr>
          <w:ilvl w:val="0"/>
          <w:numId w:val="7"/>
        </w:numPr>
        <w:rPr>
          <w:rFonts w:ascii="Arial" w:hAnsi="Arial" w:cs="Arial"/>
        </w:rPr>
      </w:pPr>
      <w:r w:rsidRPr="006B400B">
        <w:rPr>
          <w:rFonts w:ascii="Arial" w:hAnsi="Arial" w:cs="Arial"/>
        </w:rPr>
        <w:t xml:space="preserve">Metodología </w:t>
      </w:r>
    </w:p>
    <w:p w:rsidR="00C5646F" w:rsidRDefault="00C5646F" w:rsidP="00AB3542">
      <w:pPr>
        <w:spacing w:line="240" w:lineRule="auto"/>
      </w:pPr>
    </w:p>
    <w:p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rsidR="008B6307" w:rsidRDefault="00F40DDC" w:rsidP="004C073E">
      <w:pPr>
        <w:shd w:val="clear" w:color="auto" w:fill="FFFFFF"/>
        <w:jc w:val="both"/>
        <w:rPr>
          <w:rFonts w:ascii="Arial" w:hAnsi="Arial" w:cs="Arial"/>
          <w:color w:val="000000"/>
          <w:sz w:val="24"/>
          <w:szCs w:val="24"/>
        </w:rPr>
      </w:pPr>
      <w:bookmarkStart w:id="5" w:name="_Toc8739010"/>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rsidR="008B6307" w:rsidRDefault="008B6307">
      <w:pPr>
        <w:rPr>
          <w:rFonts w:ascii="Arial" w:hAnsi="Arial" w:cs="Arial"/>
          <w:color w:val="000000"/>
          <w:sz w:val="24"/>
          <w:szCs w:val="24"/>
        </w:rPr>
      </w:pPr>
      <w:r>
        <w:rPr>
          <w:rFonts w:ascii="Arial" w:hAnsi="Arial" w:cs="Arial"/>
          <w:color w:val="000000"/>
          <w:sz w:val="24"/>
          <w:szCs w:val="24"/>
        </w:rPr>
        <w:br w:type="page"/>
      </w:r>
    </w:p>
    <w:p w:rsidR="00C40955" w:rsidRDefault="00C40955">
      <w:pPr>
        <w:rPr>
          <w:rFonts w:ascii="Arial" w:hAnsi="Arial" w:cs="Arial"/>
          <w:color w:val="000000"/>
          <w:sz w:val="24"/>
          <w:szCs w:val="24"/>
        </w:rPr>
      </w:pPr>
    </w:p>
    <w:p w:rsidR="00166BB8" w:rsidRPr="00AE2178" w:rsidRDefault="00166BB8" w:rsidP="00204FAC">
      <w:pPr>
        <w:pStyle w:val="Ttulo2"/>
        <w:numPr>
          <w:ilvl w:val="1"/>
          <w:numId w:val="7"/>
        </w:numPr>
        <w:jc w:val="both"/>
        <w:rPr>
          <w:rFonts w:ascii="Arial" w:hAnsi="Arial" w:cs="Arial"/>
          <w:shd w:val="clear" w:color="auto" w:fill="FFFFFF"/>
        </w:rPr>
      </w:pPr>
      <w:r w:rsidRPr="00166BB8">
        <w:rPr>
          <w:rFonts w:ascii="Arial" w:hAnsi="Arial" w:cs="Arial"/>
          <w:sz w:val="32"/>
          <w:szCs w:val="32"/>
          <w:shd w:val="clear" w:color="auto" w:fill="FFFFFF"/>
        </w:rPr>
        <w:t xml:space="preserve">Identificación de Riesgos para la Preservación según (Acuerdo </w:t>
      </w:r>
      <w:r w:rsidR="00C46B61">
        <w:rPr>
          <w:rFonts w:ascii="Arial" w:hAnsi="Arial" w:cs="Arial"/>
          <w:sz w:val="32"/>
          <w:szCs w:val="32"/>
          <w:shd w:val="clear" w:color="auto" w:fill="FFFFFF"/>
        </w:rPr>
        <w:t>0</w:t>
      </w:r>
      <w:r w:rsidRPr="00166BB8">
        <w:rPr>
          <w:rFonts w:ascii="Arial" w:hAnsi="Arial" w:cs="Arial"/>
          <w:sz w:val="32"/>
          <w:szCs w:val="32"/>
          <w:shd w:val="clear" w:color="auto" w:fill="FFFFFF"/>
        </w:rPr>
        <w:t>6 del 2014)</w:t>
      </w:r>
    </w:p>
    <w:p w:rsidR="00166BB8" w:rsidRPr="009F1FDF" w:rsidRDefault="00166BB8" w:rsidP="00166BB8">
      <w:pPr>
        <w:jc w:val="both"/>
        <w:rPr>
          <w:rFonts w:ascii="Arial" w:hAnsi="Arial" w:cs="Arial"/>
          <w:bCs/>
          <w:color w:val="000000"/>
          <w:shd w:val="clear" w:color="auto" w:fill="FFFFFF"/>
        </w:rPr>
      </w:pP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rsidR="00166BB8" w:rsidRDefault="00166BB8" w:rsidP="00D54763">
      <w:pPr>
        <w:pStyle w:val="Ttulo2"/>
        <w:jc w:val="both"/>
        <w:rPr>
          <w:rFonts w:ascii="Arial" w:hAnsi="Arial" w:cs="Arial"/>
          <w:sz w:val="32"/>
          <w:szCs w:val="32"/>
          <w:shd w:val="clear" w:color="auto" w:fill="FFFFFF"/>
        </w:rPr>
      </w:pPr>
    </w:p>
    <w:p w:rsidR="00880E1B" w:rsidRPr="007A24A0" w:rsidRDefault="000B7181" w:rsidP="00204FAC">
      <w:pPr>
        <w:pStyle w:val="Ttulo2"/>
        <w:numPr>
          <w:ilvl w:val="1"/>
          <w:numId w:val="7"/>
        </w:numPr>
        <w:jc w:val="both"/>
        <w:rPr>
          <w:rFonts w:ascii="Arial" w:hAnsi="Arial" w:cs="Arial"/>
          <w:sz w:val="32"/>
          <w:szCs w:val="32"/>
          <w:shd w:val="clear" w:color="auto" w:fill="FFFFFF"/>
        </w:rPr>
      </w:pPr>
      <w:r w:rsidRPr="007A24A0">
        <w:rPr>
          <w:rFonts w:ascii="Arial" w:hAnsi="Arial" w:cs="Arial"/>
          <w:sz w:val="32"/>
          <w:szCs w:val="32"/>
          <w:shd w:val="clear" w:color="auto" w:fill="FFFFFF"/>
        </w:rPr>
        <w:t>Aplicación d</w:t>
      </w:r>
      <w:r w:rsidR="00D54763" w:rsidRPr="007A24A0">
        <w:rPr>
          <w:rFonts w:ascii="Arial" w:hAnsi="Arial" w:cs="Arial"/>
          <w:sz w:val="32"/>
          <w:szCs w:val="32"/>
          <w:shd w:val="clear" w:color="auto" w:fill="FFFFFF"/>
        </w:rPr>
        <w:t>e Estrategias De Preservación Digital A Largo Plazo (Acuerdo 06 Del 2014)</w:t>
      </w:r>
    </w:p>
    <w:p w:rsidR="00D54763" w:rsidRPr="00D54763" w:rsidRDefault="00D54763" w:rsidP="00D54763"/>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proofErr w:type="spellStart"/>
      <w:r w:rsidRPr="005A7BAC">
        <w:rPr>
          <w:rStyle w:val="spelle"/>
          <w:rFonts w:ascii="Arial" w:hAnsi="Arial" w:cs="Arial"/>
          <w:i/>
          <w:iCs/>
          <w:color w:val="000000"/>
          <w:sz w:val="24"/>
          <w:szCs w:val="24"/>
        </w:rPr>
        <w:t>Refreshing</w:t>
      </w:r>
      <w:proofErr w:type="spellEnd"/>
      <w:r w:rsidRPr="005A7BAC">
        <w:rPr>
          <w:rFonts w:ascii="Arial" w:hAnsi="Arial" w:cs="Arial"/>
          <w:color w:val="000000"/>
          <w:sz w:val="24"/>
          <w:szCs w:val="24"/>
        </w:rPr>
        <w:t>: Actualización de software o medios.</w:t>
      </w:r>
    </w:p>
    <w:p w:rsidR="00B35C9F" w:rsidRDefault="00B35C9F" w:rsidP="00880E1B">
      <w:pPr>
        <w:shd w:val="clear" w:color="auto" w:fill="FFFFFF"/>
        <w:jc w:val="both"/>
        <w:rPr>
          <w:rFonts w:ascii="Arial" w:hAnsi="Arial" w:cs="Arial"/>
          <w:color w:val="000000"/>
          <w:sz w:val="24"/>
          <w:szCs w:val="24"/>
        </w:rPr>
      </w:pPr>
    </w:p>
    <w:p w:rsidR="00880E1B" w:rsidRPr="005A7BAC" w:rsidRDefault="00880E1B" w:rsidP="00880E1B">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w:t>
      </w:r>
      <w:r w:rsidR="007C6ACF" w:rsidRPr="005A7BAC">
        <w:rPr>
          <w:rFonts w:ascii="Arial" w:hAnsi="Arial" w:cs="Arial"/>
          <w:color w:val="000000"/>
          <w:sz w:val="24"/>
          <w:szCs w:val="24"/>
        </w:rPr>
        <w:t xml:space="preserve"> la preservación digital estará</w:t>
      </w:r>
      <w:r w:rsidRPr="005A7BAC">
        <w:rPr>
          <w:rFonts w:ascii="Arial" w:hAnsi="Arial" w:cs="Arial"/>
          <w:color w:val="000000"/>
          <w:sz w:val="24"/>
          <w:szCs w:val="24"/>
        </w:rPr>
        <w:t xml:space="preserve"> soportada, documentada y justificada de acuerdo con los requisitos de preservación de los documentos, teniendo en cuenta los siguientes aspectos: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rsidR="009F7C0B"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rsidR="00C40955" w:rsidRDefault="00C40955">
      <w:pPr>
        <w:rPr>
          <w:rFonts w:ascii="Arial" w:hAnsi="Arial" w:cs="Arial"/>
          <w:color w:val="000000"/>
          <w:sz w:val="24"/>
          <w:szCs w:val="24"/>
        </w:rPr>
      </w:pPr>
    </w:p>
    <w:p w:rsidR="00C40955" w:rsidRDefault="00C40955">
      <w:pPr>
        <w:rPr>
          <w:rFonts w:ascii="Arial" w:hAnsi="Arial" w:cs="Arial"/>
          <w:color w:val="000000"/>
          <w:sz w:val="24"/>
          <w:szCs w:val="24"/>
        </w:rPr>
      </w:pPr>
    </w:p>
    <w:p w:rsidR="009F7C0B" w:rsidRDefault="009F7C0B">
      <w:pPr>
        <w:rPr>
          <w:rFonts w:ascii="Arial" w:hAnsi="Arial" w:cs="Arial"/>
          <w:color w:val="000000"/>
          <w:sz w:val="24"/>
          <w:szCs w:val="24"/>
        </w:rPr>
      </w:pPr>
      <w:r>
        <w:rPr>
          <w:rFonts w:ascii="Arial" w:hAnsi="Arial" w:cs="Arial"/>
          <w:color w:val="000000"/>
          <w:sz w:val="24"/>
          <w:szCs w:val="24"/>
        </w:rPr>
        <w:br w:type="page"/>
      </w:r>
    </w:p>
    <w:p w:rsidR="008E3EC8" w:rsidRPr="007A24A0" w:rsidRDefault="004D5BC9" w:rsidP="005740D4">
      <w:pPr>
        <w:pStyle w:val="Ttulo2"/>
        <w:numPr>
          <w:ilvl w:val="1"/>
          <w:numId w:val="7"/>
        </w:numPr>
        <w:jc w:val="both"/>
        <w:rPr>
          <w:rFonts w:ascii="Arial" w:hAnsi="Arial" w:cs="Arial"/>
          <w:color w:val="000000"/>
          <w:sz w:val="32"/>
          <w:szCs w:val="32"/>
        </w:rPr>
      </w:pPr>
      <w:r>
        <w:rPr>
          <w:rFonts w:ascii="Arial" w:hAnsi="Arial" w:cs="Arial"/>
          <w:sz w:val="32"/>
          <w:szCs w:val="32"/>
          <w:shd w:val="clear" w:color="auto" w:fill="FFFFFF"/>
        </w:rPr>
        <w:lastRenderedPageBreak/>
        <w:t xml:space="preserve">Aplicación </w:t>
      </w:r>
      <w:r w:rsidR="0082170F" w:rsidRPr="007A24A0">
        <w:rPr>
          <w:rFonts w:ascii="Arial" w:hAnsi="Arial" w:cs="Arial"/>
          <w:sz w:val="32"/>
          <w:szCs w:val="32"/>
          <w:shd w:val="clear" w:color="auto" w:fill="FFFFFF"/>
        </w:rPr>
        <w:t xml:space="preserve">Principios </w:t>
      </w:r>
      <w:r w:rsidR="005740D4">
        <w:rPr>
          <w:rFonts w:ascii="Arial" w:hAnsi="Arial" w:cs="Arial"/>
          <w:sz w:val="32"/>
          <w:szCs w:val="32"/>
          <w:shd w:val="clear" w:color="auto" w:fill="FFFFFF"/>
        </w:rPr>
        <w:t>del Sistema Integrado de Conservación</w:t>
      </w:r>
    </w:p>
    <w:p w:rsidR="008E3EC8" w:rsidRPr="00B61124" w:rsidRDefault="008E3EC8" w:rsidP="0082170F">
      <w:pPr>
        <w:shd w:val="clear" w:color="auto" w:fill="FFFFFF"/>
        <w:spacing w:after="0" w:line="240" w:lineRule="auto"/>
        <w:jc w:val="both"/>
        <w:rPr>
          <w:rFonts w:ascii="Arial" w:hAnsi="Arial" w:cs="Arial"/>
          <w:color w:val="000000"/>
          <w:sz w:val="24"/>
          <w:szCs w:val="24"/>
        </w:rPr>
      </w:pPr>
    </w:p>
    <w:p w:rsidR="00004A0A" w:rsidRDefault="008E3EC8" w:rsidP="0082170F">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sidR="00B61124">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sidR="00B61124">
        <w:rPr>
          <w:rFonts w:ascii="Arial" w:hAnsi="Arial" w:cs="Arial"/>
          <w:color w:val="000000"/>
          <w:sz w:val="24"/>
          <w:szCs w:val="24"/>
        </w:rPr>
        <w:t>.</w:t>
      </w:r>
      <w:r w:rsidR="0082170F" w:rsidRPr="00B61124">
        <w:rPr>
          <w:rFonts w:ascii="Arial" w:hAnsi="Arial" w:cs="Arial"/>
          <w:color w:val="000000"/>
          <w:sz w:val="24"/>
          <w:szCs w:val="24"/>
        </w:rPr>
        <w:t xml:space="preserve"> </w:t>
      </w:r>
    </w:p>
    <w:p w:rsidR="00371F71" w:rsidRDefault="00371F71" w:rsidP="0082170F">
      <w:pPr>
        <w:shd w:val="clear" w:color="auto" w:fill="FFFFFF"/>
        <w:spacing w:after="0" w:line="240" w:lineRule="auto"/>
        <w:jc w:val="both"/>
        <w:rPr>
          <w:rFonts w:ascii="Arial" w:hAnsi="Arial" w:cs="Arial"/>
          <w:color w:val="000000"/>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489"/>
        <w:gridCol w:w="4489"/>
      </w:tblGrid>
      <w:tr w:rsidR="008E7D86" w:rsidRPr="00BE25C3" w:rsidTr="00F5408B">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rsidR="00C7696B" w:rsidRPr="00BE25C3" w:rsidRDefault="00004A0A" w:rsidP="00885441">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rsidR="00A46C7F" w:rsidRPr="00BE25C3" w:rsidRDefault="00004A0A" w:rsidP="00885441">
            <w:pPr>
              <w:jc w:val="center"/>
              <w:rPr>
                <w:rFonts w:ascii="Arial" w:hAnsi="Arial" w:cs="Arial"/>
                <w:color w:val="000000" w:themeColor="text1"/>
              </w:rPr>
            </w:pPr>
            <w:r w:rsidRPr="00BE25C3">
              <w:rPr>
                <w:rFonts w:ascii="Arial" w:hAnsi="Arial" w:cs="Arial"/>
                <w:color w:val="000000" w:themeColor="text1"/>
              </w:rPr>
              <w:t>DESCRIPCION</w:t>
            </w:r>
            <w:r w:rsidR="00435DF8" w:rsidRPr="00BE25C3">
              <w:rPr>
                <w:rFonts w:ascii="Arial" w:hAnsi="Arial" w:cs="Arial"/>
                <w:color w:val="000000" w:themeColor="text1"/>
              </w:rPr>
              <w:t xml:space="preserve"> Y APLICACIÓN</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Planeación</w:t>
            </w:r>
          </w:p>
        </w:tc>
        <w:tc>
          <w:tcPr>
            <w:tcW w:w="4489" w:type="dxa"/>
            <w:shd w:val="clear" w:color="auto" w:fill="auto"/>
          </w:tcPr>
          <w:p w:rsidR="00004A0A" w:rsidRPr="00BE25C3" w:rsidRDefault="00102A76" w:rsidP="0082170F">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Eficiencia</w:t>
            </w:r>
          </w:p>
        </w:tc>
        <w:tc>
          <w:tcPr>
            <w:tcW w:w="4489" w:type="dxa"/>
            <w:shd w:val="clear" w:color="auto" w:fill="auto"/>
          </w:tcPr>
          <w:p w:rsidR="00004A0A" w:rsidRPr="00BE25C3" w:rsidRDefault="007C577C" w:rsidP="0082170F">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Economía</w:t>
            </w:r>
          </w:p>
        </w:tc>
        <w:tc>
          <w:tcPr>
            <w:tcW w:w="4489" w:type="dxa"/>
            <w:shd w:val="clear" w:color="auto" w:fill="auto"/>
          </w:tcPr>
          <w:p w:rsidR="00004A0A" w:rsidRPr="00BE25C3" w:rsidRDefault="007C577C" w:rsidP="007C577C">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Control y Seguimiento</w:t>
            </w:r>
          </w:p>
        </w:tc>
        <w:tc>
          <w:tcPr>
            <w:tcW w:w="4489" w:type="dxa"/>
            <w:shd w:val="clear" w:color="auto" w:fill="auto"/>
          </w:tcPr>
          <w:p w:rsidR="0060480D" w:rsidRPr="00BE25C3" w:rsidRDefault="0060480D" w:rsidP="0060480D">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rsidR="00004A0A" w:rsidRPr="00BE25C3" w:rsidRDefault="00004A0A" w:rsidP="0082170F">
            <w:pPr>
              <w:jc w:val="both"/>
              <w:rPr>
                <w:rFonts w:ascii="Arial" w:hAnsi="Arial" w:cs="Arial"/>
              </w:rPr>
            </w:pPr>
          </w:p>
        </w:tc>
      </w:tr>
      <w:tr w:rsidR="008E7D86" w:rsidRPr="00BE25C3" w:rsidTr="00F5408B">
        <w:trPr>
          <w:jc w:val="center"/>
        </w:trPr>
        <w:tc>
          <w:tcPr>
            <w:tcW w:w="4489" w:type="dxa"/>
            <w:shd w:val="clear" w:color="auto" w:fill="auto"/>
            <w:vAlign w:val="center"/>
          </w:tcPr>
          <w:p w:rsidR="00435DF8" w:rsidRPr="00844D85" w:rsidRDefault="003755BD" w:rsidP="007A24A0">
            <w:pPr>
              <w:jc w:val="center"/>
              <w:rPr>
                <w:rFonts w:ascii="Arial" w:hAnsi="Arial" w:cs="Arial"/>
              </w:rPr>
            </w:pPr>
            <w:r w:rsidRPr="00844D85">
              <w:rPr>
                <w:rFonts w:ascii="Arial" w:hAnsi="Arial" w:cs="Arial"/>
              </w:rPr>
              <w:t>Oportunidad</w:t>
            </w:r>
          </w:p>
        </w:tc>
        <w:tc>
          <w:tcPr>
            <w:tcW w:w="4489" w:type="dxa"/>
            <w:shd w:val="clear" w:color="auto" w:fill="auto"/>
          </w:tcPr>
          <w:p w:rsidR="00435DF8" w:rsidRPr="00BE25C3" w:rsidRDefault="00C93B23" w:rsidP="00C93B23">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Transparencia</w:t>
            </w:r>
          </w:p>
        </w:tc>
        <w:tc>
          <w:tcPr>
            <w:tcW w:w="4489" w:type="dxa"/>
            <w:shd w:val="clear" w:color="auto" w:fill="auto"/>
          </w:tcPr>
          <w:p w:rsidR="003755BD" w:rsidRPr="00BE25C3" w:rsidRDefault="0005703A" w:rsidP="0082170F">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Disponibilidad</w:t>
            </w:r>
          </w:p>
        </w:tc>
        <w:tc>
          <w:tcPr>
            <w:tcW w:w="4489" w:type="dxa"/>
            <w:shd w:val="clear" w:color="auto" w:fill="auto"/>
          </w:tcPr>
          <w:p w:rsidR="003755BD" w:rsidRPr="00BE25C3" w:rsidRDefault="001370FE" w:rsidP="0082170F">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Agrupación</w:t>
            </w:r>
          </w:p>
        </w:tc>
        <w:tc>
          <w:tcPr>
            <w:tcW w:w="4489" w:type="dxa"/>
            <w:shd w:val="clear" w:color="auto" w:fill="auto"/>
          </w:tcPr>
          <w:p w:rsidR="003755BD" w:rsidRPr="00BE25C3" w:rsidRDefault="00910B68" w:rsidP="0082170F">
            <w:pPr>
              <w:jc w:val="both"/>
              <w:rPr>
                <w:rFonts w:ascii="Arial" w:hAnsi="Arial" w:cs="Arial"/>
              </w:rPr>
            </w:pPr>
            <w:r w:rsidRPr="00BE25C3">
              <w:rPr>
                <w:rFonts w:ascii="Arial" w:hAnsi="Arial" w:cs="Arial"/>
                <w:shd w:val="clear" w:color="auto" w:fill="FFFFFF"/>
              </w:rPr>
              <w:t>Los documentos de archivo deben ser agrupados en clases o categorías (series, </w:t>
            </w:r>
            <w:proofErr w:type="spellStart"/>
            <w:r w:rsidRPr="00BE25C3">
              <w:rPr>
                <w:rFonts w:ascii="Arial" w:hAnsi="Arial" w:cs="Arial"/>
                <w:shd w:val="clear" w:color="auto" w:fill="FFFFFF"/>
              </w:rPr>
              <w:t>subseries</w:t>
            </w:r>
            <w:proofErr w:type="spellEnd"/>
            <w:r w:rsidRPr="00BE25C3">
              <w:rPr>
                <w:rFonts w:ascii="Arial" w:hAnsi="Arial" w:cs="Arial"/>
                <w:shd w:val="clear" w:color="auto" w:fill="FFFFFF"/>
              </w:rPr>
              <w:t> y expedientes), manteniendo las relaciones secuenciales dentro de un mismo trámite.</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Vinculo Archivístico</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 xml:space="preserve">Los documentos resultantes de un mismo </w:t>
            </w:r>
            <w:r w:rsidRPr="00BE25C3">
              <w:rPr>
                <w:rFonts w:ascii="Arial" w:hAnsi="Arial" w:cs="Arial"/>
                <w:shd w:val="clear" w:color="auto" w:fill="FFFFFF"/>
              </w:rPr>
              <w:lastRenderedPageBreak/>
              <w:t>trámite deben mantener el vínculo entre sí, mediante la implementación de sistemas de clasificación, sistemas descriptivos y metadatos de contexto, estructura y contenido, de forma que se facilite su gestión como conjunto.</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lastRenderedPageBreak/>
              <w:t>Protección del Medio Ambiente</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Autoevaluación</w:t>
            </w:r>
          </w:p>
        </w:tc>
        <w:tc>
          <w:tcPr>
            <w:tcW w:w="4489" w:type="dxa"/>
            <w:shd w:val="clear" w:color="auto" w:fill="auto"/>
          </w:tcPr>
          <w:p w:rsidR="003755BD" w:rsidRPr="00BE25C3" w:rsidRDefault="00E24E8A" w:rsidP="00E24E8A">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Coordinación y Acceso</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Cultura Archivística</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Modernización</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Interoperabilidad</w:t>
            </w:r>
          </w:p>
        </w:tc>
        <w:tc>
          <w:tcPr>
            <w:tcW w:w="4489" w:type="dxa"/>
            <w:shd w:val="clear" w:color="auto" w:fill="auto"/>
          </w:tcPr>
          <w:p w:rsidR="003755BD" w:rsidRPr="00BE25C3" w:rsidRDefault="000D63D0" w:rsidP="0082170F">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Orientación al Ciudadano</w:t>
            </w:r>
          </w:p>
        </w:tc>
        <w:tc>
          <w:tcPr>
            <w:tcW w:w="4489" w:type="dxa"/>
            <w:shd w:val="clear" w:color="auto" w:fill="auto"/>
          </w:tcPr>
          <w:p w:rsidR="003755BD" w:rsidRPr="00BE25C3" w:rsidRDefault="000D63D0" w:rsidP="000D63D0">
            <w:pPr>
              <w:jc w:val="both"/>
              <w:rPr>
                <w:rFonts w:ascii="Arial" w:hAnsi="Arial" w:cs="Arial"/>
              </w:rPr>
            </w:pPr>
            <w:r w:rsidRPr="00BE25C3">
              <w:rPr>
                <w:rFonts w:ascii="Arial" w:hAnsi="Arial" w:cs="Arial"/>
                <w:shd w:val="clear" w:color="auto" w:fill="FFFFFF"/>
              </w:rPr>
              <w:t xml:space="preserve">El ejercicio de colaboración entre organizaciones para intercambiar información y conocimiento en el marco de sus procesos de negocio, con el propósito </w:t>
            </w:r>
            <w:r w:rsidRPr="00BE25C3">
              <w:rPr>
                <w:rFonts w:ascii="Arial" w:hAnsi="Arial" w:cs="Arial"/>
                <w:shd w:val="clear" w:color="auto" w:fill="FFFFFF"/>
              </w:rPr>
              <w:lastRenderedPageBreak/>
              <w:t>de facilitar la entrega de servicios en línea a ciudadanos, empresas y a otras entidades, debe ser una premisa de la entidad (Marco de interoperabilidad para el Gobierno en línea).</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lastRenderedPageBreak/>
              <w:t xml:space="preserve">Neutralidad </w:t>
            </w:r>
            <w:r w:rsidR="00F25186" w:rsidRPr="00844D85">
              <w:rPr>
                <w:rFonts w:ascii="Arial" w:hAnsi="Arial" w:cs="Arial"/>
              </w:rPr>
              <w:t>Tecnológica</w:t>
            </w:r>
          </w:p>
        </w:tc>
        <w:tc>
          <w:tcPr>
            <w:tcW w:w="4489" w:type="dxa"/>
            <w:shd w:val="clear" w:color="auto" w:fill="auto"/>
          </w:tcPr>
          <w:p w:rsidR="00AD338B" w:rsidRPr="00BE25C3" w:rsidRDefault="00AD338B" w:rsidP="00AD338B">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3755BD" w:rsidRPr="00BE25C3" w:rsidRDefault="003755BD" w:rsidP="00AD338B">
            <w:pPr>
              <w:jc w:val="both"/>
              <w:rPr>
                <w:rFonts w:ascii="Arial" w:hAnsi="Arial" w:cs="Arial"/>
              </w:rPr>
            </w:pPr>
          </w:p>
        </w:tc>
      </w:tr>
      <w:tr w:rsidR="008E7D86" w:rsidRPr="00BE25C3" w:rsidTr="00F5408B">
        <w:trPr>
          <w:jc w:val="center"/>
        </w:trPr>
        <w:tc>
          <w:tcPr>
            <w:tcW w:w="4489" w:type="dxa"/>
            <w:shd w:val="clear" w:color="auto" w:fill="auto"/>
            <w:vAlign w:val="center"/>
          </w:tcPr>
          <w:p w:rsidR="003755BD" w:rsidRPr="00844D85" w:rsidRDefault="00F25186" w:rsidP="007A24A0">
            <w:pPr>
              <w:jc w:val="center"/>
              <w:rPr>
                <w:rFonts w:ascii="Arial" w:hAnsi="Arial" w:cs="Arial"/>
              </w:rPr>
            </w:pPr>
            <w:r w:rsidRPr="00844D85">
              <w:rPr>
                <w:rFonts w:ascii="Arial" w:hAnsi="Arial" w:cs="Arial"/>
              </w:rPr>
              <w:t>Protección</w:t>
            </w:r>
            <w:r w:rsidR="003755BD" w:rsidRPr="00844D85">
              <w:rPr>
                <w:rFonts w:ascii="Arial" w:hAnsi="Arial" w:cs="Arial"/>
              </w:rPr>
              <w:t xml:space="preserve"> de la </w:t>
            </w:r>
            <w:r w:rsidRPr="00844D85">
              <w:rPr>
                <w:rFonts w:ascii="Arial" w:hAnsi="Arial" w:cs="Arial"/>
              </w:rPr>
              <w:t>Información</w:t>
            </w:r>
            <w:r w:rsidR="003755BD" w:rsidRPr="00844D85">
              <w:rPr>
                <w:rFonts w:ascii="Arial" w:hAnsi="Arial" w:cs="Arial"/>
              </w:rPr>
              <w:t xml:space="preserve"> y Datos</w:t>
            </w:r>
          </w:p>
        </w:tc>
        <w:tc>
          <w:tcPr>
            <w:tcW w:w="4489" w:type="dxa"/>
            <w:shd w:val="clear" w:color="auto" w:fill="auto"/>
          </w:tcPr>
          <w:p w:rsidR="003755BD" w:rsidRPr="00BE25C3" w:rsidRDefault="00B93B09" w:rsidP="0082170F">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8E7D86" w:rsidRPr="00BE25C3" w:rsidTr="00F5408B">
        <w:trPr>
          <w:jc w:val="center"/>
        </w:trPr>
        <w:tc>
          <w:tcPr>
            <w:tcW w:w="4489" w:type="dxa"/>
            <w:shd w:val="clear" w:color="auto" w:fill="auto"/>
            <w:vAlign w:val="center"/>
          </w:tcPr>
          <w:p w:rsidR="00F25186" w:rsidRPr="00844D85" w:rsidRDefault="00F25186" w:rsidP="007A24A0">
            <w:pPr>
              <w:jc w:val="center"/>
              <w:rPr>
                <w:rFonts w:ascii="Arial" w:hAnsi="Arial" w:cs="Arial"/>
              </w:rPr>
            </w:pPr>
            <w:r w:rsidRPr="00844D85">
              <w:rPr>
                <w:rFonts w:ascii="Arial" w:hAnsi="Arial" w:cs="Arial"/>
              </w:rPr>
              <w:t>Preservación a largo Plazo</w:t>
            </w:r>
          </w:p>
        </w:tc>
        <w:tc>
          <w:tcPr>
            <w:tcW w:w="4489" w:type="dxa"/>
            <w:shd w:val="clear" w:color="auto" w:fill="auto"/>
          </w:tcPr>
          <w:p w:rsidR="00F25186" w:rsidRPr="00BE25C3" w:rsidRDefault="00D27ACD" w:rsidP="0082170F">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rsidR="00AC4A78" w:rsidRDefault="00AC4A78">
      <w:pPr>
        <w:rPr>
          <w:rFonts w:asciiTheme="majorHAnsi" w:eastAsiaTheme="majorEastAsia" w:hAnsiTheme="majorHAnsi" w:cstheme="majorBidi"/>
          <w:color w:val="2E74B5" w:themeColor="accent1" w:themeShade="BF"/>
          <w:sz w:val="32"/>
          <w:szCs w:val="32"/>
        </w:rPr>
      </w:pPr>
      <w:r>
        <w:br w:type="page"/>
      </w:r>
    </w:p>
    <w:p w:rsidR="000016B9" w:rsidRPr="009A56E7" w:rsidRDefault="000016B9" w:rsidP="00204FAC">
      <w:pPr>
        <w:pStyle w:val="Ttulo1"/>
        <w:numPr>
          <w:ilvl w:val="0"/>
          <w:numId w:val="7"/>
        </w:numPr>
        <w:rPr>
          <w:rFonts w:ascii="Arial" w:hAnsi="Arial" w:cs="Arial"/>
        </w:rPr>
      </w:pPr>
      <w:r w:rsidRPr="009A56E7">
        <w:rPr>
          <w:rFonts w:ascii="Arial" w:hAnsi="Arial" w:cs="Arial"/>
        </w:rPr>
        <w:lastRenderedPageBreak/>
        <w:t>Actividades para la Ejecución del Plan</w:t>
      </w:r>
    </w:p>
    <w:p w:rsidR="000016B9" w:rsidRPr="000016B9" w:rsidRDefault="000016B9" w:rsidP="000016B9"/>
    <w:p w:rsidR="004E0153" w:rsidRDefault="004E0153" w:rsidP="004C073E">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w:t>
      </w:r>
      <w:r w:rsidR="0097604B">
        <w:rPr>
          <w:rFonts w:ascii="Arial" w:hAnsi="Arial" w:cs="Arial"/>
          <w:color w:val="000000"/>
          <w:sz w:val="24"/>
          <w:szCs w:val="24"/>
        </w:rPr>
        <w:t xml:space="preserve"> y actividades</w:t>
      </w:r>
      <w:r>
        <w:rPr>
          <w:rFonts w:ascii="Arial" w:hAnsi="Arial" w:cs="Arial"/>
          <w:color w:val="000000"/>
          <w:sz w:val="24"/>
          <w:szCs w:val="24"/>
        </w:rPr>
        <w:t>:</w:t>
      </w:r>
    </w:p>
    <w:p w:rsidR="004C39F2" w:rsidRPr="009A56E7" w:rsidRDefault="004C39F2" w:rsidP="00204FAC">
      <w:pPr>
        <w:pStyle w:val="Ttulo2"/>
        <w:numPr>
          <w:ilvl w:val="1"/>
          <w:numId w:val="7"/>
        </w:numPr>
        <w:rPr>
          <w:rFonts w:ascii="Arial" w:hAnsi="Arial" w:cs="Arial"/>
          <w:sz w:val="32"/>
          <w:szCs w:val="32"/>
        </w:rPr>
      </w:pPr>
      <w:r w:rsidRPr="009A56E7">
        <w:rPr>
          <w:rFonts w:ascii="Arial" w:hAnsi="Arial" w:cs="Arial"/>
          <w:sz w:val="32"/>
          <w:szCs w:val="32"/>
        </w:rPr>
        <w:t xml:space="preserve">Fase de Planeación </w:t>
      </w:r>
      <w:r w:rsidR="00BF5AD1">
        <w:rPr>
          <w:rFonts w:ascii="Arial" w:hAnsi="Arial" w:cs="Arial"/>
          <w:sz w:val="32"/>
          <w:szCs w:val="32"/>
        </w:rPr>
        <w:t>/ Planear</w:t>
      </w:r>
    </w:p>
    <w:p w:rsidR="00466C1E" w:rsidRPr="00466C1E" w:rsidRDefault="00466C1E" w:rsidP="00466C1E"/>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Establecer y crear los lineamientos, políticas y procedimientos necesarios que permitan identificar las buenas prácticas para el manejo y conservación de documentos digitalizados para consulta.</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Pr>
          <w:rFonts w:ascii="Arial" w:eastAsiaTheme="minorHAnsi" w:hAnsi="Arial" w:cs="Arial"/>
          <w:color w:val="auto"/>
          <w:sz w:val="24"/>
          <w:szCs w:val="24"/>
        </w:rPr>
        <w:t>Contrata</w:t>
      </w:r>
      <w:r w:rsidRPr="00BB0D4D">
        <w:rPr>
          <w:rFonts w:ascii="Arial" w:eastAsiaTheme="minorHAnsi" w:hAnsi="Arial" w:cs="Arial"/>
          <w:color w:val="auto"/>
          <w:sz w:val="24"/>
          <w:szCs w:val="24"/>
        </w:rPr>
        <w:t>ción de Personal de Apoyo para el Proceso de Administración Documental.</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Proyectar en el plan de adquisiciones ampliación del almacenamiento de la SAN que dispone el INCI como sistema de contingencia, en los casos que sea requerido.</w:t>
      </w:r>
    </w:p>
    <w:p w:rsidR="008E2089" w:rsidRDefault="00BB0D4D" w:rsidP="00BB0D4D">
      <w:pPr>
        <w:pStyle w:val="Ttulo2"/>
        <w:numPr>
          <w:ilvl w:val="0"/>
          <w:numId w:val="17"/>
        </w:numPr>
        <w:jc w:val="both"/>
        <w:rPr>
          <w:sz w:val="32"/>
          <w:szCs w:val="32"/>
          <w:u w:val="single"/>
        </w:rPr>
      </w:pPr>
      <w:r w:rsidRPr="00BB0D4D">
        <w:rPr>
          <w:rFonts w:ascii="Arial" w:eastAsiaTheme="minorHAnsi" w:hAnsi="Arial" w:cs="Arial"/>
          <w:color w:val="auto"/>
          <w:sz w:val="24"/>
          <w:szCs w:val="24"/>
        </w:rPr>
        <w:t>Solicitud de asesoría a la autoridad competente para abordaje de uso infraestructura tecnológica para establecer lineamientos del INCI</w:t>
      </w:r>
    </w:p>
    <w:p w:rsidR="00BB0D4D" w:rsidRDefault="00BB0D4D" w:rsidP="00BB0D4D">
      <w:pPr>
        <w:pStyle w:val="Ttulo2"/>
        <w:ind w:left="720"/>
        <w:rPr>
          <w:rFonts w:ascii="Arial" w:hAnsi="Arial" w:cs="Arial"/>
          <w:sz w:val="32"/>
          <w:szCs w:val="32"/>
        </w:rPr>
      </w:pPr>
    </w:p>
    <w:p w:rsidR="004E0153" w:rsidRPr="009A56E7" w:rsidRDefault="00A56D86" w:rsidP="00204FAC">
      <w:pPr>
        <w:pStyle w:val="Ttulo2"/>
        <w:numPr>
          <w:ilvl w:val="1"/>
          <w:numId w:val="7"/>
        </w:numPr>
        <w:rPr>
          <w:rFonts w:ascii="Arial" w:hAnsi="Arial" w:cs="Arial"/>
          <w:sz w:val="32"/>
          <w:szCs w:val="32"/>
        </w:rPr>
      </w:pPr>
      <w:r w:rsidRPr="009A56E7">
        <w:rPr>
          <w:rFonts w:ascii="Arial" w:hAnsi="Arial" w:cs="Arial"/>
          <w:sz w:val="32"/>
          <w:szCs w:val="32"/>
        </w:rPr>
        <w:t xml:space="preserve">Fase de </w:t>
      </w:r>
      <w:r w:rsidR="0006537A" w:rsidRPr="009A56E7">
        <w:rPr>
          <w:rFonts w:ascii="Arial" w:hAnsi="Arial" w:cs="Arial"/>
          <w:sz w:val="32"/>
          <w:szCs w:val="32"/>
        </w:rPr>
        <w:t>Ejecución</w:t>
      </w:r>
      <w:r w:rsidR="00BF5AD1">
        <w:rPr>
          <w:rFonts w:ascii="Arial" w:hAnsi="Arial" w:cs="Arial"/>
          <w:sz w:val="32"/>
          <w:szCs w:val="32"/>
        </w:rPr>
        <w:t xml:space="preserve"> / Hacer</w:t>
      </w:r>
    </w:p>
    <w:p w:rsidR="00CE3E0A" w:rsidRPr="00CE3E0A" w:rsidRDefault="00CE3E0A" w:rsidP="00CE3E0A"/>
    <w:p w:rsidR="00BB0D4D" w:rsidRPr="00BB0D4D" w:rsidRDefault="00C40955" w:rsidP="00BB0D4D">
      <w:pPr>
        <w:pStyle w:val="Ttulo2"/>
        <w:numPr>
          <w:ilvl w:val="0"/>
          <w:numId w:val="17"/>
        </w:numPr>
        <w:jc w:val="both"/>
        <w:rPr>
          <w:rFonts w:ascii="Arial" w:eastAsiaTheme="minorHAnsi" w:hAnsi="Arial" w:cs="Arial"/>
          <w:color w:val="auto"/>
          <w:sz w:val="24"/>
          <w:szCs w:val="24"/>
        </w:rPr>
      </w:pPr>
      <w:r>
        <w:rPr>
          <w:rFonts w:ascii="Arial" w:eastAsiaTheme="minorHAnsi" w:hAnsi="Arial" w:cs="Arial"/>
          <w:color w:val="auto"/>
          <w:sz w:val="24"/>
          <w:szCs w:val="24"/>
        </w:rPr>
        <w:t>Proponer directrices</w:t>
      </w:r>
      <w:r w:rsidR="00BB0D4D" w:rsidRPr="00BB0D4D">
        <w:rPr>
          <w:rFonts w:ascii="Arial" w:eastAsiaTheme="minorHAnsi" w:hAnsi="Arial" w:cs="Arial"/>
          <w:color w:val="auto"/>
          <w:sz w:val="24"/>
          <w:szCs w:val="24"/>
        </w:rPr>
        <w:t xml:space="preserve"> para el almacenamiento, consulta y control de la información de documentos digitales.</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 xml:space="preserve">Dar continuidad a la Digitalización de consulta de la </w:t>
      </w:r>
      <w:r w:rsidR="00BF5AD1" w:rsidRPr="00BB0D4D">
        <w:rPr>
          <w:rFonts w:ascii="Arial" w:eastAsiaTheme="minorHAnsi" w:hAnsi="Arial" w:cs="Arial"/>
          <w:color w:val="auto"/>
          <w:sz w:val="24"/>
          <w:szCs w:val="24"/>
        </w:rPr>
        <w:t>Nómina</w:t>
      </w:r>
      <w:r w:rsidRPr="00BB0D4D">
        <w:rPr>
          <w:rFonts w:ascii="Arial" w:eastAsiaTheme="minorHAnsi" w:hAnsi="Arial" w:cs="Arial"/>
          <w:color w:val="auto"/>
          <w:sz w:val="24"/>
          <w:szCs w:val="24"/>
        </w:rPr>
        <w:t xml:space="preserve"> de las antiguas seccionales y la </w:t>
      </w:r>
      <w:r w:rsidR="00BF5AD1" w:rsidRPr="00BB0D4D">
        <w:rPr>
          <w:rFonts w:ascii="Arial" w:eastAsiaTheme="minorHAnsi" w:hAnsi="Arial" w:cs="Arial"/>
          <w:color w:val="auto"/>
          <w:sz w:val="24"/>
          <w:szCs w:val="24"/>
        </w:rPr>
        <w:t>creación</w:t>
      </w:r>
      <w:r w:rsidRPr="00BB0D4D">
        <w:rPr>
          <w:rFonts w:ascii="Arial" w:eastAsiaTheme="minorHAnsi" w:hAnsi="Arial" w:cs="Arial"/>
          <w:color w:val="auto"/>
          <w:sz w:val="24"/>
          <w:szCs w:val="24"/>
        </w:rPr>
        <w:t xml:space="preserve"> de expedientes virtuales a </w:t>
      </w:r>
      <w:r w:rsidR="00BF5AD1" w:rsidRPr="00BB0D4D">
        <w:rPr>
          <w:rFonts w:ascii="Arial" w:eastAsiaTheme="minorHAnsi" w:hAnsi="Arial" w:cs="Arial"/>
          <w:color w:val="auto"/>
          <w:sz w:val="24"/>
          <w:szCs w:val="24"/>
        </w:rPr>
        <w:t>través</w:t>
      </w:r>
      <w:r w:rsidRPr="00BB0D4D">
        <w:rPr>
          <w:rFonts w:ascii="Arial" w:eastAsiaTheme="minorHAnsi" w:hAnsi="Arial" w:cs="Arial"/>
          <w:color w:val="auto"/>
          <w:sz w:val="24"/>
          <w:szCs w:val="24"/>
        </w:rPr>
        <w:t xml:space="preserve"> de ORFEO.</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Identificación y elaboración de inventarios de documentos vitales y esenciales para la preservación digital a largo plazo.</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Definir y establecer los Niveles de acceso a la información como confidencial, privado, sensible y Publico</w:t>
      </w:r>
    </w:p>
    <w:p w:rsidR="00BB0D4D" w:rsidRPr="00BF5AD1" w:rsidRDefault="00BB0D4D" w:rsidP="00BF5AD1">
      <w:pPr>
        <w:pStyle w:val="Ttulo2"/>
        <w:numPr>
          <w:ilvl w:val="0"/>
          <w:numId w:val="17"/>
        </w:numPr>
        <w:jc w:val="both"/>
        <w:rPr>
          <w:rFonts w:ascii="Arial" w:hAnsi="Arial" w:cs="Arial"/>
          <w:color w:val="auto"/>
          <w:sz w:val="24"/>
          <w:szCs w:val="24"/>
        </w:rPr>
      </w:pPr>
      <w:r w:rsidRPr="00BF5AD1">
        <w:rPr>
          <w:rFonts w:ascii="Arial" w:hAnsi="Arial" w:cs="Arial"/>
          <w:color w:val="auto"/>
          <w:sz w:val="24"/>
          <w:szCs w:val="24"/>
        </w:rPr>
        <w:t xml:space="preserve">Realizar mantenimiento a los sistemas de almacenamiento (SAN o el </w:t>
      </w:r>
      <w:r w:rsidRPr="00BF5AD1">
        <w:rPr>
          <w:rFonts w:ascii="Arial" w:eastAsiaTheme="minorHAnsi" w:hAnsi="Arial" w:cs="Arial"/>
          <w:color w:val="auto"/>
          <w:sz w:val="24"/>
          <w:szCs w:val="24"/>
        </w:rPr>
        <w:t>que</w:t>
      </w:r>
      <w:r w:rsidRPr="00BF5AD1">
        <w:rPr>
          <w:rFonts w:ascii="Arial" w:hAnsi="Arial" w:cs="Arial"/>
          <w:color w:val="auto"/>
          <w:sz w:val="24"/>
          <w:szCs w:val="24"/>
        </w:rPr>
        <w:t xml:space="preserve"> aplique)</w:t>
      </w:r>
      <w:r w:rsidR="00BF5AD1">
        <w:rPr>
          <w:rFonts w:ascii="Arial" w:hAnsi="Arial" w:cs="Arial"/>
          <w:color w:val="auto"/>
          <w:sz w:val="24"/>
          <w:szCs w:val="24"/>
        </w:rPr>
        <w:t>.</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situaciones de riesgo con respecto a la conservación de documentos electrónicos.</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lastRenderedPageBreak/>
        <w:t>Realizar los desarrollos, mejoras y soporte al  Sistema de Gestión Documental – ORFEO, de acuerdo con las necesidades institucionales de carácter contractual</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p>
    <w:p w:rsidR="00CE3E0A"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Formalizar, socializar y capacitar a todos los colaboradores de la Entidad acerca de las políticas, procedimientos y lineamientos que se establezcan para la preservación digital en el INCI</w:t>
      </w:r>
    </w:p>
    <w:p w:rsidR="00BB0D4D" w:rsidRPr="001F2B8B" w:rsidRDefault="00BB0D4D" w:rsidP="00BB0D4D">
      <w:pPr>
        <w:pStyle w:val="Prrafodelista"/>
        <w:autoSpaceDE w:val="0"/>
        <w:autoSpaceDN w:val="0"/>
        <w:adjustRightInd w:val="0"/>
        <w:spacing w:after="0" w:line="240" w:lineRule="auto"/>
        <w:ind w:left="1080"/>
        <w:jc w:val="both"/>
        <w:rPr>
          <w:rFonts w:ascii="Arial" w:hAnsi="Arial" w:cs="Arial"/>
          <w:sz w:val="24"/>
          <w:szCs w:val="24"/>
        </w:rPr>
      </w:pPr>
    </w:p>
    <w:p w:rsidR="00A56D86" w:rsidRPr="009A56E7" w:rsidRDefault="006F2F6C" w:rsidP="00204FAC">
      <w:pPr>
        <w:pStyle w:val="Ttulo2"/>
        <w:numPr>
          <w:ilvl w:val="1"/>
          <w:numId w:val="7"/>
        </w:numPr>
        <w:rPr>
          <w:rFonts w:ascii="Arial" w:hAnsi="Arial" w:cs="Arial"/>
          <w:sz w:val="32"/>
          <w:szCs w:val="32"/>
        </w:rPr>
      </w:pPr>
      <w:r w:rsidRPr="009A56E7">
        <w:rPr>
          <w:rFonts w:ascii="Arial" w:hAnsi="Arial" w:cs="Arial"/>
          <w:sz w:val="32"/>
          <w:szCs w:val="32"/>
        </w:rPr>
        <w:t>Fase</w:t>
      </w:r>
      <w:r w:rsidR="00A56D86" w:rsidRPr="009A56E7">
        <w:rPr>
          <w:rFonts w:ascii="Arial" w:hAnsi="Arial" w:cs="Arial"/>
          <w:sz w:val="32"/>
          <w:szCs w:val="32"/>
        </w:rPr>
        <w:t xml:space="preserve"> de </w:t>
      </w:r>
      <w:r w:rsidR="00BF5AD1">
        <w:rPr>
          <w:rFonts w:ascii="Arial" w:hAnsi="Arial" w:cs="Arial"/>
          <w:sz w:val="32"/>
          <w:szCs w:val="32"/>
        </w:rPr>
        <w:t>Seguimiento y Mejoramiento / Verificar y Actuar</w:t>
      </w:r>
    </w:p>
    <w:p w:rsidR="00BF5AD1" w:rsidRDefault="00BF5AD1" w:rsidP="00BF5AD1">
      <w:pPr>
        <w:pStyle w:val="Prrafodelista"/>
        <w:jc w:val="both"/>
        <w:rPr>
          <w:rFonts w:ascii="Arial" w:hAnsi="Arial" w:cs="Arial"/>
          <w:sz w:val="24"/>
          <w:szCs w:val="24"/>
        </w:rPr>
      </w:pPr>
    </w:p>
    <w:p w:rsidR="00DA23F6" w:rsidRDefault="00DA23F6" w:rsidP="00204FAC">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rsidR="00CE3E0A" w:rsidRPr="00333943" w:rsidRDefault="00BF5AD1" w:rsidP="00204FAC">
      <w:pPr>
        <w:pStyle w:val="Prrafodelista"/>
        <w:numPr>
          <w:ilvl w:val="0"/>
          <w:numId w:val="1"/>
        </w:numPr>
        <w:jc w:val="both"/>
        <w:rPr>
          <w:rFonts w:ascii="Arial" w:hAnsi="Arial" w:cs="Arial"/>
          <w:sz w:val="24"/>
          <w:szCs w:val="24"/>
        </w:rPr>
      </w:pPr>
      <w:r>
        <w:rPr>
          <w:rFonts w:ascii="Arial" w:hAnsi="Arial" w:cs="Arial"/>
          <w:sz w:val="24"/>
          <w:szCs w:val="24"/>
        </w:rPr>
        <w:t>Reportar avances y mejoramiento continuo</w:t>
      </w:r>
      <w:r w:rsidR="00CE3E0A" w:rsidRPr="00333943">
        <w:rPr>
          <w:rFonts w:ascii="Arial" w:hAnsi="Arial" w:cs="Arial"/>
          <w:sz w:val="24"/>
          <w:szCs w:val="24"/>
        </w:rPr>
        <w:t>.</w:t>
      </w:r>
    </w:p>
    <w:bookmarkEnd w:id="5"/>
    <w:p w:rsidR="00F55988" w:rsidRDefault="00F55988" w:rsidP="00204FAC">
      <w:pPr>
        <w:pStyle w:val="Ttulo1"/>
        <w:numPr>
          <w:ilvl w:val="0"/>
          <w:numId w:val="7"/>
        </w:numPr>
        <w:rPr>
          <w:rFonts w:ascii="Arial" w:hAnsi="Arial" w:cs="Arial"/>
        </w:rPr>
      </w:pPr>
      <w:r>
        <w:rPr>
          <w:rFonts w:ascii="Arial" w:hAnsi="Arial" w:cs="Arial"/>
        </w:rPr>
        <w:t>Recursos</w:t>
      </w:r>
    </w:p>
    <w:p w:rsidR="00C3509E" w:rsidRDefault="00C3509E" w:rsidP="00204FAC">
      <w:pPr>
        <w:pStyle w:val="Ttulo2"/>
        <w:numPr>
          <w:ilvl w:val="1"/>
          <w:numId w:val="7"/>
        </w:numPr>
        <w:rPr>
          <w:rFonts w:ascii="Arial" w:hAnsi="Arial" w:cs="Arial"/>
          <w:sz w:val="32"/>
          <w:szCs w:val="32"/>
        </w:rPr>
      </w:pPr>
      <w:r w:rsidRPr="00DB1D28">
        <w:rPr>
          <w:rFonts w:ascii="Arial" w:hAnsi="Arial" w:cs="Arial"/>
          <w:sz w:val="32"/>
          <w:szCs w:val="32"/>
        </w:rPr>
        <w:t>Humanos</w:t>
      </w:r>
    </w:p>
    <w:p w:rsidR="00DB1D28" w:rsidRPr="00DB1D28" w:rsidRDefault="00DB1D28" w:rsidP="00DB1D28"/>
    <w:p w:rsidR="00344141" w:rsidRPr="002E433A" w:rsidRDefault="00D145D4" w:rsidP="00DB1D28">
      <w:pPr>
        <w:spacing w:after="0" w:line="240" w:lineRule="auto"/>
        <w:ind w:left="360"/>
        <w:jc w:val="both"/>
        <w:rPr>
          <w:rFonts w:ascii="Arial" w:hAnsi="Arial" w:cs="Arial"/>
          <w:sz w:val="24"/>
          <w:szCs w:val="24"/>
        </w:rPr>
      </w:pPr>
      <w:r w:rsidRPr="002E433A">
        <w:rPr>
          <w:rFonts w:ascii="Arial" w:hAnsi="Arial" w:cs="Arial"/>
          <w:sz w:val="24"/>
          <w:szCs w:val="24"/>
        </w:rPr>
        <w:t>L</w:t>
      </w:r>
      <w:r w:rsidR="00344141" w:rsidRPr="002E433A">
        <w:rPr>
          <w:rFonts w:ascii="Arial" w:hAnsi="Arial" w:cs="Arial"/>
          <w:sz w:val="24"/>
          <w:szCs w:val="24"/>
        </w:rPr>
        <w:t>a Secretaría General es la responsable de la emisión formal de políticas y procedimientos para la conservación documental y preservación digital.</w:t>
      </w:r>
    </w:p>
    <w:p w:rsidR="00E1749E" w:rsidRPr="002E433A" w:rsidRDefault="00E1749E" w:rsidP="00DB1D28">
      <w:pPr>
        <w:spacing w:after="0" w:line="240" w:lineRule="auto"/>
        <w:ind w:left="720"/>
        <w:jc w:val="both"/>
        <w:rPr>
          <w:rFonts w:ascii="Arial" w:hAnsi="Arial" w:cs="Arial"/>
          <w:sz w:val="24"/>
          <w:szCs w:val="24"/>
        </w:rPr>
      </w:pPr>
    </w:p>
    <w:p w:rsidR="00E1749E" w:rsidRDefault="007A4C56" w:rsidP="00DB1D28">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rsidR="00E1749E" w:rsidRDefault="00E1749E" w:rsidP="00E1749E"/>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D72FF3"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Cantidad</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Profesional Especializado - Coordinador</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rsidR="00D72FF3" w:rsidRPr="00D72FF3" w:rsidRDefault="002B4358" w:rsidP="00D72FF3">
            <w:pPr>
              <w:jc w:val="center"/>
              <w:rPr>
                <w:rFonts w:ascii="Arial" w:hAnsi="Arial" w:cs="Arial"/>
                <w:sz w:val="24"/>
                <w:szCs w:val="24"/>
              </w:rPr>
            </w:pPr>
            <w:r>
              <w:rPr>
                <w:rFonts w:ascii="Arial" w:hAnsi="Arial" w:cs="Arial"/>
                <w:sz w:val="24"/>
                <w:szCs w:val="24"/>
              </w:rPr>
              <w:t>2</w:t>
            </w:r>
          </w:p>
        </w:tc>
      </w:tr>
    </w:tbl>
    <w:p w:rsidR="00B67E19" w:rsidRDefault="00B67E19" w:rsidP="00B67E19">
      <w:pPr>
        <w:spacing w:after="0" w:line="240" w:lineRule="auto"/>
        <w:rPr>
          <w:rFonts w:ascii="Arial" w:hAnsi="Arial" w:cs="Arial"/>
        </w:rPr>
      </w:pPr>
    </w:p>
    <w:p w:rsidR="007A4C56" w:rsidRDefault="005D1D68" w:rsidP="00B67E19">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w:t>
      </w:r>
      <w:r w:rsidR="007A4C56" w:rsidRPr="00B67E19">
        <w:rPr>
          <w:rFonts w:ascii="Arial" w:hAnsi="Arial" w:cs="Arial"/>
          <w:sz w:val="24"/>
          <w:szCs w:val="24"/>
        </w:rPr>
        <w:t>ecnología está conformado por:</w:t>
      </w:r>
    </w:p>
    <w:p w:rsidR="006E050D" w:rsidRDefault="006E050D" w:rsidP="00B67E19">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6E050D"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6E050D" w:rsidRPr="00D72FF3" w:rsidRDefault="006E050D" w:rsidP="00846468">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6E050D" w:rsidRPr="00D72FF3" w:rsidRDefault="006E050D" w:rsidP="00846468">
            <w:pPr>
              <w:jc w:val="center"/>
              <w:rPr>
                <w:rFonts w:ascii="Arial" w:hAnsi="Arial" w:cs="Arial"/>
                <w:color w:val="auto"/>
                <w:sz w:val="24"/>
                <w:szCs w:val="24"/>
              </w:rPr>
            </w:pPr>
            <w:r w:rsidRPr="00D72FF3">
              <w:rPr>
                <w:rFonts w:ascii="Arial" w:hAnsi="Arial" w:cs="Arial"/>
                <w:color w:val="auto"/>
                <w:sz w:val="24"/>
                <w:szCs w:val="24"/>
              </w:rPr>
              <w:t>Cantidad</w:t>
            </w:r>
          </w:p>
        </w:tc>
      </w:tr>
      <w:tr w:rsidR="006E050D" w:rsidRPr="00D72FF3" w:rsidTr="00A05944">
        <w:trPr>
          <w:jc w:val="right"/>
        </w:trPr>
        <w:tc>
          <w:tcPr>
            <w:tcW w:w="4239" w:type="dxa"/>
            <w:vAlign w:val="center"/>
          </w:tcPr>
          <w:p w:rsidR="006E050D" w:rsidRPr="002E433A" w:rsidRDefault="00C40955" w:rsidP="00846468">
            <w:pPr>
              <w:jc w:val="both"/>
              <w:rPr>
                <w:rFonts w:ascii="Arial" w:hAnsi="Arial" w:cs="Arial"/>
                <w:b/>
                <w:sz w:val="24"/>
                <w:szCs w:val="24"/>
              </w:rPr>
            </w:pPr>
            <w:r>
              <w:rPr>
                <w:rFonts w:ascii="Arial" w:hAnsi="Arial" w:cs="Arial"/>
                <w:sz w:val="24"/>
                <w:szCs w:val="24"/>
              </w:rPr>
              <w:t>Jefe O</w:t>
            </w:r>
            <w:r w:rsidR="006E050D" w:rsidRPr="006E050D">
              <w:rPr>
                <w:rFonts w:ascii="Arial" w:hAnsi="Arial" w:cs="Arial"/>
                <w:sz w:val="24"/>
                <w:szCs w:val="24"/>
              </w:rPr>
              <w:t>ficina Asesora de Planeación</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1</w:t>
            </w:r>
          </w:p>
        </w:tc>
      </w:tr>
      <w:tr w:rsidR="006E050D" w:rsidRPr="00D72FF3" w:rsidTr="00A05944">
        <w:trPr>
          <w:jc w:val="right"/>
        </w:trPr>
        <w:tc>
          <w:tcPr>
            <w:tcW w:w="4239" w:type="dxa"/>
            <w:vAlign w:val="center"/>
          </w:tcPr>
          <w:p w:rsidR="006E050D" w:rsidRPr="002E433A" w:rsidRDefault="006E050D" w:rsidP="00846468">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2</w:t>
            </w:r>
          </w:p>
        </w:tc>
      </w:tr>
      <w:tr w:rsidR="006E050D" w:rsidRPr="00D72FF3" w:rsidTr="00A05944">
        <w:trPr>
          <w:jc w:val="right"/>
        </w:trPr>
        <w:tc>
          <w:tcPr>
            <w:tcW w:w="4239" w:type="dxa"/>
            <w:vAlign w:val="center"/>
          </w:tcPr>
          <w:p w:rsidR="006E050D" w:rsidRPr="002E433A" w:rsidRDefault="006E050D" w:rsidP="00846468">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1</w:t>
            </w:r>
          </w:p>
        </w:tc>
      </w:tr>
    </w:tbl>
    <w:p w:rsidR="006E050D" w:rsidRPr="00B67E19" w:rsidRDefault="006E050D" w:rsidP="00B67E19">
      <w:pPr>
        <w:spacing w:after="0" w:line="240" w:lineRule="auto"/>
        <w:ind w:left="360"/>
        <w:jc w:val="both"/>
        <w:rPr>
          <w:rFonts w:ascii="Arial" w:hAnsi="Arial" w:cs="Arial"/>
          <w:sz w:val="24"/>
          <w:szCs w:val="24"/>
        </w:rPr>
      </w:pPr>
    </w:p>
    <w:p w:rsidR="007A4C56" w:rsidRDefault="00DA23F6" w:rsidP="00204FAC">
      <w:pPr>
        <w:pStyle w:val="Ttulo2"/>
        <w:numPr>
          <w:ilvl w:val="1"/>
          <w:numId w:val="7"/>
        </w:numPr>
        <w:rPr>
          <w:rFonts w:ascii="Arial" w:hAnsi="Arial" w:cs="Arial"/>
          <w:sz w:val="32"/>
          <w:szCs w:val="32"/>
        </w:rPr>
      </w:pPr>
      <w:r w:rsidRPr="006E050D">
        <w:rPr>
          <w:rFonts w:ascii="Arial" w:hAnsi="Arial" w:cs="Arial"/>
          <w:sz w:val="32"/>
          <w:szCs w:val="32"/>
        </w:rPr>
        <w:t>Técnicos</w:t>
      </w:r>
    </w:p>
    <w:p w:rsidR="002A3542" w:rsidRDefault="002A3542" w:rsidP="002A3542"/>
    <w:p w:rsidR="002A3542" w:rsidRDefault="002A3542" w:rsidP="002A3542">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w:t>
      </w:r>
      <w:r w:rsidR="009D0617">
        <w:rPr>
          <w:rFonts w:ascii="Arial" w:hAnsi="Arial" w:cs="Arial"/>
          <w:sz w:val="24"/>
          <w:szCs w:val="24"/>
        </w:rPr>
        <w:t xml:space="preserve"> en la siguiente:</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lastRenderedPageBreak/>
        <w:t>Servidores</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rsidR="00266272" w:rsidRDefault="00266272" w:rsidP="009D0617">
      <w:pPr>
        <w:pStyle w:val="Prrafodelista"/>
        <w:spacing w:after="0" w:line="240" w:lineRule="auto"/>
        <w:rPr>
          <w:rFonts w:ascii="Arial" w:hAnsi="Arial" w:cs="Arial"/>
          <w:sz w:val="30"/>
          <w:szCs w:val="30"/>
        </w:rPr>
      </w:pPr>
    </w:p>
    <w:p w:rsidR="009D0617" w:rsidRPr="009D0617" w:rsidRDefault="009D0617" w:rsidP="009D0617">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227"/>
        <w:gridCol w:w="2758"/>
        <w:gridCol w:w="2993"/>
      </w:tblGrid>
      <w:tr w:rsidR="00BE7A44" w:rsidRPr="00BE7A44" w:rsidTr="00752AC9">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Descripción</w:t>
            </w:r>
          </w:p>
        </w:tc>
        <w:tc>
          <w:tcPr>
            <w:tcW w:w="2758"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1E7108" w:rsidRPr="00322635" w:rsidTr="00752AC9">
        <w:trPr>
          <w:jc w:val="right"/>
        </w:trPr>
        <w:tc>
          <w:tcPr>
            <w:tcW w:w="3227" w:type="dxa"/>
            <w:shd w:val="clear" w:color="auto" w:fill="auto"/>
            <w:vAlign w:val="center"/>
          </w:tcPr>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 xml:space="preserve">Servidores </w:t>
            </w:r>
            <w:proofErr w:type="spellStart"/>
            <w:r w:rsidR="00322635" w:rsidRPr="007370B3">
              <w:rPr>
                <w:rFonts w:ascii="Arial" w:hAnsi="Arial" w:cs="Arial"/>
                <w:sz w:val="24"/>
                <w:szCs w:val="24"/>
              </w:rPr>
              <w:t>Virtualizados</w:t>
            </w:r>
            <w:proofErr w:type="spellEnd"/>
            <w:r w:rsidRPr="007370B3">
              <w:rPr>
                <w:rFonts w:ascii="Arial" w:hAnsi="Arial" w:cs="Arial"/>
                <w:sz w:val="24"/>
                <w:szCs w:val="24"/>
              </w:rPr>
              <w:t xml:space="preserve">: Server </w:t>
            </w:r>
            <w:proofErr w:type="spellStart"/>
            <w:r w:rsidRPr="007370B3">
              <w:rPr>
                <w:rFonts w:ascii="Arial" w:hAnsi="Arial" w:cs="Arial"/>
                <w:sz w:val="24"/>
                <w:szCs w:val="24"/>
              </w:rPr>
              <w:t>Veeam</w:t>
            </w:r>
            <w:proofErr w:type="spellEnd"/>
            <w:r w:rsidRPr="007370B3">
              <w:rPr>
                <w:rFonts w:ascii="Arial" w:hAnsi="Arial" w:cs="Arial"/>
                <w:sz w:val="24"/>
                <w:szCs w:val="24"/>
              </w:rPr>
              <w:t xml:space="preserve">  BCK</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Manejo de las copias de seguridad de todos los servidores virtualizados del INCI que se trasladan posteriormente a la SAN</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600 GB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 xml:space="preserve">SAN: (Storage </w:t>
            </w:r>
            <w:r w:rsidR="007F2CFE" w:rsidRPr="007370B3">
              <w:rPr>
                <w:rFonts w:ascii="Arial" w:hAnsi="Arial" w:cs="Arial"/>
                <w:sz w:val="24"/>
                <w:szCs w:val="24"/>
              </w:rPr>
              <w:t>Área</w:t>
            </w:r>
            <w:r w:rsidRPr="007370B3">
              <w:rPr>
                <w:rFonts w:ascii="Arial" w:hAnsi="Arial" w:cs="Arial"/>
                <w:sz w:val="24"/>
                <w:szCs w:val="24"/>
              </w:rPr>
              <w:t xml:space="preserve"> Network), es una red dedicada al almacenamiento que está</w:t>
            </w:r>
          </w:p>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Repositorio de almacenamiento de las copias de seguridad de los servidores virtualizados, página web, archivos de audio de la emisora virtual y copia de libros de la biblioteca virtual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11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Hosting Tercerizado para alojamiento del portal web</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4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rsidR="006803B3" w:rsidRDefault="006803B3" w:rsidP="006803B3">
      <w:pPr>
        <w:rPr>
          <w:rFonts w:ascii="Arial" w:hAnsi="Arial" w:cs="Arial"/>
          <w:sz w:val="32"/>
          <w:szCs w:val="32"/>
        </w:rPr>
      </w:pPr>
    </w:p>
    <w:p w:rsidR="00E74DDF" w:rsidRPr="00DA23F6" w:rsidRDefault="00637431" w:rsidP="006803B3">
      <w:pPr>
        <w:pStyle w:val="Ttulo2"/>
        <w:numPr>
          <w:ilvl w:val="1"/>
          <w:numId w:val="7"/>
        </w:numPr>
        <w:rPr>
          <w:rFonts w:ascii="Arial" w:hAnsi="Arial" w:cs="Arial"/>
          <w:sz w:val="32"/>
          <w:szCs w:val="32"/>
        </w:rPr>
      </w:pPr>
      <w:r>
        <w:rPr>
          <w:rFonts w:ascii="Arial" w:hAnsi="Arial" w:cs="Arial"/>
          <w:sz w:val="32"/>
          <w:szCs w:val="32"/>
        </w:rPr>
        <w:t>Logísticos</w:t>
      </w:r>
    </w:p>
    <w:p w:rsidR="00E74DDF" w:rsidRDefault="00E74DDF" w:rsidP="00E74DDF">
      <w:pPr>
        <w:pStyle w:val="Prrafodelista"/>
        <w:spacing w:after="0" w:line="240" w:lineRule="auto"/>
        <w:rPr>
          <w:rFonts w:ascii="Arial" w:hAnsi="Arial" w:cs="Arial"/>
        </w:rPr>
      </w:pP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rsidR="00E74DDF" w:rsidRPr="00E74DDF" w:rsidRDefault="00E74DDF" w:rsidP="00E74DDF">
      <w:pPr>
        <w:pStyle w:val="Prrafodelista"/>
        <w:spacing w:after="0" w:line="240" w:lineRule="auto"/>
        <w:ind w:left="1440"/>
        <w:rPr>
          <w:rFonts w:ascii="Arial" w:hAnsi="Arial" w:cs="Arial"/>
        </w:rPr>
      </w:pPr>
    </w:p>
    <w:p w:rsidR="00637431" w:rsidRDefault="00637431" w:rsidP="00204FAC">
      <w:pPr>
        <w:pStyle w:val="Ttulo2"/>
        <w:numPr>
          <w:ilvl w:val="1"/>
          <w:numId w:val="7"/>
        </w:numPr>
        <w:rPr>
          <w:rFonts w:ascii="Arial" w:hAnsi="Arial" w:cs="Arial"/>
          <w:sz w:val="32"/>
          <w:szCs w:val="32"/>
        </w:rPr>
      </w:pPr>
      <w:r>
        <w:rPr>
          <w:rFonts w:ascii="Arial" w:hAnsi="Arial" w:cs="Arial"/>
          <w:sz w:val="32"/>
          <w:szCs w:val="32"/>
        </w:rPr>
        <w:t>Financieros</w:t>
      </w:r>
    </w:p>
    <w:p w:rsidR="00C9298D" w:rsidRDefault="00C9298D" w:rsidP="00C9298D"/>
    <w:p w:rsidR="00C9298D" w:rsidRPr="008D3CAF" w:rsidRDefault="00C9298D" w:rsidP="008D3CAF">
      <w:pPr>
        <w:jc w:val="both"/>
        <w:rPr>
          <w:rFonts w:ascii="Arial" w:hAnsi="Arial" w:cs="Arial"/>
          <w:sz w:val="24"/>
          <w:szCs w:val="24"/>
        </w:rPr>
      </w:pPr>
      <w:r w:rsidRPr="008D3CAF">
        <w:rPr>
          <w:rFonts w:ascii="Arial" w:hAnsi="Arial" w:cs="Arial"/>
          <w:sz w:val="24"/>
          <w:szCs w:val="24"/>
        </w:rPr>
        <w:t xml:space="preserve">El Instituto Nacional para Ciegos </w:t>
      </w:r>
      <w:r w:rsidR="009A1D80" w:rsidRPr="008D3CAF">
        <w:rPr>
          <w:rFonts w:ascii="Arial" w:hAnsi="Arial" w:cs="Arial"/>
          <w:sz w:val="24"/>
          <w:szCs w:val="24"/>
        </w:rPr>
        <w:t>–</w:t>
      </w:r>
      <w:r w:rsidRPr="008D3CAF">
        <w:rPr>
          <w:rFonts w:ascii="Arial" w:hAnsi="Arial" w:cs="Arial"/>
          <w:sz w:val="24"/>
          <w:szCs w:val="24"/>
        </w:rPr>
        <w:t xml:space="preserve"> INCI</w:t>
      </w:r>
      <w:r w:rsidR="009A1D80" w:rsidRPr="008D3CAF">
        <w:rPr>
          <w:rFonts w:ascii="Arial" w:hAnsi="Arial" w:cs="Arial"/>
          <w:sz w:val="24"/>
          <w:szCs w:val="24"/>
        </w:rPr>
        <w:t>, anualmente se encarga de evaluar el pre</w:t>
      </w:r>
      <w:r w:rsidR="008D3CAF" w:rsidRPr="008D3CAF">
        <w:rPr>
          <w:rFonts w:ascii="Arial" w:hAnsi="Arial" w:cs="Arial"/>
          <w:sz w:val="24"/>
          <w:szCs w:val="24"/>
        </w:rPr>
        <w:t>su</w:t>
      </w:r>
      <w:r w:rsidR="009A1D80" w:rsidRPr="008D3CAF">
        <w:rPr>
          <w:rFonts w:ascii="Arial" w:hAnsi="Arial" w:cs="Arial"/>
          <w:sz w:val="24"/>
          <w:szCs w:val="24"/>
        </w:rPr>
        <w:t>puesto necesario para una ejecución exitosa y efectiva de sus objetivos</w:t>
      </w:r>
      <w:r w:rsidR="008D3CAF" w:rsidRPr="008D3CAF">
        <w:rPr>
          <w:rFonts w:ascii="Arial" w:hAnsi="Arial" w:cs="Arial"/>
          <w:sz w:val="24"/>
          <w:szCs w:val="24"/>
        </w:rPr>
        <w:t>, este presupuesto se encuentra estipulado en los diferentes planes, y consolidado en el Plan Anual de Adquisiciones el c</w:t>
      </w:r>
      <w:r w:rsidR="003F2DB4">
        <w:rPr>
          <w:rFonts w:ascii="Arial" w:hAnsi="Arial" w:cs="Arial"/>
          <w:sz w:val="24"/>
          <w:szCs w:val="24"/>
        </w:rPr>
        <w:t xml:space="preserve">ual permite llevar un control, </w:t>
      </w:r>
      <w:r w:rsidR="008D3CAF" w:rsidRPr="008D3CAF">
        <w:rPr>
          <w:rFonts w:ascii="Arial" w:hAnsi="Arial" w:cs="Arial"/>
          <w:sz w:val="24"/>
          <w:szCs w:val="24"/>
        </w:rPr>
        <w:t xml:space="preserve">seguimiento de la </w:t>
      </w:r>
      <w:r w:rsidR="008D3CAF" w:rsidRPr="008D3CAF">
        <w:rPr>
          <w:rFonts w:ascii="Arial" w:hAnsi="Arial" w:cs="Arial"/>
          <w:sz w:val="24"/>
          <w:szCs w:val="24"/>
        </w:rPr>
        <w:lastRenderedPageBreak/>
        <w:t xml:space="preserve">ejecución </w:t>
      </w:r>
      <w:r w:rsidR="003F2DB4">
        <w:rPr>
          <w:rFonts w:ascii="Arial" w:hAnsi="Arial" w:cs="Arial"/>
          <w:sz w:val="24"/>
          <w:szCs w:val="24"/>
        </w:rPr>
        <w:t xml:space="preserve">del presupuesto institucional y </w:t>
      </w:r>
      <w:r w:rsidR="003F2DB4" w:rsidRPr="006332D9">
        <w:rPr>
          <w:rFonts w:ascii="Arial" w:hAnsi="Arial" w:cs="Arial"/>
          <w:sz w:val="24"/>
          <w:szCs w:val="24"/>
        </w:rPr>
        <w:t>se incluyen los servicios y/o elementos asociados a la ejecución óptima del plan</w:t>
      </w:r>
      <w:r w:rsidR="003F2DB4">
        <w:rPr>
          <w:rFonts w:ascii="Arial" w:hAnsi="Arial" w:cs="Arial"/>
          <w:sz w:val="24"/>
          <w:szCs w:val="24"/>
        </w:rPr>
        <w:t>.</w:t>
      </w:r>
    </w:p>
    <w:p w:rsidR="00833932" w:rsidRPr="00EE788A" w:rsidRDefault="00833932" w:rsidP="00204FAC">
      <w:pPr>
        <w:pStyle w:val="Ttulo1"/>
        <w:numPr>
          <w:ilvl w:val="0"/>
          <w:numId w:val="7"/>
        </w:numPr>
        <w:rPr>
          <w:rFonts w:ascii="Arial" w:hAnsi="Arial" w:cs="Arial"/>
        </w:rPr>
      </w:pPr>
      <w:bookmarkStart w:id="6" w:name="_Toc8739012"/>
      <w:r w:rsidRPr="00EE788A">
        <w:rPr>
          <w:rFonts w:ascii="Arial" w:hAnsi="Arial" w:cs="Arial"/>
        </w:rPr>
        <w:t>Responsables</w:t>
      </w:r>
      <w:bookmarkEnd w:id="6"/>
    </w:p>
    <w:p w:rsidR="00E74DDF" w:rsidRPr="00E74DDF" w:rsidRDefault="00E74DDF" w:rsidP="00E74DDF">
      <w:pPr>
        <w:spacing w:after="0" w:line="240" w:lineRule="auto"/>
      </w:pPr>
    </w:p>
    <w:p w:rsidR="00292582" w:rsidRPr="00EE788A" w:rsidRDefault="00346820" w:rsidP="00E74DDF">
      <w:pPr>
        <w:spacing w:after="0" w:line="240" w:lineRule="auto"/>
        <w:jc w:val="both"/>
        <w:rPr>
          <w:rFonts w:ascii="Arial" w:hAnsi="Arial" w:cs="Arial"/>
          <w:sz w:val="24"/>
          <w:szCs w:val="24"/>
        </w:rPr>
      </w:pPr>
      <w:r w:rsidRPr="00EE788A">
        <w:rPr>
          <w:rFonts w:ascii="Arial" w:hAnsi="Arial" w:cs="Arial"/>
          <w:sz w:val="24"/>
          <w:szCs w:val="24"/>
        </w:rPr>
        <w:t xml:space="preserve">Según </w:t>
      </w:r>
      <w:r w:rsidR="00292582" w:rsidRPr="00EE788A">
        <w:rPr>
          <w:rFonts w:ascii="Arial" w:hAnsi="Arial" w:cs="Arial"/>
          <w:sz w:val="24"/>
          <w:szCs w:val="24"/>
        </w:rPr>
        <w:t>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rsidR="00BA6B34" w:rsidRPr="00093C56" w:rsidRDefault="00BA6B34" w:rsidP="00204FAC">
      <w:pPr>
        <w:pStyle w:val="Ttulo1"/>
        <w:numPr>
          <w:ilvl w:val="0"/>
          <w:numId w:val="7"/>
        </w:numPr>
        <w:rPr>
          <w:rFonts w:ascii="Arial" w:hAnsi="Arial" w:cs="Arial"/>
        </w:rPr>
      </w:pPr>
      <w:bookmarkStart w:id="7" w:name="_Toc8739014"/>
      <w:r w:rsidRPr="00093C56">
        <w:rPr>
          <w:rFonts w:ascii="Arial" w:hAnsi="Arial" w:cs="Arial"/>
        </w:rPr>
        <w:t>Tiempo de ejecución</w:t>
      </w:r>
      <w:bookmarkEnd w:id="7"/>
    </w:p>
    <w:p w:rsidR="00F3289A" w:rsidRPr="00F3289A" w:rsidRDefault="00F3289A" w:rsidP="00F3289A">
      <w:pPr>
        <w:spacing w:after="0" w:line="240" w:lineRule="auto"/>
      </w:pPr>
    </w:p>
    <w:p w:rsidR="00B5677B" w:rsidRDefault="003004C2" w:rsidP="003004C2">
      <w:pPr>
        <w:ind w:left="360"/>
        <w:rPr>
          <w:rFonts w:ascii="Arial" w:hAnsi="Arial" w:cs="Arial"/>
          <w:sz w:val="24"/>
          <w:szCs w:val="24"/>
        </w:rPr>
      </w:pPr>
      <w:r w:rsidRPr="008D3CAF">
        <w:rPr>
          <w:rFonts w:ascii="Arial" w:hAnsi="Arial" w:cs="Arial"/>
          <w:sz w:val="24"/>
          <w:szCs w:val="24"/>
        </w:rPr>
        <w:t>Ver Anexo Cronograma Plan de Preservación Digital</w:t>
      </w:r>
    </w:p>
    <w:p w:rsidR="007E00E8" w:rsidRPr="00BF5AD1" w:rsidRDefault="00BF5AD1" w:rsidP="00BF5AD1">
      <w:pPr>
        <w:pStyle w:val="Ttulo1"/>
        <w:numPr>
          <w:ilvl w:val="0"/>
          <w:numId w:val="7"/>
        </w:numPr>
        <w:rPr>
          <w:rFonts w:ascii="Arial" w:hAnsi="Arial" w:cs="Arial"/>
        </w:rPr>
      </w:pPr>
      <w:r>
        <w:rPr>
          <w:rFonts w:ascii="Arial" w:hAnsi="Arial" w:cs="Arial"/>
        </w:rPr>
        <w:t>P</w:t>
      </w:r>
      <w:r w:rsidRPr="00BF5AD1">
        <w:rPr>
          <w:rFonts w:ascii="Arial" w:hAnsi="Arial" w:cs="Arial"/>
        </w:rPr>
        <w:t>resupuesto</w:t>
      </w:r>
    </w:p>
    <w:p w:rsidR="00F8409D" w:rsidRDefault="00F8409D" w:rsidP="00F8409D"/>
    <w:tbl>
      <w:tblPr>
        <w:tblStyle w:val="GridTable4Accent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F8409D" w:rsidTr="001471D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893846"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Contratistas para apoyo gestión documental</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rsidR="00DC4E7D" w:rsidRDefault="00DC4E7D" w:rsidP="00687726">
            <w:pPr>
              <w:jc w:val="center"/>
              <w:cnfStyle w:val="000000000000" w:firstRow="0" w:lastRow="0" w:firstColumn="0" w:lastColumn="0" w:oddVBand="0" w:evenVBand="0" w:oddHBand="0" w:evenHBand="0" w:firstRowFirstColumn="0" w:firstRowLastColumn="0" w:lastRowFirstColumn="0" w:lastRowLastColumn="0"/>
            </w:pPr>
            <w:r>
              <w:t>$</w:t>
            </w:r>
            <w:r w:rsidR="00687726">
              <w:t>50.336</w:t>
            </w:r>
            <w:r>
              <w:t>.000</w:t>
            </w:r>
          </w:p>
        </w:tc>
        <w:tc>
          <w:tcPr>
            <w:tcW w:w="1843" w:type="dxa"/>
            <w:vAlign w:val="center"/>
          </w:tcPr>
          <w:p w:rsidR="00DC4E7D" w:rsidRDefault="00C40955" w:rsidP="00C40955">
            <w:pPr>
              <w:jc w:val="center"/>
              <w:cnfStyle w:val="000000000000" w:firstRow="0" w:lastRow="0" w:firstColumn="0" w:lastColumn="0" w:oddVBand="0" w:evenVBand="0" w:oddHBand="0" w:evenHBand="0" w:firstRowFirstColumn="0" w:firstRowLastColumn="0" w:lastRowFirstColumn="0" w:lastRowLastColumn="0"/>
            </w:pPr>
            <w:r>
              <w:t>$54.350.307</w:t>
            </w:r>
          </w:p>
        </w:tc>
        <w:tc>
          <w:tcPr>
            <w:tcW w:w="1417" w:type="dxa"/>
            <w:vAlign w:val="center"/>
          </w:tcPr>
          <w:p w:rsidR="00DC4E7D" w:rsidRDefault="000F4C7C" w:rsidP="00C40955">
            <w:pPr>
              <w:jc w:val="center"/>
              <w:cnfStyle w:val="000000000000" w:firstRow="0" w:lastRow="0" w:firstColumn="0" w:lastColumn="0" w:oddVBand="0" w:evenVBand="0" w:oddHBand="0" w:evenHBand="0" w:firstRowFirstColumn="0" w:firstRowLastColumn="0" w:lastRowFirstColumn="0" w:lastRowLastColumn="0"/>
            </w:pPr>
            <w:r>
              <w:t>$</w:t>
            </w:r>
            <w:r w:rsidR="00C40955">
              <w:t>55.980.816</w:t>
            </w:r>
          </w:p>
        </w:tc>
      </w:tr>
      <w:tr w:rsidR="00DC4E7D"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 xml:space="preserve">Adquisición de escáner </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r>
      <w:tr w:rsidR="00C40955"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C40955" w:rsidRPr="00360860" w:rsidRDefault="00C40955" w:rsidP="00DC4E7D">
            <w:pPr>
              <w:jc w:val="both"/>
              <w:rPr>
                <w:b w:val="0"/>
              </w:rPr>
            </w:pPr>
            <w:r w:rsidRPr="00360860">
              <w:rPr>
                <w:b w:val="0"/>
              </w:rPr>
              <w:t xml:space="preserve">Contratista mantenimiento y ajustes sistema de gestión documental  </w:t>
            </w:r>
          </w:p>
        </w:tc>
        <w:tc>
          <w:tcPr>
            <w:tcW w:w="1701" w:type="dxa"/>
            <w:vAlign w:val="center"/>
          </w:tcPr>
          <w:p w:rsidR="00C40955" w:rsidRDefault="00C40955" w:rsidP="00DC4E7D">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rsidR="00C40955" w:rsidRDefault="00C40955" w:rsidP="00687726">
            <w:pPr>
              <w:jc w:val="center"/>
              <w:cnfStyle w:val="000000000000" w:firstRow="0" w:lastRow="0" w:firstColumn="0" w:lastColumn="0" w:oddVBand="0" w:evenVBand="0" w:oddHBand="0" w:evenHBand="0" w:firstRowFirstColumn="0" w:firstRowLastColumn="0" w:lastRowFirstColumn="0" w:lastRowLastColumn="0"/>
            </w:pPr>
            <w:r>
              <w:t>$33.000.000</w:t>
            </w:r>
          </w:p>
        </w:tc>
        <w:tc>
          <w:tcPr>
            <w:tcW w:w="1843" w:type="dxa"/>
            <w:vAlign w:val="center"/>
          </w:tcPr>
          <w:p w:rsidR="00C40955" w:rsidRDefault="00C40955" w:rsidP="00520EB6">
            <w:pPr>
              <w:jc w:val="center"/>
              <w:cnfStyle w:val="000000000000" w:firstRow="0" w:lastRow="0" w:firstColumn="0" w:lastColumn="0" w:oddVBand="0" w:evenVBand="0" w:oddHBand="0" w:evenHBand="0" w:firstRowFirstColumn="0" w:firstRowLastColumn="0" w:lastRowFirstColumn="0" w:lastRowLastColumn="0"/>
            </w:pPr>
            <w:r>
              <w:t>$29.500.000</w:t>
            </w:r>
          </w:p>
        </w:tc>
        <w:tc>
          <w:tcPr>
            <w:tcW w:w="1417" w:type="dxa"/>
            <w:vAlign w:val="center"/>
          </w:tcPr>
          <w:p w:rsidR="00C40955" w:rsidRDefault="00C40955" w:rsidP="00520EB6">
            <w:pPr>
              <w:jc w:val="center"/>
              <w:cnfStyle w:val="000000000000" w:firstRow="0" w:lastRow="0" w:firstColumn="0" w:lastColumn="0" w:oddVBand="0" w:evenVBand="0" w:oddHBand="0" w:evenHBand="0" w:firstRowFirstColumn="0" w:firstRowLastColumn="0" w:lastRowFirstColumn="0" w:lastRowLastColumn="0"/>
            </w:pPr>
            <w:r>
              <w:t>$30.385.000</w:t>
            </w:r>
          </w:p>
        </w:tc>
      </w:tr>
    </w:tbl>
    <w:p w:rsidR="0066584B" w:rsidRDefault="0066584B">
      <w:pPr>
        <w:rPr>
          <w:rFonts w:ascii="Arial" w:hAnsi="Arial" w:cs="Arial"/>
        </w:rPr>
      </w:pPr>
    </w:p>
    <w:p w:rsidR="000D525F" w:rsidRDefault="000D525F" w:rsidP="00204FAC">
      <w:pPr>
        <w:pStyle w:val="Ttulo1"/>
        <w:numPr>
          <w:ilvl w:val="0"/>
          <w:numId w:val="7"/>
        </w:numPr>
        <w:rPr>
          <w:rFonts w:ascii="Arial" w:hAnsi="Arial" w:cs="Arial"/>
        </w:rPr>
      </w:pPr>
      <w:r>
        <w:rPr>
          <w:rFonts w:ascii="Arial" w:hAnsi="Arial" w:cs="Arial"/>
        </w:rPr>
        <w:t>Gestión de Riesgos de Plan</w:t>
      </w:r>
    </w:p>
    <w:p w:rsidR="00CA5D3A" w:rsidRDefault="00CA5D3A" w:rsidP="00CA5D3A">
      <w:bookmarkStart w:id="8" w:name="_GoBack"/>
      <w:bookmarkEnd w:id="8"/>
    </w:p>
    <w:p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CA5D3A"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8A79C9" w:rsidRPr="00BF5AD1" w:rsidRDefault="00996B02" w:rsidP="00846468">
      <w:pPr>
        <w:pStyle w:val="Prrafodelista"/>
        <w:numPr>
          <w:ilvl w:val="0"/>
          <w:numId w:val="1"/>
        </w:numPr>
        <w:jc w:val="both"/>
        <w:rPr>
          <w:b/>
          <w:color w:val="4472C4" w:themeColor="accent5"/>
          <w:sz w:val="36"/>
          <w:szCs w:val="36"/>
        </w:rPr>
      </w:pPr>
      <w:r w:rsidRPr="00BF5AD1">
        <w:rPr>
          <w:rFonts w:ascii="Arial" w:hAnsi="Arial" w:cs="Arial"/>
          <w:sz w:val="24"/>
          <w:szCs w:val="24"/>
        </w:rPr>
        <w:t>Plan Único de Mejoramiento Institucional</w:t>
      </w:r>
      <w:r w:rsidR="00BF5AD1" w:rsidRPr="00BF5AD1">
        <w:rPr>
          <w:rFonts w:ascii="Arial" w:hAnsi="Arial" w:cs="Arial"/>
          <w:sz w:val="24"/>
          <w:szCs w:val="24"/>
        </w:rPr>
        <w:t xml:space="preserve"> </w:t>
      </w:r>
      <w:r w:rsidR="00093B42" w:rsidRPr="00BF5AD1">
        <w:rPr>
          <w:rFonts w:ascii="Arial" w:hAnsi="Arial" w:cs="Arial"/>
          <w:sz w:val="24"/>
          <w:szCs w:val="24"/>
        </w:rPr>
        <w:br w:type="page"/>
      </w:r>
    </w:p>
    <w:p w:rsidR="008A79C9" w:rsidRDefault="008A79C9" w:rsidP="008A79C9">
      <w:pPr>
        <w:pStyle w:val="Prrafodelista"/>
        <w:rPr>
          <w:rFonts w:ascii="Arial" w:eastAsia="BatangChe" w:hAnsi="Arial" w:cs="Arial"/>
        </w:rPr>
      </w:pPr>
    </w:p>
    <w:p w:rsidR="008A79C9" w:rsidRDefault="008A79C9" w:rsidP="00C14050">
      <w:pPr>
        <w:pStyle w:val="Ttulo1"/>
        <w:numPr>
          <w:ilvl w:val="0"/>
          <w:numId w:val="7"/>
        </w:numPr>
        <w:jc w:val="center"/>
        <w:rPr>
          <w:rFonts w:ascii="Arial" w:hAnsi="Arial" w:cs="Arial"/>
        </w:rPr>
      </w:pPr>
      <w:r>
        <w:rPr>
          <w:rFonts w:ascii="Arial" w:hAnsi="Arial" w:cs="Arial"/>
        </w:rPr>
        <w:t>Bibliografía</w:t>
      </w:r>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D51119">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w:t>
            </w:r>
            <w:proofErr w:type="spellStart"/>
            <w:r w:rsidRPr="00F515D5">
              <w:rPr>
                <w:rFonts w:ascii="Arial" w:hAnsi="Arial" w:cs="Arial"/>
              </w:rPr>
              <w:t>dd</w:t>
            </w:r>
            <w:proofErr w:type="spellEnd"/>
            <w:r w:rsidRPr="00F515D5">
              <w:rPr>
                <w:rFonts w:ascii="Arial" w:hAnsi="Arial" w:cs="Arial"/>
              </w:rPr>
              <w:t>/mm/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226" w:type="dxa"/>
          </w:tcPr>
          <w:p w:rsidR="00D51119" w:rsidRPr="00F515D5" w:rsidRDefault="009D65DD" w:rsidP="009D65DD">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rsidR="00D51119" w:rsidRPr="00F515D5" w:rsidRDefault="009D65DD" w:rsidP="00846468">
            <w:pPr>
              <w:rPr>
                <w:rFonts w:ascii="Arial" w:hAnsi="Arial" w:cs="Arial"/>
              </w:rPr>
            </w:pPr>
            <w:r>
              <w:rPr>
                <w:rFonts w:ascii="Arial" w:hAnsi="Arial" w:cs="Arial"/>
              </w:rPr>
              <w:t>Documento Nuevo</w:t>
            </w:r>
          </w:p>
        </w:tc>
      </w:tr>
      <w:tr w:rsidR="00BF5AD1" w:rsidRPr="00F515D5" w:rsidTr="009D65DD">
        <w:trPr>
          <w:tblHeader/>
        </w:trPr>
        <w:tc>
          <w:tcPr>
            <w:tcW w:w="2122" w:type="dxa"/>
            <w:vAlign w:val="center"/>
          </w:tcPr>
          <w:p w:rsidR="00BF5AD1" w:rsidRDefault="00BF5AD1" w:rsidP="009D65DD">
            <w:pPr>
              <w:jc w:val="center"/>
              <w:rPr>
                <w:rFonts w:ascii="Arial" w:hAnsi="Arial" w:cs="Arial"/>
              </w:rPr>
            </w:pPr>
            <w:r>
              <w:rPr>
                <w:rFonts w:ascii="Arial" w:hAnsi="Arial" w:cs="Arial"/>
              </w:rPr>
              <w:t>2</w:t>
            </w:r>
          </w:p>
        </w:tc>
        <w:tc>
          <w:tcPr>
            <w:tcW w:w="2281" w:type="dxa"/>
            <w:vAlign w:val="center"/>
          </w:tcPr>
          <w:p w:rsidR="00BF5AD1" w:rsidRDefault="00BF5AD1" w:rsidP="002B4358">
            <w:pPr>
              <w:jc w:val="center"/>
              <w:rPr>
                <w:rFonts w:ascii="Arial" w:hAnsi="Arial" w:cs="Arial"/>
              </w:rPr>
            </w:pPr>
            <w:r>
              <w:rPr>
                <w:rFonts w:ascii="Arial" w:hAnsi="Arial" w:cs="Arial"/>
              </w:rPr>
              <w:t>28/01/2020</w:t>
            </w:r>
          </w:p>
        </w:tc>
        <w:tc>
          <w:tcPr>
            <w:tcW w:w="2226" w:type="dxa"/>
          </w:tcPr>
          <w:p w:rsidR="00BF5AD1" w:rsidRPr="004B0294" w:rsidRDefault="00BF5AD1" w:rsidP="00BF5AD1">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rsidR="00BF5AD1" w:rsidRDefault="00BF5AD1" w:rsidP="00BF5AD1">
            <w:pPr>
              <w:rPr>
                <w:rFonts w:ascii="Arial" w:hAnsi="Arial" w:cs="Arial"/>
              </w:rPr>
            </w:pPr>
            <w:r>
              <w:rPr>
                <w:rFonts w:ascii="Arial" w:hAnsi="Arial" w:cs="Arial"/>
              </w:rPr>
              <w:t>Apartes 8 y 12 del documento</w:t>
            </w:r>
          </w:p>
        </w:tc>
      </w:tr>
      <w:tr w:rsidR="00C40955" w:rsidRPr="00F515D5" w:rsidTr="009D65DD">
        <w:trPr>
          <w:tblHeader/>
        </w:trPr>
        <w:tc>
          <w:tcPr>
            <w:tcW w:w="2122" w:type="dxa"/>
            <w:vAlign w:val="center"/>
          </w:tcPr>
          <w:p w:rsidR="00C40955" w:rsidRDefault="00C40955" w:rsidP="009D65DD">
            <w:pPr>
              <w:jc w:val="center"/>
              <w:rPr>
                <w:rFonts w:ascii="Arial" w:hAnsi="Arial" w:cs="Arial"/>
              </w:rPr>
            </w:pPr>
            <w:r>
              <w:rPr>
                <w:rFonts w:ascii="Arial" w:hAnsi="Arial" w:cs="Arial"/>
              </w:rPr>
              <w:t>3</w:t>
            </w:r>
          </w:p>
        </w:tc>
        <w:tc>
          <w:tcPr>
            <w:tcW w:w="2281" w:type="dxa"/>
            <w:vAlign w:val="center"/>
          </w:tcPr>
          <w:p w:rsidR="00C40955" w:rsidRDefault="00C40955" w:rsidP="002B4358">
            <w:pPr>
              <w:jc w:val="center"/>
              <w:rPr>
                <w:rFonts w:ascii="Arial" w:hAnsi="Arial" w:cs="Arial"/>
              </w:rPr>
            </w:pPr>
            <w:r>
              <w:rPr>
                <w:rFonts w:ascii="Arial" w:hAnsi="Arial" w:cs="Arial"/>
              </w:rPr>
              <w:t>29/01/2021</w:t>
            </w:r>
          </w:p>
        </w:tc>
        <w:tc>
          <w:tcPr>
            <w:tcW w:w="2226" w:type="dxa"/>
          </w:tcPr>
          <w:p w:rsidR="00C40955" w:rsidRDefault="00C40955" w:rsidP="00C40955">
            <w:pPr>
              <w:jc w:val="both"/>
              <w:rPr>
                <w:rFonts w:ascii="Arial" w:hAnsi="Arial" w:cs="Arial"/>
                <w:bCs/>
                <w:color w:val="333333"/>
              </w:rPr>
            </w:pPr>
            <w:r>
              <w:rPr>
                <w:rFonts w:ascii="Arial" w:hAnsi="Arial" w:cs="Arial"/>
                <w:bCs/>
                <w:color w:val="333333"/>
              </w:rPr>
              <w:t>Se ajusta a versión 202</w:t>
            </w:r>
            <w:r>
              <w:rPr>
                <w:rFonts w:ascii="Arial" w:hAnsi="Arial" w:cs="Arial"/>
                <w:bCs/>
                <w:color w:val="333333"/>
              </w:rPr>
              <w:t>1</w:t>
            </w:r>
            <w:r>
              <w:rPr>
                <w:rFonts w:ascii="Arial" w:hAnsi="Arial" w:cs="Arial"/>
                <w:bCs/>
                <w:color w:val="333333"/>
              </w:rPr>
              <w:t xml:space="preserve"> conforme  a necesidades de la entidad</w:t>
            </w:r>
          </w:p>
        </w:tc>
        <w:tc>
          <w:tcPr>
            <w:tcW w:w="2199" w:type="dxa"/>
            <w:vAlign w:val="center"/>
          </w:tcPr>
          <w:p w:rsidR="00C40955" w:rsidRDefault="00C40955" w:rsidP="00BF5AD1">
            <w:pPr>
              <w:rPr>
                <w:rFonts w:ascii="Arial" w:hAnsi="Arial" w:cs="Arial"/>
              </w:rPr>
            </w:pPr>
            <w:r>
              <w:rPr>
                <w:rFonts w:ascii="Arial" w:hAnsi="Arial" w:cs="Arial"/>
              </w:rPr>
              <w:t>Aparte</w:t>
            </w:r>
            <w:r w:rsidR="00870E8F">
              <w:rPr>
                <w:rFonts w:ascii="Arial" w:hAnsi="Arial" w:cs="Arial"/>
              </w:rPr>
              <w:t>s</w:t>
            </w:r>
            <w:r>
              <w:rPr>
                <w:rFonts w:ascii="Arial" w:hAnsi="Arial" w:cs="Arial"/>
              </w:rPr>
              <w:t xml:space="preserve"> </w:t>
            </w:r>
            <w:r w:rsidR="00870E8F">
              <w:rPr>
                <w:rFonts w:ascii="Arial" w:hAnsi="Arial" w:cs="Arial"/>
              </w:rPr>
              <w:t xml:space="preserve">8 y </w:t>
            </w:r>
            <w:r>
              <w:rPr>
                <w:rFonts w:ascii="Arial" w:hAnsi="Arial" w:cs="Arial"/>
              </w:rPr>
              <w:t>12 del documento</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rsidTr="005762CC">
        <w:trPr>
          <w:trHeight w:val="591"/>
          <w:tblHeader/>
        </w:trPr>
        <w:tc>
          <w:tcPr>
            <w:tcW w:w="2641"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FECHA (</w:t>
            </w:r>
            <w:proofErr w:type="spellStart"/>
            <w:r w:rsidRPr="003D1082">
              <w:rPr>
                <w:rFonts w:ascii="Arial" w:hAnsi="Arial" w:cs="Arial"/>
              </w:rPr>
              <w:t>dd</w:t>
            </w:r>
            <w:proofErr w:type="spellEnd"/>
            <w:r w:rsidRPr="003D1082">
              <w:rPr>
                <w:rFonts w:ascii="Arial" w:hAnsi="Arial" w:cs="Arial"/>
              </w:rPr>
              <w:t>/mm/</w:t>
            </w:r>
            <w:proofErr w:type="spellStart"/>
            <w:r w:rsidRPr="003D1082">
              <w:rPr>
                <w:rFonts w:ascii="Arial" w:hAnsi="Arial" w:cs="Arial"/>
              </w:rPr>
              <w:t>aa</w:t>
            </w:r>
            <w:proofErr w:type="spellEnd"/>
            <w:r w:rsidRPr="003D1082">
              <w:rPr>
                <w:rFonts w:ascii="Arial" w:hAnsi="Arial" w:cs="Arial"/>
              </w:rPr>
              <w:t>)</w:t>
            </w:r>
          </w:p>
        </w:tc>
      </w:tr>
      <w:tr w:rsidR="00D51119" w:rsidRPr="00B6665C" w:rsidTr="002B4358">
        <w:trPr>
          <w:trHeight w:val="312"/>
        </w:trPr>
        <w:tc>
          <w:tcPr>
            <w:tcW w:w="2641" w:type="dxa"/>
          </w:tcPr>
          <w:p w:rsidR="00D51119" w:rsidRPr="00B6665C" w:rsidRDefault="00D51119" w:rsidP="00846468">
            <w:pPr>
              <w:jc w:val="both"/>
              <w:rPr>
                <w:rFonts w:ascii="Arial" w:hAnsi="Arial" w:cs="Arial"/>
                <w:bCs/>
              </w:rPr>
            </w:pPr>
            <w:r w:rsidRPr="00B6665C">
              <w:rPr>
                <w:rFonts w:ascii="Arial" w:hAnsi="Arial" w:cs="Arial"/>
                <w:bCs/>
              </w:rPr>
              <w:t>Elaboración</w:t>
            </w:r>
          </w:p>
        </w:tc>
        <w:tc>
          <w:tcPr>
            <w:tcW w:w="3880" w:type="dxa"/>
          </w:tcPr>
          <w:p w:rsidR="00D51119" w:rsidRPr="00B6665C" w:rsidRDefault="00B372DA" w:rsidP="00846468">
            <w:pPr>
              <w:jc w:val="both"/>
              <w:rPr>
                <w:rFonts w:ascii="Arial" w:hAnsi="Arial" w:cs="Arial"/>
                <w:bCs/>
              </w:rPr>
            </w:pPr>
            <w:r>
              <w:rPr>
                <w:rFonts w:ascii="Arial" w:hAnsi="Arial" w:cs="Arial"/>
                <w:bCs/>
              </w:rPr>
              <w:t>Luz Hedy Ortiz Torres – Proceso Administración Documental</w:t>
            </w:r>
          </w:p>
        </w:tc>
        <w:tc>
          <w:tcPr>
            <w:tcW w:w="2268" w:type="dxa"/>
            <w:vAlign w:val="center"/>
          </w:tcPr>
          <w:p w:rsidR="00D51119" w:rsidRPr="00B6665C" w:rsidRDefault="002B4358" w:rsidP="00BF5AD1">
            <w:pPr>
              <w:jc w:val="center"/>
              <w:rPr>
                <w:rFonts w:ascii="Arial" w:hAnsi="Arial" w:cs="Arial"/>
                <w:bCs/>
              </w:rPr>
            </w:pPr>
            <w:r>
              <w:rPr>
                <w:rFonts w:ascii="Arial" w:hAnsi="Arial" w:cs="Arial"/>
                <w:bCs/>
              </w:rPr>
              <w:t>2</w:t>
            </w:r>
            <w:r w:rsidR="00BF5AD1">
              <w:rPr>
                <w:rFonts w:ascii="Arial" w:hAnsi="Arial" w:cs="Arial"/>
                <w:bCs/>
              </w:rPr>
              <w:t>7</w:t>
            </w:r>
            <w:r>
              <w:rPr>
                <w:rFonts w:ascii="Arial" w:hAnsi="Arial" w:cs="Arial"/>
                <w:bCs/>
              </w:rPr>
              <w:t>/01/20</w:t>
            </w:r>
            <w:r w:rsidR="00C40955">
              <w:rPr>
                <w:rFonts w:ascii="Arial" w:hAnsi="Arial" w:cs="Arial"/>
                <w:bCs/>
              </w:rPr>
              <w:t>21</w:t>
            </w:r>
          </w:p>
        </w:tc>
      </w:tr>
      <w:tr w:rsidR="002B4358" w:rsidRPr="00B6665C" w:rsidTr="00846468">
        <w:trPr>
          <w:trHeight w:val="312"/>
        </w:trPr>
        <w:tc>
          <w:tcPr>
            <w:tcW w:w="2641" w:type="dxa"/>
          </w:tcPr>
          <w:p w:rsidR="002B4358" w:rsidRPr="00B6665C" w:rsidRDefault="002B4358" w:rsidP="002B4358">
            <w:pPr>
              <w:jc w:val="both"/>
              <w:rPr>
                <w:rFonts w:ascii="Arial" w:hAnsi="Arial" w:cs="Arial"/>
                <w:bCs/>
              </w:rPr>
            </w:pPr>
            <w:r w:rsidRPr="00B6665C">
              <w:rPr>
                <w:rFonts w:ascii="Arial" w:hAnsi="Arial" w:cs="Arial"/>
                <w:bCs/>
              </w:rPr>
              <w:t>Elaboración</w:t>
            </w:r>
          </w:p>
        </w:tc>
        <w:tc>
          <w:tcPr>
            <w:tcW w:w="3880" w:type="dxa"/>
          </w:tcPr>
          <w:p w:rsidR="002B4358" w:rsidRDefault="002B4358" w:rsidP="002B4358">
            <w:pPr>
              <w:jc w:val="both"/>
              <w:rPr>
                <w:rFonts w:ascii="Arial" w:hAnsi="Arial" w:cs="Arial"/>
                <w:bCs/>
              </w:rPr>
            </w:pPr>
            <w:r>
              <w:rPr>
                <w:rFonts w:ascii="Arial" w:hAnsi="Arial" w:cs="Arial"/>
                <w:bCs/>
              </w:rPr>
              <w:t xml:space="preserve">Ricardo Hernández </w:t>
            </w:r>
            <w:proofErr w:type="spellStart"/>
            <w:r>
              <w:rPr>
                <w:rFonts w:ascii="Arial" w:hAnsi="Arial" w:cs="Arial"/>
                <w:bCs/>
              </w:rPr>
              <w:t>Mateus</w:t>
            </w:r>
            <w:proofErr w:type="spellEnd"/>
            <w:r>
              <w:rPr>
                <w:rFonts w:ascii="Arial" w:hAnsi="Arial" w:cs="Arial"/>
                <w:bCs/>
              </w:rPr>
              <w:t xml:space="preserve"> – Jefe Oficina Asesora de Planeación</w:t>
            </w:r>
          </w:p>
        </w:tc>
        <w:tc>
          <w:tcPr>
            <w:tcW w:w="2268" w:type="dxa"/>
            <w:vAlign w:val="center"/>
          </w:tcPr>
          <w:p w:rsidR="002B4358" w:rsidRPr="00B6665C" w:rsidRDefault="00C40955" w:rsidP="002B4358">
            <w:pPr>
              <w:jc w:val="center"/>
              <w:rPr>
                <w:rFonts w:ascii="Arial" w:hAnsi="Arial" w:cs="Arial"/>
                <w:bCs/>
              </w:rPr>
            </w:pPr>
            <w:r>
              <w:rPr>
                <w:rFonts w:ascii="Arial" w:hAnsi="Arial" w:cs="Arial"/>
                <w:bCs/>
              </w:rPr>
              <w:t>27/01/2021</w:t>
            </w:r>
          </w:p>
        </w:tc>
      </w:tr>
      <w:tr w:rsidR="002B4358" w:rsidRPr="00B6665C" w:rsidTr="00846468">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68" w:type="dxa"/>
            <w:vAlign w:val="center"/>
          </w:tcPr>
          <w:p w:rsidR="00092433" w:rsidRPr="00B6665C" w:rsidRDefault="00C40955" w:rsidP="00092433">
            <w:pPr>
              <w:jc w:val="center"/>
              <w:rPr>
                <w:rFonts w:ascii="Arial" w:hAnsi="Arial" w:cs="Arial"/>
                <w:bCs/>
              </w:rPr>
            </w:pPr>
            <w:r>
              <w:rPr>
                <w:rFonts w:ascii="Arial" w:hAnsi="Arial" w:cs="Arial"/>
                <w:bCs/>
              </w:rPr>
              <w:t>28/01/2021</w:t>
            </w:r>
          </w:p>
        </w:tc>
      </w:tr>
      <w:tr w:rsidR="002B4358" w:rsidRPr="00B6665C" w:rsidTr="00846468">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rsidR="002B4358" w:rsidRPr="00B6665C" w:rsidRDefault="002B4358" w:rsidP="002B4358">
            <w:pPr>
              <w:jc w:val="both"/>
              <w:rPr>
                <w:rFonts w:ascii="Arial" w:hAnsi="Arial" w:cs="Arial"/>
                <w:bCs/>
              </w:rPr>
            </w:pPr>
            <w:r>
              <w:rPr>
                <w:rFonts w:ascii="Arial" w:hAnsi="Arial" w:cs="Arial"/>
                <w:bCs/>
              </w:rPr>
              <w:t xml:space="preserve">Ricardo Hernández </w:t>
            </w:r>
            <w:proofErr w:type="spellStart"/>
            <w:r>
              <w:rPr>
                <w:rFonts w:ascii="Arial" w:hAnsi="Arial" w:cs="Arial"/>
                <w:bCs/>
              </w:rPr>
              <w:t>Mateus</w:t>
            </w:r>
            <w:proofErr w:type="spellEnd"/>
            <w:r>
              <w:rPr>
                <w:rFonts w:ascii="Arial" w:hAnsi="Arial" w:cs="Arial"/>
                <w:bCs/>
              </w:rPr>
              <w:t xml:space="preserve"> – Jefe Oficina Asesora de Planeación</w:t>
            </w:r>
          </w:p>
        </w:tc>
        <w:tc>
          <w:tcPr>
            <w:tcW w:w="2268" w:type="dxa"/>
            <w:vAlign w:val="center"/>
          </w:tcPr>
          <w:p w:rsidR="00092433" w:rsidRPr="00B6665C" w:rsidRDefault="00C40955" w:rsidP="00092433">
            <w:pPr>
              <w:jc w:val="center"/>
              <w:rPr>
                <w:rFonts w:ascii="Arial" w:hAnsi="Arial" w:cs="Arial"/>
                <w:bCs/>
              </w:rPr>
            </w:pPr>
            <w:r>
              <w:rPr>
                <w:rFonts w:ascii="Arial" w:hAnsi="Arial" w:cs="Arial"/>
                <w:bCs/>
              </w:rPr>
              <w:t>28/01/2021</w:t>
            </w:r>
          </w:p>
        </w:tc>
      </w:tr>
      <w:tr w:rsidR="002B4358" w:rsidRPr="00B6665C" w:rsidTr="00846468">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rsidR="002B4358" w:rsidRPr="00B6665C" w:rsidRDefault="002B4358" w:rsidP="002B4358">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rsidR="002B4358" w:rsidRPr="00B6665C" w:rsidRDefault="00C40955" w:rsidP="002B4358">
            <w:pPr>
              <w:jc w:val="center"/>
              <w:rPr>
                <w:rFonts w:ascii="Arial" w:hAnsi="Arial" w:cs="Arial"/>
                <w:bCs/>
              </w:rPr>
            </w:pPr>
            <w:r>
              <w:rPr>
                <w:rFonts w:ascii="Arial" w:hAnsi="Arial" w:cs="Arial"/>
                <w:bCs/>
              </w:rPr>
              <w:t>28/01/2021</w:t>
            </w:r>
          </w:p>
        </w:tc>
      </w:tr>
      <w:tr w:rsidR="002B4358" w:rsidRPr="00B6665C" w:rsidTr="00846468">
        <w:trPr>
          <w:trHeight w:val="279"/>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68" w:type="dxa"/>
            <w:vAlign w:val="center"/>
          </w:tcPr>
          <w:p w:rsidR="002B4358" w:rsidRPr="00B6665C" w:rsidRDefault="00C40955" w:rsidP="002B4358">
            <w:pPr>
              <w:jc w:val="center"/>
              <w:rPr>
                <w:rFonts w:ascii="Arial" w:hAnsi="Arial" w:cs="Arial"/>
                <w:bCs/>
              </w:rPr>
            </w:pPr>
            <w:r>
              <w:rPr>
                <w:rFonts w:ascii="Arial" w:hAnsi="Arial" w:cs="Arial"/>
                <w:bCs/>
              </w:rPr>
              <w:t>29/01/2021</w:t>
            </w:r>
          </w:p>
        </w:tc>
      </w:tr>
    </w:tbl>
    <w:p w:rsidR="00BA6B34" w:rsidRPr="00BA6B34" w:rsidRDefault="00BA6B34" w:rsidP="00264920"/>
    <w:sectPr w:rsidR="00BA6B34" w:rsidRPr="00BA6B34" w:rsidSect="00A640C6">
      <w:headerReference w:type="default" r:id="rId9"/>
      <w:footerReference w:type="default" r:id="rId10"/>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D4" w:rsidRDefault="008866D4" w:rsidP="002A0F7F">
      <w:pPr>
        <w:spacing w:after="0" w:line="240" w:lineRule="auto"/>
      </w:pPr>
      <w:r>
        <w:separator/>
      </w:r>
    </w:p>
  </w:endnote>
  <w:endnote w:type="continuationSeparator" w:id="0">
    <w:p w:rsidR="008866D4" w:rsidRDefault="008866D4"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19528"/>
      <w:docPartObj>
        <w:docPartGallery w:val="Page Numbers (Bottom of Page)"/>
        <w:docPartUnique/>
      </w:docPartObj>
    </w:sdtPr>
    <w:sdtContent>
      <w:p w:rsidR="0055284C" w:rsidRDefault="0055284C"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870E8F">
          <w:rPr>
            <w:rFonts w:ascii="Arial" w:hAnsi="Arial" w:cs="Arial"/>
            <w:noProof/>
            <w:sz w:val="15"/>
            <w:szCs w:val="20"/>
          </w:rPr>
          <w:t>17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870E8F">
          <w:rPr>
            <w:rFonts w:ascii="Arial" w:hAnsi="Arial" w:cs="Arial"/>
            <w:noProof/>
            <w:sz w:val="15"/>
            <w:szCs w:val="20"/>
          </w:rPr>
          <w:t>19</w:t>
        </w:r>
        <w:r>
          <w:rPr>
            <w:rFonts w:ascii="Arial" w:hAnsi="Arial" w:cs="Arial"/>
            <w:sz w:val="15"/>
            <w:szCs w:val="20"/>
          </w:rPr>
          <w:fldChar w:fldCharType="end"/>
        </w:r>
        <w:r>
          <w:rPr>
            <w:rFonts w:ascii="Arial" w:hAnsi="Arial" w:cs="Arial"/>
            <w:sz w:val="15"/>
            <w:szCs w:val="20"/>
          </w:rPr>
          <w:t xml:space="preserve"> </w:t>
        </w:r>
      </w:p>
      <w:p w:rsidR="00BF5B02" w:rsidRDefault="00846468">
        <w:pPr>
          <w:pStyle w:val="Piedepgina"/>
          <w:jc w:val="center"/>
        </w:pPr>
      </w:p>
    </w:sdtContent>
  </w:sdt>
  <w:p w:rsidR="00BF5B02" w:rsidRDefault="00BF5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D4" w:rsidRDefault="008866D4" w:rsidP="002A0F7F">
      <w:pPr>
        <w:spacing w:after="0" w:line="240" w:lineRule="auto"/>
      </w:pPr>
      <w:r>
        <w:separator/>
      </w:r>
    </w:p>
  </w:footnote>
  <w:footnote w:type="continuationSeparator" w:id="0">
    <w:p w:rsidR="008866D4" w:rsidRDefault="008866D4" w:rsidP="002A0F7F">
      <w:pPr>
        <w:spacing w:after="0" w:line="240" w:lineRule="auto"/>
      </w:pPr>
      <w:r>
        <w:continuationSeparator/>
      </w:r>
    </w:p>
  </w:footnote>
  <w:footnote w:id="1">
    <w:p w:rsidR="00BF5B02" w:rsidRDefault="00BF5B02"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02" w:rsidRDefault="00BF5B02">
    <w:pPr>
      <w:pStyle w:val="Encabezado"/>
    </w:pPr>
    <w:r>
      <w:rPr>
        <w:noProof/>
        <w:lang w:eastAsia="es-CO"/>
      </w:rPr>
      <w:drawing>
        <wp:anchor distT="0" distB="0" distL="114300" distR="114300" simplePos="0" relativeHeight="251658240" behindDoc="0" locked="0" layoutInCell="1" allowOverlap="1" wp14:anchorId="3A7416FB" wp14:editId="12A2812A">
          <wp:simplePos x="0" y="0"/>
          <wp:positionH relativeFrom="margin">
            <wp:align>center</wp:align>
          </wp:positionH>
          <wp:positionV relativeFrom="paragraph">
            <wp:posOffset>-200660</wp:posOffset>
          </wp:positionV>
          <wp:extent cx="7010400" cy="638175"/>
          <wp:effectExtent l="0" t="0" r="0" b="9525"/>
          <wp:wrapSquare wrapText="bothSides"/>
          <wp:docPr id="5" name="Imagen 5"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14"/>
  </w:num>
  <w:num w:numId="5">
    <w:abstractNumId w:val="11"/>
  </w:num>
  <w:num w:numId="6">
    <w:abstractNumId w:val="1"/>
  </w:num>
  <w:num w:numId="7">
    <w:abstractNumId w:val="3"/>
  </w:num>
  <w:num w:numId="8">
    <w:abstractNumId w:val="7"/>
  </w:num>
  <w:num w:numId="9">
    <w:abstractNumId w:val="0"/>
  </w:num>
  <w:num w:numId="10">
    <w:abstractNumId w:val="13"/>
  </w:num>
  <w:num w:numId="11">
    <w:abstractNumId w:val="6"/>
  </w:num>
  <w:num w:numId="12">
    <w:abstractNumId w:val="4"/>
  </w:num>
  <w:num w:numId="13">
    <w:abstractNumId w:val="17"/>
  </w:num>
  <w:num w:numId="14">
    <w:abstractNumId w:val="9"/>
  </w:num>
  <w:num w:numId="15">
    <w:abstractNumId w:val="16"/>
  </w:num>
  <w:num w:numId="16">
    <w:abstractNumId w:val="15"/>
  </w:num>
  <w:num w:numId="17">
    <w:abstractNumId w:val="10"/>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7F"/>
    <w:rsid w:val="000016B9"/>
    <w:rsid w:val="00004895"/>
    <w:rsid w:val="00004A0A"/>
    <w:rsid w:val="00004CA3"/>
    <w:rsid w:val="00010009"/>
    <w:rsid w:val="00026A41"/>
    <w:rsid w:val="00030083"/>
    <w:rsid w:val="00036C8B"/>
    <w:rsid w:val="00045719"/>
    <w:rsid w:val="00054BAB"/>
    <w:rsid w:val="00056494"/>
    <w:rsid w:val="0005703A"/>
    <w:rsid w:val="0006537A"/>
    <w:rsid w:val="00066DD7"/>
    <w:rsid w:val="00066F0A"/>
    <w:rsid w:val="00073C20"/>
    <w:rsid w:val="0008128D"/>
    <w:rsid w:val="00085DD9"/>
    <w:rsid w:val="0009138E"/>
    <w:rsid w:val="00092433"/>
    <w:rsid w:val="00093B42"/>
    <w:rsid w:val="00093C56"/>
    <w:rsid w:val="00094991"/>
    <w:rsid w:val="00096F6F"/>
    <w:rsid w:val="000A770E"/>
    <w:rsid w:val="000B7181"/>
    <w:rsid w:val="000C124D"/>
    <w:rsid w:val="000C31DB"/>
    <w:rsid w:val="000C5D0C"/>
    <w:rsid w:val="000D2191"/>
    <w:rsid w:val="000D525F"/>
    <w:rsid w:val="000D63D0"/>
    <w:rsid w:val="000E605D"/>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C6943"/>
    <w:rsid w:val="001E07C8"/>
    <w:rsid w:val="001E53BB"/>
    <w:rsid w:val="001E58BC"/>
    <w:rsid w:val="001E5BEC"/>
    <w:rsid w:val="001E7108"/>
    <w:rsid w:val="001E7FEC"/>
    <w:rsid w:val="001F2B8B"/>
    <w:rsid w:val="001F44D4"/>
    <w:rsid w:val="001F6CD8"/>
    <w:rsid w:val="002047B3"/>
    <w:rsid w:val="00204FAC"/>
    <w:rsid w:val="00214363"/>
    <w:rsid w:val="00226A36"/>
    <w:rsid w:val="00235AE6"/>
    <w:rsid w:val="00235FEC"/>
    <w:rsid w:val="00247F8D"/>
    <w:rsid w:val="00256107"/>
    <w:rsid w:val="0025614B"/>
    <w:rsid w:val="00264920"/>
    <w:rsid w:val="00266272"/>
    <w:rsid w:val="00274EB0"/>
    <w:rsid w:val="002807E1"/>
    <w:rsid w:val="00292582"/>
    <w:rsid w:val="002A0F7F"/>
    <w:rsid w:val="002A3542"/>
    <w:rsid w:val="002A617D"/>
    <w:rsid w:val="002B4358"/>
    <w:rsid w:val="002C1718"/>
    <w:rsid w:val="002C29FD"/>
    <w:rsid w:val="002C3073"/>
    <w:rsid w:val="002D1D30"/>
    <w:rsid w:val="002D4714"/>
    <w:rsid w:val="002E433A"/>
    <w:rsid w:val="003004C2"/>
    <w:rsid w:val="003013DB"/>
    <w:rsid w:val="00322635"/>
    <w:rsid w:val="003307F8"/>
    <w:rsid w:val="00333943"/>
    <w:rsid w:val="00336DB8"/>
    <w:rsid w:val="00344141"/>
    <w:rsid w:val="00346820"/>
    <w:rsid w:val="00371F71"/>
    <w:rsid w:val="003755BD"/>
    <w:rsid w:val="00380956"/>
    <w:rsid w:val="0038653B"/>
    <w:rsid w:val="00392508"/>
    <w:rsid w:val="0039678E"/>
    <w:rsid w:val="003A299D"/>
    <w:rsid w:val="003A6369"/>
    <w:rsid w:val="003C5941"/>
    <w:rsid w:val="003C69C1"/>
    <w:rsid w:val="003D3B86"/>
    <w:rsid w:val="003F2DB4"/>
    <w:rsid w:val="0040343D"/>
    <w:rsid w:val="004052D8"/>
    <w:rsid w:val="004054FF"/>
    <w:rsid w:val="004226A0"/>
    <w:rsid w:val="0042378D"/>
    <w:rsid w:val="004306C1"/>
    <w:rsid w:val="0043164B"/>
    <w:rsid w:val="004351DA"/>
    <w:rsid w:val="00435DF8"/>
    <w:rsid w:val="00437F02"/>
    <w:rsid w:val="00445E24"/>
    <w:rsid w:val="00450CE6"/>
    <w:rsid w:val="0045503F"/>
    <w:rsid w:val="00466C1E"/>
    <w:rsid w:val="00487255"/>
    <w:rsid w:val="004918A1"/>
    <w:rsid w:val="004A678C"/>
    <w:rsid w:val="004C073E"/>
    <w:rsid w:val="004C39F2"/>
    <w:rsid w:val="004D21B9"/>
    <w:rsid w:val="004D5BC9"/>
    <w:rsid w:val="004D686C"/>
    <w:rsid w:val="004D6BB8"/>
    <w:rsid w:val="004D7A67"/>
    <w:rsid w:val="004E0153"/>
    <w:rsid w:val="004E47D6"/>
    <w:rsid w:val="004F5034"/>
    <w:rsid w:val="005229DB"/>
    <w:rsid w:val="00545751"/>
    <w:rsid w:val="00547C19"/>
    <w:rsid w:val="0055284C"/>
    <w:rsid w:val="00570C56"/>
    <w:rsid w:val="00572ECF"/>
    <w:rsid w:val="005740D4"/>
    <w:rsid w:val="005762CC"/>
    <w:rsid w:val="00585191"/>
    <w:rsid w:val="0059069D"/>
    <w:rsid w:val="005909FE"/>
    <w:rsid w:val="005A078B"/>
    <w:rsid w:val="005A4C7C"/>
    <w:rsid w:val="005A6F69"/>
    <w:rsid w:val="005A7BAC"/>
    <w:rsid w:val="005B5609"/>
    <w:rsid w:val="005C7997"/>
    <w:rsid w:val="005D1D68"/>
    <w:rsid w:val="005D7B4A"/>
    <w:rsid w:val="005E0354"/>
    <w:rsid w:val="005E0C8A"/>
    <w:rsid w:val="0060228C"/>
    <w:rsid w:val="0060480D"/>
    <w:rsid w:val="00626815"/>
    <w:rsid w:val="006332D9"/>
    <w:rsid w:val="00635E8D"/>
    <w:rsid w:val="00637431"/>
    <w:rsid w:val="006607F3"/>
    <w:rsid w:val="0066584B"/>
    <w:rsid w:val="0066611A"/>
    <w:rsid w:val="006803B3"/>
    <w:rsid w:val="00687726"/>
    <w:rsid w:val="006878CB"/>
    <w:rsid w:val="006A7D34"/>
    <w:rsid w:val="006B1582"/>
    <w:rsid w:val="006B2E50"/>
    <w:rsid w:val="006B400B"/>
    <w:rsid w:val="006B4A66"/>
    <w:rsid w:val="006B798D"/>
    <w:rsid w:val="006C1151"/>
    <w:rsid w:val="006C19FE"/>
    <w:rsid w:val="006C324E"/>
    <w:rsid w:val="006C7B87"/>
    <w:rsid w:val="006D1F90"/>
    <w:rsid w:val="006D2979"/>
    <w:rsid w:val="006E050D"/>
    <w:rsid w:val="006E3D2D"/>
    <w:rsid w:val="006E45E9"/>
    <w:rsid w:val="006E6BD5"/>
    <w:rsid w:val="006F2F6C"/>
    <w:rsid w:val="006F75AC"/>
    <w:rsid w:val="00702343"/>
    <w:rsid w:val="0070568D"/>
    <w:rsid w:val="00705A63"/>
    <w:rsid w:val="00707ED8"/>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4C56"/>
    <w:rsid w:val="007B2709"/>
    <w:rsid w:val="007C2889"/>
    <w:rsid w:val="007C577C"/>
    <w:rsid w:val="007C6ACF"/>
    <w:rsid w:val="007D5088"/>
    <w:rsid w:val="007D6203"/>
    <w:rsid w:val="007E00E8"/>
    <w:rsid w:val="007E374B"/>
    <w:rsid w:val="007F2CFE"/>
    <w:rsid w:val="007F559D"/>
    <w:rsid w:val="007F6E67"/>
    <w:rsid w:val="008035E6"/>
    <w:rsid w:val="00812E15"/>
    <w:rsid w:val="00815184"/>
    <w:rsid w:val="008206D4"/>
    <w:rsid w:val="0082170F"/>
    <w:rsid w:val="00831562"/>
    <w:rsid w:val="00831A6E"/>
    <w:rsid w:val="00833932"/>
    <w:rsid w:val="00835795"/>
    <w:rsid w:val="00844D85"/>
    <w:rsid w:val="00846267"/>
    <w:rsid w:val="00846468"/>
    <w:rsid w:val="00863A5A"/>
    <w:rsid w:val="008654A9"/>
    <w:rsid w:val="00870E8F"/>
    <w:rsid w:val="00880E1B"/>
    <w:rsid w:val="00885441"/>
    <w:rsid w:val="008857EF"/>
    <w:rsid w:val="008866D4"/>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47C15"/>
    <w:rsid w:val="00957195"/>
    <w:rsid w:val="0096340D"/>
    <w:rsid w:val="009675D5"/>
    <w:rsid w:val="00975145"/>
    <w:rsid w:val="0097604B"/>
    <w:rsid w:val="009953CB"/>
    <w:rsid w:val="00996B02"/>
    <w:rsid w:val="009A1D80"/>
    <w:rsid w:val="009A4D85"/>
    <w:rsid w:val="009A56E7"/>
    <w:rsid w:val="009A62D9"/>
    <w:rsid w:val="009B051D"/>
    <w:rsid w:val="009C2D32"/>
    <w:rsid w:val="009C5705"/>
    <w:rsid w:val="009D0617"/>
    <w:rsid w:val="009D65DD"/>
    <w:rsid w:val="009E4DF0"/>
    <w:rsid w:val="009E710E"/>
    <w:rsid w:val="009F7C0B"/>
    <w:rsid w:val="00A05944"/>
    <w:rsid w:val="00A10EDE"/>
    <w:rsid w:val="00A25689"/>
    <w:rsid w:val="00A41C95"/>
    <w:rsid w:val="00A41F3C"/>
    <w:rsid w:val="00A45743"/>
    <w:rsid w:val="00A45CCE"/>
    <w:rsid w:val="00A45CEA"/>
    <w:rsid w:val="00A46C7F"/>
    <w:rsid w:val="00A52074"/>
    <w:rsid w:val="00A54022"/>
    <w:rsid w:val="00A565ED"/>
    <w:rsid w:val="00A56D86"/>
    <w:rsid w:val="00A640C6"/>
    <w:rsid w:val="00A662FB"/>
    <w:rsid w:val="00A66D06"/>
    <w:rsid w:val="00A72C25"/>
    <w:rsid w:val="00AB3542"/>
    <w:rsid w:val="00AC4A78"/>
    <w:rsid w:val="00AD338B"/>
    <w:rsid w:val="00AE2178"/>
    <w:rsid w:val="00AF230B"/>
    <w:rsid w:val="00AF56A6"/>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0D4D"/>
    <w:rsid w:val="00BB7321"/>
    <w:rsid w:val="00BC3B3E"/>
    <w:rsid w:val="00BD51F2"/>
    <w:rsid w:val="00BE246A"/>
    <w:rsid w:val="00BE25C3"/>
    <w:rsid w:val="00BE7A44"/>
    <w:rsid w:val="00BF5AD1"/>
    <w:rsid w:val="00BF5B02"/>
    <w:rsid w:val="00C14050"/>
    <w:rsid w:val="00C16B05"/>
    <w:rsid w:val="00C2169A"/>
    <w:rsid w:val="00C233D3"/>
    <w:rsid w:val="00C33CC5"/>
    <w:rsid w:val="00C3509E"/>
    <w:rsid w:val="00C3534A"/>
    <w:rsid w:val="00C406F1"/>
    <w:rsid w:val="00C40955"/>
    <w:rsid w:val="00C46B61"/>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3433"/>
    <w:rsid w:val="00D362A5"/>
    <w:rsid w:val="00D51119"/>
    <w:rsid w:val="00D53628"/>
    <w:rsid w:val="00D54763"/>
    <w:rsid w:val="00D578A4"/>
    <w:rsid w:val="00D60DFC"/>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7053"/>
    <w:rsid w:val="00DF0B6B"/>
    <w:rsid w:val="00DF53EF"/>
    <w:rsid w:val="00DF7AAB"/>
    <w:rsid w:val="00E0341B"/>
    <w:rsid w:val="00E1049D"/>
    <w:rsid w:val="00E10822"/>
    <w:rsid w:val="00E1749E"/>
    <w:rsid w:val="00E175A8"/>
    <w:rsid w:val="00E24E8A"/>
    <w:rsid w:val="00E33F3C"/>
    <w:rsid w:val="00E44674"/>
    <w:rsid w:val="00E510E8"/>
    <w:rsid w:val="00E5342E"/>
    <w:rsid w:val="00E54588"/>
    <w:rsid w:val="00E63395"/>
    <w:rsid w:val="00E72D5B"/>
    <w:rsid w:val="00E74DDF"/>
    <w:rsid w:val="00E814F2"/>
    <w:rsid w:val="00E84942"/>
    <w:rsid w:val="00E948C6"/>
    <w:rsid w:val="00E94EF0"/>
    <w:rsid w:val="00EA1AD0"/>
    <w:rsid w:val="00EB5765"/>
    <w:rsid w:val="00EC0CEB"/>
    <w:rsid w:val="00EC3FB9"/>
    <w:rsid w:val="00EE29E3"/>
    <w:rsid w:val="00EE2D27"/>
    <w:rsid w:val="00EE788A"/>
    <w:rsid w:val="00EF0A5F"/>
    <w:rsid w:val="00EF1988"/>
    <w:rsid w:val="00EF251F"/>
    <w:rsid w:val="00EF255B"/>
    <w:rsid w:val="00EF3A45"/>
    <w:rsid w:val="00F02F63"/>
    <w:rsid w:val="00F165C8"/>
    <w:rsid w:val="00F16698"/>
    <w:rsid w:val="00F177C0"/>
    <w:rsid w:val="00F24CAC"/>
    <w:rsid w:val="00F25186"/>
    <w:rsid w:val="00F27358"/>
    <w:rsid w:val="00F30409"/>
    <w:rsid w:val="00F3289A"/>
    <w:rsid w:val="00F37D14"/>
    <w:rsid w:val="00F4099C"/>
    <w:rsid w:val="00F40DDC"/>
    <w:rsid w:val="00F41EEA"/>
    <w:rsid w:val="00F42380"/>
    <w:rsid w:val="00F436F9"/>
    <w:rsid w:val="00F43900"/>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219445392">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1171987328">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1172276">
          <w:marLeft w:val="547"/>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421144156">
          <w:marLeft w:val="547"/>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D2150A4F-2238-49FD-906E-9EF2F01F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4370</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57310</cp:lastModifiedBy>
  <cp:revision>2</cp:revision>
  <dcterms:created xsi:type="dcterms:W3CDTF">2021-01-26T23:03:00Z</dcterms:created>
  <dcterms:modified xsi:type="dcterms:W3CDTF">2021-01-27T17:30:00Z</dcterms:modified>
</cp:coreProperties>
</file>