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E487C" w14:textId="77777777" w:rsidR="00525117" w:rsidRPr="006B4A45" w:rsidRDefault="00525117" w:rsidP="00525117">
      <w:pPr>
        <w:spacing w:after="120"/>
        <w:jc w:val="center"/>
        <w:rPr>
          <w:rFonts w:ascii="Arial" w:hAnsi="Arial" w:cs="Arial"/>
          <w:b/>
          <w:bCs/>
          <w:lang w:bidi="es-ES"/>
        </w:rPr>
      </w:pPr>
      <w:bookmarkStart w:id="0" w:name="_GoBack"/>
      <w:bookmarkEnd w:id="0"/>
      <w:r w:rsidRPr="006B4A45">
        <w:rPr>
          <w:rFonts w:ascii="Arial" w:hAnsi="Arial" w:cs="Arial"/>
          <w:b/>
          <w:bCs/>
          <w:lang w:bidi="es-ES"/>
        </w:rPr>
        <w:t>INTRODUCCIÓN</w:t>
      </w:r>
    </w:p>
    <w:p w14:paraId="26AF7DB6" w14:textId="77777777" w:rsidR="00525117" w:rsidRPr="006B4A45" w:rsidRDefault="00525117" w:rsidP="00525117">
      <w:pPr>
        <w:spacing w:after="120"/>
        <w:rPr>
          <w:b/>
          <w:lang w:bidi="es-ES"/>
        </w:rPr>
      </w:pPr>
    </w:p>
    <w:p w14:paraId="35767F97" w14:textId="77777777" w:rsidR="00525117" w:rsidRPr="006B4A45" w:rsidRDefault="00525117" w:rsidP="00525117">
      <w:pPr>
        <w:spacing w:after="120"/>
        <w:jc w:val="both"/>
        <w:rPr>
          <w:rFonts w:ascii="Arial" w:hAnsi="Arial" w:cs="Arial"/>
          <w:lang w:bidi="es-ES"/>
        </w:rPr>
      </w:pPr>
      <w:r w:rsidRPr="006B4A45">
        <w:rPr>
          <w:rFonts w:ascii="Arial" w:hAnsi="Arial" w:cs="Arial"/>
          <w:lang w:bidi="es-ES"/>
        </w:rPr>
        <w:t xml:space="preserve">El Instituto Nacional para Ciegos INCI mediante el Plan Institucional de Gestión Ambiental -PIGA- como Instrumento de planeación ambiental institucional, que parte del análisis descriptivo e interpretativo de la situación ambiental de las sedes administrativas y operacionales, así como la administración de equipamiento y vehículos de la entidad; para plantearse acciones de gestión ambiental desde sus programas, con el fin de dar cumplimiento a los objetivos del PIGA y de esa manera poder establecer y ejecutar acciones  para la gestión ambiental en el INCI que promueva procedimientos tendientes al uso racional de los recursos, establezca prácticas ambientales que aporte a la calidad ambiental de la institución y de la ciudad y se haga un uso adecuado de los recursos conforme las actividades misionales que desarrolla. </w:t>
      </w:r>
    </w:p>
    <w:p w14:paraId="1E09A0D8" w14:textId="77777777" w:rsidR="00525117" w:rsidRPr="006B4A45" w:rsidRDefault="00525117" w:rsidP="00525117">
      <w:pPr>
        <w:spacing w:after="120"/>
        <w:jc w:val="both"/>
        <w:rPr>
          <w:rFonts w:ascii="Arial" w:hAnsi="Arial" w:cs="Arial"/>
          <w:lang w:bidi="es-ES"/>
        </w:rPr>
      </w:pPr>
      <w:r w:rsidRPr="006B4A45">
        <w:rPr>
          <w:rFonts w:ascii="Arial" w:hAnsi="Arial" w:cs="Arial"/>
          <w:lang w:bidi="es-ES"/>
        </w:rPr>
        <w:t>Las acciones a implementar en el desarrollo del plan institucional de gestión ambiental buscan incidir en  las actividades cotidianas de los servidores públicos y formar parte de la cultura organizacional del INCI, establecer la participación activa en la solución al cumplimiento de normas ambientales, realizando un diagnóstico de la situación ambiental con el fin de ir forjando conciencia ambiental y un cambio de actitud en todos los grupos de interés que se traduzca en gestión interna y externa, generando impactos positivos en todas las actividades desarrolladas,</w:t>
      </w:r>
    </w:p>
    <w:p w14:paraId="726C41E7" w14:textId="77777777" w:rsidR="00525117" w:rsidRPr="006B4A45" w:rsidRDefault="00525117" w:rsidP="00525117">
      <w:pPr>
        <w:spacing w:after="120"/>
        <w:jc w:val="both"/>
        <w:rPr>
          <w:rFonts w:ascii="Arial" w:hAnsi="Arial" w:cs="Arial"/>
          <w:i/>
          <w:lang w:bidi="es-ES"/>
        </w:rPr>
      </w:pPr>
      <w:r w:rsidRPr="006B4A45">
        <w:rPr>
          <w:rFonts w:ascii="Arial" w:hAnsi="Arial" w:cs="Arial"/>
          <w:lang w:bidi="es-ES"/>
        </w:rPr>
        <w:t xml:space="preserve">De conformidad al rol que desarrolla el INCI en la sociedad  y de acuerdo a su potestad, busca desarrollar acciones que conlleven a la reducción de los costos ambientales relacionados con el uso eficiente de los recursos y  a voluntad de la organización diseña su Plan Institucional de Gestión  Ambiental –PIGA- ,  puesto que la Resolución No. 00242 enero de 2014 de la Secretaría Distrital de Ambiente “Por la cual se adoptan los lineamientos para la formulación, concertación, implementación, evaluación, control y seguimiento del Plan Institucional de Gestión Ambiental –PIGA- en su artículo  2. Ámbito de aplicación. Establece en el Parágrafo único: </w:t>
      </w:r>
      <w:r w:rsidRPr="006B4A45">
        <w:rPr>
          <w:rFonts w:ascii="Arial" w:hAnsi="Arial" w:cs="Arial"/>
          <w:i/>
          <w:lang w:bidi="es-ES"/>
        </w:rPr>
        <w:t xml:space="preserve">Las entidades de otros niveles de la Administración Pública, así como entidades privadas, que se localicen en el territorio Distrital, y que estén interesadas en mejorar su gestión ambiental, podrán adoptar los lineamientos establecidos por esta Resolución. </w:t>
      </w:r>
    </w:p>
    <w:p w14:paraId="3E29270A" w14:textId="77777777" w:rsidR="005B0C8F" w:rsidRDefault="00525117" w:rsidP="00525117">
      <w:pPr>
        <w:spacing w:after="120"/>
        <w:jc w:val="both"/>
        <w:rPr>
          <w:rFonts w:ascii="Arial" w:hAnsi="Arial" w:cs="Arial"/>
          <w:lang w:eastAsia="es-CO"/>
        </w:rPr>
      </w:pPr>
      <w:r w:rsidRPr="006B4A45">
        <w:rPr>
          <w:rFonts w:ascii="Arial" w:hAnsi="Arial" w:cs="Arial"/>
          <w:lang w:bidi="es-ES"/>
        </w:rPr>
        <w:t xml:space="preserve">Así entonces bajo esta disposición y en el marco de la norma técnica ISO 14001:2015, como norma que proporciona la implantación de un Sistema de Gestión Ambiental, y ayuda a organizaciones pequeñas, medianas y grandes a controlar, mediante su reducción o eliminación, los impactos que producen sus actividades en el medio ambiente, logrando </w:t>
      </w:r>
      <w:r w:rsidR="006B4A45">
        <w:rPr>
          <w:rFonts w:ascii="Arial" w:hAnsi="Arial" w:cs="Arial"/>
          <w:lang w:bidi="es-ES"/>
        </w:rPr>
        <w:t>empresas mucho más sostenibles, f</w:t>
      </w:r>
      <w:r w:rsidR="006B4A45" w:rsidRPr="001F32AD">
        <w:rPr>
          <w:rFonts w:ascii="Arial" w:hAnsi="Arial" w:cs="Arial"/>
          <w:lang w:eastAsia="es-CO"/>
        </w:rPr>
        <w:t xml:space="preserve">avoreciendo el desarrollo de tecnologías limpias, mejorando el manejo de todos los aspectos ambientales y el cumplimiento de la legislación ambiental vigente. Así mismo de acuerdo a los lineamientos de </w:t>
      </w:r>
      <w:r w:rsidR="006B4A45">
        <w:rPr>
          <w:rFonts w:ascii="Arial" w:hAnsi="Arial" w:cs="Arial"/>
          <w:lang w:eastAsia="es-CO"/>
        </w:rPr>
        <w:t>Modelo Integrado de Planeación y Gestión –MIPG</w:t>
      </w:r>
    </w:p>
    <w:p w14:paraId="4BCB88AB" w14:textId="77777777" w:rsidR="001955DC" w:rsidRDefault="001955DC" w:rsidP="001955DC">
      <w:pPr>
        <w:pStyle w:val="Textoindependiente"/>
        <w:spacing w:before="160" w:line="259" w:lineRule="auto"/>
        <w:ind w:left="582" w:right="880"/>
        <w:jc w:val="both"/>
        <w:rPr>
          <w:b/>
          <w:sz w:val="22"/>
          <w:szCs w:val="22"/>
        </w:rPr>
      </w:pPr>
    </w:p>
    <w:p w14:paraId="5A46E063" w14:textId="77777777" w:rsidR="00EB036E" w:rsidRDefault="00EB036E" w:rsidP="001955DC">
      <w:pPr>
        <w:pStyle w:val="Textoindependiente"/>
        <w:spacing w:before="160" w:line="259" w:lineRule="auto"/>
        <w:ind w:left="582" w:right="880"/>
        <w:jc w:val="both"/>
        <w:rPr>
          <w:b/>
          <w:sz w:val="22"/>
          <w:szCs w:val="22"/>
        </w:rPr>
      </w:pPr>
    </w:p>
    <w:p w14:paraId="6C1B0EC1" w14:textId="77777777" w:rsidR="00EB036E" w:rsidRPr="001F32AD" w:rsidRDefault="00EB036E" w:rsidP="001955DC">
      <w:pPr>
        <w:pStyle w:val="Textoindependiente"/>
        <w:spacing w:before="160" w:line="259" w:lineRule="auto"/>
        <w:ind w:left="582" w:right="880"/>
        <w:jc w:val="both"/>
        <w:rPr>
          <w:b/>
          <w:sz w:val="22"/>
          <w:szCs w:val="22"/>
        </w:rPr>
      </w:pPr>
    </w:p>
    <w:p w14:paraId="6511E551" w14:textId="77777777" w:rsidR="001955DC" w:rsidRPr="001955DC" w:rsidRDefault="001955DC" w:rsidP="001955DC">
      <w:pPr>
        <w:pStyle w:val="Prrafodelista"/>
        <w:numPr>
          <w:ilvl w:val="0"/>
          <w:numId w:val="2"/>
        </w:numPr>
        <w:spacing w:after="120"/>
        <w:jc w:val="both"/>
        <w:rPr>
          <w:rFonts w:ascii="Arial" w:hAnsi="Arial" w:cs="Arial"/>
          <w:b/>
          <w:lang w:bidi="es-ES"/>
        </w:rPr>
      </w:pPr>
      <w:bookmarkStart w:id="1" w:name="_TOC_250057"/>
      <w:bookmarkEnd w:id="1"/>
      <w:r w:rsidRPr="001955DC">
        <w:rPr>
          <w:rFonts w:ascii="Arial" w:hAnsi="Arial" w:cs="Arial"/>
          <w:b/>
          <w:lang w:bidi="es-ES"/>
        </w:rPr>
        <w:t>OBJETIVO</w:t>
      </w:r>
    </w:p>
    <w:p w14:paraId="7A974125" w14:textId="4AB9336D" w:rsidR="001955DC" w:rsidRPr="007007D8" w:rsidRDefault="001955DC" w:rsidP="00F570F5">
      <w:pPr>
        <w:spacing w:after="120"/>
        <w:jc w:val="both"/>
        <w:rPr>
          <w:rFonts w:ascii="Arial" w:hAnsi="Arial" w:cs="Arial"/>
          <w:lang w:bidi="es-ES"/>
        </w:rPr>
      </w:pPr>
      <w:r w:rsidRPr="007007D8">
        <w:rPr>
          <w:rFonts w:ascii="Arial" w:hAnsi="Arial" w:cs="Arial"/>
          <w:lang w:bidi="es-ES"/>
        </w:rPr>
        <w:t xml:space="preserve">Establecer estrategias que contribuyan </w:t>
      </w:r>
      <w:r w:rsidR="0025712C" w:rsidRPr="0025712C">
        <w:rPr>
          <w:rFonts w:ascii="Arial" w:hAnsi="Arial" w:cs="Arial"/>
          <w:color w:val="FF0000"/>
          <w:lang w:bidi="es-ES"/>
        </w:rPr>
        <w:t xml:space="preserve">a la conservación o </w:t>
      </w:r>
      <w:r w:rsidR="0025712C">
        <w:rPr>
          <w:rFonts w:ascii="Arial" w:hAnsi="Arial" w:cs="Arial"/>
          <w:color w:val="FF0000"/>
          <w:lang w:bidi="es-ES"/>
        </w:rPr>
        <w:t xml:space="preserve">el </w:t>
      </w:r>
      <w:r w:rsidR="0025712C" w:rsidRPr="0025712C">
        <w:rPr>
          <w:rFonts w:ascii="Arial" w:hAnsi="Arial" w:cs="Arial"/>
          <w:color w:val="FF0000"/>
          <w:lang w:bidi="es-ES"/>
        </w:rPr>
        <w:t>cuidado del</w:t>
      </w:r>
      <w:r w:rsidRPr="0025712C">
        <w:rPr>
          <w:rFonts w:ascii="Arial" w:hAnsi="Arial" w:cs="Arial"/>
          <w:color w:val="FF0000"/>
          <w:lang w:bidi="es-ES"/>
        </w:rPr>
        <w:t xml:space="preserve"> </w:t>
      </w:r>
      <w:r w:rsidRPr="007007D8">
        <w:rPr>
          <w:rFonts w:ascii="Arial" w:hAnsi="Arial" w:cs="Arial"/>
          <w:lang w:bidi="es-ES"/>
        </w:rPr>
        <w:t>medioambiente y ejecutar acciones que a su vez generen una cultura en el INCI, por medio de la aplicación de buenas prácticas que aporten a la protección de los recursos naturales.</w:t>
      </w:r>
    </w:p>
    <w:p w14:paraId="17AB17CA" w14:textId="77777777" w:rsidR="001955DC" w:rsidRPr="001955DC" w:rsidRDefault="001955DC" w:rsidP="00F570F5">
      <w:pPr>
        <w:pStyle w:val="Prrafodelista"/>
        <w:numPr>
          <w:ilvl w:val="0"/>
          <w:numId w:val="2"/>
        </w:numPr>
        <w:spacing w:after="120"/>
        <w:jc w:val="both"/>
        <w:rPr>
          <w:rFonts w:ascii="Arial" w:hAnsi="Arial" w:cs="Arial"/>
          <w:b/>
          <w:lang w:bidi="es-ES"/>
        </w:rPr>
      </w:pPr>
      <w:bookmarkStart w:id="2" w:name="_TOC_250056"/>
      <w:bookmarkEnd w:id="2"/>
      <w:r w:rsidRPr="001955DC">
        <w:rPr>
          <w:rFonts w:ascii="Arial" w:hAnsi="Arial" w:cs="Arial"/>
          <w:b/>
          <w:lang w:bidi="es-ES"/>
        </w:rPr>
        <w:t>DEFINICIONES</w:t>
      </w:r>
    </w:p>
    <w:p w14:paraId="19BC50DD" w14:textId="77777777" w:rsidR="001955DC" w:rsidRDefault="001955DC" w:rsidP="00F570F5">
      <w:pPr>
        <w:spacing w:before="100" w:beforeAutospacing="1" w:after="120"/>
        <w:jc w:val="both"/>
        <w:rPr>
          <w:rFonts w:ascii="Arial" w:hAnsi="Arial" w:cs="Arial"/>
          <w:lang w:bidi="es-ES"/>
        </w:rPr>
      </w:pPr>
      <w:r w:rsidRPr="001955DC">
        <w:rPr>
          <w:rFonts w:ascii="Arial" w:hAnsi="Arial" w:cs="Arial"/>
          <w:b/>
          <w:lang w:bidi="es-ES"/>
        </w:rPr>
        <w:t>Agua Potable</w:t>
      </w:r>
      <w:r w:rsidRPr="001955DC">
        <w:rPr>
          <w:rFonts w:ascii="Arial" w:hAnsi="Arial" w:cs="Arial"/>
          <w:lang w:bidi="es-ES"/>
        </w:rPr>
        <w:t xml:space="preserve">: </w:t>
      </w:r>
      <w:r w:rsidRPr="007007D8">
        <w:rPr>
          <w:rFonts w:ascii="Arial" w:hAnsi="Arial" w:cs="Arial"/>
          <w:lang w:bidi="es-ES"/>
        </w:rPr>
        <w:t>Es aquella que, por cumplir las características físicas, químicas y microbiológicas es apta</w:t>
      </w:r>
      <w:r w:rsidRPr="001955DC">
        <w:rPr>
          <w:rFonts w:ascii="Arial" w:hAnsi="Arial" w:cs="Arial"/>
          <w:lang w:bidi="es-ES"/>
        </w:rPr>
        <w:t xml:space="preserve"> </w:t>
      </w:r>
      <w:r w:rsidRPr="007007D8">
        <w:rPr>
          <w:rFonts w:ascii="Arial" w:hAnsi="Arial" w:cs="Arial"/>
          <w:lang w:bidi="es-ES"/>
        </w:rPr>
        <w:t>para</w:t>
      </w:r>
      <w:r w:rsidRPr="001955DC">
        <w:rPr>
          <w:rFonts w:ascii="Arial" w:hAnsi="Arial" w:cs="Arial"/>
          <w:lang w:bidi="es-ES"/>
        </w:rPr>
        <w:t xml:space="preserve"> </w:t>
      </w:r>
      <w:r w:rsidRPr="007007D8">
        <w:rPr>
          <w:rFonts w:ascii="Arial" w:hAnsi="Arial" w:cs="Arial"/>
          <w:lang w:bidi="es-ES"/>
        </w:rPr>
        <w:t>consumo</w:t>
      </w:r>
      <w:r w:rsidRPr="001955DC">
        <w:rPr>
          <w:rFonts w:ascii="Arial" w:hAnsi="Arial" w:cs="Arial"/>
          <w:lang w:bidi="es-ES"/>
        </w:rPr>
        <w:t xml:space="preserve"> </w:t>
      </w:r>
      <w:r w:rsidRPr="007007D8">
        <w:rPr>
          <w:rFonts w:ascii="Arial" w:hAnsi="Arial" w:cs="Arial"/>
          <w:lang w:bidi="es-ES"/>
        </w:rPr>
        <w:t>humano.</w:t>
      </w:r>
      <w:r w:rsidRPr="001955DC">
        <w:rPr>
          <w:rFonts w:ascii="Arial" w:hAnsi="Arial" w:cs="Arial"/>
          <w:lang w:bidi="es-ES"/>
        </w:rPr>
        <w:t xml:space="preserve"> </w:t>
      </w:r>
      <w:r w:rsidRPr="007007D8">
        <w:rPr>
          <w:rFonts w:ascii="Arial" w:hAnsi="Arial" w:cs="Arial"/>
          <w:lang w:bidi="es-ES"/>
        </w:rPr>
        <w:t>Se</w:t>
      </w:r>
      <w:r w:rsidRPr="001955DC">
        <w:rPr>
          <w:rFonts w:ascii="Arial" w:hAnsi="Arial" w:cs="Arial"/>
          <w:lang w:bidi="es-ES"/>
        </w:rPr>
        <w:t xml:space="preserve"> </w:t>
      </w:r>
      <w:r w:rsidRPr="007007D8">
        <w:rPr>
          <w:rFonts w:ascii="Arial" w:hAnsi="Arial" w:cs="Arial"/>
          <w:lang w:bidi="es-ES"/>
        </w:rPr>
        <w:t>utiliza</w:t>
      </w:r>
      <w:r w:rsidRPr="001955DC">
        <w:rPr>
          <w:rFonts w:ascii="Arial" w:hAnsi="Arial" w:cs="Arial"/>
          <w:lang w:bidi="es-ES"/>
        </w:rPr>
        <w:t xml:space="preserve"> </w:t>
      </w:r>
      <w:r w:rsidRPr="007007D8">
        <w:rPr>
          <w:rFonts w:ascii="Arial" w:hAnsi="Arial" w:cs="Arial"/>
          <w:lang w:bidi="es-ES"/>
        </w:rPr>
        <w:t>en</w:t>
      </w:r>
      <w:r w:rsidRPr="001955DC">
        <w:rPr>
          <w:rFonts w:ascii="Arial" w:hAnsi="Arial" w:cs="Arial"/>
          <w:lang w:bidi="es-ES"/>
        </w:rPr>
        <w:t xml:space="preserve"> </w:t>
      </w:r>
      <w:r w:rsidRPr="007007D8">
        <w:rPr>
          <w:rFonts w:ascii="Arial" w:hAnsi="Arial" w:cs="Arial"/>
          <w:lang w:bidi="es-ES"/>
        </w:rPr>
        <w:t>bebida directa, en la preparación de alimentos o en la higiene</w:t>
      </w:r>
      <w:r w:rsidRPr="001955DC">
        <w:rPr>
          <w:rFonts w:ascii="Arial" w:hAnsi="Arial" w:cs="Arial"/>
          <w:lang w:bidi="es-ES"/>
        </w:rPr>
        <w:t xml:space="preserve"> </w:t>
      </w:r>
      <w:r w:rsidRPr="007007D8">
        <w:rPr>
          <w:rFonts w:ascii="Arial" w:hAnsi="Arial" w:cs="Arial"/>
          <w:lang w:bidi="es-ES"/>
        </w:rPr>
        <w:t>personal.</w:t>
      </w:r>
    </w:p>
    <w:p w14:paraId="6876F5C4" w14:textId="77777777" w:rsidR="001955DC" w:rsidRDefault="001955DC" w:rsidP="00F570F5">
      <w:pPr>
        <w:spacing w:before="100" w:beforeAutospacing="1" w:after="120"/>
        <w:jc w:val="both"/>
        <w:rPr>
          <w:rFonts w:ascii="Arial" w:hAnsi="Arial" w:cs="Arial"/>
          <w:lang w:bidi="es-ES"/>
        </w:rPr>
      </w:pPr>
      <w:r w:rsidRPr="001955DC">
        <w:rPr>
          <w:rFonts w:ascii="Arial" w:hAnsi="Arial" w:cs="Arial"/>
          <w:b/>
          <w:lang w:bidi="es-ES"/>
        </w:rPr>
        <w:t>Agua:</w:t>
      </w:r>
      <w:r w:rsidRPr="001955DC">
        <w:rPr>
          <w:rFonts w:ascii="Arial" w:hAnsi="Arial" w:cs="Arial"/>
          <w:lang w:bidi="es-ES"/>
        </w:rPr>
        <w:t xml:space="preserve"> </w:t>
      </w:r>
      <w:r w:rsidRPr="007007D8">
        <w:rPr>
          <w:rFonts w:ascii="Arial" w:hAnsi="Arial" w:cs="Arial"/>
          <w:lang w:bidi="es-ES"/>
        </w:rPr>
        <w:t>Sustancia líquida sin olor, color ni sabor que se encuentra en la naturaleza en estado más o menos puro formando ríos, lagos y mares, ocupa las tres cuartas partes del planeta tierra y forma parte de los seres vivos; está constituida por hidrógeno y oxígeno (H2O).</w:t>
      </w:r>
    </w:p>
    <w:p w14:paraId="36BF44FC" w14:textId="77777777" w:rsidR="001955DC" w:rsidRDefault="001955DC" w:rsidP="00F570F5">
      <w:pPr>
        <w:spacing w:after="120"/>
        <w:jc w:val="both"/>
        <w:rPr>
          <w:rFonts w:ascii="Arial" w:hAnsi="Arial" w:cs="Arial"/>
          <w:lang w:bidi="es-ES"/>
        </w:rPr>
      </w:pPr>
      <w:r w:rsidRPr="001955DC">
        <w:rPr>
          <w:rFonts w:ascii="Arial" w:hAnsi="Arial" w:cs="Arial"/>
          <w:b/>
          <w:lang w:bidi="es-ES"/>
        </w:rPr>
        <w:t>Ahorro y uso eficiente</w:t>
      </w:r>
      <w:r w:rsidRPr="001955DC">
        <w:rPr>
          <w:rFonts w:ascii="Arial" w:hAnsi="Arial" w:cs="Arial"/>
          <w:lang w:bidi="es-ES"/>
        </w:rPr>
        <w:t xml:space="preserve">: </w:t>
      </w:r>
      <w:r w:rsidRPr="007007D8">
        <w:rPr>
          <w:rFonts w:ascii="Arial" w:hAnsi="Arial" w:cs="Arial"/>
          <w:lang w:bidi="es-ES"/>
        </w:rPr>
        <w:t xml:space="preserve"> Consiste en la minimización de factores técnicos locativos sociales y culturales que generan el uso innecesario de un recurso.</w:t>
      </w:r>
    </w:p>
    <w:p w14:paraId="62C636C9" w14:textId="77777777" w:rsidR="001955DC" w:rsidRDefault="001955DC" w:rsidP="00F570F5">
      <w:pPr>
        <w:spacing w:after="120"/>
        <w:jc w:val="both"/>
        <w:rPr>
          <w:rFonts w:ascii="Arial" w:hAnsi="Arial" w:cs="Arial"/>
          <w:lang w:bidi="es-ES"/>
        </w:rPr>
      </w:pPr>
      <w:r w:rsidRPr="001955DC">
        <w:rPr>
          <w:rFonts w:ascii="Arial" w:hAnsi="Arial" w:cs="Arial"/>
          <w:b/>
          <w:lang w:bidi="es-ES"/>
        </w:rPr>
        <w:t>Aprovechamiento:</w:t>
      </w:r>
      <w:r w:rsidRPr="001955DC">
        <w:rPr>
          <w:rFonts w:ascii="Arial" w:hAnsi="Arial" w:cs="Arial"/>
          <w:lang w:bidi="es-ES"/>
        </w:rPr>
        <w:t xml:space="preserve"> </w:t>
      </w:r>
      <w:r w:rsidRPr="007007D8">
        <w:rPr>
          <w:rFonts w:ascii="Arial" w:hAnsi="Arial" w:cs="Arial"/>
          <w:lang w:bidi="es-ES"/>
        </w:rPr>
        <w:t>Conjunto</w:t>
      </w:r>
      <w:r w:rsidRPr="001955DC">
        <w:rPr>
          <w:rFonts w:ascii="Arial" w:hAnsi="Arial" w:cs="Arial"/>
          <w:lang w:bidi="es-ES"/>
        </w:rPr>
        <w:t xml:space="preserve"> </w:t>
      </w:r>
      <w:r w:rsidRPr="007007D8">
        <w:rPr>
          <w:rFonts w:ascii="Arial" w:hAnsi="Arial" w:cs="Arial"/>
          <w:lang w:bidi="es-ES"/>
        </w:rPr>
        <w:t>de</w:t>
      </w:r>
      <w:r w:rsidRPr="001955DC">
        <w:rPr>
          <w:rFonts w:ascii="Arial" w:hAnsi="Arial" w:cs="Arial"/>
          <w:lang w:bidi="es-ES"/>
        </w:rPr>
        <w:t xml:space="preserve"> </w:t>
      </w:r>
      <w:r w:rsidRPr="007007D8">
        <w:rPr>
          <w:rFonts w:ascii="Arial" w:hAnsi="Arial" w:cs="Arial"/>
          <w:lang w:bidi="es-ES"/>
        </w:rPr>
        <w:t>actividades</w:t>
      </w:r>
      <w:r w:rsidRPr="001955DC">
        <w:rPr>
          <w:rFonts w:ascii="Arial" w:hAnsi="Arial" w:cs="Arial"/>
          <w:lang w:bidi="es-ES"/>
        </w:rPr>
        <w:t xml:space="preserve"> </w:t>
      </w:r>
      <w:r w:rsidRPr="007007D8">
        <w:rPr>
          <w:rFonts w:ascii="Arial" w:hAnsi="Arial" w:cs="Arial"/>
          <w:lang w:bidi="es-ES"/>
        </w:rPr>
        <w:t>dirigías</w:t>
      </w:r>
      <w:r w:rsidRPr="001955DC">
        <w:rPr>
          <w:rFonts w:ascii="Arial" w:hAnsi="Arial" w:cs="Arial"/>
          <w:lang w:bidi="es-ES"/>
        </w:rPr>
        <w:t xml:space="preserve"> </w:t>
      </w:r>
      <w:r w:rsidRPr="007007D8">
        <w:rPr>
          <w:rFonts w:ascii="Arial" w:hAnsi="Arial" w:cs="Arial"/>
          <w:lang w:bidi="es-ES"/>
        </w:rPr>
        <w:t>a</w:t>
      </w:r>
      <w:r w:rsidRPr="001955DC">
        <w:rPr>
          <w:rFonts w:ascii="Arial" w:hAnsi="Arial" w:cs="Arial"/>
          <w:lang w:bidi="es-ES"/>
        </w:rPr>
        <w:t xml:space="preserve"> </w:t>
      </w:r>
      <w:r w:rsidRPr="007007D8">
        <w:rPr>
          <w:rFonts w:ascii="Arial" w:hAnsi="Arial" w:cs="Arial"/>
          <w:lang w:bidi="es-ES"/>
        </w:rPr>
        <w:t>efectuar</w:t>
      </w:r>
      <w:r w:rsidRPr="001955DC">
        <w:rPr>
          <w:rFonts w:ascii="Arial" w:hAnsi="Arial" w:cs="Arial"/>
          <w:lang w:bidi="es-ES"/>
        </w:rPr>
        <w:t xml:space="preserve"> </w:t>
      </w:r>
      <w:r w:rsidRPr="007007D8">
        <w:rPr>
          <w:rFonts w:ascii="Arial" w:hAnsi="Arial" w:cs="Arial"/>
          <w:lang w:bidi="es-ES"/>
        </w:rPr>
        <w:t>la</w:t>
      </w:r>
      <w:r w:rsidRPr="001955DC">
        <w:rPr>
          <w:rFonts w:ascii="Arial" w:hAnsi="Arial" w:cs="Arial"/>
          <w:lang w:bidi="es-ES"/>
        </w:rPr>
        <w:t xml:space="preserve"> </w:t>
      </w:r>
      <w:r w:rsidRPr="007007D8">
        <w:rPr>
          <w:rFonts w:ascii="Arial" w:hAnsi="Arial" w:cs="Arial"/>
          <w:lang w:bidi="es-ES"/>
        </w:rPr>
        <w:t>recolección,</w:t>
      </w:r>
      <w:r w:rsidRPr="001955DC">
        <w:rPr>
          <w:rFonts w:ascii="Arial" w:hAnsi="Arial" w:cs="Arial"/>
          <w:lang w:bidi="es-ES"/>
        </w:rPr>
        <w:t xml:space="preserve"> </w:t>
      </w:r>
      <w:r w:rsidRPr="007007D8">
        <w:rPr>
          <w:rFonts w:ascii="Arial" w:hAnsi="Arial" w:cs="Arial"/>
          <w:lang w:bidi="es-ES"/>
        </w:rPr>
        <w:t>el</w:t>
      </w:r>
      <w:r w:rsidRPr="001955DC">
        <w:rPr>
          <w:rFonts w:ascii="Arial" w:hAnsi="Arial" w:cs="Arial"/>
          <w:lang w:bidi="es-ES"/>
        </w:rPr>
        <w:t xml:space="preserve"> </w:t>
      </w:r>
      <w:r w:rsidRPr="007007D8">
        <w:rPr>
          <w:rFonts w:ascii="Arial" w:hAnsi="Arial" w:cs="Arial"/>
          <w:lang w:bidi="es-ES"/>
        </w:rPr>
        <w:t>transporte</w:t>
      </w:r>
      <w:r w:rsidRPr="001955DC">
        <w:rPr>
          <w:rFonts w:ascii="Arial" w:hAnsi="Arial" w:cs="Arial"/>
          <w:lang w:bidi="es-ES"/>
        </w:rPr>
        <w:t xml:space="preserve"> </w:t>
      </w:r>
      <w:r w:rsidRPr="007007D8">
        <w:rPr>
          <w:rFonts w:ascii="Arial" w:hAnsi="Arial" w:cs="Arial"/>
          <w:lang w:bidi="es-ES"/>
        </w:rPr>
        <w:t>y</w:t>
      </w:r>
      <w:r w:rsidRPr="001955DC">
        <w:rPr>
          <w:rFonts w:ascii="Arial" w:hAnsi="Arial" w:cs="Arial"/>
          <w:lang w:bidi="es-ES"/>
        </w:rPr>
        <w:t xml:space="preserve"> </w:t>
      </w:r>
      <w:r w:rsidRPr="007007D8">
        <w:rPr>
          <w:rFonts w:ascii="Arial" w:hAnsi="Arial" w:cs="Arial"/>
          <w:lang w:bidi="es-ES"/>
        </w:rPr>
        <w:t>la</w:t>
      </w:r>
      <w:r w:rsidRPr="001955DC">
        <w:rPr>
          <w:rFonts w:ascii="Arial" w:hAnsi="Arial" w:cs="Arial"/>
          <w:lang w:bidi="es-ES"/>
        </w:rPr>
        <w:t xml:space="preserve"> </w:t>
      </w:r>
      <w:r w:rsidRPr="007007D8">
        <w:rPr>
          <w:rFonts w:ascii="Arial" w:hAnsi="Arial" w:cs="Arial"/>
          <w:lang w:bidi="es-ES"/>
        </w:rPr>
        <w:t>separación</w:t>
      </w:r>
      <w:r w:rsidRPr="001955DC">
        <w:rPr>
          <w:rFonts w:ascii="Arial" w:hAnsi="Arial" w:cs="Arial"/>
          <w:lang w:bidi="es-ES"/>
        </w:rPr>
        <w:t xml:space="preserve"> </w:t>
      </w:r>
      <w:r w:rsidRPr="007007D8">
        <w:rPr>
          <w:rFonts w:ascii="Arial" w:hAnsi="Arial" w:cs="Arial"/>
          <w:lang w:bidi="es-ES"/>
        </w:rPr>
        <w:t>de</w:t>
      </w:r>
      <w:r w:rsidRPr="001955DC">
        <w:rPr>
          <w:rFonts w:ascii="Arial" w:hAnsi="Arial" w:cs="Arial"/>
          <w:lang w:bidi="es-ES"/>
        </w:rPr>
        <w:t xml:space="preserve"> </w:t>
      </w:r>
      <w:r w:rsidRPr="007007D8">
        <w:rPr>
          <w:rFonts w:ascii="Arial" w:hAnsi="Arial" w:cs="Arial"/>
          <w:lang w:bidi="es-ES"/>
        </w:rPr>
        <w:t>los</w:t>
      </w:r>
      <w:r w:rsidRPr="001955DC">
        <w:rPr>
          <w:rFonts w:ascii="Arial" w:hAnsi="Arial" w:cs="Arial"/>
          <w:lang w:bidi="es-ES"/>
        </w:rPr>
        <w:t xml:space="preserve"> </w:t>
      </w:r>
      <w:r w:rsidRPr="007007D8">
        <w:rPr>
          <w:rFonts w:ascii="Arial" w:hAnsi="Arial" w:cs="Arial"/>
          <w:lang w:bidi="es-ES"/>
        </w:rPr>
        <w:t>residuos sólidos,</w:t>
      </w:r>
      <w:r w:rsidRPr="001955DC">
        <w:rPr>
          <w:rFonts w:ascii="Arial" w:hAnsi="Arial" w:cs="Arial"/>
          <w:lang w:bidi="es-ES"/>
        </w:rPr>
        <w:t xml:space="preserve"> </w:t>
      </w:r>
      <w:r w:rsidRPr="007007D8">
        <w:rPr>
          <w:rFonts w:ascii="Arial" w:hAnsi="Arial" w:cs="Arial"/>
          <w:lang w:bidi="es-ES"/>
        </w:rPr>
        <w:t>los</w:t>
      </w:r>
      <w:r w:rsidRPr="001955DC">
        <w:rPr>
          <w:rFonts w:ascii="Arial" w:hAnsi="Arial" w:cs="Arial"/>
          <w:lang w:bidi="es-ES"/>
        </w:rPr>
        <w:t xml:space="preserve"> </w:t>
      </w:r>
      <w:r w:rsidRPr="007007D8">
        <w:rPr>
          <w:rFonts w:ascii="Arial" w:hAnsi="Arial" w:cs="Arial"/>
          <w:lang w:bidi="es-ES"/>
        </w:rPr>
        <w:t>cuales</w:t>
      </w:r>
      <w:r w:rsidRPr="001955DC">
        <w:rPr>
          <w:rFonts w:ascii="Arial" w:hAnsi="Arial" w:cs="Arial"/>
          <w:lang w:bidi="es-ES"/>
        </w:rPr>
        <w:t xml:space="preserve"> </w:t>
      </w:r>
      <w:r w:rsidRPr="007007D8">
        <w:rPr>
          <w:rFonts w:ascii="Arial" w:hAnsi="Arial" w:cs="Arial"/>
          <w:lang w:bidi="es-ES"/>
        </w:rPr>
        <w:t>serán</w:t>
      </w:r>
      <w:r w:rsidRPr="001955DC">
        <w:rPr>
          <w:rFonts w:ascii="Arial" w:hAnsi="Arial" w:cs="Arial"/>
          <w:lang w:bidi="es-ES"/>
        </w:rPr>
        <w:t xml:space="preserve"> </w:t>
      </w:r>
      <w:r w:rsidRPr="007007D8">
        <w:rPr>
          <w:rFonts w:ascii="Arial" w:hAnsi="Arial" w:cs="Arial"/>
          <w:lang w:bidi="es-ES"/>
        </w:rPr>
        <w:t>sometidos</w:t>
      </w:r>
      <w:r w:rsidRPr="001955DC">
        <w:rPr>
          <w:rFonts w:ascii="Arial" w:hAnsi="Arial" w:cs="Arial"/>
          <w:lang w:bidi="es-ES"/>
        </w:rPr>
        <w:t xml:space="preserve"> </w:t>
      </w:r>
      <w:r w:rsidRPr="007007D8">
        <w:rPr>
          <w:rFonts w:ascii="Arial" w:hAnsi="Arial" w:cs="Arial"/>
          <w:lang w:bidi="es-ES"/>
        </w:rPr>
        <w:t>a</w:t>
      </w:r>
      <w:r w:rsidRPr="001955DC">
        <w:rPr>
          <w:rFonts w:ascii="Arial" w:hAnsi="Arial" w:cs="Arial"/>
          <w:lang w:bidi="es-ES"/>
        </w:rPr>
        <w:t xml:space="preserve"> </w:t>
      </w:r>
      <w:r w:rsidRPr="007007D8">
        <w:rPr>
          <w:rFonts w:ascii="Arial" w:hAnsi="Arial" w:cs="Arial"/>
          <w:lang w:bidi="es-ES"/>
        </w:rPr>
        <w:t>procesos</w:t>
      </w:r>
      <w:r w:rsidRPr="001955DC">
        <w:rPr>
          <w:rFonts w:ascii="Arial" w:hAnsi="Arial" w:cs="Arial"/>
          <w:lang w:bidi="es-ES"/>
        </w:rPr>
        <w:t xml:space="preserve"> </w:t>
      </w:r>
      <w:r w:rsidRPr="007007D8">
        <w:rPr>
          <w:rFonts w:ascii="Arial" w:hAnsi="Arial" w:cs="Arial"/>
          <w:lang w:bidi="es-ES"/>
        </w:rPr>
        <w:t>de</w:t>
      </w:r>
      <w:r w:rsidRPr="001955DC">
        <w:rPr>
          <w:rFonts w:ascii="Arial" w:hAnsi="Arial" w:cs="Arial"/>
          <w:lang w:bidi="es-ES"/>
        </w:rPr>
        <w:t xml:space="preserve"> </w:t>
      </w:r>
      <w:r w:rsidRPr="007007D8">
        <w:rPr>
          <w:rFonts w:ascii="Arial" w:hAnsi="Arial" w:cs="Arial"/>
          <w:lang w:bidi="es-ES"/>
        </w:rPr>
        <w:t>reutilización,</w:t>
      </w:r>
      <w:r w:rsidRPr="001955DC">
        <w:rPr>
          <w:rFonts w:ascii="Arial" w:hAnsi="Arial" w:cs="Arial"/>
          <w:lang w:bidi="es-ES"/>
        </w:rPr>
        <w:t xml:space="preserve"> </w:t>
      </w:r>
      <w:r w:rsidRPr="007007D8">
        <w:rPr>
          <w:rFonts w:ascii="Arial" w:hAnsi="Arial" w:cs="Arial"/>
          <w:lang w:bidi="es-ES"/>
        </w:rPr>
        <w:t>reciclaje,</w:t>
      </w:r>
      <w:r w:rsidRPr="001955DC">
        <w:rPr>
          <w:rFonts w:ascii="Arial" w:hAnsi="Arial" w:cs="Arial"/>
          <w:lang w:bidi="es-ES"/>
        </w:rPr>
        <w:t xml:space="preserve"> </w:t>
      </w:r>
      <w:r w:rsidRPr="007007D8">
        <w:rPr>
          <w:rFonts w:ascii="Arial" w:hAnsi="Arial" w:cs="Arial"/>
          <w:lang w:bidi="es-ES"/>
        </w:rPr>
        <w:t>incineración,</w:t>
      </w:r>
      <w:r w:rsidRPr="001955DC">
        <w:rPr>
          <w:rFonts w:ascii="Arial" w:hAnsi="Arial" w:cs="Arial"/>
          <w:lang w:bidi="es-ES"/>
        </w:rPr>
        <w:t xml:space="preserve"> </w:t>
      </w:r>
      <w:r w:rsidRPr="007007D8">
        <w:rPr>
          <w:rFonts w:ascii="Arial" w:hAnsi="Arial" w:cs="Arial"/>
          <w:lang w:bidi="es-ES"/>
        </w:rPr>
        <w:t>compostaje</w:t>
      </w:r>
      <w:r w:rsidRPr="001955DC">
        <w:rPr>
          <w:rFonts w:ascii="Arial" w:hAnsi="Arial" w:cs="Arial"/>
          <w:lang w:bidi="es-ES"/>
        </w:rPr>
        <w:t xml:space="preserve"> </w:t>
      </w:r>
      <w:r w:rsidRPr="007007D8">
        <w:rPr>
          <w:rFonts w:ascii="Arial" w:hAnsi="Arial" w:cs="Arial"/>
          <w:lang w:bidi="es-ES"/>
        </w:rPr>
        <w:t>o</w:t>
      </w:r>
      <w:r w:rsidRPr="001955DC">
        <w:rPr>
          <w:rFonts w:ascii="Arial" w:hAnsi="Arial" w:cs="Arial"/>
          <w:lang w:bidi="es-ES"/>
        </w:rPr>
        <w:t xml:space="preserve"> </w:t>
      </w:r>
      <w:r w:rsidRPr="007007D8">
        <w:rPr>
          <w:rFonts w:ascii="Arial" w:hAnsi="Arial" w:cs="Arial"/>
          <w:lang w:bidi="es-ES"/>
        </w:rPr>
        <w:t>lombricultivo.</w:t>
      </w:r>
    </w:p>
    <w:p w14:paraId="6930A28C" w14:textId="77777777" w:rsidR="001955DC" w:rsidRDefault="001955DC" w:rsidP="00F570F5">
      <w:pPr>
        <w:spacing w:after="120"/>
        <w:jc w:val="both"/>
        <w:rPr>
          <w:rFonts w:ascii="Arial" w:hAnsi="Arial" w:cs="Arial"/>
          <w:lang w:bidi="es-ES"/>
        </w:rPr>
      </w:pPr>
      <w:r w:rsidRPr="001955DC">
        <w:rPr>
          <w:rFonts w:ascii="Arial" w:hAnsi="Arial" w:cs="Arial"/>
          <w:b/>
          <w:lang w:bidi="es-ES"/>
        </w:rPr>
        <w:t>Aspecto Ambiental Significativo</w:t>
      </w:r>
      <w:r w:rsidRPr="001955DC">
        <w:rPr>
          <w:rFonts w:ascii="Arial" w:hAnsi="Arial" w:cs="Arial"/>
          <w:lang w:bidi="es-ES"/>
        </w:rPr>
        <w:t>:  Es un elemento de las actividades, productos o servicios de una empresa que tiene o puede tener un impacto sobre el medio ambiente.</w:t>
      </w:r>
      <w:r w:rsidRPr="007007D8">
        <w:rPr>
          <w:rFonts w:ascii="Arial" w:hAnsi="Arial" w:cs="Arial"/>
          <w:lang w:bidi="es-ES"/>
        </w:rPr>
        <w:t xml:space="preserve"> </w:t>
      </w:r>
    </w:p>
    <w:p w14:paraId="09D8B36C" w14:textId="77777777" w:rsidR="001955DC" w:rsidRPr="007007D8" w:rsidRDefault="001955DC" w:rsidP="00F570F5">
      <w:pPr>
        <w:spacing w:after="120"/>
        <w:jc w:val="both"/>
        <w:rPr>
          <w:rFonts w:ascii="Arial" w:hAnsi="Arial" w:cs="Arial"/>
          <w:lang w:bidi="es-ES"/>
        </w:rPr>
      </w:pPr>
      <w:r w:rsidRPr="001955DC">
        <w:rPr>
          <w:rFonts w:ascii="Arial" w:hAnsi="Arial" w:cs="Arial"/>
          <w:b/>
          <w:lang w:bidi="es-ES"/>
        </w:rPr>
        <w:t>Aspecto Ambiental:</w:t>
      </w:r>
      <w:r w:rsidRPr="001955DC">
        <w:rPr>
          <w:rFonts w:ascii="Arial" w:hAnsi="Arial" w:cs="Arial"/>
          <w:lang w:bidi="es-ES"/>
        </w:rPr>
        <w:t xml:space="preserve">  </w:t>
      </w:r>
      <w:r w:rsidRPr="007007D8">
        <w:rPr>
          <w:rFonts w:ascii="Arial" w:hAnsi="Arial" w:cs="Arial"/>
          <w:lang w:bidi="es-ES"/>
        </w:rPr>
        <w:t xml:space="preserve">Elemento de las actividades, productos o servicios de una organización que puede interactuar con el medio ambiente. </w:t>
      </w:r>
    </w:p>
    <w:p w14:paraId="5967F28D" w14:textId="77777777" w:rsidR="001955DC" w:rsidRPr="007007D8" w:rsidRDefault="001955DC" w:rsidP="00F570F5">
      <w:pPr>
        <w:spacing w:after="120"/>
        <w:jc w:val="both"/>
        <w:rPr>
          <w:rFonts w:ascii="Arial" w:hAnsi="Arial" w:cs="Arial"/>
          <w:lang w:bidi="es-ES"/>
        </w:rPr>
      </w:pPr>
      <w:r w:rsidRPr="001955DC">
        <w:rPr>
          <w:rFonts w:ascii="Arial" w:hAnsi="Arial" w:cs="Arial"/>
          <w:b/>
          <w:lang w:bidi="es-ES"/>
        </w:rPr>
        <w:t>Cambio climático:</w:t>
      </w:r>
      <w:r w:rsidRPr="001955DC">
        <w:rPr>
          <w:rFonts w:ascii="Arial" w:hAnsi="Arial" w:cs="Arial"/>
          <w:lang w:bidi="es-ES"/>
        </w:rPr>
        <w:t xml:space="preserve"> </w:t>
      </w:r>
      <w:r w:rsidRPr="007007D8">
        <w:rPr>
          <w:rFonts w:ascii="Arial" w:hAnsi="Arial" w:cs="Arial"/>
          <w:lang w:bidi="es-ES"/>
        </w:rPr>
        <w:t>Se denomina la modificación del clima, a nivel regional o global, verificable tomando en consideración el historial climático previo.</w:t>
      </w:r>
    </w:p>
    <w:p w14:paraId="03D0ED88" w14:textId="77777777" w:rsidR="001955DC" w:rsidRPr="007007D8" w:rsidRDefault="001955DC" w:rsidP="00F570F5">
      <w:pPr>
        <w:spacing w:after="120"/>
        <w:jc w:val="both"/>
        <w:rPr>
          <w:rFonts w:ascii="Arial" w:hAnsi="Arial" w:cs="Arial"/>
          <w:lang w:bidi="es-ES"/>
        </w:rPr>
      </w:pPr>
      <w:r w:rsidRPr="001955DC">
        <w:rPr>
          <w:rFonts w:ascii="Arial" w:hAnsi="Arial" w:cs="Arial"/>
          <w:b/>
          <w:lang w:bidi="es-ES"/>
        </w:rPr>
        <w:t>Consumo Eficiente:</w:t>
      </w:r>
      <w:r w:rsidRPr="001955DC">
        <w:rPr>
          <w:rFonts w:ascii="Arial" w:hAnsi="Arial" w:cs="Arial"/>
          <w:lang w:bidi="es-ES"/>
        </w:rPr>
        <w:t xml:space="preserve"> </w:t>
      </w:r>
      <w:r w:rsidRPr="007007D8">
        <w:rPr>
          <w:rFonts w:ascii="Arial" w:hAnsi="Arial" w:cs="Arial"/>
          <w:lang w:bidi="es-ES"/>
        </w:rPr>
        <w:t>Es el consumo mensual promedio de cada usuario medido en condiciones normales en los seis (6) meses anteriores a la instalación de equipos, sistemas e implementos de bajo consumo de agua, ajustados por el factor de eficiencia de dichos equipos.</w:t>
      </w:r>
    </w:p>
    <w:p w14:paraId="013539E0"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Consumo óptimo</w:t>
      </w:r>
      <w:r w:rsidRPr="001955DC">
        <w:rPr>
          <w:rFonts w:ascii="Arial" w:hAnsi="Arial" w:cs="Arial"/>
          <w:lang w:bidi="es-ES"/>
        </w:rPr>
        <w:t>: Es la acción mediante la cual se utiliza un recurso sin desperdiciarlo</w:t>
      </w:r>
    </w:p>
    <w:p w14:paraId="71F9F414"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Consumo:</w:t>
      </w:r>
      <w:r w:rsidRPr="001955DC">
        <w:rPr>
          <w:rFonts w:ascii="Arial" w:hAnsi="Arial" w:cs="Arial"/>
          <w:lang w:bidi="es-ES"/>
        </w:rPr>
        <w:t xml:space="preserve"> Es la acción y efecto de consumir o gastar, bien sean productos, bienes o servicios, como energía o agua, entendiendo por consumir como el hecho de utilizar estos productos y servicios para satisfacer necesidades primarias y secundarias.</w:t>
      </w:r>
    </w:p>
    <w:p w14:paraId="1D159BD4"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Contaminación visual:</w:t>
      </w:r>
      <w:r w:rsidRPr="001955DC">
        <w:rPr>
          <w:rFonts w:ascii="Arial" w:hAnsi="Arial" w:cs="Arial"/>
          <w:lang w:bidi="es-ES"/>
        </w:rPr>
        <w:t xml:space="preserve"> Es todo aquello que afecta o perturba la visualización de una determinada zona o rompe la estética del paisaje.</w:t>
      </w:r>
    </w:p>
    <w:p w14:paraId="6107DD12"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Desarrollo Sostenible:</w:t>
      </w:r>
      <w:r w:rsidRPr="001955DC">
        <w:rPr>
          <w:rFonts w:ascii="Arial" w:hAnsi="Arial" w:cs="Arial"/>
          <w:lang w:bidi="es-ES"/>
        </w:rPr>
        <w:t xml:space="preserve"> Es una forma de desarrollo que satisface las necesidades del presente sin poner en peligro a las generaciones futuras, es decir, que la naturaleza no se convierta en una amenaza para los seres humanos, ni estos se conviertan en una amenaza para la naturaleza.</w:t>
      </w:r>
    </w:p>
    <w:p w14:paraId="05B8D934"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lastRenderedPageBreak/>
        <w:t>Disposición final:</w:t>
      </w:r>
      <w:r w:rsidRPr="001955DC">
        <w:rPr>
          <w:rFonts w:ascii="Arial" w:hAnsi="Arial" w:cs="Arial"/>
          <w:lang w:bidi="es-ES"/>
        </w:rPr>
        <w:t xml:space="preserve">  Es el proceso de aislar y confinar los residuos peligrosos, en especial los no aprovechables, en lugares especialmente seleccionados, diseñados y debidamente autorizados, para evitar la contaminación y los daños o riesgos a la salud humana y al ambiente.</w:t>
      </w:r>
    </w:p>
    <w:p w14:paraId="1F715551"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Ecosistema:</w:t>
      </w:r>
      <w:r w:rsidRPr="001955DC">
        <w:rPr>
          <w:rFonts w:ascii="Arial" w:hAnsi="Arial" w:cs="Arial"/>
          <w:lang w:bidi="es-ES"/>
        </w:rPr>
        <w:t xml:space="preserve">  Es el conjunto de especies de un área determinada que interactúan entre ellas y con su ambiente abiótico; mediante procesos como la depredación, el parasitismo, la competencia y la simbiosis, y con su ambiente al desintegrarse y volver a ser parte del ciclo de energía y de nutrientes.</w:t>
      </w:r>
    </w:p>
    <w:p w14:paraId="59E2CB75"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Energía:</w:t>
      </w:r>
      <w:r w:rsidRPr="001955DC">
        <w:rPr>
          <w:rFonts w:ascii="Arial" w:hAnsi="Arial" w:cs="Arial"/>
          <w:lang w:bidi="es-ES"/>
        </w:rPr>
        <w:t xml:space="preserve"> Está relacionado con la capacidad de generar movimiento o lograr la transformación de algo. En el ámbito económico y tecnológico, la energía hace referencia a un recurso natural y los elementos asociados que permiten hacer un uso industrial del mismo.</w:t>
      </w:r>
    </w:p>
    <w:p w14:paraId="6CA428D5"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Gases del efecto invernadero:</w:t>
      </w:r>
      <w:r w:rsidRPr="001955DC">
        <w:rPr>
          <w:rFonts w:ascii="Arial" w:hAnsi="Arial" w:cs="Arial"/>
          <w:lang w:bidi="es-ES"/>
        </w:rPr>
        <w:t xml:space="preserve">  Son compuestos químicos en estado gaseoso como el vapor de agua, el dióxido de carbono (CO2), el metano (CH4) y el óxido nitroso(N2O) que se acumulan en la atmósfera de la Tierra y que son capaces de absorber la radiación infrarroja del Sol, aumentando y reteniendo el calor en la atmósfera</w:t>
      </w:r>
    </w:p>
    <w:p w14:paraId="70BF71B5"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Gestión Ambiental:</w:t>
      </w:r>
      <w:r w:rsidRPr="001955DC">
        <w:rPr>
          <w:rFonts w:ascii="Arial" w:hAnsi="Arial" w:cs="Arial"/>
          <w:lang w:bidi="es-ES"/>
        </w:rPr>
        <w:t xml:space="preserve"> Es un mecanismo para hacer frente a los efectos que suponen las prácticas de una organización para la naturaleza. El Sistema de Gestión Ambiental implica el establecimiento de programa, así como el seguimiento y la medición del avance para cumplir los objetivos y metas deseadas.</w:t>
      </w:r>
    </w:p>
    <w:p w14:paraId="7B7A102E" w14:textId="77777777" w:rsidR="001955DC" w:rsidRPr="001955DC" w:rsidRDefault="001955DC" w:rsidP="00F570F5">
      <w:pPr>
        <w:spacing w:after="120"/>
        <w:jc w:val="both"/>
        <w:rPr>
          <w:rFonts w:ascii="Arial" w:hAnsi="Arial" w:cs="Arial"/>
          <w:lang w:bidi="es-ES"/>
        </w:rPr>
      </w:pPr>
      <w:r w:rsidRPr="001955DC">
        <w:rPr>
          <w:rFonts w:ascii="Arial" w:hAnsi="Arial" w:cs="Arial"/>
          <w:b/>
          <w:lang w:bidi="es-ES"/>
        </w:rPr>
        <w:t>Impacto Ambiental:</w:t>
      </w:r>
      <w:r w:rsidRPr="001955DC">
        <w:rPr>
          <w:rFonts w:ascii="Arial" w:hAnsi="Arial" w:cs="Arial"/>
          <w:lang w:bidi="es-ES"/>
        </w:rPr>
        <w:t xml:space="preserve"> Cualquier cambio en el medio ambiente, ya sea adverso o beneficioso, como resultado total o parcial de los aspectos ambientales de una organización.</w:t>
      </w:r>
    </w:p>
    <w:p w14:paraId="14CBB66A" w14:textId="77777777" w:rsidR="001955DC" w:rsidRPr="001955DC" w:rsidRDefault="001955DC" w:rsidP="00F570F5">
      <w:pPr>
        <w:spacing w:after="120"/>
        <w:jc w:val="both"/>
        <w:rPr>
          <w:rFonts w:ascii="Arial" w:hAnsi="Arial" w:cs="Arial"/>
          <w:lang w:bidi="es-ES"/>
        </w:rPr>
      </w:pPr>
      <w:r w:rsidRPr="00F570F5">
        <w:rPr>
          <w:rFonts w:ascii="Arial" w:hAnsi="Arial" w:cs="Arial"/>
          <w:b/>
          <w:lang w:bidi="es-ES"/>
        </w:rPr>
        <w:t>Indicador:</w:t>
      </w:r>
      <w:r w:rsidRPr="001955DC">
        <w:rPr>
          <w:rFonts w:ascii="Arial" w:hAnsi="Arial" w:cs="Arial"/>
          <w:lang w:bidi="es-ES"/>
        </w:rPr>
        <w:t xml:space="preserve"> Representación medible de la condición o el estado de las operaciones, la gestión, o las condiciones.</w:t>
      </w:r>
    </w:p>
    <w:p w14:paraId="6621C42B" w14:textId="77777777" w:rsidR="001955DC" w:rsidRPr="001955DC" w:rsidRDefault="001955DC" w:rsidP="00F570F5">
      <w:pPr>
        <w:spacing w:after="120"/>
        <w:jc w:val="both"/>
        <w:rPr>
          <w:rFonts w:ascii="Arial" w:hAnsi="Arial" w:cs="Arial"/>
          <w:lang w:bidi="es-ES"/>
        </w:rPr>
      </w:pPr>
      <w:r w:rsidRPr="00F570F5">
        <w:rPr>
          <w:rFonts w:ascii="Arial" w:hAnsi="Arial" w:cs="Arial"/>
          <w:b/>
          <w:lang w:bidi="es-ES"/>
        </w:rPr>
        <w:t>Medio Ambiente:</w:t>
      </w:r>
      <w:r w:rsidRPr="001955DC">
        <w:rPr>
          <w:rFonts w:ascii="Arial" w:hAnsi="Arial" w:cs="Arial"/>
          <w:lang w:bidi="es-ES"/>
        </w:rPr>
        <w:t xml:space="preserve">  Según la norma ISO 14001 Es el conjunto de circunstancias físicas, culturales, sociales, económicas, etc., que rodean a los seres vivos. no sólo incluye todo lo que nos rodea, sino que también se deben incluir las interrelaciones entre los diferentes factores que forman parte de él. </w:t>
      </w:r>
    </w:p>
    <w:p w14:paraId="386F8049" w14:textId="77777777" w:rsidR="001955DC" w:rsidRPr="001955DC" w:rsidRDefault="001955DC" w:rsidP="00F570F5">
      <w:pPr>
        <w:spacing w:after="120"/>
        <w:jc w:val="both"/>
        <w:rPr>
          <w:rFonts w:ascii="Arial" w:hAnsi="Arial" w:cs="Arial"/>
          <w:lang w:bidi="es-ES"/>
        </w:rPr>
      </w:pPr>
      <w:r w:rsidRPr="00F570F5">
        <w:rPr>
          <w:rFonts w:ascii="Arial" w:hAnsi="Arial" w:cs="Arial"/>
          <w:b/>
          <w:lang w:bidi="es-ES"/>
        </w:rPr>
        <w:t>Meta ambiental:</w:t>
      </w:r>
      <w:r w:rsidRPr="001955DC">
        <w:rPr>
          <w:rFonts w:ascii="Arial" w:hAnsi="Arial" w:cs="Arial"/>
          <w:lang w:bidi="es-ES"/>
        </w:rPr>
        <w:t xml:space="preserve"> Requisito de desempeño detallado aplicable a la organización o a parte de ella, que tiene su origen en los objetivos.</w:t>
      </w:r>
    </w:p>
    <w:p w14:paraId="2899421E"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Objetivo ambiental:</w:t>
      </w:r>
      <w:r w:rsidRPr="00F570F5">
        <w:rPr>
          <w:rFonts w:ascii="Arial" w:hAnsi="Arial" w:cs="Arial"/>
          <w:lang w:bidi="es-ES"/>
        </w:rPr>
        <w:t xml:space="preserve"> fin ambiental de carácter general coherente con la política ambiental que una empresa establece para sí misma.</w:t>
      </w:r>
    </w:p>
    <w:p w14:paraId="1A8A4B52"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PIGA:</w:t>
      </w:r>
      <w:r w:rsidRPr="00F570F5">
        <w:rPr>
          <w:rFonts w:ascii="Arial" w:hAnsi="Arial" w:cs="Arial"/>
          <w:lang w:bidi="es-ES"/>
        </w:rPr>
        <w:t xml:space="preserve"> Plan Institucional de Gestión Ambiental. Es el instrumento de planeación ambiental en el que se concretan programas de gestión con base en el análisis de la situación ambiental de las entidades. A partir de dicho análisis se concretan proyectos y acciones.</w:t>
      </w:r>
    </w:p>
    <w:p w14:paraId="46785B23"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Política ambiental:</w:t>
      </w:r>
      <w:r w:rsidRPr="00F570F5">
        <w:rPr>
          <w:rFonts w:ascii="Arial" w:hAnsi="Arial" w:cs="Arial"/>
          <w:lang w:bidi="es-ES"/>
        </w:rPr>
        <w:t xml:space="preserve"> Es un conjunto de normas que una persona, una empresa o una organización acoge para realizar una determinada acción sobre el medio ambiente.</w:t>
      </w:r>
    </w:p>
    <w:p w14:paraId="124D1919"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Punto ecológico:</w:t>
      </w:r>
      <w:r w:rsidRPr="00F570F5">
        <w:rPr>
          <w:rFonts w:ascii="Arial" w:hAnsi="Arial" w:cs="Arial"/>
          <w:lang w:bidi="es-ES"/>
        </w:rPr>
        <w:t xml:space="preserve"> es una zona especial claramente demarcada y señalizada, compuesta por recipientes de diferentes colores que reemplazan las comúnmente llamadas canecas de </w:t>
      </w:r>
      <w:r w:rsidRPr="00F570F5">
        <w:rPr>
          <w:rFonts w:ascii="Arial" w:hAnsi="Arial" w:cs="Arial"/>
          <w:lang w:bidi="es-ES"/>
        </w:rPr>
        <w:lastRenderedPageBreak/>
        <w:t>basura; estos puntos los encontramos en las zonas comunes de instituciones educativas, empresas, centros comerciales, centros recreativos y en diferentes establecimientos culturales.</w:t>
      </w:r>
    </w:p>
    <w:p w14:paraId="32C87D38"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RAES:</w:t>
      </w:r>
      <w:r w:rsidRPr="00F570F5">
        <w:rPr>
          <w:rFonts w:ascii="Arial" w:hAnsi="Arial" w:cs="Arial"/>
          <w:lang w:bidi="es-ES"/>
        </w:rPr>
        <w:t xml:space="preserve"> Residuos de Aparatos Eléctricos y Electrónicos, sus materiales, componentes, consumibles y subconjuntos.</w:t>
      </w:r>
    </w:p>
    <w:p w14:paraId="50789C78" w14:textId="77777777" w:rsidR="00F570F5" w:rsidRPr="00F570F5" w:rsidRDefault="00F570F5" w:rsidP="00F570F5">
      <w:pPr>
        <w:spacing w:after="120"/>
        <w:jc w:val="both"/>
        <w:rPr>
          <w:rFonts w:ascii="Arial" w:hAnsi="Arial" w:cs="Arial"/>
          <w:lang w:bidi="es-ES"/>
        </w:rPr>
      </w:pPr>
      <w:r w:rsidRPr="00F570F5">
        <w:rPr>
          <w:rFonts w:ascii="Arial" w:hAnsi="Arial" w:cs="Arial"/>
          <w:b/>
          <w:lang w:bidi="es-ES"/>
        </w:rPr>
        <w:t>Reciclaje:</w:t>
      </w:r>
      <w:r w:rsidRPr="00F570F5">
        <w:rPr>
          <w:rFonts w:ascii="Arial" w:hAnsi="Arial" w:cs="Arial"/>
          <w:lang w:bidi="es-ES"/>
        </w:rPr>
        <w:t xml:space="preserve"> Esta práctica supone la recuperación de un recurso ya utilizado para generar un nuevo producto. El reciclaje es una buena opción en la gestión de los recursos frente a la deposición y abandono en vertedero o la adquisición de materiales nuevos.</w:t>
      </w:r>
    </w:p>
    <w:p w14:paraId="3E177A3D"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Recurso renovable:</w:t>
      </w:r>
      <w:r w:rsidRPr="00F570F5">
        <w:rPr>
          <w:rFonts w:ascii="Arial" w:hAnsi="Arial" w:cs="Arial"/>
          <w:lang w:bidi="es-ES"/>
        </w:rPr>
        <w:t xml:space="preserve"> Es un recurso natural que se puede restaurar por procesos naturales a una velocidad superior a la del consumo por los seres humanos.</w:t>
      </w:r>
    </w:p>
    <w:p w14:paraId="25B95D6A"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Recurso:</w:t>
      </w:r>
      <w:r w:rsidRPr="00F570F5">
        <w:rPr>
          <w:rFonts w:ascii="Arial" w:hAnsi="Arial" w:cs="Arial"/>
          <w:lang w:bidi="es-ES"/>
        </w:rPr>
        <w:t xml:space="preserve"> Todo aquel medio que contribuye a la producción y distribución de bienes y servicios de que los seres hacen uso.</w:t>
      </w:r>
    </w:p>
    <w:p w14:paraId="53416A86"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 xml:space="preserve">Reforestación: </w:t>
      </w:r>
      <w:r w:rsidRPr="00F570F5">
        <w:rPr>
          <w:rFonts w:ascii="Arial" w:hAnsi="Arial" w:cs="Arial"/>
          <w:lang w:bidi="es-ES"/>
        </w:rPr>
        <w:t>Es la acción por la cual se vuelve a poblar de árboles un territorio. Su finalidad es de tipo medioambiental, ya que no hay que olvidar que la masa forestal es esencial para el oxígeno que respiramos, regula el clima y es el hábitat natural de especies vegetales y animales.</w:t>
      </w:r>
    </w:p>
    <w:p w14:paraId="0FA0674E"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Residuos Aprovechables:</w:t>
      </w:r>
      <w:r w:rsidRPr="00F570F5">
        <w:rPr>
          <w:rFonts w:ascii="Arial" w:hAnsi="Arial" w:cs="Arial"/>
          <w:lang w:bidi="es-ES"/>
        </w:rPr>
        <w:t xml:space="preserve"> Es cualquier material, objeto, sustancia o elemento sólido que no tiene valor de uso directo o indirecto para quien lo genere, pero que es susceptible de incorporación a un proceso productivo. Tales como papel, cartón, tipos de plásticos, metales.</w:t>
      </w:r>
    </w:p>
    <w:p w14:paraId="17A7DFE6"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Residuos de manejo especial (RME):</w:t>
      </w:r>
      <w:r w:rsidRPr="00F570F5">
        <w:rPr>
          <w:rFonts w:ascii="Arial" w:hAnsi="Arial" w:cs="Arial"/>
          <w:lang w:bidi="es-ES"/>
        </w:rPr>
        <w:t xml:space="preserve"> Son aquellos que se generan en procesos productivos, que no reúnen las características para ser considerados residuos sólidos urbanos o residuos peligrosos, o que son producidos por grandes generadores de residuos sólidos urbanos, por ejemplo: cobre, aluminio, neumáticos, residuos de la construcción, lodos provenientes de plantas de tratamiento de aguas residuales, entre otros, a los que se deben agregar los medios que llegan al final de su vida útil.</w:t>
      </w:r>
    </w:p>
    <w:p w14:paraId="1E4535C0"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Residuos peligrosos:</w:t>
      </w:r>
      <w:r w:rsidRPr="00F570F5">
        <w:rPr>
          <w:rFonts w:ascii="Arial" w:hAnsi="Arial" w:cs="Arial"/>
          <w:lang w:bidi="es-ES"/>
        </w:rPr>
        <w:t xml:space="preserve"> Son todas las sustancias sólidas, líquidas, gaseosas que, siendo producto de algún proceso de transformación, producción o consumo humano, contengan elementos de peligrosidad para la vida, tanto del ser humano como de las demás especies. Ejemplo: Pilas y baterías, Aguas residuales urbanas, Desechos biológicos, Aguas residuales industriales., Limaduras de hierro, Residuos de pintura y solventes, Petróleo y afines.</w:t>
      </w:r>
    </w:p>
    <w:p w14:paraId="602BCD42"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Residuos Solido no aprovechable</w:t>
      </w:r>
      <w:r w:rsidRPr="00F570F5">
        <w:rPr>
          <w:rFonts w:ascii="Arial" w:hAnsi="Arial" w:cs="Arial"/>
          <w:lang w:bidi="es-ES"/>
        </w:rPr>
        <w:t>: es todo material o sustancia sólida o semisólida de origen orgánico e inorgánico, putrescible o no, que no ofrece ninguna posibilidad de aprovechamiento, reutilización o reincorporación en un proceso productivo. Ejemplo: Restos de comida, pañales, bandejas de icopor, calzado, celofán, cintas de video, chiros, aceite quemado, entre otros.</w:t>
      </w:r>
    </w:p>
    <w:p w14:paraId="0B6E33E6"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Residuos sólidos o desecho:</w:t>
      </w:r>
      <w:r w:rsidRPr="00F570F5">
        <w:rPr>
          <w:rFonts w:ascii="Arial" w:hAnsi="Arial" w:cs="Arial"/>
          <w:lang w:bidi="es-ES"/>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transformación en un nuevo bien, con valor </w:t>
      </w:r>
      <w:r w:rsidRPr="00F570F5">
        <w:rPr>
          <w:rFonts w:ascii="Arial" w:hAnsi="Arial" w:cs="Arial"/>
          <w:lang w:bidi="es-ES"/>
        </w:rPr>
        <w:lastRenderedPageBreak/>
        <w:t>económico o de disposición final. Los residuos sólidos se dividen en aprovechables y no aprovechables.</w:t>
      </w:r>
    </w:p>
    <w:p w14:paraId="1DC9A6A5"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RESPEL:</w:t>
      </w:r>
      <w:r w:rsidRPr="00F570F5">
        <w:rPr>
          <w:rFonts w:ascii="Arial" w:hAnsi="Arial" w:cs="Arial"/>
          <w:lang w:bidi="es-ES"/>
        </w:rPr>
        <w:t xml:space="preserve"> Abreviatura de Residuos Peligrosos.</w:t>
      </w:r>
    </w:p>
    <w:p w14:paraId="5C0AC23C"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Separación en la fuente:</w:t>
      </w:r>
      <w:r w:rsidRPr="00F570F5">
        <w:rPr>
          <w:rFonts w:ascii="Arial" w:hAnsi="Arial" w:cs="Arial"/>
          <w:lang w:bidi="es-ES"/>
        </w:rPr>
        <w:t xml:space="preserve"> es la clasificación de los residuos en el sitio de generación para su posterior manejo; Esta es una actividad que debe realizar el generador de los residuos con el fin de seleccionarlos y almacenarlos en recipientes para facilitar su posterior transporte, aprovechamiento, tratamiento o disposición. Esto garantiza la calidad de los residuos aprovechables y facilita su clasificación, por lo que los recipientes deberían ser claramente diferenciables, bien sea por color, identificación o localización.</w:t>
      </w:r>
    </w:p>
    <w:p w14:paraId="23CA5DC7" w14:textId="77777777" w:rsidR="00F570F5" w:rsidRPr="00F570F5" w:rsidRDefault="00F570F5" w:rsidP="00450C02">
      <w:pPr>
        <w:spacing w:after="120"/>
        <w:jc w:val="both"/>
        <w:rPr>
          <w:rFonts w:ascii="Arial" w:hAnsi="Arial" w:cs="Arial"/>
          <w:lang w:bidi="es-ES"/>
        </w:rPr>
      </w:pPr>
      <w:r w:rsidRPr="00F570F5">
        <w:rPr>
          <w:rFonts w:ascii="Arial" w:hAnsi="Arial" w:cs="Arial"/>
          <w:b/>
          <w:lang w:bidi="es-ES"/>
        </w:rPr>
        <w:t>Tecnologías limpias:</w:t>
      </w:r>
      <w:r w:rsidRPr="00F570F5">
        <w:rPr>
          <w:rFonts w:ascii="Arial" w:hAnsi="Arial" w:cs="Arial"/>
          <w:lang w:bidi="es-ES"/>
        </w:rPr>
        <w:t xml:space="preserve"> la Tecnología ambiental, tecnología verde o tecnología limpia es aquella que se utiliza sin dañar el medio ambiente, la aplicación de la ciencia ambiental para conservar el ambiente natural y los recursos, y frenar los impactos negativos de la involucración humana.</w:t>
      </w:r>
    </w:p>
    <w:p w14:paraId="257C56F0" w14:textId="77777777" w:rsidR="001955DC" w:rsidRDefault="00F570F5" w:rsidP="00450C02">
      <w:pPr>
        <w:spacing w:after="120"/>
        <w:jc w:val="both"/>
        <w:rPr>
          <w:rFonts w:ascii="Arial" w:hAnsi="Arial" w:cs="Arial"/>
          <w:lang w:bidi="es-ES"/>
        </w:rPr>
      </w:pPr>
      <w:r w:rsidRPr="00F570F5">
        <w:rPr>
          <w:rFonts w:ascii="Arial" w:hAnsi="Arial" w:cs="Arial"/>
          <w:b/>
          <w:lang w:bidi="es-ES"/>
        </w:rPr>
        <w:t>Vertimiento:</w:t>
      </w:r>
      <w:r w:rsidRPr="00F570F5">
        <w:rPr>
          <w:rFonts w:ascii="Arial" w:hAnsi="Arial" w:cs="Arial"/>
          <w:lang w:bidi="es-ES"/>
        </w:rPr>
        <w:t xml:space="preserve"> es la disposición controlada o no de un residuo líquido doméstico, industrial, urbano agropecuario, minero, etc. Los colectores son tubos colocados a lado y lado de las quebradas, evitando que los antiguos botaderos de alcantarillado continúen arrojando los vertimientos a los cauces. A su vez, los interceptores recogen de los colectores al estar ubicados a lado y lado del río. Estos interceptores se encargan del transporte final de los vertimientos a las plantas de tratamientos donde una vez acondicionada el agua residual, se incorpora al río.</w:t>
      </w:r>
    </w:p>
    <w:p w14:paraId="2E1FFF25" w14:textId="77777777" w:rsidR="00F570F5" w:rsidRPr="00450C02" w:rsidRDefault="00F570F5" w:rsidP="00450C02">
      <w:pPr>
        <w:spacing w:after="120"/>
        <w:jc w:val="both"/>
        <w:rPr>
          <w:rFonts w:ascii="Arial" w:hAnsi="Arial" w:cs="Arial"/>
          <w:b/>
          <w:lang w:bidi="es-ES"/>
        </w:rPr>
      </w:pPr>
      <w:r w:rsidRPr="00450C02">
        <w:rPr>
          <w:rFonts w:ascii="Arial" w:hAnsi="Arial" w:cs="Arial"/>
          <w:b/>
          <w:lang w:bidi="es-ES"/>
        </w:rPr>
        <w:t xml:space="preserve">3. DESCRIPCION INSTITUCIONAL </w:t>
      </w:r>
    </w:p>
    <w:p w14:paraId="1C8BECA2" w14:textId="77777777" w:rsidR="00F570F5" w:rsidRPr="00450C02" w:rsidRDefault="00F570F5" w:rsidP="00450C02">
      <w:pPr>
        <w:spacing w:after="120"/>
        <w:jc w:val="both"/>
        <w:rPr>
          <w:rFonts w:ascii="Arial" w:hAnsi="Arial" w:cs="Arial"/>
          <w:b/>
          <w:lang w:bidi="es-ES"/>
        </w:rPr>
      </w:pPr>
      <w:r w:rsidRPr="00450C02">
        <w:rPr>
          <w:rFonts w:ascii="Arial" w:hAnsi="Arial" w:cs="Arial"/>
          <w:b/>
          <w:lang w:bidi="es-ES"/>
        </w:rPr>
        <w:t xml:space="preserve">3.1 RESEÑA HISTORICA </w:t>
      </w:r>
    </w:p>
    <w:p w14:paraId="3F01D38D" w14:textId="77777777" w:rsidR="00F570F5" w:rsidRPr="00F570F5" w:rsidRDefault="00F570F5" w:rsidP="00450C02">
      <w:pPr>
        <w:spacing w:after="120"/>
        <w:jc w:val="both"/>
        <w:rPr>
          <w:rFonts w:ascii="Arial" w:hAnsi="Arial" w:cs="Arial"/>
          <w:lang w:bidi="es-ES"/>
        </w:rPr>
      </w:pPr>
      <w:r w:rsidRPr="00F570F5">
        <w:rPr>
          <w:rFonts w:ascii="Arial" w:hAnsi="Arial" w:cs="Arial"/>
          <w:lang w:bidi="es-ES"/>
        </w:rPr>
        <w:t>Como respuesta a la necesidad de brindar atención a la población con limitación tanto auditiva como visual en el año 1938, bajo el contexto de la revolución en marcha se promulgo la Ley 143 que creo la Federación Nacional de Ciegos y Sordomudos de Colombia, la cual propendía por la creación de escuelas, barrios, bibliotecas y asilos, así como la realización de campañas contra la mendicidad y comités de prevención contra la ceguera.</w:t>
      </w:r>
    </w:p>
    <w:p w14:paraId="441D93C0" w14:textId="77777777" w:rsidR="00F570F5" w:rsidRPr="00F570F5" w:rsidRDefault="00F570F5" w:rsidP="00450C02">
      <w:pPr>
        <w:spacing w:after="120"/>
        <w:jc w:val="both"/>
        <w:rPr>
          <w:rFonts w:ascii="Arial" w:hAnsi="Arial" w:cs="Arial"/>
          <w:lang w:bidi="es-ES"/>
        </w:rPr>
      </w:pPr>
      <w:r w:rsidRPr="00F570F5">
        <w:rPr>
          <w:rFonts w:ascii="Arial" w:hAnsi="Arial" w:cs="Arial"/>
          <w:lang w:bidi="es-ES"/>
        </w:rPr>
        <w:t>Por dificultades técnicas y prácticas para la atención de las dos discapacidades. la Federación se disolvió en 1955 y en su lugar fueron creados por el Decreto Ley 1955 el Instituto Nacional para Ciegos INCI y el Instituto Nacional para Sordos INSOR, como establecimientos públicos bajo el control del Ministerio de salud Pública y la Inspección del Ministerio de Educación Nacional en todas las materias vinculadas a la pedagogía.</w:t>
      </w:r>
    </w:p>
    <w:p w14:paraId="3DBA0A30" w14:textId="77777777" w:rsidR="00F570F5" w:rsidRPr="00F570F5" w:rsidRDefault="00F570F5" w:rsidP="00450C02">
      <w:pPr>
        <w:spacing w:after="120"/>
        <w:jc w:val="both"/>
        <w:rPr>
          <w:rFonts w:ascii="Arial" w:hAnsi="Arial" w:cs="Arial"/>
          <w:lang w:bidi="es-ES"/>
        </w:rPr>
      </w:pPr>
      <w:r w:rsidRPr="00F570F5">
        <w:rPr>
          <w:rFonts w:ascii="Arial" w:hAnsi="Arial" w:cs="Arial"/>
          <w:lang w:bidi="es-ES"/>
        </w:rPr>
        <w:t xml:space="preserve">En 1967, año en el cual el INCI inicia su función social bajo el lema “integración de las personas limitadas visuales”, su objetivo fue ofrecer atención directa a dicha población, para lo cual impulsó la estrategia de establecer seccionales en 16 departamentos del país con una connotación asistencialista en el servicio prestado.  En 1972 el INCI se adscribe formalmente como establecimiento público del orden Nacional al Ministerio de Educación Nacional.  </w:t>
      </w:r>
    </w:p>
    <w:p w14:paraId="25259A52" w14:textId="77777777" w:rsidR="00F570F5" w:rsidRPr="00F570F5" w:rsidRDefault="00F570F5" w:rsidP="00450C02">
      <w:pPr>
        <w:spacing w:after="120"/>
        <w:jc w:val="both"/>
        <w:rPr>
          <w:rFonts w:ascii="Arial" w:hAnsi="Arial" w:cs="Arial"/>
          <w:lang w:bidi="es-ES"/>
        </w:rPr>
      </w:pPr>
      <w:r w:rsidRPr="00F570F5">
        <w:rPr>
          <w:rFonts w:ascii="Arial" w:hAnsi="Arial" w:cs="Arial"/>
          <w:lang w:bidi="es-ES"/>
        </w:rPr>
        <w:lastRenderedPageBreak/>
        <w:t>Mediante el Decreto 369 de 1994 se transformó en este asesor para lograr que los servicios de salud, educación y trabajo dirigidos a la población con discapacidad visual fueran asumidos directamente por los entes territoriales y las entidades prestadoras de servicios.</w:t>
      </w:r>
    </w:p>
    <w:p w14:paraId="2E9E0F30" w14:textId="77777777" w:rsidR="00450C02" w:rsidRPr="00450C02" w:rsidRDefault="00450C02" w:rsidP="00450C02">
      <w:pPr>
        <w:spacing w:after="120"/>
        <w:jc w:val="both"/>
        <w:rPr>
          <w:rFonts w:ascii="Arial" w:hAnsi="Arial" w:cs="Arial"/>
          <w:lang w:bidi="es-ES"/>
        </w:rPr>
      </w:pPr>
      <w:r w:rsidRPr="00450C02">
        <w:rPr>
          <w:rFonts w:ascii="Arial" w:hAnsi="Arial" w:cs="Arial"/>
          <w:lang w:bidi="es-ES"/>
        </w:rPr>
        <w:t>En el año 1997 se logró el primero de una serie de cambios en el proceso de mejoramiento institucional. De una planta de 210 funcionarios que laboraban en una estructura con una sede central en Bogotá y 16 seccionales en capitales de Departamento paso a una planta de 120 funcionarios adscritos a la única sede que quedó operando desde Bogotá.</w:t>
      </w:r>
    </w:p>
    <w:p w14:paraId="00B95E49" w14:textId="77777777" w:rsidR="00450C02" w:rsidRPr="00450C02" w:rsidRDefault="00450C02" w:rsidP="00450C02">
      <w:pPr>
        <w:spacing w:after="120"/>
        <w:jc w:val="both"/>
        <w:rPr>
          <w:rFonts w:ascii="Arial" w:hAnsi="Arial" w:cs="Arial"/>
          <w:lang w:bidi="es-ES"/>
        </w:rPr>
      </w:pPr>
      <w:r w:rsidRPr="00450C02">
        <w:rPr>
          <w:rFonts w:ascii="Arial" w:hAnsi="Arial" w:cs="Arial"/>
          <w:lang w:bidi="es-ES"/>
        </w:rPr>
        <w:t>En el año 1999 la planta sufrió otra disminución de personal al pasar a 86 cargos con la supresión de los funcionarios que laboraban ejerciendo actividades de apoyo en las regiones.</w:t>
      </w:r>
    </w:p>
    <w:p w14:paraId="6262D2AF" w14:textId="77777777" w:rsidR="00450C02" w:rsidRDefault="00450C02" w:rsidP="00450C02">
      <w:pPr>
        <w:spacing w:after="120"/>
        <w:jc w:val="both"/>
        <w:rPr>
          <w:rFonts w:ascii="Arial" w:hAnsi="Arial" w:cs="Arial"/>
          <w:lang w:bidi="es-ES"/>
        </w:rPr>
      </w:pPr>
      <w:r w:rsidRPr="00450C02">
        <w:rPr>
          <w:rFonts w:ascii="Arial" w:hAnsi="Arial" w:cs="Arial"/>
          <w:lang w:bidi="es-ES"/>
        </w:rPr>
        <w:t xml:space="preserve">En el año 2004 se efectuó otro proceso de reforma institucional y mediante el Decreto número 1007 de abril 01 de 2004 se modificó la planta de personal del Instituto Nacional para Ciegos, así entonces se redujo a 74 cargos la planta de personal, de dicha planta posteriormente fueron eliminados dos (2) cargos por cumplimiento de requisitos de pensión quedando reducida a 72 cargos. </w:t>
      </w:r>
    </w:p>
    <w:p w14:paraId="04397E50" w14:textId="77777777" w:rsidR="00EB036E" w:rsidRPr="00450C02" w:rsidRDefault="00EB036E" w:rsidP="00450C02">
      <w:pPr>
        <w:spacing w:after="120"/>
        <w:jc w:val="both"/>
        <w:rPr>
          <w:rFonts w:ascii="Arial" w:hAnsi="Arial" w:cs="Arial"/>
          <w:lang w:bidi="es-ES"/>
        </w:rPr>
      </w:pPr>
    </w:p>
    <w:p w14:paraId="2CAF6FDF" w14:textId="77777777" w:rsidR="00F570F5" w:rsidRDefault="00450C02" w:rsidP="00450C02">
      <w:pPr>
        <w:spacing w:after="120"/>
        <w:jc w:val="both"/>
        <w:rPr>
          <w:rFonts w:ascii="Arial" w:hAnsi="Arial" w:cs="Arial"/>
          <w:lang w:bidi="es-ES"/>
        </w:rPr>
      </w:pPr>
      <w:r w:rsidRPr="00450C02">
        <w:rPr>
          <w:rFonts w:ascii="Arial" w:hAnsi="Arial" w:cs="Arial"/>
          <w:lang w:bidi="es-ES"/>
        </w:rPr>
        <w:t>Actualmente el INCI está regido por el Decreto 1006 de 2004 que modificó su estructura institucional situándolo como un establecimiento público del orden nacional con personería jurídica, autonomía administrativa y financiera y patrimonio independiente y tiene como objeto fundamental la organización, planeación y ejecución de las políticas orientadas a obtener la rehabilitación, integración educativa, laboral y social de los Limitados Visuales, el bienestar social y cultural de los mismos; y la prevención de la ceguera. En desarrollo de su objetivo el INCI deberá coordinar acciones con los Ministerios de Educación Nacional, de la Protección Social y Ministerio de Comunicaciones en las áreas de su competencia, y ejercerá las facultades de supervisión a las entidades de y para ciegos, sean estas públicas o privadas, de acuerdo con las políticas trazadas por el Ministerio de Educación Nacional.</w:t>
      </w:r>
    </w:p>
    <w:p w14:paraId="61638950" w14:textId="77777777" w:rsidR="00EB036E" w:rsidRDefault="00EB036E" w:rsidP="00450C02">
      <w:pPr>
        <w:spacing w:after="120"/>
        <w:jc w:val="both"/>
        <w:rPr>
          <w:rFonts w:ascii="Arial" w:hAnsi="Arial" w:cs="Arial"/>
          <w:lang w:bidi="es-ES"/>
        </w:rPr>
      </w:pPr>
    </w:p>
    <w:p w14:paraId="4297B0F5" w14:textId="77777777" w:rsidR="001E50FF" w:rsidRDefault="001E50FF" w:rsidP="001E50FF">
      <w:pPr>
        <w:spacing w:after="120"/>
        <w:jc w:val="both"/>
        <w:rPr>
          <w:rFonts w:ascii="Arial" w:hAnsi="Arial" w:cs="Arial"/>
          <w:b/>
          <w:lang w:bidi="es-ES"/>
        </w:rPr>
      </w:pPr>
      <w:r w:rsidRPr="001E50FF">
        <w:rPr>
          <w:rFonts w:ascii="Arial" w:hAnsi="Arial" w:cs="Arial"/>
          <w:b/>
          <w:lang w:bidi="es-ES"/>
        </w:rPr>
        <w:t xml:space="preserve">3.2    DESCRIPCION GENERAL DE LA ENTIDAD </w:t>
      </w:r>
    </w:p>
    <w:p w14:paraId="506C7A40" w14:textId="77777777" w:rsidR="00EB036E" w:rsidRPr="001E50FF" w:rsidRDefault="00EB036E" w:rsidP="001E50FF">
      <w:pPr>
        <w:spacing w:after="120"/>
        <w:jc w:val="both"/>
        <w:rPr>
          <w:rFonts w:ascii="Arial" w:hAnsi="Arial" w:cs="Arial"/>
          <w:b/>
          <w:lang w:bidi="es-ES"/>
        </w:rPr>
      </w:pPr>
    </w:p>
    <w:p w14:paraId="6C9ABB85" w14:textId="77777777" w:rsidR="001E50FF" w:rsidRPr="001E50FF" w:rsidRDefault="001E50FF" w:rsidP="001E50FF">
      <w:pPr>
        <w:spacing w:after="120"/>
        <w:jc w:val="both"/>
        <w:rPr>
          <w:rFonts w:ascii="Arial" w:hAnsi="Arial" w:cs="Arial"/>
          <w:color w:val="0000FF"/>
          <w:lang w:bidi="es-ES"/>
        </w:rPr>
      </w:pPr>
      <w:r w:rsidRPr="001E50FF">
        <w:rPr>
          <w:rFonts w:ascii="Arial" w:hAnsi="Arial" w:cs="Arial"/>
          <w:lang w:bidi="es-ES"/>
        </w:rPr>
        <w:t xml:space="preserve">La información institucional del INCI -INSTITUTO NACIONAL PARA CIEGOS – se encuentra publicada en la página WEB en la sección denominada El Instituto </w:t>
      </w:r>
    </w:p>
    <w:p w14:paraId="0718C818" w14:textId="77777777" w:rsidR="001E50FF" w:rsidRDefault="00186672" w:rsidP="001E50FF">
      <w:pPr>
        <w:spacing w:after="120"/>
        <w:jc w:val="both"/>
        <w:rPr>
          <w:rFonts w:ascii="Arial" w:hAnsi="Arial" w:cs="Arial"/>
          <w:color w:val="0000FF"/>
          <w:u w:val="single"/>
        </w:rPr>
      </w:pPr>
      <w:hyperlink r:id="rId8" w:history="1">
        <w:r w:rsidR="001E50FF" w:rsidRPr="00AF39B1">
          <w:rPr>
            <w:rFonts w:ascii="Arial" w:hAnsi="Arial" w:cs="Arial"/>
            <w:color w:val="0000FF"/>
            <w:u w:val="single"/>
          </w:rPr>
          <w:t>http://www.inci.gov.co/elinstituto</w:t>
        </w:r>
      </w:hyperlink>
    </w:p>
    <w:p w14:paraId="5CC0EE0D" w14:textId="77777777" w:rsidR="000245BF" w:rsidRDefault="000245BF" w:rsidP="001E50FF">
      <w:pPr>
        <w:spacing w:after="120"/>
        <w:jc w:val="both"/>
        <w:rPr>
          <w:rFonts w:ascii="Arial" w:hAnsi="Arial" w:cs="Arial"/>
          <w:color w:val="0000FF"/>
          <w:u w:val="single"/>
        </w:rPr>
      </w:pPr>
    </w:p>
    <w:p w14:paraId="70793E70" w14:textId="77777777" w:rsidR="000245BF" w:rsidRDefault="000245BF" w:rsidP="007E0F39">
      <w:pPr>
        <w:spacing w:after="120"/>
        <w:jc w:val="center"/>
        <w:rPr>
          <w:rFonts w:ascii="Arial" w:hAnsi="Arial" w:cs="Arial"/>
          <w:color w:val="0000FF"/>
          <w:u w:val="single"/>
        </w:rPr>
      </w:pPr>
      <w:r>
        <w:rPr>
          <w:rFonts w:ascii="Arial" w:hAnsi="Arial" w:cs="Arial"/>
          <w:noProof/>
          <w:color w:val="0000FF"/>
          <w:u w:val="single"/>
          <w:lang w:eastAsia="es-CO"/>
        </w:rPr>
        <w:lastRenderedPageBreak/>
        <w:drawing>
          <wp:inline distT="0" distB="0" distL="0" distR="0" wp14:anchorId="454CD2BC" wp14:editId="2F3D5D79">
            <wp:extent cx="4694555" cy="20789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4555" cy="2078990"/>
                    </a:xfrm>
                    <a:prstGeom prst="rect">
                      <a:avLst/>
                    </a:prstGeom>
                    <a:noFill/>
                  </pic:spPr>
                </pic:pic>
              </a:graphicData>
            </a:graphic>
          </wp:inline>
        </w:drawing>
      </w:r>
    </w:p>
    <w:p w14:paraId="765D4718" w14:textId="77777777" w:rsidR="000245BF" w:rsidRPr="000245BF" w:rsidRDefault="000245BF" w:rsidP="000245BF">
      <w:pPr>
        <w:spacing w:after="120"/>
        <w:jc w:val="center"/>
        <w:rPr>
          <w:rFonts w:ascii="Arial" w:hAnsi="Arial" w:cs="Arial"/>
          <w:b/>
          <w:sz w:val="20"/>
          <w:szCs w:val="20"/>
          <w:lang w:bidi="es-ES"/>
        </w:rPr>
      </w:pPr>
      <w:r w:rsidRPr="000245BF">
        <w:rPr>
          <w:rFonts w:ascii="Arial" w:hAnsi="Arial" w:cs="Arial"/>
          <w:b/>
          <w:sz w:val="20"/>
          <w:szCs w:val="20"/>
          <w:lang w:bidi="es-ES"/>
        </w:rPr>
        <w:t>Cuadro. Información institucional</w:t>
      </w:r>
    </w:p>
    <w:p w14:paraId="737D6006" w14:textId="77777777" w:rsidR="000245BF" w:rsidRPr="007E0F39" w:rsidRDefault="000245BF" w:rsidP="007E0F39">
      <w:pPr>
        <w:spacing w:after="120"/>
        <w:jc w:val="both"/>
        <w:rPr>
          <w:rFonts w:ascii="Arial" w:hAnsi="Arial" w:cs="Arial"/>
          <w:b/>
          <w:lang w:bidi="es-ES"/>
        </w:rPr>
      </w:pPr>
      <w:bookmarkStart w:id="3" w:name="_TOC_250052"/>
      <w:bookmarkEnd w:id="3"/>
      <w:r w:rsidRPr="007E0F39">
        <w:rPr>
          <w:rFonts w:ascii="Arial" w:hAnsi="Arial" w:cs="Arial"/>
          <w:b/>
        </w:rPr>
        <w:t xml:space="preserve">3.3   </w:t>
      </w:r>
      <w:r w:rsidRPr="007E0F39">
        <w:rPr>
          <w:rFonts w:ascii="Arial" w:hAnsi="Arial" w:cs="Arial"/>
          <w:b/>
          <w:lang w:bidi="es-ES"/>
        </w:rPr>
        <w:t>MISIÓN</w:t>
      </w:r>
    </w:p>
    <w:p w14:paraId="2BD9AD35" w14:textId="77777777" w:rsidR="000245BF" w:rsidRPr="000245BF" w:rsidRDefault="000245BF" w:rsidP="007E0F39">
      <w:pPr>
        <w:spacing w:after="120"/>
        <w:jc w:val="both"/>
        <w:rPr>
          <w:rFonts w:ascii="Arial" w:hAnsi="Arial" w:cs="Arial"/>
          <w:lang w:bidi="es-ES"/>
        </w:rPr>
      </w:pPr>
      <w:r w:rsidRPr="000245BF">
        <w:rPr>
          <w:rFonts w:ascii="Arial" w:hAnsi="Arial" w:cs="Arial"/>
          <w:lang w:bidi="es-ES"/>
        </w:rPr>
        <w:t>Orientar la organización, planeación y ejecución de las políticas públicas a nivel nacional y territorial, dirigidas a la educación inclusiva de las personas con discapacidad visual y el fortalecimiento de la movilización y su participación para el ejercicio de los derechos de esta población.</w:t>
      </w:r>
    </w:p>
    <w:p w14:paraId="58D69ACD" w14:textId="77777777" w:rsidR="000245BF" w:rsidRPr="007E0F39" w:rsidRDefault="000245BF" w:rsidP="007E0F39">
      <w:pPr>
        <w:spacing w:after="120"/>
        <w:jc w:val="both"/>
        <w:rPr>
          <w:rFonts w:ascii="Arial" w:hAnsi="Arial" w:cs="Arial"/>
          <w:b/>
          <w:lang w:bidi="es-ES"/>
        </w:rPr>
      </w:pPr>
      <w:bookmarkStart w:id="4" w:name="_TOC_250051"/>
      <w:bookmarkEnd w:id="4"/>
      <w:r w:rsidRPr="007E0F39">
        <w:rPr>
          <w:rFonts w:ascii="Arial" w:hAnsi="Arial" w:cs="Arial"/>
          <w:b/>
          <w:lang w:bidi="es-ES"/>
        </w:rPr>
        <w:t>3.4 VISIÓN</w:t>
      </w:r>
    </w:p>
    <w:p w14:paraId="3BFD8E6D" w14:textId="77777777" w:rsidR="000245BF" w:rsidRPr="000245BF" w:rsidRDefault="000245BF" w:rsidP="007E0F39">
      <w:pPr>
        <w:spacing w:after="120"/>
        <w:jc w:val="both"/>
        <w:rPr>
          <w:rFonts w:ascii="Arial" w:hAnsi="Arial" w:cs="Arial"/>
          <w:lang w:bidi="es-ES"/>
        </w:rPr>
      </w:pPr>
      <w:r w:rsidRPr="000245BF">
        <w:rPr>
          <w:rFonts w:ascii="Arial" w:hAnsi="Arial" w:cs="Arial"/>
          <w:lang w:bidi="es-ES"/>
        </w:rPr>
        <w:t>Para el 2022, el INCI se proyecta así:</w:t>
      </w:r>
    </w:p>
    <w:p w14:paraId="094DD147" w14:textId="77777777" w:rsidR="000245BF" w:rsidRPr="000245BF" w:rsidRDefault="000245BF" w:rsidP="007E0F39">
      <w:pPr>
        <w:spacing w:after="120"/>
        <w:jc w:val="both"/>
        <w:rPr>
          <w:rFonts w:ascii="Arial" w:hAnsi="Arial" w:cs="Arial"/>
          <w:lang w:bidi="es-ES"/>
        </w:rPr>
      </w:pPr>
      <w:r w:rsidRPr="000245BF">
        <w:rPr>
          <w:rFonts w:ascii="Arial" w:hAnsi="Arial" w:cs="Arial"/>
          <w:lang w:bidi="es-ES"/>
        </w:rPr>
        <w:t>Ser el ente experto en asistencia técnica para la atención educativa de las personas con discapacidad visual.</w:t>
      </w:r>
    </w:p>
    <w:p w14:paraId="096256EE" w14:textId="77777777" w:rsidR="000245BF" w:rsidRPr="000245BF" w:rsidRDefault="000245BF" w:rsidP="007E0F39">
      <w:pPr>
        <w:spacing w:after="120"/>
        <w:jc w:val="both"/>
        <w:rPr>
          <w:rFonts w:ascii="Arial" w:hAnsi="Arial" w:cs="Arial"/>
          <w:lang w:bidi="es-ES"/>
        </w:rPr>
      </w:pPr>
      <w:r w:rsidRPr="000245BF">
        <w:rPr>
          <w:rFonts w:ascii="Arial" w:hAnsi="Arial" w:cs="Arial"/>
          <w:lang w:bidi="es-ES"/>
        </w:rPr>
        <w:t>Ser el establecimiento público de producción y distribución de material y productos especializados para la población con discapacidad visual.</w:t>
      </w:r>
    </w:p>
    <w:p w14:paraId="1CAD9C8A" w14:textId="77777777" w:rsidR="000245BF" w:rsidRDefault="000245BF" w:rsidP="007E0F39">
      <w:pPr>
        <w:spacing w:after="120"/>
        <w:jc w:val="both"/>
        <w:rPr>
          <w:rFonts w:ascii="Arial" w:hAnsi="Arial" w:cs="Arial"/>
          <w:lang w:bidi="es-ES"/>
        </w:rPr>
      </w:pPr>
      <w:r w:rsidRPr="000245BF">
        <w:rPr>
          <w:rFonts w:ascii="Arial" w:hAnsi="Arial" w:cs="Arial"/>
          <w:lang w:bidi="es-ES"/>
        </w:rPr>
        <w:t>Ser un ente articulador de los sectores de gobierno con la población con discapacidad visual para la garantía de sus derechos</w:t>
      </w:r>
    </w:p>
    <w:p w14:paraId="4B5B16D3" w14:textId="77777777" w:rsidR="00EB036E" w:rsidRPr="000245BF" w:rsidRDefault="00EB036E" w:rsidP="007E0F39">
      <w:pPr>
        <w:spacing w:after="120"/>
        <w:jc w:val="both"/>
        <w:rPr>
          <w:rFonts w:ascii="Arial" w:hAnsi="Arial" w:cs="Arial"/>
          <w:lang w:bidi="es-ES"/>
        </w:rPr>
      </w:pPr>
    </w:p>
    <w:p w14:paraId="00877B71" w14:textId="77777777" w:rsidR="000245BF" w:rsidRPr="007E0F39" w:rsidRDefault="000245BF" w:rsidP="007E0F39">
      <w:pPr>
        <w:spacing w:after="120"/>
        <w:jc w:val="both"/>
        <w:rPr>
          <w:rFonts w:ascii="Arial" w:hAnsi="Arial" w:cs="Arial"/>
          <w:b/>
          <w:lang w:bidi="es-ES"/>
        </w:rPr>
      </w:pPr>
      <w:bookmarkStart w:id="5" w:name="_TOC_250050"/>
      <w:r w:rsidRPr="007E0F39">
        <w:rPr>
          <w:rFonts w:ascii="Arial" w:hAnsi="Arial" w:cs="Arial"/>
          <w:b/>
          <w:lang w:bidi="es-ES"/>
        </w:rPr>
        <w:t xml:space="preserve">3.5   FUNCIONES DEL INSTUTUTO NACIONAL PARA </w:t>
      </w:r>
      <w:bookmarkEnd w:id="5"/>
      <w:r w:rsidRPr="007E0F39">
        <w:rPr>
          <w:rFonts w:ascii="Arial" w:hAnsi="Arial" w:cs="Arial"/>
          <w:b/>
          <w:lang w:bidi="es-ES"/>
        </w:rPr>
        <w:t>CIEGOS -INCI-</w:t>
      </w:r>
    </w:p>
    <w:p w14:paraId="689748E8" w14:textId="77777777" w:rsidR="000245BF" w:rsidRPr="00AF39B1" w:rsidRDefault="000245BF" w:rsidP="007E0F39">
      <w:pPr>
        <w:spacing w:after="120"/>
        <w:jc w:val="both"/>
        <w:rPr>
          <w:rFonts w:ascii="Arial" w:hAnsi="Arial" w:cs="Arial"/>
          <w:lang w:bidi="es-ES"/>
        </w:rPr>
      </w:pPr>
      <w:r w:rsidRPr="00AF39B1">
        <w:rPr>
          <w:rFonts w:ascii="Arial" w:hAnsi="Arial" w:cs="Arial"/>
          <w:lang w:bidi="es-ES"/>
        </w:rPr>
        <w:t>Las funciones del Instituto Nacional para Ciegos, están dispuestas en el Decreto 1006 de 2004</w:t>
      </w:r>
      <w:r>
        <w:rPr>
          <w:rFonts w:ascii="Arial" w:hAnsi="Arial" w:cs="Arial"/>
          <w:lang w:bidi="es-ES"/>
        </w:rPr>
        <w:t xml:space="preserve"> y son las siguientes:</w:t>
      </w:r>
    </w:p>
    <w:p w14:paraId="0ED4E897" w14:textId="77777777" w:rsidR="000245BF" w:rsidRPr="00AF39B1" w:rsidRDefault="000245BF" w:rsidP="007E0F39">
      <w:pPr>
        <w:spacing w:after="120"/>
        <w:jc w:val="both"/>
        <w:rPr>
          <w:rFonts w:ascii="Arial" w:hAnsi="Arial" w:cs="Arial"/>
          <w:lang w:bidi="es-ES"/>
        </w:rPr>
      </w:pPr>
      <w:r w:rsidRPr="00AF39B1">
        <w:rPr>
          <w:rFonts w:ascii="Arial" w:hAnsi="Arial" w:cs="Arial"/>
          <w:lang w:bidi="es-ES"/>
        </w:rPr>
        <w:t>Proponer al Gobierno Nacional los planes y programas de desarrollo social destinados a la integración educativa, laboral, social y cultural de las personas con discapacidad visual en Colombia.</w:t>
      </w:r>
    </w:p>
    <w:p w14:paraId="18EBB4E9" w14:textId="77777777" w:rsidR="000245BF" w:rsidRPr="00AF39B1" w:rsidRDefault="000245BF" w:rsidP="007E0F39">
      <w:pPr>
        <w:spacing w:after="120"/>
        <w:jc w:val="both"/>
        <w:rPr>
          <w:rFonts w:ascii="Arial" w:hAnsi="Arial" w:cs="Arial"/>
          <w:lang w:bidi="es-ES"/>
        </w:rPr>
      </w:pPr>
      <w:r w:rsidRPr="00AF39B1">
        <w:rPr>
          <w:rFonts w:ascii="Arial" w:hAnsi="Arial" w:cs="Arial"/>
          <w:lang w:bidi="es-ES"/>
        </w:rPr>
        <w:t>Coordinar con los departamentos, los distritos, los municipios, las entidades públicas y privadas nacionales y extranjeras y los particulares, los recursos financieros y humanos para el logro de los objetivos del Instituto Nacional para Ciegos, INCI.</w:t>
      </w:r>
    </w:p>
    <w:p w14:paraId="25881022" w14:textId="77777777" w:rsidR="000245BF" w:rsidRPr="000245BF" w:rsidRDefault="000245BF" w:rsidP="007E0F39">
      <w:pPr>
        <w:spacing w:after="120"/>
        <w:jc w:val="both"/>
        <w:rPr>
          <w:rFonts w:ascii="Arial" w:hAnsi="Arial" w:cs="Arial"/>
          <w:lang w:bidi="es-ES"/>
        </w:rPr>
      </w:pPr>
      <w:r w:rsidRPr="00AF39B1">
        <w:rPr>
          <w:rFonts w:ascii="Arial" w:hAnsi="Arial" w:cs="Arial"/>
          <w:lang w:bidi="es-ES"/>
        </w:rPr>
        <w:t>Proponer al Gobierno Nacional la reglamentación para delegar en las entidades territoriales la ejecución de los programas de integración educativa, laboral y social de los limitados</w:t>
      </w:r>
    </w:p>
    <w:p w14:paraId="6FDFB8BF" w14:textId="77777777" w:rsidR="007E0F39" w:rsidRPr="007E0F39" w:rsidRDefault="007E0F39" w:rsidP="007E0F39">
      <w:pPr>
        <w:spacing w:after="120"/>
        <w:jc w:val="both"/>
        <w:rPr>
          <w:rFonts w:ascii="Arial" w:hAnsi="Arial" w:cs="Arial"/>
          <w:lang w:bidi="es-ES"/>
        </w:rPr>
      </w:pPr>
      <w:r w:rsidRPr="007E0F39">
        <w:rPr>
          <w:rFonts w:ascii="Arial" w:hAnsi="Arial" w:cs="Arial"/>
          <w:lang w:bidi="es-ES"/>
        </w:rPr>
        <w:lastRenderedPageBreak/>
        <w:t>visuales, el bienestar social y cultural de los mismos y la prevención de la ceguera en coordinación con los Ministerios de Educación Nacional y de la Protección Social.</w:t>
      </w:r>
    </w:p>
    <w:p w14:paraId="74BF73C4"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Asesorar al Estado colombiano en el cumplimiento de los compromisos adquiridos por la Ley 762 de 2002 y otras en relación con las personas con discapacidad visual.</w:t>
      </w:r>
    </w:p>
    <w:p w14:paraId="6FC9141F"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Presentar proyectos de ley al Congreso de la República previa autorización de los Ministerios de Educación Nacional y del Interior y de la Justicia, relacionados con las garantías constitucionales y legales para satisfacer las necesidades de la población con discapacidad visual en el país.</w:t>
      </w:r>
    </w:p>
    <w:p w14:paraId="1015D516"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Prestar asesoría técnica a las organizaciones de personas con discapacidad visual para que ejerzan su participación ciudadana en las diferentes estancias democráticas, especialmente en la formulación de planes de desarrollo y política social.</w:t>
      </w:r>
    </w:p>
    <w:p w14:paraId="309C6F28"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Prestar asesoría, asistencia técnica y acompañamiento al Ministerio de Relaciones Exteriores en la discusión de tratados y convenciones del orden internacional relacionados con las personas con discapacidad visual.</w:t>
      </w:r>
    </w:p>
    <w:p w14:paraId="7C6113EA"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Asesorar a las entidades públicas y privadas del orden nacional, territorial (departamentos, distritos y municipios) para que cumplan con las funciones establecidas en la Constitución Política en materia de integración educativa, laboral, social y cultural de las personas con discapacidad visual.</w:t>
      </w:r>
    </w:p>
    <w:p w14:paraId="3345F5AA"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Supervisar y vigilar, en coordinación con los Ministerios de Educación Nacional, de la Protección Social y de las Tecnologías de la Información y las Comunicaciones, el cumplimiento de los planes y programas intersectoriales destinados a propender los derechos de las personas con discapacidad visual consagrados en los artículos 13, 47, 54 y 68 de la Constitución Política Nacional, y en general de las normas que se adopten a favor de los mismos.</w:t>
      </w:r>
    </w:p>
    <w:p w14:paraId="1DEE45C3"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Supervisar y vigilar, en coordinación con los Ministerios de Educación Nacional, de la Protección Social y de las Tecnologías de la Información y las Comunicaciones, el cumplimiento de los planes y programas intersectoriales destinados a propender los derechos de las personas con discapacidad visual consagrados en los artículos 13, 47, 54 y 68 de la Constitución Política Nacional, y en general de las normas que se adopten a favor de los mismos.</w:t>
      </w:r>
    </w:p>
    <w:p w14:paraId="58F71CDC"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Asesorar en la formulación y ejecutar directa e indirectamente los planes y programas de integración educativa, laboral y social de las personas con discapacidad visual, el bienestar social y cultural de los mismos en cooperación con los Ministerios de Educación Nacional, y de la Protección Social, los departamentos, los distritos, los municipios y las entidades públicas, privadas y los particulares.</w:t>
      </w:r>
    </w:p>
    <w:p w14:paraId="1B1B07A7" w14:textId="77777777" w:rsidR="007E0F39" w:rsidRPr="007E0F39" w:rsidRDefault="007E0F39" w:rsidP="007E0F39">
      <w:pPr>
        <w:pStyle w:val="Prrafodelista"/>
        <w:numPr>
          <w:ilvl w:val="0"/>
          <w:numId w:val="5"/>
        </w:numPr>
        <w:spacing w:after="120"/>
        <w:jc w:val="both"/>
        <w:rPr>
          <w:rFonts w:ascii="Arial" w:hAnsi="Arial" w:cs="Arial"/>
          <w:lang w:bidi="es-ES"/>
        </w:rPr>
      </w:pPr>
      <w:r w:rsidRPr="007E0F39">
        <w:rPr>
          <w:rFonts w:ascii="Arial" w:hAnsi="Arial" w:cs="Arial"/>
          <w:lang w:bidi="es-ES"/>
        </w:rPr>
        <w:t>Actualizar y divulgar en coordinación con Instituciones especializadas, los elementos didácticos y técnicos de apoyo para el aprendizaje dentro de los modelos escolares existentes en el marco de la integración educativa, así como informar sobre el manejo de los mismos.</w:t>
      </w:r>
    </w:p>
    <w:p w14:paraId="77016270"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 xml:space="preserve">Participar en la elaboración, modificación y evaluación de los programas académicos relacionados con la formación de educadores de personas con discapacidad visual, </w:t>
      </w:r>
      <w:r w:rsidRPr="007E0F39">
        <w:rPr>
          <w:rFonts w:ascii="Arial" w:hAnsi="Arial" w:cs="Arial"/>
          <w:lang w:bidi="es-ES"/>
        </w:rPr>
        <w:lastRenderedPageBreak/>
        <w:t>en coordinación con el Ministerio de Educación Nacional, con las Secretarías de Educación de los departamentos, municipios y distritos.</w:t>
      </w:r>
    </w:p>
    <w:p w14:paraId="0B2A5B8D"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Participar en la elaboración, modificación y evaluación de los programas académicos relacionados con la formación de educadores.</w:t>
      </w:r>
    </w:p>
    <w:p w14:paraId="7306E33F"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Promover en forma permanente el desarrollo de investigaciones en temas relacionados con personas con discapacidad visual y que redunden en beneficio de la población ciega y con baja visión irreversible.</w:t>
      </w:r>
    </w:p>
    <w:p w14:paraId="6A48DC79"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Velar por la igualdad material, real y efectiva y la participación democrática de las personas con discapacidad visual facilitando su acceso a la información y a las comunicaciones mediante la transferencia, adaptación e invención de tecnologías informáticas y la producción de libros en braille, macro tipos y hablados, adquiridos y distribuidos a cualquier título dentro de los parámetros de la ley y la jurisprudencia.</w:t>
      </w:r>
    </w:p>
    <w:p w14:paraId="083F0014"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Promover la efectividad de los derechos a la información y la circulación de Personas con discapacidad visual.</w:t>
      </w:r>
    </w:p>
    <w:p w14:paraId="73F2A4E0"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Ejercer interventoría técnica en proyectos y contratos relacionados con discapacidad visual cuando así lo requieran los diferentes órganos del Estado.</w:t>
      </w:r>
    </w:p>
    <w:p w14:paraId="3EAC2C9F"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Promover una cultura de respeto a la diferencia, de reconocimiento a la diversidad a través de las acciones que lidera la entidad.</w:t>
      </w:r>
    </w:p>
    <w:p w14:paraId="6E38A45A"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Coordinar con universidades, centros académicos y normales superiores la incorporación la discapacidad visual en los planes de estudio de los niveles de pregrado, postgrado y ciclo complementario, así mismo en diplomados, seminarios o cursos de educación continuada.</w:t>
      </w:r>
    </w:p>
    <w:p w14:paraId="0E0613AC"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Velar por la participación democrática de las personas con discapacidad visual en los procesos electorales en coordinación con la Registradora Nacional del Estado civil de manera que al momento de sufragar su voto sea secreto, autónomo e individual.</w:t>
      </w:r>
    </w:p>
    <w:p w14:paraId="1A2D7472"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Asesorar técnicamente a los departamentos, distritos, municipios y demás entidades públicas y privadas para la prestación de servicios a la población ciega o con baja visión irreversible siguiendo los principios de descentralización y desconcentración.</w:t>
      </w:r>
    </w:p>
    <w:p w14:paraId="5CD8ED6A" w14:textId="77777777" w:rsidR="007E0F39" w:rsidRP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Prestar asesoría y asistencia técnica a los departamentos, distritos y municipios en la programación y ejecución de planes y programas de atención a la población con limitación visual, financiados con recursos propios y con los del sistema general de participación.</w:t>
      </w:r>
    </w:p>
    <w:p w14:paraId="0918D799" w14:textId="77777777" w:rsidR="007E0F39" w:rsidRDefault="007E0F39" w:rsidP="00684A5B">
      <w:pPr>
        <w:pStyle w:val="Prrafodelista"/>
        <w:numPr>
          <w:ilvl w:val="0"/>
          <w:numId w:val="5"/>
        </w:numPr>
        <w:spacing w:after="120"/>
        <w:jc w:val="both"/>
        <w:rPr>
          <w:rFonts w:ascii="Arial" w:hAnsi="Arial" w:cs="Arial"/>
          <w:lang w:bidi="es-ES"/>
        </w:rPr>
      </w:pPr>
      <w:r w:rsidRPr="007E0F39">
        <w:rPr>
          <w:rFonts w:ascii="Arial" w:hAnsi="Arial" w:cs="Arial"/>
          <w:lang w:bidi="es-ES"/>
        </w:rPr>
        <w:t>Velar por la efectividad de los derechos constitucionales y legales de las personas con limitación visual, en particular los derechos fundamentales a la igualdad, información, libre circulación, educación, seguridad social y trabajo, cultura, participación democrática, libre desarrollo de la personalidad, y en especial los contemplados en los artículos 13, 47, 54 y 68 inciso final de la Constitución Política.</w:t>
      </w:r>
    </w:p>
    <w:p w14:paraId="1913C520" w14:textId="77777777" w:rsidR="00EB036E" w:rsidRPr="007E0F39" w:rsidRDefault="00EB036E" w:rsidP="00EB036E">
      <w:pPr>
        <w:pStyle w:val="Prrafodelista"/>
        <w:spacing w:after="120"/>
        <w:jc w:val="both"/>
        <w:rPr>
          <w:rFonts w:ascii="Arial" w:hAnsi="Arial" w:cs="Arial"/>
          <w:lang w:bidi="es-ES"/>
        </w:rPr>
      </w:pPr>
    </w:p>
    <w:p w14:paraId="267E2D79" w14:textId="77777777" w:rsidR="000245BF" w:rsidRDefault="007E0F39" w:rsidP="00EB036E">
      <w:pPr>
        <w:pStyle w:val="Prrafodelista"/>
        <w:numPr>
          <w:ilvl w:val="0"/>
          <w:numId w:val="5"/>
        </w:numPr>
        <w:spacing w:after="120"/>
        <w:jc w:val="both"/>
        <w:rPr>
          <w:rFonts w:ascii="Arial" w:hAnsi="Arial" w:cs="Arial"/>
          <w:lang w:bidi="es-ES"/>
        </w:rPr>
      </w:pPr>
      <w:r w:rsidRPr="007E0F39">
        <w:rPr>
          <w:rFonts w:ascii="Arial" w:hAnsi="Arial" w:cs="Arial"/>
          <w:lang w:bidi="es-ES"/>
        </w:rPr>
        <w:t>Coordinar acciones con los Ministerios de Educación Nacional, de la Protección Social y de las Tecnologías de la Información y las Comunicaciones en las áreas de su competencia para supervisar a las entidades de y para ciegos, sean éstas públicas o privadas, de acuerdo con las políticas trazadas por el Ministerio de Educación Nacional.</w:t>
      </w:r>
    </w:p>
    <w:p w14:paraId="51A3546C" w14:textId="77777777" w:rsidR="00A616D9" w:rsidRDefault="00A616D9" w:rsidP="00684A5B">
      <w:pPr>
        <w:spacing w:after="120"/>
        <w:jc w:val="both"/>
        <w:rPr>
          <w:rFonts w:ascii="Arial" w:hAnsi="Arial" w:cs="Arial"/>
          <w:b/>
          <w:lang w:bidi="es-ES"/>
        </w:rPr>
      </w:pPr>
    </w:p>
    <w:p w14:paraId="01EA886F" w14:textId="77777777" w:rsidR="00336A8E" w:rsidRPr="00336A8E" w:rsidRDefault="00336A8E" w:rsidP="00684A5B">
      <w:pPr>
        <w:spacing w:after="120"/>
        <w:jc w:val="both"/>
        <w:rPr>
          <w:rFonts w:ascii="Arial" w:hAnsi="Arial" w:cs="Arial"/>
          <w:b/>
          <w:lang w:bidi="es-ES"/>
        </w:rPr>
      </w:pPr>
      <w:r w:rsidRPr="00336A8E">
        <w:rPr>
          <w:rFonts w:ascii="Arial" w:hAnsi="Arial" w:cs="Arial"/>
          <w:b/>
          <w:lang w:bidi="es-ES"/>
        </w:rPr>
        <w:t>3.6   OBJETIVO ESTRATÉGICO</w:t>
      </w:r>
    </w:p>
    <w:p w14:paraId="1D80AB98" w14:textId="77777777" w:rsidR="00336A8E" w:rsidRPr="00336A8E" w:rsidRDefault="00336A8E" w:rsidP="00684A5B">
      <w:pPr>
        <w:spacing w:after="120"/>
        <w:jc w:val="both"/>
        <w:rPr>
          <w:rFonts w:ascii="Arial" w:hAnsi="Arial" w:cs="Arial"/>
          <w:lang w:bidi="es-ES"/>
        </w:rPr>
      </w:pPr>
      <w:r w:rsidRPr="00336A8E">
        <w:rPr>
          <w:rFonts w:ascii="Arial" w:hAnsi="Arial" w:cs="Arial"/>
          <w:lang w:bidi="es-ES"/>
        </w:rPr>
        <w:t>Coordinar acciones con los Ministerios de Educación Nacional, de la Protección Social y de las Tecnologías de la Información y las Comunicaciones en las áreas de su competencia para supervisar a las entidades de y para ciegos, sean éstas públicas o privadas, de acuerdo con las políticas trazadas por el Ministerio de Educación Nacional.</w:t>
      </w:r>
    </w:p>
    <w:p w14:paraId="6C43B292" w14:textId="77777777" w:rsidR="00A616D9" w:rsidRDefault="00A616D9" w:rsidP="00684A5B">
      <w:pPr>
        <w:spacing w:after="120"/>
        <w:jc w:val="both"/>
        <w:rPr>
          <w:rFonts w:ascii="Arial" w:hAnsi="Arial" w:cs="Arial"/>
          <w:b/>
          <w:lang w:bidi="es-ES"/>
        </w:rPr>
      </w:pPr>
    </w:p>
    <w:p w14:paraId="7C267F66" w14:textId="77777777" w:rsidR="00336A8E" w:rsidRPr="00336A8E" w:rsidRDefault="00336A8E" w:rsidP="00684A5B">
      <w:pPr>
        <w:spacing w:after="120"/>
        <w:jc w:val="both"/>
        <w:rPr>
          <w:rFonts w:ascii="Arial" w:hAnsi="Arial" w:cs="Arial"/>
          <w:b/>
          <w:lang w:bidi="es-ES"/>
        </w:rPr>
      </w:pPr>
      <w:r w:rsidRPr="00336A8E">
        <w:rPr>
          <w:rFonts w:ascii="Arial" w:hAnsi="Arial" w:cs="Arial"/>
          <w:b/>
          <w:lang w:bidi="es-ES"/>
        </w:rPr>
        <w:t xml:space="preserve">3.7   UBICACIÓN </w:t>
      </w:r>
    </w:p>
    <w:p w14:paraId="6BF26FB4" w14:textId="77777777" w:rsidR="00336A8E" w:rsidRDefault="00336A8E" w:rsidP="00684A5B">
      <w:pPr>
        <w:spacing w:after="120"/>
        <w:jc w:val="both"/>
        <w:rPr>
          <w:rFonts w:ascii="Arial" w:hAnsi="Arial" w:cs="Arial"/>
          <w:lang w:bidi="es-ES"/>
        </w:rPr>
      </w:pPr>
      <w:r w:rsidRPr="00336A8E">
        <w:rPr>
          <w:rFonts w:ascii="Arial" w:hAnsi="Arial" w:cs="Arial"/>
          <w:lang w:bidi="es-ES"/>
        </w:rPr>
        <w:t>El INCI, su sede Administrativa está ubicada en la Cra 13 No 34-91 de la ciudad de Bogotá, allí cuenta con una Edificación de cuatro pisos y un sótano para parqueadero.</w:t>
      </w:r>
    </w:p>
    <w:p w14:paraId="4EB42BC6" w14:textId="77777777" w:rsidR="00336A8E" w:rsidRDefault="00336A8E" w:rsidP="00684A5B">
      <w:pPr>
        <w:pStyle w:val="Prrafodelista"/>
        <w:spacing w:after="120"/>
        <w:jc w:val="both"/>
        <w:rPr>
          <w:rFonts w:ascii="Arial" w:hAnsi="Arial" w:cs="Arial"/>
          <w:lang w:bidi="es-ES"/>
        </w:rPr>
      </w:pPr>
    </w:p>
    <w:p w14:paraId="71002D9C" w14:textId="77777777" w:rsidR="00336A8E" w:rsidRDefault="00336A8E" w:rsidP="00684A5B">
      <w:pPr>
        <w:spacing w:after="120"/>
        <w:jc w:val="both"/>
        <w:rPr>
          <w:rFonts w:ascii="Arial" w:hAnsi="Arial" w:cs="Arial"/>
          <w:lang w:bidi="es-ES"/>
        </w:rPr>
      </w:pPr>
    </w:p>
    <w:p w14:paraId="2EE29BFB" w14:textId="77777777" w:rsidR="00336A8E" w:rsidRDefault="00336A8E" w:rsidP="00684A5B">
      <w:pPr>
        <w:pStyle w:val="Prrafodelista"/>
        <w:spacing w:after="120"/>
        <w:jc w:val="both"/>
        <w:rPr>
          <w:rFonts w:ascii="Arial" w:hAnsi="Arial" w:cs="Arial"/>
          <w:lang w:bidi="es-ES"/>
        </w:rPr>
      </w:pPr>
    </w:p>
    <w:p w14:paraId="4686ABA6" w14:textId="77777777" w:rsidR="00336A8E" w:rsidRDefault="00336A8E" w:rsidP="00684A5B">
      <w:pPr>
        <w:pStyle w:val="Prrafodelista"/>
        <w:spacing w:after="120"/>
        <w:jc w:val="both"/>
        <w:rPr>
          <w:rFonts w:ascii="Arial" w:hAnsi="Arial" w:cs="Arial"/>
          <w:lang w:bidi="es-ES"/>
        </w:rPr>
      </w:pPr>
    </w:p>
    <w:p w14:paraId="3773D360" w14:textId="77777777" w:rsidR="00336A8E" w:rsidRDefault="00336A8E" w:rsidP="00684A5B">
      <w:pPr>
        <w:pStyle w:val="Prrafodelista"/>
        <w:spacing w:after="120"/>
        <w:rPr>
          <w:rFonts w:ascii="Arial" w:hAnsi="Arial" w:cs="Arial"/>
          <w:lang w:bidi="es-ES"/>
        </w:rPr>
      </w:pPr>
      <w:r>
        <w:rPr>
          <w:rFonts w:ascii="Arial" w:hAnsi="Arial" w:cs="Arial"/>
          <w:noProof/>
          <w:lang w:eastAsia="es-CO"/>
        </w:rPr>
        <w:drawing>
          <wp:inline distT="0" distB="0" distL="0" distR="0" wp14:anchorId="6037C95D" wp14:editId="5734EFE4">
            <wp:extent cx="4497059" cy="27526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426" cy="2762087"/>
                    </a:xfrm>
                    <a:prstGeom prst="rect">
                      <a:avLst/>
                    </a:prstGeom>
                    <a:noFill/>
                  </pic:spPr>
                </pic:pic>
              </a:graphicData>
            </a:graphic>
          </wp:inline>
        </w:drawing>
      </w:r>
    </w:p>
    <w:p w14:paraId="7180DC12" w14:textId="77777777" w:rsidR="00336A8E" w:rsidRDefault="00336A8E" w:rsidP="00684A5B">
      <w:pPr>
        <w:pStyle w:val="Ttulo1"/>
        <w:ind w:left="567"/>
        <w:jc w:val="center"/>
      </w:pPr>
      <w:r>
        <w:t>Imagen: Sede INCI ubicación Sede Administrativa Cra 13 No. 34-91</w:t>
      </w:r>
    </w:p>
    <w:p w14:paraId="77878257" w14:textId="77777777" w:rsidR="00336A8E" w:rsidRDefault="00336A8E" w:rsidP="00684A5B">
      <w:pPr>
        <w:pStyle w:val="Ttulo1"/>
        <w:ind w:left="567"/>
        <w:jc w:val="both"/>
        <w:rPr>
          <w:rFonts w:ascii="Arial" w:hAnsi="Arial" w:cs="Arial"/>
          <w:b w:val="0"/>
          <w:sz w:val="22"/>
          <w:szCs w:val="22"/>
        </w:rPr>
      </w:pPr>
    </w:p>
    <w:p w14:paraId="24A041B6" w14:textId="77777777" w:rsidR="00336A8E" w:rsidRDefault="00336A8E" w:rsidP="00684A5B">
      <w:pPr>
        <w:pStyle w:val="Ttulo1"/>
        <w:ind w:left="567"/>
      </w:pPr>
    </w:p>
    <w:p w14:paraId="3305B191" w14:textId="77777777" w:rsidR="000245BF" w:rsidRDefault="000245BF" w:rsidP="00684A5B">
      <w:pPr>
        <w:spacing w:after="120"/>
        <w:jc w:val="both"/>
        <w:rPr>
          <w:rFonts w:ascii="Arial" w:hAnsi="Arial" w:cs="Arial"/>
          <w:lang w:bidi="es-ES"/>
        </w:rPr>
      </w:pPr>
    </w:p>
    <w:p w14:paraId="7C79E854" w14:textId="77777777" w:rsidR="001E50FF" w:rsidRDefault="00336A8E" w:rsidP="00684A5B">
      <w:pPr>
        <w:spacing w:after="120"/>
        <w:jc w:val="both"/>
        <w:rPr>
          <w:rFonts w:ascii="Arial" w:hAnsi="Arial" w:cs="Arial"/>
          <w:lang w:bidi="es-ES"/>
        </w:rPr>
      </w:pPr>
      <w:r w:rsidRPr="00336A8E">
        <w:rPr>
          <w:rFonts w:ascii="Arial" w:hAnsi="Arial" w:cs="Arial"/>
          <w:lang w:bidi="es-ES"/>
        </w:rPr>
        <w:t>Igualmente cuenta con la Edificación contigua con comunicación interna, ubicada en la Cra 13A No 34-66, donde funciona la Imprenta Braille</w:t>
      </w:r>
    </w:p>
    <w:p w14:paraId="6BD2EADB" w14:textId="77777777" w:rsidR="00A616D9" w:rsidRDefault="00A616D9" w:rsidP="00684A5B">
      <w:pPr>
        <w:spacing w:after="120"/>
        <w:jc w:val="both"/>
        <w:rPr>
          <w:rFonts w:ascii="Arial" w:hAnsi="Arial" w:cs="Arial"/>
          <w:lang w:bidi="es-ES"/>
        </w:rPr>
      </w:pPr>
    </w:p>
    <w:p w14:paraId="1588B5A5" w14:textId="77777777" w:rsidR="00336A8E" w:rsidRDefault="00336A8E" w:rsidP="00684A5B">
      <w:pPr>
        <w:spacing w:after="120"/>
        <w:jc w:val="center"/>
        <w:rPr>
          <w:rFonts w:ascii="Arial" w:hAnsi="Arial" w:cs="Arial"/>
          <w:lang w:bidi="es-ES"/>
        </w:rPr>
      </w:pPr>
      <w:r>
        <w:rPr>
          <w:rFonts w:ascii="Arial" w:hAnsi="Arial" w:cs="Arial"/>
          <w:noProof/>
          <w:lang w:eastAsia="es-CO"/>
        </w:rPr>
        <w:lastRenderedPageBreak/>
        <w:drawing>
          <wp:inline distT="0" distB="0" distL="0" distR="0" wp14:anchorId="24E3E861" wp14:editId="56568FF4">
            <wp:extent cx="3783015" cy="2392045"/>
            <wp:effectExtent l="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986" cy="2393924"/>
                    </a:xfrm>
                    <a:prstGeom prst="rect">
                      <a:avLst/>
                    </a:prstGeom>
                    <a:noFill/>
                  </pic:spPr>
                </pic:pic>
              </a:graphicData>
            </a:graphic>
          </wp:inline>
        </w:drawing>
      </w:r>
    </w:p>
    <w:p w14:paraId="38AD2594" w14:textId="77777777" w:rsidR="00336A8E" w:rsidRDefault="00336A8E" w:rsidP="00684A5B">
      <w:pPr>
        <w:pStyle w:val="Ttulo1"/>
        <w:tabs>
          <w:tab w:val="left" w:pos="942"/>
        </w:tabs>
        <w:jc w:val="center"/>
      </w:pPr>
      <w:r>
        <w:t>Imagen:  Sede INCI ubicación Sede Imprenta Cra 13 A No. 34-66</w:t>
      </w:r>
    </w:p>
    <w:p w14:paraId="65875FCD" w14:textId="77777777" w:rsidR="0019698A" w:rsidRDefault="0019698A" w:rsidP="00684A5B">
      <w:pPr>
        <w:pStyle w:val="Ttulo1"/>
        <w:tabs>
          <w:tab w:val="left" w:pos="942"/>
        </w:tabs>
        <w:jc w:val="center"/>
      </w:pPr>
    </w:p>
    <w:p w14:paraId="15732ECA" w14:textId="77777777" w:rsidR="0019698A" w:rsidRDefault="0019698A" w:rsidP="00684A5B">
      <w:pPr>
        <w:pStyle w:val="Ttulo1"/>
        <w:tabs>
          <w:tab w:val="left" w:pos="942"/>
        </w:tabs>
        <w:jc w:val="center"/>
      </w:pPr>
    </w:p>
    <w:p w14:paraId="7ED6C3C3" w14:textId="16663776" w:rsidR="00A616D9" w:rsidRPr="00A616D9" w:rsidRDefault="00A616D9" w:rsidP="00684A5B">
      <w:pPr>
        <w:spacing w:after="120"/>
        <w:jc w:val="both"/>
        <w:rPr>
          <w:rFonts w:ascii="Arial" w:hAnsi="Arial" w:cs="Arial"/>
          <w:b/>
          <w:lang w:bidi="es-ES"/>
        </w:rPr>
      </w:pPr>
      <w:r>
        <w:rPr>
          <w:rFonts w:ascii="Arial" w:hAnsi="Arial" w:cs="Arial"/>
          <w:b/>
          <w:lang w:bidi="es-ES"/>
        </w:rPr>
        <w:t xml:space="preserve">3.8 </w:t>
      </w:r>
      <w:r w:rsidRPr="00A616D9">
        <w:rPr>
          <w:rFonts w:ascii="Arial" w:hAnsi="Arial" w:cs="Arial"/>
          <w:b/>
          <w:lang w:bidi="es-ES"/>
        </w:rPr>
        <w:t xml:space="preserve">SERVIDORES PUBLICOS </w:t>
      </w:r>
      <w:r w:rsidR="0025712C" w:rsidRPr="0025712C">
        <w:rPr>
          <w:rFonts w:ascii="Arial" w:hAnsi="Arial" w:cs="Arial"/>
          <w:b/>
          <w:color w:val="FF0000"/>
          <w:lang w:bidi="es-ES"/>
        </w:rPr>
        <w:t>Y CONTRATISTAS</w:t>
      </w:r>
    </w:p>
    <w:p w14:paraId="1020FB84" w14:textId="150E6058" w:rsidR="00A616D9" w:rsidRPr="00A616D9" w:rsidRDefault="00A616D9" w:rsidP="00684A5B">
      <w:pPr>
        <w:spacing w:after="120"/>
        <w:jc w:val="both"/>
        <w:rPr>
          <w:rFonts w:ascii="Arial" w:hAnsi="Arial" w:cs="Arial"/>
          <w:lang w:bidi="es-ES"/>
        </w:rPr>
      </w:pPr>
      <w:r w:rsidRPr="00A616D9">
        <w:rPr>
          <w:rFonts w:ascii="Arial" w:hAnsi="Arial" w:cs="Arial"/>
          <w:lang w:bidi="es-ES"/>
        </w:rPr>
        <w:t xml:space="preserve">El Instituto Nacional para Ciegos INCI para realizar sus actividades cuenta con funcionarios de planta y contratistas, se debe tener en cuenta que el número de contratistas es variable </w:t>
      </w:r>
      <w:r w:rsidR="0025712C" w:rsidRPr="00A616D9">
        <w:rPr>
          <w:rFonts w:ascii="Arial" w:hAnsi="Arial" w:cs="Arial"/>
          <w:lang w:bidi="es-ES"/>
        </w:rPr>
        <w:t>de acuerdo con</w:t>
      </w:r>
      <w:r w:rsidRPr="00A616D9">
        <w:rPr>
          <w:rFonts w:ascii="Arial" w:hAnsi="Arial" w:cs="Arial"/>
          <w:lang w:bidi="es-ES"/>
        </w:rPr>
        <w:t xml:space="preserve"> las necesidades de la entidad, para el año 2020 el número de funcionarios de planta son 72 y 42 contratistas. </w:t>
      </w:r>
    </w:p>
    <w:p w14:paraId="5C5DAB2D" w14:textId="77777777" w:rsidR="00A616D9" w:rsidRPr="00A616D9" w:rsidRDefault="00A616D9" w:rsidP="00684A5B">
      <w:pPr>
        <w:spacing w:after="120"/>
        <w:jc w:val="both"/>
        <w:rPr>
          <w:rFonts w:ascii="Arial" w:hAnsi="Arial" w:cs="Arial"/>
          <w:b/>
          <w:lang w:bidi="es-ES"/>
        </w:rPr>
      </w:pPr>
      <w:r w:rsidRPr="00A616D9">
        <w:rPr>
          <w:rFonts w:ascii="Arial" w:hAnsi="Arial" w:cs="Arial"/>
          <w:b/>
          <w:lang w:bidi="es-ES"/>
        </w:rPr>
        <w:t>3.9 VEHÍCULOS DE LA ENTIDAD</w:t>
      </w:r>
    </w:p>
    <w:p w14:paraId="107CCE58" w14:textId="77777777" w:rsidR="00A616D9" w:rsidRDefault="00A616D9" w:rsidP="00684A5B">
      <w:pPr>
        <w:spacing w:after="120"/>
        <w:jc w:val="both"/>
        <w:rPr>
          <w:rFonts w:ascii="Arial" w:hAnsi="Arial" w:cs="Arial"/>
          <w:lang w:bidi="es-ES"/>
        </w:rPr>
      </w:pPr>
      <w:r w:rsidRPr="00A616D9">
        <w:rPr>
          <w:rFonts w:ascii="Arial" w:hAnsi="Arial" w:cs="Arial"/>
          <w:lang w:bidi="es-ES"/>
        </w:rPr>
        <w:t xml:space="preserve">El parque automotor del Instituto Nacional para Ciegos INCI está conformado únicamente por un vehículo que consiste en una camioneta de placas OCJ999. Clase de Vehículo: Microbús. Marca HUYNDAI H1 serial 370151 Cilindraje 2476 Modelo 2012 Diésel. </w:t>
      </w:r>
    </w:p>
    <w:p w14:paraId="1F04B626" w14:textId="77777777" w:rsidR="00A616D9" w:rsidRPr="00A616D9" w:rsidRDefault="00A616D9" w:rsidP="00684A5B">
      <w:pPr>
        <w:spacing w:after="120"/>
        <w:jc w:val="both"/>
        <w:rPr>
          <w:rFonts w:ascii="Arial" w:hAnsi="Arial" w:cs="Arial"/>
          <w:b/>
          <w:lang w:bidi="es-ES"/>
        </w:rPr>
      </w:pPr>
      <w:r w:rsidRPr="00A616D9">
        <w:rPr>
          <w:rFonts w:ascii="Arial" w:hAnsi="Arial" w:cs="Arial"/>
          <w:b/>
          <w:lang w:bidi="es-ES"/>
        </w:rPr>
        <w:t>3.10</w:t>
      </w:r>
      <w:r w:rsidRPr="00A616D9">
        <w:rPr>
          <w:rFonts w:ascii="Arial" w:hAnsi="Arial" w:cs="Arial"/>
          <w:b/>
          <w:lang w:bidi="es-ES"/>
        </w:rPr>
        <w:tab/>
        <w:t>ORGANIGRAMA</w:t>
      </w:r>
    </w:p>
    <w:p w14:paraId="12CCA1C8" w14:textId="77777777" w:rsidR="00A616D9" w:rsidRPr="00A616D9" w:rsidRDefault="00A616D9" w:rsidP="00684A5B">
      <w:pPr>
        <w:spacing w:after="120"/>
        <w:jc w:val="both"/>
        <w:rPr>
          <w:rFonts w:ascii="Arial" w:hAnsi="Arial" w:cs="Arial"/>
          <w:lang w:bidi="es-ES"/>
        </w:rPr>
      </w:pPr>
      <w:r w:rsidRPr="00A616D9">
        <w:rPr>
          <w:rFonts w:ascii="Arial" w:hAnsi="Arial" w:cs="Arial"/>
          <w:lang w:bidi="es-ES"/>
        </w:rPr>
        <w:t xml:space="preserve">El Decreto 1006 de abril 01 de 2004 modificó la estructura del Instituto Nacional para Ciegos, INCI, en su Artículo 4 Estableció los Órganos de dirección y administración instaurando que la dirección y administración del Instituto Nacional para Ciegos, INCI, estará a cargo de un Consejo Directivo y de un Director General, quien es el representante legal del Instituto. Y en su Artículo 8° determinó la estructura del Instituto Nacional para Ciegos, INCI.  A continuación, los respectivos organigramas: </w:t>
      </w:r>
    </w:p>
    <w:p w14:paraId="4F671E31" w14:textId="77777777" w:rsidR="00336A8E" w:rsidRDefault="00336A8E" w:rsidP="00684A5B">
      <w:pPr>
        <w:spacing w:after="120"/>
        <w:jc w:val="both"/>
        <w:rPr>
          <w:rFonts w:ascii="Arial" w:hAnsi="Arial" w:cs="Arial"/>
          <w:lang w:bidi="es-ES"/>
        </w:rPr>
      </w:pPr>
    </w:p>
    <w:p w14:paraId="41FE21E8" w14:textId="77777777" w:rsidR="00D6657A" w:rsidRDefault="00D6657A" w:rsidP="00684A5B">
      <w:pPr>
        <w:spacing w:after="120"/>
        <w:jc w:val="center"/>
        <w:rPr>
          <w:rFonts w:ascii="Arial" w:hAnsi="Arial" w:cs="Arial"/>
          <w:lang w:bidi="es-ES"/>
        </w:rPr>
      </w:pPr>
      <w:r>
        <w:rPr>
          <w:rFonts w:ascii="Arial" w:hAnsi="Arial" w:cs="Arial"/>
          <w:noProof/>
          <w:lang w:eastAsia="es-CO"/>
        </w:rPr>
        <w:lastRenderedPageBreak/>
        <w:drawing>
          <wp:inline distT="0" distB="0" distL="0" distR="0" wp14:anchorId="51DD5EC1" wp14:editId="3488E728">
            <wp:extent cx="4041775" cy="31394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775" cy="3139440"/>
                    </a:xfrm>
                    <a:prstGeom prst="rect">
                      <a:avLst/>
                    </a:prstGeom>
                    <a:noFill/>
                  </pic:spPr>
                </pic:pic>
              </a:graphicData>
            </a:graphic>
          </wp:inline>
        </w:drawing>
      </w:r>
    </w:p>
    <w:p w14:paraId="4D678E88" w14:textId="77777777" w:rsidR="003240F0" w:rsidRDefault="003240F0" w:rsidP="00684A5B">
      <w:pPr>
        <w:pStyle w:val="Ttulo1"/>
        <w:tabs>
          <w:tab w:val="left" w:pos="947"/>
        </w:tabs>
        <w:ind w:right="104"/>
        <w:jc w:val="center"/>
      </w:pPr>
      <w:r>
        <w:t xml:space="preserve">Imagen: Organigrama de la Estructura Orgánica  </w:t>
      </w:r>
    </w:p>
    <w:p w14:paraId="18D3DBAA" w14:textId="77777777" w:rsidR="003240F0" w:rsidRDefault="003240F0" w:rsidP="00684A5B">
      <w:pPr>
        <w:pStyle w:val="Ttulo1"/>
        <w:tabs>
          <w:tab w:val="left" w:pos="947"/>
        </w:tabs>
        <w:ind w:right="104"/>
        <w:jc w:val="center"/>
      </w:pPr>
    </w:p>
    <w:p w14:paraId="129EBD96" w14:textId="77777777" w:rsidR="00D6657A" w:rsidRDefault="00D6657A" w:rsidP="00684A5B">
      <w:pPr>
        <w:spacing w:after="120"/>
        <w:jc w:val="both"/>
        <w:rPr>
          <w:rFonts w:ascii="Arial" w:hAnsi="Arial" w:cs="Arial"/>
          <w:lang w:bidi="es-ES"/>
        </w:rPr>
      </w:pPr>
    </w:p>
    <w:p w14:paraId="6EDBD923" w14:textId="77777777" w:rsidR="00D6657A" w:rsidRDefault="003240F0" w:rsidP="00684A5B">
      <w:pPr>
        <w:spacing w:after="120"/>
        <w:jc w:val="center"/>
        <w:rPr>
          <w:rFonts w:ascii="Arial" w:hAnsi="Arial" w:cs="Arial"/>
          <w:lang w:bidi="es-ES"/>
        </w:rPr>
      </w:pPr>
      <w:r>
        <w:rPr>
          <w:rFonts w:ascii="Arial" w:hAnsi="Arial" w:cs="Arial"/>
          <w:noProof/>
          <w:lang w:eastAsia="es-CO"/>
        </w:rPr>
        <w:drawing>
          <wp:inline distT="0" distB="0" distL="0" distR="0" wp14:anchorId="0318C998" wp14:editId="68FA7A73">
            <wp:extent cx="4468495" cy="285940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495" cy="2859405"/>
                    </a:xfrm>
                    <a:prstGeom prst="rect">
                      <a:avLst/>
                    </a:prstGeom>
                    <a:noFill/>
                  </pic:spPr>
                </pic:pic>
              </a:graphicData>
            </a:graphic>
          </wp:inline>
        </w:drawing>
      </w:r>
    </w:p>
    <w:p w14:paraId="03261605" w14:textId="77777777" w:rsidR="003240F0" w:rsidRDefault="003240F0" w:rsidP="00684A5B">
      <w:pPr>
        <w:pStyle w:val="Ttulo1"/>
        <w:tabs>
          <w:tab w:val="left" w:pos="947"/>
        </w:tabs>
        <w:ind w:right="104"/>
        <w:jc w:val="center"/>
      </w:pPr>
      <w:r>
        <w:t>Imagen: Organigrama Funcional</w:t>
      </w:r>
    </w:p>
    <w:p w14:paraId="67276C7F" w14:textId="77777777" w:rsidR="0019698A" w:rsidRDefault="0019698A" w:rsidP="00684A5B">
      <w:pPr>
        <w:pStyle w:val="Ttulo1"/>
        <w:tabs>
          <w:tab w:val="left" w:pos="947"/>
        </w:tabs>
        <w:ind w:right="104"/>
        <w:jc w:val="center"/>
      </w:pPr>
    </w:p>
    <w:p w14:paraId="6E7A2432" w14:textId="77777777" w:rsidR="00EB036E" w:rsidRDefault="00EB036E" w:rsidP="00684A5B">
      <w:pPr>
        <w:pStyle w:val="Ttulo1"/>
        <w:tabs>
          <w:tab w:val="left" w:pos="947"/>
        </w:tabs>
        <w:ind w:right="104"/>
        <w:jc w:val="center"/>
      </w:pPr>
    </w:p>
    <w:p w14:paraId="5ECB7DC2" w14:textId="77777777" w:rsidR="00EB036E" w:rsidRDefault="00EB036E" w:rsidP="00684A5B">
      <w:pPr>
        <w:pStyle w:val="Ttulo1"/>
        <w:tabs>
          <w:tab w:val="left" w:pos="947"/>
        </w:tabs>
        <w:ind w:right="104"/>
        <w:jc w:val="center"/>
      </w:pPr>
    </w:p>
    <w:p w14:paraId="3FA47563" w14:textId="77777777" w:rsidR="00EB036E" w:rsidRDefault="00EB036E" w:rsidP="00684A5B">
      <w:pPr>
        <w:pStyle w:val="Ttulo1"/>
        <w:tabs>
          <w:tab w:val="left" w:pos="947"/>
        </w:tabs>
        <w:ind w:right="104"/>
        <w:jc w:val="center"/>
      </w:pPr>
    </w:p>
    <w:p w14:paraId="23381EC0" w14:textId="77777777" w:rsidR="0019698A" w:rsidRDefault="0019698A" w:rsidP="00684A5B">
      <w:pPr>
        <w:pStyle w:val="Ttulo1"/>
        <w:tabs>
          <w:tab w:val="left" w:pos="947"/>
        </w:tabs>
        <w:ind w:right="104"/>
        <w:jc w:val="center"/>
      </w:pPr>
    </w:p>
    <w:p w14:paraId="3B005FAD" w14:textId="1032C029" w:rsidR="00C87837" w:rsidRPr="0025712C" w:rsidRDefault="00C87837" w:rsidP="00684A5B">
      <w:pPr>
        <w:spacing w:after="120"/>
        <w:jc w:val="both"/>
        <w:rPr>
          <w:rFonts w:ascii="Arial" w:hAnsi="Arial" w:cs="Arial"/>
          <w:b/>
          <w:color w:val="FF0000"/>
          <w:lang w:bidi="es-ES"/>
        </w:rPr>
      </w:pPr>
      <w:r w:rsidRPr="00C87837">
        <w:rPr>
          <w:rFonts w:ascii="Arial" w:hAnsi="Arial" w:cs="Arial"/>
          <w:b/>
          <w:lang w:bidi="es-ES"/>
        </w:rPr>
        <w:lastRenderedPageBreak/>
        <w:t>3.11   MAPA DE</w:t>
      </w:r>
      <w:r w:rsidRPr="0019698A">
        <w:rPr>
          <w:rFonts w:ascii="Arial" w:hAnsi="Arial" w:cs="Arial"/>
          <w:b/>
          <w:lang w:bidi="es-ES"/>
        </w:rPr>
        <w:t xml:space="preserve"> </w:t>
      </w:r>
      <w:r w:rsidRPr="0025712C">
        <w:rPr>
          <w:rFonts w:ascii="Arial" w:hAnsi="Arial" w:cs="Arial"/>
          <w:b/>
          <w:color w:val="FF0000"/>
          <w:lang w:bidi="es-ES"/>
        </w:rPr>
        <w:t>PROCESOS</w:t>
      </w:r>
    </w:p>
    <w:p w14:paraId="186344F8" w14:textId="77777777" w:rsidR="002E37A6" w:rsidRDefault="00C87837" w:rsidP="00684A5B">
      <w:pPr>
        <w:spacing w:after="120"/>
        <w:jc w:val="center"/>
        <w:rPr>
          <w:rFonts w:ascii="Arial" w:hAnsi="Arial" w:cs="Arial"/>
          <w:lang w:bidi="es-ES"/>
        </w:rPr>
      </w:pPr>
      <w:r>
        <w:rPr>
          <w:rFonts w:ascii="Arial" w:hAnsi="Arial" w:cs="Arial"/>
          <w:noProof/>
          <w:lang w:eastAsia="es-CO"/>
        </w:rPr>
        <w:drawing>
          <wp:inline distT="0" distB="0" distL="0" distR="0" wp14:anchorId="6C386A64" wp14:editId="4B565C4A">
            <wp:extent cx="5096510" cy="3466213"/>
            <wp:effectExtent l="0" t="0" r="889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0149" cy="3468688"/>
                    </a:xfrm>
                    <a:prstGeom prst="rect">
                      <a:avLst/>
                    </a:prstGeom>
                    <a:noFill/>
                  </pic:spPr>
                </pic:pic>
              </a:graphicData>
            </a:graphic>
          </wp:inline>
        </w:drawing>
      </w:r>
    </w:p>
    <w:p w14:paraId="33599EC2" w14:textId="77777777" w:rsidR="002E37A6" w:rsidRDefault="002E37A6" w:rsidP="00684A5B">
      <w:pPr>
        <w:spacing w:after="120"/>
        <w:jc w:val="center"/>
        <w:rPr>
          <w:rFonts w:ascii="Arial" w:hAnsi="Arial" w:cs="Arial"/>
          <w:lang w:bidi="es-ES"/>
        </w:rPr>
      </w:pPr>
    </w:p>
    <w:p w14:paraId="102C48F4" w14:textId="33A7CFE2" w:rsidR="00C87837" w:rsidRDefault="00C87837" w:rsidP="00684A5B">
      <w:pPr>
        <w:pStyle w:val="Ttulo1"/>
        <w:tabs>
          <w:tab w:val="left" w:pos="947"/>
        </w:tabs>
        <w:ind w:right="104"/>
        <w:jc w:val="center"/>
      </w:pPr>
      <w:r>
        <w:t xml:space="preserve">Imagen:  </w:t>
      </w:r>
      <w:r w:rsidRPr="007F52F5">
        <w:t xml:space="preserve">Grafica del mapa de </w:t>
      </w:r>
      <w:r w:rsidR="0025712C" w:rsidRPr="0025712C">
        <w:rPr>
          <w:color w:val="FF0000"/>
        </w:rPr>
        <w:t>P</w:t>
      </w:r>
      <w:r w:rsidRPr="0025712C">
        <w:rPr>
          <w:color w:val="FF0000"/>
        </w:rPr>
        <w:t>rocesos</w:t>
      </w:r>
    </w:p>
    <w:p w14:paraId="0DF76F44" w14:textId="77777777" w:rsidR="0019698A" w:rsidRDefault="0019698A" w:rsidP="00684A5B">
      <w:pPr>
        <w:pStyle w:val="Ttulo1"/>
        <w:tabs>
          <w:tab w:val="left" w:pos="947"/>
        </w:tabs>
        <w:ind w:right="104"/>
        <w:jc w:val="center"/>
      </w:pPr>
    </w:p>
    <w:p w14:paraId="68744723" w14:textId="1A9C6053" w:rsidR="0019698A" w:rsidRPr="00743EC8" w:rsidRDefault="0019698A" w:rsidP="00684A5B">
      <w:pPr>
        <w:spacing w:after="120"/>
        <w:jc w:val="both"/>
        <w:rPr>
          <w:rFonts w:ascii="Arial" w:hAnsi="Arial" w:cs="Arial"/>
          <w:lang w:bidi="es-ES"/>
        </w:rPr>
      </w:pPr>
      <w:r w:rsidRPr="00743EC8">
        <w:rPr>
          <w:rFonts w:ascii="Arial" w:hAnsi="Arial" w:cs="Arial"/>
          <w:lang w:bidi="es-ES"/>
        </w:rPr>
        <w:t>El mapa de</w:t>
      </w:r>
      <w:r w:rsidR="0025712C">
        <w:rPr>
          <w:rFonts w:ascii="Arial" w:hAnsi="Arial" w:cs="Arial"/>
          <w:lang w:bidi="es-ES"/>
        </w:rPr>
        <w:t xml:space="preserve"> </w:t>
      </w:r>
      <w:r w:rsidRPr="0025712C">
        <w:rPr>
          <w:rFonts w:ascii="Arial" w:hAnsi="Arial" w:cs="Arial"/>
          <w:color w:val="FF0000"/>
          <w:lang w:bidi="es-ES"/>
        </w:rPr>
        <w:t>procesos</w:t>
      </w:r>
      <w:r w:rsidRPr="00743EC8">
        <w:rPr>
          <w:rFonts w:ascii="Arial" w:hAnsi="Arial" w:cs="Arial"/>
          <w:lang w:bidi="es-ES"/>
        </w:rPr>
        <w:t xml:space="preserve"> tiene un enfoque basado en procesos que permiten evidenciar los distintos roles de las dependencias y su ejecución, los diseños, implementación y mejoramiento están basados en la transversalidad. El Modelo de operación por procesos del Instituto Nacional para Ciegos cuenta con quince (15) procesos y ochenta y cuatro (84) procedimientos que tienen su respectiva cadena PHVA. (Planear, Hacer, Verificar, Actuar)</w:t>
      </w:r>
    </w:p>
    <w:p w14:paraId="4FD9F5D6" w14:textId="77777777" w:rsidR="0019698A" w:rsidRPr="00743EC8" w:rsidRDefault="0019698A" w:rsidP="00684A5B">
      <w:pPr>
        <w:spacing w:after="120"/>
        <w:jc w:val="both"/>
        <w:rPr>
          <w:rFonts w:ascii="Arial" w:hAnsi="Arial" w:cs="Arial"/>
          <w:b/>
          <w:lang w:bidi="es-ES"/>
        </w:rPr>
      </w:pPr>
      <w:r w:rsidRPr="00743EC8">
        <w:rPr>
          <w:rFonts w:ascii="Arial" w:hAnsi="Arial" w:cs="Arial"/>
          <w:b/>
          <w:lang w:bidi="es-ES"/>
        </w:rPr>
        <w:t>3.12</w:t>
      </w:r>
      <w:r w:rsidRPr="00743EC8">
        <w:rPr>
          <w:rFonts w:ascii="Arial" w:hAnsi="Arial" w:cs="Arial"/>
          <w:b/>
          <w:lang w:bidi="es-ES"/>
        </w:rPr>
        <w:tab/>
        <w:t>RESPONSABLE DE LA GESTIÓN AMBIENTAL</w:t>
      </w:r>
    </w:p>
    <w:p w14:paraId="77B8F0B3" w14:textId="77777777" w:rsidR="0019698A" w:rsidRPr="00743EC8" w:rsidRDefault="0019698A" w:rsidP="00684A5B">
      <w:pPr>
        <w:spacing w:after="120"/>
        <w:jc w:val="both"/>
        <w:rPr>
          <w:rFonts w:ascii="Arial" w:hAnsi="Arial" w:cs="Arial"/>
          <w:b/>
          <w:lang w:bidi="es-ES"/>
        </w:rPr>
      </w:pPr>
      <w:r w:rsidRPr="00DF01F7">
        <w:rPr>
          <w:rFonts w:ascii="Arial" w:hAnsi="Arial" w:cs="Arial"/>
          <w:b/>
          <w:color w:val="FF0000"/>
          <w:highlight w:val="yellow"/>
          <w:lang w:bidi="es-ES"/>
        </w:rPr>
        <w:t>Según Resolución número XXX del XXXX el encargado (s) de coordinar la ejecución de estrategias de fortalecimiento la Gestión Ambiental es : xxxxx</w:t>
      </w:r>
      <w:r w:rsidR="00743EC8" w:rsidRPr="00DF01F7">
        <w:rPr>
          <w:rFonts w:ascii="Arial" w:hAnsi="Arial" w:cs="Arial"/>
          <w:b/>
          <w:color w:val="FF0000"/>
          <w:highlight w:val="yellow"/>
          <w:lang w:bidi="es-ES"/>
        </w:rPr>
        <w:t xml:space="preserve"> </w:t>
      </w:r>
      <w:r w:rsidR="00743EC8" w:rsidRPr="00DF01F7">
        <w:rPr>
          <w:rFonts w:ascii="Arial" w:hAnsi="Arial" w:cs="Arial"/>
          <w:b/>
          <w:highlight w:val="yellow"/>
          <w:lang w:bidi="es-ES"/>
        </w:rPr>
        <w:t>cuyas funciones son:</w:t>
      </w:r>
    </w:p>
    <w:p w14:paraId="0CF6FAB1" w14:textId="77777777" w:rsidR="0019698A" w:rsidRPr="00743EC8" w:rsidRDefault="0019698A" w:rsidP="00684A5B">
      <w:pPr>
        <w:spacing w:after="120"/>
        <w:jc w:val="both"/>
        <w:rPr>
          <w:rFonts w:ascii="Arial" w:hAnsi="Arial" w:cs="Arial"/>
          <w:lang w:bidi="es-ES"/>
        </w:rPr>
      </w:pPr>
      <w:r w:rsidRPr="00743EC8">
        <w:rPr>
          <w:rFonts w:ascii="Arial" w:hAnsi="Arial" w:cs="Arial"/>
          <w:b/>
          <w:lang w:bidi="es-ES"/>
        </w:rPr>
        <w:t>a.</w:t>
      </w:r>
      <w:r w:rsidRPr="00743EC8">
        <w:rPr>
          <w:rFonts w:ascii="Arial" w:hAnsi="Arial" w:cs="Arial"/>
          <w:b/>
          <w:lang w:bidi="es-ES"/>
        </w:rPr>
        <w:tab/>
      </w:r>
      <w:r w:rsidRPr="00743EC8">
        <w:rPr>
          <w:rFonts w:ascii="Arial" w:hAnsi="Arial" w:cs="Arial"/>
          <w:lang w:bidi="es-ES"/>
        </w:rPr>
        <w:t xml:space="preserve">Coordinar el diseño y la estructuración del Plan Institucional de Gestión Ambiental del Instituto Nacional para Ciegos  </w:t>
      </w:r>
    </w:p>
    <w:p w14:paraId="79FC0EEC" w14:textId="77777777" w:rsidR="0019698A" w:rsidRPr="00743EC8" w:rsidRDefault="0019698A" w:rsidP="00684A5B">
      <w:pPr>
        <w:spacing w:after="120"/>
        <w:jc w:val="both"/>
        <w:rPr>
          <w:rFonts w:ascii="Arial" w:hAnsi="Arial" w:cs="Arial"/>
          <w:lang w:bidi="es-ES"/>
        </w:rPr>
      </w:pPr>
      <w:r w:rsidRPr="00743EC8">
        <w:rPr>
          <w:rFonts w:ascii="Arial" w:hAnsi="Arial" w:cs="Arial"/>
          <w:lang w:bidi="es-ES"/>
        </w:rPr>
        <w:t>b.</w:t>
      </w:r>
      <w:r w:rsidRPr="00743EC8">
        <w:rPr>
          <w:rFonts w:ascii="Arial" w:hAnsi="Arial" w:cs="Arial"/>
          <w:lang w:bidi="es-ES"/>
        </w:rPr>
        <w:tab/>
        <w:t>Identificar y actualizar periódicamente los aspectos e impactos ambientales derivados de la operación de la entidad.</w:t>
      </w:r>
    </w:p>
    <w:p w14:paraId="55D55D88" w14:textId="77777777" w:rsidR="0019698A" w:rsidRPr="00743EC8" w:rsidRDefault="0019698A" w:rsidP="00684A5B">
      <w:pPr>
        <w:spacing w:after="120"/>
        <w:jc w:val="both"/>
        <w:rPr>
          <w:rFonts w:ascii="Arial" w:hAnsi="Arial" w:cs="Arial"/>
          <w:lang w:bidi="es-ES"/>
        </w:rPr>
      </w:pPr>
      <w:r w:rsidRPr="00743EC8">
        <w:rPr>
          <w:rFonts w:ascii="Arial" w:hAnsi="Arial" w:cs="Arial"/>
          <w:lang w:bidi="es-ES"/>
        </w:rPr>
        <w:t>c.</w:t>
      </w:r>
      <w:r w:rsidRPr="00743EC8">
        <w:rPr>
          <w:rFonts w:ascii="Arial" w:hAnsi="Arial" w:cs="Arial"/>
          <w:lang w:bidi="es-ES"/>
        </w:rPr>
        <w:tab/>
        <w:t>Realizar la valoración periódica de los impactos ambientales derivados de la operación de la entidad.</w:t>
      </w:r>
    </w:p>
    <w:p w14:paraId="75721686" w14:textId="77777777" w:rsidR="0019698A" w:rsidRPr="00743EC8" w:rsidRDefault="0019698A" w:rsidP="00684A5B">
      <w:pPr>
        <w:spacing w:after="120"/>
        <w:jc w:val="both"/>
        <w:rPr>
          <w:rFonts w:ascii="Arial" w:hAnsi="Arial" w:cs="Arial"/>
          <w:lang w:bidi="es-ES"/>
        </w:rPr>
      </w:pPr>
      <w:r w:rsidRPr="00743EC8">
        <w:rPr>
          <w:rFonts w:ascii="Arial" w:hAnsi="Arial" w:cs="Arial"/>
          <w:lang w:bidi="es-ES"/>
        </w:rPr>
        <w:t>d.</w:t>
      </w:r>
      <w:r w:rsidRPr="00743EC8">
        <w:rPr>
          <w:rFonts w:ascii="Arial" w:hAnsi="Arial" w:cs="Arial"/>
          <w:lang w:bidi="es-ES"/>
        </w:rPr>
        <w:tab/>
        <w:t>Diseñar e implementar los controles operacionales necesarios para mitigar y disminuir los impactos ambientales identificados.</w:t>
      </w:r>
    </w:p>
    <w:p w14:paraId="34D71701" w14:textId="77777777" w:rsidR="0019698A" w:rsidRDefault="0019698A" w:rsidP="00684A5B">
      <w:pPr>
        <w:spacing w:after="120"/>
        <w:jc w:val="both"/>
        <w:rPr>
          <w:rFonts w:ascii="Arial" w:hAnsi="Arial" w:cs="Arial"/>
          <w:b/>
          <w:lang w:bidi="es-ES"/>
        </w:rPr>
      </w:pPr>
      <w:r w:rsidRPr="00743EC8">
        <w:rPr>
          <w:rFonts w:ascii="Arial" w:hAnsi="Arial" w:cs="Arial"/>
          <w:b/>
          <w:lang w:bidi="es-ES"/>
        </w:rPr>
        <w:lastRenderedPageBreak/>
        <w:t>4.</w:t>
      </w:r>
      <w:r w:rsidRPr="00743EC8">
        <w:rPr>
          <w:rFonts w:ascii="Arial" w:hAnsi="Arial" w:cs="Arial"/>
          <w:b/>
          <w:lang w:bidi="es-ES"/>
        </w:rPr>
        <w:tab/>
        <w:t>POLÍTICA AMBIENTAL</w:t>
      </w:r>
    </w:p>
    <w:p w14:paraId="60AE87A3" w14:textId="0C499100" w:rsidR="005E5382" w:rsidRPr="00DF01F7" w:rsidRDefault="0019698A" w:rsidP="00684A5B">
      <w:pPr>
        <w:spacing w:after="120"/>
        <w:jc w:val="both"/>
        <w:rPr>
          <w:rFonts w:ascii="Arial" w:hAnsi="Arial" w:cs="Arial"/>
          <w:lang w:bidi="es-ES"/>
        </w:rPr>
      </w:pPr>
      <w:r w:rsidRPr="00DF01F7">
        <w:rPr>
          <w:rFonts w:ascii="Arial" w:hAnsi="Arial" w:cs="Arial"/>
          <w:highlight w:val="yellow"/>
          <w:lang w:bidi="es-ES"/>
        </w:rPr>
        <w:t xml:space="preserve">El Instituto Nacional para Ciegos está comprometido con </w:t>
      </w:r>
      <w:r w:rsidR="005E5382">
        <w:rPr>
          <w:rFonts w:ascii="Arial" w:hAnsi="Arial" w:cs="Arial"/>
          <w:color w:val="FF0000"/>
          <w:highlight w:val="yellow"/>
          <w:lang w:bidi="es-ES"/>
        </w:rPr>
        <w:t>la implementación del Plan de Gestión Ambiental orientado a prevenir la contaminación del medio ambiente y al desarrollo de acciones conducentes al correcto uso de los recursos naturales utilizados en el desarrollo de su gestión,</w:t>
      </w:r>
      <w:r w:rsidRPr="00DF01F7">
        <w:rPr>
          <w:rFonts w:ascii="Arial" w:hAnsi="Arial" w:cs="Arial"/>
          <w:highlight w:val="yellow"/>
          <w:lang w:bidi="es-ES"/>
        </w:rPr>
        <w:t xml:space="preserve"> asumiendo con responsabilidad social, la apropiación de medidas de control, manejo y mitigación de los impactos por parte de los servidores públicos</w:t>
      </w:r>
      <w:r w:rsidR="005E5382">
        <w:rPr>
          <w:rFonts w:ascii="Arial" w:hAnsi="Arial" w:cs="Arial"/>
          <w:highlight w:val="yellow"/>
          <w:lang w:bidi="es-ES"/>
        </w:rPr>
        <w:t xml:space="preserve"> </w:t>
      </w:r>
      <w:r w:rsidR="005E5382" w:rsidRPr="005E5382">
        <w:rPr>
          <w:rFonts w:ascii="Arial" w:hAnsi="Arial" w:cs="Arial"/>
          <w:color w:val="FF0000"/>
          <w:highlight w:val="yellow"/>
          <w:lang w:bidi="es-ES"/>
        </w:rPr>
        <w:t>y contratistas</w:t>
      </w:r>
      <w:r w:rsidRPr="005E5382">
        <w:rPr>
          <w:rFonts w:ascii="Arial" w:hAnsi="Arial" w:cs="Arial"/>
          <w:color w:val="FF0000"/>
          <w:highlight w:val="yellow"/>
          <w:lang w:bidi="es-ES"/>
        </w:rPr>
        <w:t xml:space="preserve"> </w:t>
      </w:r>
      <w:r w:rsidRPr="00DF01F7">
        <w:rPr>
          <w:rFonts w:ascii="Arial" w:hAnsi="Arial" w:cs="Arial"/>
          <w:highlight w:val="yellow"/>
          <w:lang w:bidi="es-ES"/>
        </w:rPr>
        <w:t>de la entidad</w:t>
      </w:r>
      <w:r w:rsidR="005E5382">
        <w:rPr>
          <w:rFonts w:ascii="Arial" w:hAnsi="Arial" w:cs="Arial"/>
          <w:lang w:bidi="es-ES"/>
        </w:rPr>
        <w:t>.</w:t>
      </w:r>
    </w:p>
    <w:p w14:paraId="4D67BA0C" w14:textId="77777777" w:rsidR="0019698A" w:rsidRDefault="0019698A" w:rsidP="00684A5B">
      <w:pPr>
        <w:spacing w:after="120"/>
        <w:jc w:val="both"/>
        <w:rPr>
          <w:rFonts w:ascii="Arial" w:hAnsi="Arial" w:cs="Arial"/>
          <w:b/>
          <w:lang w:bidi="es-ES"/>
        </w:rPr>
      </w:pPr>
      <w:r w:rsidRPr="00743EC8">
        <w:rPr>
          <w:rFonts w:ascii="Arial" w:hAnsi="Arial" w:cs="Arial"/>
          <w:b/>
          <w:lang w:bidi="es-ES"/>
        </w:rPr>
        <w:t>5-  PLANIFICACIÓN</w:t>
      </w:r>
    </w:p>
    <w:p w14:paraId="1F5938F3" w14:textId="77777777" w:rsidR="0019698A" w:rsidRPr="00743EC8" w:rsidRDefault="00743EC8" w:rsidP="00684A5B">
      <w:pPr>
        <w:spacing w:after="120"/>
        <w:jc w:val="both"/>
        <w:rPr>
          <w:rFonts w:ascii="Arial" w:hAnsi="Arial" w:cs="Arial"/>
          <w:b/>
          <w:lang w:bidi="es-ES"/>
        </w:rPr>
      </w:pPr>
      <w:r w:rsidRPr="00743EC8">
        <w:rPr>
          <w:rFonts w:ascii="Arial" w:hAnsi="Arial" w:cs="Arial"/>
          <w:b/>
          <w:lang w:bidi="es-ES"/>
        </w:rPr>
        <w:t>5.1 IDENTIFICACIÓN</w:t>
      </w:r>
      <w:r w:rsidR="0019698A" w:rsidRPr="00743EC8">
        <w:rPr>
          <w:rFonts w:ascii="Arial" w:hAnsi="Arial" w:cs="Arial"/>
          <w:b/>
          <w:lang w:bidi="es-ES"/>
        </w:rPr>
        <w:t xml:space="preserve"> DE ASPECTOS Y VALORACIÓN DE IMPACTOS AMBIENTALES</w:t>
      </w:r>
    </w:p>
    <w:p w14:paraId="3CEA8CE8" w14:textId="77777777" w:rsidR="00743EC8" w:rsidRDefault="0019698A" w:rsidP="00684A5B">
      <w:pPr>
        <w:spacing w:after="120"/>
        <w:jc w:val="both"/>
        <w:rPr>
          <w:rFonts w:ascii="Arial" w:hAnsi="Arial" w:cs="Arial"/>
          <w:lang w:bidi="es-ES"/>
        </w:rPr>
      </w:pPr>
      <w:r w:rsidRPr="00743EC8">
        <w:rPr>
          <w:rFonts w:ascii="Arial" w:hAnsi="Arial" w:cs="Arial"/>
          <w:lang w:bidi="es-ES"/>
        </w:rPr>
        <w:t>Para la valoración de impactos y aspectos ambientales es necesario realizar un análisis interpretativo de la situación ambiental de la entidad identificando las actividades, productos y servicios que interactúan con el medio ambiente en diferentes escenarios, siguiendo el INSTRUCTIVO DE DILIGENCIAMIENTO DE LA MATRIZ DE IDENTIFICACIÓN DE ASPECTOS Y VALORACIÓN DE  IMPACTOS AMBIENTALES – 2013, de la Secretaria Distrital de Ambiente, con el fin de determinarlos,  desde una</w:t>
      </w:r>
      <w:r w:rsidR="00743EC8">
        <w:rPr>
          <w:rFonts w:ascii="Arial" w:hAnsi="Arial" w:cs="Arial"/>
          <w:lang w:bidi="es-ES"/>
        </w:rPr>
        <w:t xml:space="preserve"> perspectiva de ciclo de vida. </w:t>
      </w:r>
    </w:p>
    <w:p w14:paraId="0D2C76D4" w14:textId="77777777" w:rsidR="0019698A" w:rsidRDefault="0019698A" w:rsidP="00684A5B">
      <w:pPr>
        <w:spacing w:after="120"/>
        <w:jc w:val="both"/>
        <w:rPr>
          <w:rFonts w:ascii="Arial" w:hAnsi="Arial" w:cs="Arial"/>
          <w:lang w:bidi="es-ES"/>
        </w:rPr>
      </w:pPr>
      <w:r w:rsidRPr="00743EC8">
        <w:rPr>
          <w:rFonts w:ascii="Arial" w:hAnsi="Arial" w:cs="Arial"/>
          <w:lang w:bidi="es-ES"/>
        </w:rPr>
        <w:t>La matriz de identificación de los aspectos e impactos ambientales presentes en el Instituto Nacional</w:t>
      </w:r>
      <w:r w:rsidR="00743EC8">
        <w:rPr>
          <w:rFonts w:ascii="Arial" w:hAnsi="Arial" w:cs="Arial"/>
          <w:lang w:bidi="es-ES"/>
        </w:rPr>
        <w:t xml:space="preserve"> para Ciegos en forma resumida </w:t>
      </w:r>
      <w:r w:rsidRPr="00743EC8">
        <w:rPr>
          <w:rFonts w:ascii="Arial" w:hAnsi="Arial" w:cs="Arial"/>
          <w:lang w:bidi="es-ES"/>
        </w:rPr>
        <w:t xml:space="preserve">determinó los siguientes:  </w:t>
      </w:r>
    </w:p>
    <w:p w14:paraId="7DD74E9F" w14:textId="77777777" w:rsidR="00C346D3" w:rsidRDefault="00C346D3" w:rsidP="00684A5B">
      <w:pPr>
        <w:spacing w:before="160" w:after="3"/>
        <w:ind w:left="682" w:right="982"/>
        <w:jc w:val="center"/>
        <w:rPr>
          <w:rFonts w:ascii="Arial" w:hAnsi="Arial" w:cs="Arial"/>
          <w:b/>
        </w:rPr>
      </w:pPr>
    </w:p>
    <w:p w14:paraId="47F01F06" w14:textId="77777777" w:rsidR="00743EC8" w:rsidRDefault="00EB036E" w:rsidP="00684A5B">
      <w:pPr>
        <w:spacing w:before="160" w:after="3"/>
        <w:ind w:left="682" w:right="982"/>
        <w:jc w:val="center"/>
        <w:rPr>
          <w:rFonts w:ascii="Arial" w:hAnsi="Arial" w:cs="Arial"/>
          <w:b/>
        </w:rPr>
      </w:pPr>
      <w:r w:rsidRPr="00671025">
        <w:rPr>
          <w:rFonts w:ascii="Arial" w:hAnsi="Arial" w:cs="Arial"/>
          <w:b/>
        </w:rPr>
        <w:t>Tabla.</w:t>
      </w:r>
      <w:r w:rsidR="00743EC8" w:rsidRPr="00671025">
        <w:rPr>
          <w:rFonts w:ascii="Arial" w:hAnsi="Arial" w:cs="Arial"/>
          <w:b/>
        </w:rPr>
        <w:t xml:space="preserve"> Aspectos e Impactos ambientales</w:t>
      </w:r>
    </w:p>
    <w:p w14:paraId="61E30D5B" w14:textId="77777777" w:rsidR="00EB036E" w:rsidRDefault="00EB036E" w:rsidP="00684A5B">
      <w:pPr>
        <w:spacing w:before="160" w:after="3"/>
        <w:ind w:left="682" w:right="982"/>
        <w:jc w:val="center"/>
        <w:rPr>
          <w:rFonts w:ascii="Arial" w:hAnsi="Arial" w:cs="Arial"/>
          <w:b/>
        </w:rPr>
      </w:pPr>
    </w:p>
    <w:tbl>
      <w:tblPr>
        <w:tblW w:w="9198" w:type="dxa"/>
        <w:jc w:val="center"/>
        <w:tblCellMar>
          <w:left w:w="70" w:type="dxa"/>
          <w:right w:w="70" w:type="dxa"/>
        </w:tblCellMar>
        <w:tblLook w:val="04A0" w:firstRow="1" w:lastRow="0" w:firstColumn="1" w:lastColumn="0" w:noHBand="0" w:noVBand="1"/>
      </w:tblPr>
      <w:tblGrid>
        <w:gridCol w:w="3078"/>
        <w:gridCol w:w="2960"/>
        <w:gridCol w:w="3160"/>
      </w:tblGrid>
      <w:tr w:rsidR="00743EC8" w:rsidRPr="00EB690B" w14:paraId="4EB4E1B3" w14:textId="77777777" w:rsidTr="00B369DF">
        <w:trPr>
          <w:trHeight w:val="78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C6E0B4"/>
            <w:noWrap/>
            <w:vAlign w:val="bottom"/>
            <w:hideMark/>
          </w:tcPr>
          <w:p w14:paraId="5E8456A4" w14:textId="77777777" w:rsidR="00743EC8" w:rsidRPr="00EB690B" w:rsidRDefault="00743EC8" w:rsidP="00684A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ACTIVIDAD</w:t>
            </w:r>
          </w:p>
        </w:tc>
        <w:tc>
          <w:tcPr>
            <w:tcW w:w="2960" w:type="dxa"/>
            <w:tcBorders>
              <w:top w:val="single" w:sz="4" w:space="0" w:color="A9D08E"/>
              <w:left w:val="single" w:sz="4" w:space="0" w:color="A9D08E"/>
              <w:bottom w:val="single" w:sz="12" w:space="0" w:color="5B9BD5"/>
              <w:right w:val="single" w:sz="4" w:space="0" w:color="A9D08E"/>
            </w:tcBorders>
            <w:shd w:val="clear" w:color="000000" w:fill="C6E0B4"/>
            <w:noWrap/>
            <w:vAlign w:val="bottom"/>
            <w:hideMark/>
          </w:tcPr>
          <w:p w14:paraId="15FCB1B7" w14:textId="77777777" w:rsidR="00743EC8" w:rsidRPr="00EB690B" w:rsidRDefault="00743EC8" w:rsidP="00684A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 xml:space="preserve">ASPECTO AMBIENTAL </w:t>
            </w:r>
          </w:p>
        </w:tc>
        <w:tc>
          <w:tcPr>
            <w:tcW w:w="3160" w:type="dxa"/>
            <w:tcBorders>
              <w:top w:val="single" w:sz="4" w:space="0" w:color="A9D08E"/>
              <w:left w:val="single" w:sz="4" w:space="0" w:color="A9D08E"/>
              <w:bottom w:val="single" w:sz="12" w:space="0" w:color="5B9BD5"/>
              <w:right w:val="single" w:sz="4" w:space="0" w:color="A9D08E"/>
            </w:tcBorders>
            <w:shd w:val="clear" w:color="000000" w:fill="C6E0B4"/>
            <w:noWrap/>
            <w:vAlign w:val="bottom"/>
            <w:hideMark/>
          </w:tcPr>
          <w:p w14:paraId="1A3A6EAF" w14:textId="77777777" w:rsidR="00743EC8" w:rsidRPr="00EB690B" w:rsidRDefault="00743EC8" w:rsidP="00684A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IMPACTO AMBIENTAL</w:t>
            </w:r>
          </w:p>
        </w:tc>
      </w:tr>
      <w:tr w:rsidR="00743EC8" w:rsidRPr="00EB690B" w14:paraId="522CC2AB" w14:textId="77777777" w:rsidTr="00B369DF">
        <w:trPr>
          <w:trHeight w:val="852"/>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0C437DBA"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Cambio y desecho de cartuchos y tóner de impresoras de uso administrativo </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143AF90D"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35712F35"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743EC8" w:rsidRPr="00EB690B" w14:paraId="595D5F63" w14:textId="77777777" w:rsidTr="00B369DF">
        <w:trPr>
          <w:trHeight w:val="823"/>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A34FFBA"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Cambio y desecho de equipos de cómputo dados de baja por daño definitivo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7E4341BB"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753DA7DA"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743EC8" w:rsidRPr="00EB690B" w14:paraId="51C1E632" w14:textId="77777777" w:rsidTr="00B369DF">
        <w:trPr>
          <w:trHeight w:val="805"/>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6E214948"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Cambio y desecho de luminarias para reemplazo por daño definitivo</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0E0533B7"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789D9DF6"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Contaminación del recurso suelo</w:t>
            </w:r>
          </w:p>
        </w:tc>
      </w:tr>
      <w:tr w:rsidR="00743EC8" w:rsidRPr="00EB690B" w14:paraId="141AB575" w14:textId="77777777" w:rsidTr="00B369DF">
        <w:trPr>
          <w:trHeight w:val="69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6A8E183"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Baja de bienes clasificados como equipos electrónicos   por daño definitivo u obsolescencia total.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67E00DCB"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97E0F39" w14:textId="77777777" w:rsidR="00743EC8" w:rsidRPr="00EB690B" w:rsidRDefault="00743EC8" w:rsidP="00684A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EB036E" w:rsidRPr="00EB690B" w14:paraId="6698D32D" w14:textId="77777777" w:rsidTr="005D21C7">
        <w:trPr>
          <w:trHeight w:val="843"/>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5FB0025F" w14:textId="77777777" w:rsidR="00EB036E" w:rsidRPr="00EB690B" w:rsidRDefault="00EB036E" w:rsidP="00EB036E">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lastRenderedPageBreak/>
              <w:t>ACTIVIDAD</w:t>
            </w:r>
          </w:p>
        </w:tc>
        <w:tc>
          <w:tcPr>
            <w:tcW w:w="29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7E57F18A" w14:textId="77777777" w:rsidR="00EB036E" w:rsidRPr="00EB690B" w:rsidRDefault="00EB036E" w:rsidP="00EB036E">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 xml:space="preserve">ASPECTO AMBIENTAL </w:t>
            </w:r>
          </w:p>
        </w:tc>
        <w:tc>
          <w:tcPr>
            <w:tcW w:w="31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0EDA4514" w14:textId="77777777" w:rsidR="00EB036E" w:rsidRPr="00EB690B" w:rsidRDefault="00EB036E" w:rsidP="00EB036E">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IMPACTO AMBIENTAL</w:t>
            </w:r>
          </w:p>
        </w:tc>
      </w:tr>
      <w:tr w:rsidR="00EB036E" w:rsidRPr="00EB690B" w14:paraId="55FADCD4" w14:textId="77777777" w:rsidTr="00B369DF">
        <w:trPr>
          <w:trHeight w:val="843"/>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0FEA470F"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Mantenimiento preventivo y correctivo a instalaciones de agua sanitaria  y de cafetería</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29B4B888"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Consumos de agua</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15180815"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Agotamiento de los recursos naturales</w:t>
            </w:r>
          </w:p>
        </w:tc>
      </w:tr>
      <w:tr w:rsidR="00EB036E" w:rsidRPr="00EB690B" w14:paraId="0315196C" w14:textId="77777777" w:rsidTr="00B369DF">
        <w:trPr>
          <w:trHeight w:val="1098"/>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3F68AA2"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Manejo de residuos de elementos utilizados  en labores de  oficina, separando desde la fuente, ( papel y otros  elementos de escritorio)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7431259E"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aprovechables (papel, cartón, plástico, metal, vidrio, orgánicos)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C7D0427"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Reducción de afectación al ambiente</w:t>
            </w:r>
          </w:p>
        </w:tc>
      </w:tr>
      <w:tr w:rsidR="00EB036E" w:rsidRPr="00EB690B" w14:paraId="420846A3" w14:textId="77777777" w:rsidTr="00B369DF">
        <w:trPr>
          <w:trHeight w:val="1114"/>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5B7D0220"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Desecho de envases contaminados por productos químicos utilizados en las actividades de aseo de baños, de cocinas y aseo en general. </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65C760D0"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2CD9FE94"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EB036E" w:rsidRPr="00EB690B" w14:paraId="653D5333" w14:textId="77777777" w:rsidTr="00B369DF">
        <w:trPr>
          <w:trHeight w:val="2475"/>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528AB102" w14:textId="77777777" w:rsidR="00EB036E"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Manejo de envases de comida o contaminado   por otro medio que no pueden ser reutilizados</w:t>
            </w:r>
          </w:p>
          <w:p w14:paraId="2DB572BE"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24FFB4C6"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no aprovechables (empaques con trazas de comida, mugre de barrido, bandejas de icopor, cartón y papel contaminado, envases y objetos metálicos contaminados, plástico contaminado)</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00C6C9EE"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EB036E" w:rsidRPr="00EB690B" w14:paraId="4865426B"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7CADBE04"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Desecho  de residuos de  aceite lubricante automotriz  en la ejecución del  contrato de mantenimiento del vehículo del INCI </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305F99BD"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(Aceites usados)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5E99ABEB"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EB036E" w:rsidRPr="00EB690B" w14:paraId="6DC2D372" w14:textId="77777777" w:rsidTr="00B369DF">
        <w:trPr>
          <w:trHeight w:val="945"/>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6FB1D9DC"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Desecho de llantas  usadas por cambio en ejecución  de mantenimiento del  vehículo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4FFC8B5"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de manejo especial (llantas)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33C37DEE"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EB036E" w:rsidRPr="00EB690B" w14:paraId="31963126"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6636C143"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Desecho de empaques y envases  contaminados por residuos de pinturas, lacas o barnices  utilizados  en  labores de mantenimiento </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5DA10320"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0501D006" w14:textId="77777777" w:rsidR="00EB036E" w:rsidRPr="00EB690B" w:rsidRDefault="00EB036E" w:rsidP="00EB036E">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B66F5B" w:rsidRPr="00EB690B" w14:paraId="668309C0" w14:textId="77777777" w:rsidTr="005D21C7">
        <w:trPr>
          <w:trHeight w:val="111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69E856C5"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lastRenderedPageBreak/>
              <w:t>ACTIVIDAD</w:t>
            </w:r>
          </w:p>
        </w:tc>
        <w:tc>
          <w:tcPr>
            <w:tcW w:w="29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1155A6D9"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 xml:space="preserve">ASPECTO AMBIENTAL </w:t>
            </w:r>
          </w:p>
        </w:tc>
        <w:tc>
          <w:tcPr>
            <w:tcW w:w="31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1DEEA029"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IMPACTO AMBIENTAL</w:t>
            </w:r>
          </w:p>
        </w:tc>
      </w:tr>
      <w:tr w:rsidR="00B66F5B" w:rsidRPr="00EB690B" w14:paraId="28527ADD" w14:textId="77777777" w:rsidTr="00B369DF">
        <w:trPr>
          <w:trHeight w:val="111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4C1A082E"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Tratamiento y disposición final de Extintores que  contienen SOLKAFLAM y Polvo Químico seco</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DB8A91A"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503BFC7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al recurso aire</w:t>
            </w:r>
          </w:p>
        </w:tc>
      </w:tr>
      <w:tr w:rsidR="00B66F5B" w:rsidRPr="00EB690B" w14:paraId="56334123" w14:textId="77777777" w:rsidTr="00B369DF">
        <w:trPr>
          <w:trHeight w:val="99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7F404B3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Desecho de empaques y envases  de aerosol  utilizados en labores  de desodorización o de mantenimiento.</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60939D5B"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1A089470"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al recurso aire</w:t>
            </w:r>
          </w:p>
        </w:tc>
      </w:tr>
      <w:tr w:rsidR="00B66F5B" w:rsidRPr="00EB690B" w14:paraId="7F6786C8" w14:textId="77777777" w:rsidTr="00B369DF">
        <w:trPr>
          <w:trHeight w:val="2082"/>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0756BB41"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Clasificación del retal generado en el corte. (Retal: Sobrante de material (papel o láminas de Zinc) que debido a las dimensiones no puede ser reutilizado en la fabricación de otros productos)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255A506E"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aprovechables (papel, cartón, plástico, metal, vidrio, orgánicos)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14CC5F0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Reducción de afectación al ambiente</w:t>
            </w:r>
          </w:p>
        </w:tc>
      </w:tr>
      <w:tr w:rsidR="00B66F5B" w:rsidRPr="00EB690B" w14:paraId="7201A419" w14:textId="77777777" w:rsidTr="00B369DF">
        <w:trPr>
          <w:trHeight w:val="1305"/>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41AA99AC"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Clasificación del material impreso No conforme o dañado en el proceso de encuadernación y/o Acabados.</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48D62E6E"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aprovechables (papel, cartón, plástico, metal, vidrio, orgánicos)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5BC00EB9"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Reducción de afectación al ambiente</w:t>
            </w:r>
          </w:p>
        </w:tc>
      </w:tr>
      <w:tr w:rsidR="00B66F5B" w:rsidRPr="00EB690B" w14:paraId="70BB9F24" w14:textId="77777777" w:rsidTr="00B369DF">
        <w:trPr>
          <w:trHeight w:val="129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44014B91"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Lubricación de maquinaria y equipos.</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00BCD684"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(Aceites usados)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677E3B73"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 Contaminación del recurso Agua.                                Contaminación del recurso Aire.                                    Contaminación del recurso Suelo.</w:t>
            </w:r>
          </w:p>
        </w:tc>
      </w:tr>
      <w:tr w:rsidR="00B66F5B" w:rsidRPr="00EB690B" w14:paraId="5FD34F3A"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68D510C0"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Cambio de repuestos maquinaria y equipos</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50F08C83"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aprovechables (papel, cartón, plástico, metal, vidrio, orgánicos)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374B539C"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Reducción de afectación al ambiente</w:t>
            </w:r>
          </w:p>
        </w:tc>
      </w:tr>
      <w:tr w:rsidR="00B66F5B" w:rsidRPr="00EB690B" w14:paraId="50B5599D"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48934FD1"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Cambio de tóner impresión Digital</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5669E668"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37B909A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suelo</w:t>
            </w:r>
          </w:p>
        </w:tc>
      </w:tr>
      <w:tr w:rsidR="00B66F5B" w:rsidRPr="00EB690B" w14:paraId="17419925" w14:textId="77777777" w:rsidTr="005D21C7">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583BAA1C"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lastRenderedPageBreak/>
              <w:t>ACTIVIDAD</w:t>
            </w:r>
          </w:p>
        </w:tc>
        <w:tc>
          <w:tcPr>
            <w:tcW w:w="29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03F9D85B"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 xml:space="preserve">ASPECTO AMBIENTAL </w:t>
            </w:r>
          </w:p>
        </w:tc>
        <w:tc>
          <w:tcPr>
            <w:tcW w:w="3160" w:type="dxa"/>
            <w:tcBorders>
              <w:top w:val="single" w:sz="4" w:space="0" w:color="A9D08E"/>
              <w:left w:val="single" w:sz="4" w:space="0" w:color="A9D08E"/>
              <w:bottom w:val="single" w:sz="12" w:space="0" w:color="5B9BD5"/>
              <w:right w:val="single" w:sz="4" w:space="0" w:color="A9D08E"/>
            </w:tcBorders>
            <w:shd w:val="clear" w:color="000000" w:fill="C6E0B4"/>
            <w:vAlign w:val="bottom"/>
          </w:tcPr>
          <w:p w14:paraId="22EDC8EB" w14:textId="77777777" w:rsidR="00B66F5B" w:rsidRPr="00EB690B" w:rsidRDefault="00B66F5B" w:rsidP="00B66F5B">
            <w:pPr>
              <w:jc w:val="center"/>
              <w:rPr>
                <w:rFonts w:ascii="Calibri" w:eastAsia="Times New Roman" w:hAnsi="Calibri" w:cs="Calibri"/>
                <w:b/>
                <w:bCs/>
                <w:color w:val="44546A"/>
                <w:sz w:val="30"/>
                <w:szCs w:val="30"/>
                <w:lang w:eastAsia="es-CO"/>
              </w:rPr>
            </w:pPr>
            <w:r w:rsidRPr="00EB690B">
              <w:rPr>
                <w:rFonts w:ascii="Calibri" w:eastAsia="Times New Roman" w:hAnsi="Calibri" w:cs="Calibri"/>
                <w:b/>
                <w:bCs/>
                <w:color w:val="44546A"/>
                <w:sz w:val="30"/>
                <w:szCs w:val="30"/>
                <w:lang w:eastAsia="es-CO"/>
              </w:rPr>
              <w:t>IMPACTO AMBIENTAL</w:t>
            </w:r>
          </w:p>
        </w:tc>
      </w:tr>
      <w:tr w:rsidR="00B66F5B" w:rsidRPr="00EB690B" w14:paraId="4B592BDA"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4A9CD5A4"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Residuos de tintas y estopas impregnados de tintas generados en el proceso de Impresión OFFSET</w:t>
            </w:r>
          </w:p>
        </w:tc>
        <w:tc>
          <w:tcPr>
            <w:tcW w:w="29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7DBCCD11"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8CBAD"/>
            <w:vAlign w:val="bottom"/>
            <w:hideMark/>
          </w:tcPr>
          <w:p w14:paraId="4F13F2D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Agua.</w:t>
            </w:r>
            <w:r w:rsidRPr="00EB690B">
              <w:rPr>
                <w:rFonts w:ascii="Calibri" w:eastAsia="Times New Roman" w:hAnsi="Calibri" w:cs="Calibri"/>
                <w:color w:val="000000"/>
                <w:lang w:eastAsia="es-CO"/>
              </w:rPr>
              <w:br/>
              <w:t>Contaminación del recurso Suelo.</w:t>
            </w:r>
          </w:p>
        </w:tc>
      </w:tr>
      <w:tr w:rsidR="00B66F5B" w:rsidRPr="00EB690B" w14:paraId="351B9DEA" w14:textId="77777777" w:rsidTr="00B369DF">
        <w:trPr>
          <w:trHeight w:val="1230"/>
          <w:jc w:val="center"/>
        </w:trPr>
        <w:tc>
          <w:tcPr>
            <w:tcW w:w="3078"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36F4380B"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 xml:space="preserve">Limpieza manual   de  rodillos no desmontables de máquina offset, lavado de los trapos impregnados de tinta y disolventes </w:t>
            </w:r>
          </w:p>
        </w:tc>
        <w:tc>
          <w:tcPr>
            <w:tcW w:w="29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5216BC69"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Generación de residuos peligrosos (diferentes a aceites usados y hospitalarios)</w:t>
            </w:r>
          </w:p>
        </w:tc>
        <w:tc>
          <w:tcPr>
            <w:tcW w:w="3160" w:type="dxa"/>
            <w:tcBorders>
              <w:top w:val="single" w:sz="4" w:space="0" w:color="A9D08E"/>
              <w:left w:val="single" w:sz="4" w:space="0" w:color="A9D08E"/>
              <w:bottom w:val="single" w:sz="12" w:space="0" w:color="5B9BD5"/>
              <w:right w:val="single" w:sz="4" w:space="0" w:color="A9D08E"/>
            </w:tcBorders>
            <w:shd w:val="clear" w:color="000000" w:fill="FCE4D6"/>
            <w:vAlign w:val="bottom"/>
            <w:hideMark/>
          </w:tcPr>
          <w:p w14:paraId="4D46EDBF" w14:textId="77777777" w:rsidR="00B66F5B" w:rsidRPr="00EB690B" w:rsidRDefault="00B66F5B" w:rsidP="00B66F5B">
            <w:pPr>
              <w:rPr>
                <w:rFonts w:ascii="Calibri" w:eastAsia="Times New Roman" w:hAnsi="Calibri" w:cs="Calibri"/>
                <w:color w:val="000000"/>
                <w:lang w:eastAsia="es-CO"/>
              </w:rPr>
            </w:pPr>
            <w:r w:rsidRPr="00EB690B">
              <w:rPr>
                <w:rFonts w:ascii="Calibri" w:eastAsia="Times New Roman" w:hAnsi="Calibri" w:cs="Calibri"/>
                <w:color w:val="000000"/>
                <w:lang w:eastAsia="es-CO"/>
              </w:rPr>
              <w:t>Contaminación del recurso Agua.</w:t>
            </w:r>
            <w:r w:rsidRPr="00EB690B">
              <w:rPr>
                <w:rFonts w:ascii="Calibri" w:eastAsia="Times New Roman" w:hAnsi="Calibri" w:cs="Calibri"/>
                <w:color w:val="000000"/>
                <w:lang w:eastAsia="es-CO"/>
              </w:rPr>
              <w:br/>
              <w:t>Contaminación del recurso Suelo.</w:t>
            </w:r>
          </w:p>
        </w:tc>
      </w:tr>
    </w:tbl>
    <w:p w14:paraId="7F85F890" w14:textId="77777777" w:rsidR="00011BA8" w:rsidRPr="00B369DF" w:rsidRDefault="00011BA8" w:rsidP="00684A5B">
      <w:pPr>
        <w:spacing w:after="120"/>
        <w:jc w:val="center"/>
        <w:rPr>
          <w:rFonts w:ascii="Arial" w:hAnsi="Arial" w:cs="Arial"/>
          <w:b/>
          <w:sz w:val="20"/>
          <w:szCs w:val="20"/>
          <w:lang w:bidi="es-ES"/>
        </w:rPr>
      </w:pPr>
    </w:p>
    <w:p w14:paraId="519DB55B" w14:textId="77777777" w:rsidR="00D879C0" w:rsidRPr="00D879C0" w:rsidRDefault="00D879C0" w:rsidP="00684A5B">
      <w:pPr>
        <w:spacing w:after="120"/>
        <w:jc w:val="both"/>
        <w:rPr>
          <w:rFonts w:ascii="Arial" w:hAnsi="Arial" w:cs="Arial"/>
          <w:lang w:bidi="es-ES"/>
        </w:rPr>
      </w:pPr>
      <w:r w:rsidRPr="00D879C0">
        <w:rPr>
          <w:rFonts w:ascii="Arial" w:hAnsi="Arial" w:cs="Arial"/>
          <w:lang w:bidi="es-ES"/>
        </w:rPr>
        <w:t>Así, se tiene como resultado 20 aspectos e impactos ambientales; de los cuales 16 son impactos negativos y 4 son impactos positivos; a cada uno se les realiza sus debidos controles.</w:t>
      </w:r>
    </w:p>
    <w:p w14:paraId="2A434671" w14:textId="77777777" w:rsidR="00D879C0" w:rsidRPr="00D879C0" w:rsidRDefault="00D879C0" w:rsidP="00684A5B">
      <w:pPr>
        <w:spacing w:after="120"/>
        <w:jc w:val="both"/>
        <w:rPr>
          <w:rFonts w:ascii="Arial" w:hAnsi="Arial" w:cs="Arial"/>
          <w:lang w:bidi="es-ES"/>
        </w:rPr>
      </w:pPr>
      <w:r w:rsidRPr="00D879C0">
        <w:rPr>
          <w:rFonts w:ascii="Arial" w:hAnsi="Arial" w:cs="Arial"/>
          <w:lang w:bidi="es-ES"/>
        </w:rPr>
        <w:t>Identificados los aspectos e impactos ambientales dentro de la MATRIZ DE IDENTIFICACIÓN DE ASPECTOS E IMPACTOS AMBIENTALES DEL INSTITUTO NACIONAL PARA CIEGOS INCI, se determinan los recursos ambientales afectados o beneficiados por el impacto como sigue:</w:t>
      </w:r>
    </w:p>
    <w:p w14:paraId="71F2237B" w14:textId="77777777" w:rsidR="00D879C0" w:rsidRPr="00D879C0" w:rsidRDefault="00D879C0" w:rsidP="00684A5B">
      <w:pPr>
        <w:spacing w:after="120"/>
        <w:jc w:val="both"/>
        <w:rPr>
          <w:rFonts w:ascii="Arial" w:hAnsi="Arial" w:cs="Arial"/>
          <w:lang w:bidi="es-ES"/>
        </w:rPr>
      </w:pPr>
      <w:r w:rsidRPr="00011BA8">
        <w:rPr>
          <w:rFonts w:ascii="Arial" w:hAnsi="Arial" w:cs="Arial"/>
          <w:b/>
          <w:lang w:bidi="es-ES"/>
        </w:rPr>
        <w:t>En los Impactos Negativos</w:t>
      </w:r>
      <w:r w:rsidRPr="00D879C0">
        <w:rPr>
          <w:rFonts w:ascii="Arial" w:hAnsi="Arial" w:cs="Arial"/>
          <w:lang w:bidi="es-ES"/>
        </w:rPr>
        <w:t xml:space="preserve">. </w:t>
      </w:r>
    </w:p>
    <w:p w14:paraId="71481BFE" w14:textId="77777777" w:rsidR="00D879C0" w:rsidRPr="00B369DF" w:rsidRDefault="00D879C0" w:rsidP="00684A5B">
      <w:pPr>
        <w:pStyle w:val="Prrafodelista"/>
        <w:numPr>
          <w:ilvl w:val="0"/>
          <w:numId w:val="9"/>
        </w:numPr>
        <w:spacing w:after="120"/>
        <w:jc w:val="both"/>
        <w:rPr>
          <w:rFonts w:ascii="Arial" w:hAnsi="Arial" w:cs="Arial"/>
          <w:lang w:bidi="es-ES"/>
        </w:rPr>
      </w:pPr>
      <w:r w:rsidRPr="00B369DF">
        <w:rPr>
          <w:rFonts w:ascii="Arial" w:hAnsi="Arial" w:cs="Arial"/>
          <w:lang w:bidi="es-ES"/>
        </w:rPr>
        <w:t>AIRE</w:t>
      </w:r>
    </w:p>
    <w:p w14:paraId="7666D848" w14:textId="77777777" w:rsidR="00D879C0" w:rsidRPr="00B369DF" w:rsidRDefault="00D879C0" w:rsidP="00684A5B">
      <w:pPr>
        <w:pStyle w:val="Prrafodelista"/>
        <w:numPr>
          <w:ilvl w:val="0"/>
          <w:numId w:val="9"/>
        </w:numPr>
        <w:spacing w:after="120"/>
        <w:jc w:val="both"/>
        <w:rPr>
          <w:rFonts w:ascii="Arial" w:hAnsi="Arial" w:cs="Arial"/>
          <w:lang w:bidi="es-ES"/>
        </w:rPr>
      </w:pPr>
      <w:r w:rsidRPr="00B369DF">
        <w:rPr>
          <w:rFonts w:ascii="Arial" w:hAnsi="Arial" w:cs="Arial"/>
          <w:lang w:bidi="es-ES"/>
        </w:rPr>
        <w:t>AGUA</w:t>
      </w:r>
    </w:p>
    <w:p w14:paraId="6284297B" w14:textId="77777777" w:rsidR="00D879C0" w:rsidRPr="00B369DF" w:rsidRDefault="00D879C0" w:rsidP="00684A5B">
      <w:pPr>
        <w:pStyle w:val="Prrafodelista"/>
        <w:numPr>
          <w:ilvl w:val="0"/>
          <w:numId w:val="9"/>
        </w:numPr>
        <w:spacing w:after="120"/>
        <w:jc w:val="both"/>
        <w:rPr>
          <w:rFonts w:ascii="Arial" w:hAnsi="Arial" w:cs="Arial"/>
          <w:lang w:bidi="es-ES"/>
        </w:rPr>
      </w:pPr>
      <w:r w:rsidRPr="00B369DF">
        <w:rPr>
          <w:rFonts w:ascii="Arial" w:hAnsi="Arial" w:cs="Arial"/>
          <w:lang w:bidi="es-ES"/>
        </w:rPr>
        <w:t>SUELO</w:t>
      </w:r>
    </w:p>
    <w:p w14:paraId="0338401C" w14:textId="77777777" w:rsidR="00D879C0" w:rsidRPr="00011BA8" w:rsidRDefault="00D879C0" w:rsidP="00684A5B">
      <w:pPr>
        <w:spacing w:after="120"/>
        <w:jc w:val="both"/>
        <w:rPr>
          <w:rFonts w:ascii="Arial" w:hAnsi="Arial" w:cs="Arial"/>
          <w:b/>
          <w:lang w:bidi="es-ES"/>
        </w:rPr>
      </w:pPr>
      <w:r w:rsidRPr="00011BA8">
        <w:rPr>
          <w:rFonts w:ascii="Arial" w:hAnsi="Arial" w:cs="Arial"/>
          <w:b/>
          <w:lang w:bidi="es-ES"/>
        </w:rPr>
        <w:t xml:space="preserve">En los Impactos Positivos  </w:t>
      </w:r>
    </w:p>
    <w:p w14:paraId="20001F48" w14:textId="77777777" w:rsidR="00D879C0" w:rsidRDefault="00D879C0" w:rsidP="00684A5B">
      <w:pPr>
        <w:pStyle w:val="Prrafodelista"/>
        <w:numPr>
          <w:ilvl w:val="0"/>
          <w:numId w:val="9"/>
        </w:numPr>
        <w:spacing w:after="120"/>
        <w:jc w:val="both"/>
        <w:rPr>
          <w:rFonts w:ascii="Arial" w:hAnsi="Arial" w:cs="Arial"/>
          <w:lang w:bidi="es-ES"/>
        </w:rPr>
      </w:pPr>
      <w:r w:rsidRPr="00B369DF">
        <w:rPr>
          <w:rFonts w:ascii="Arial" w:hAnsi="Arial" w:cs="Arial"/>
          <w:lang w:bidi="es-ES"/>
        </w:rPr>
        <w:t>SUELO</w:t>
      </w:r>
    </w:p>
    <w:p w14:paraId="3FBCCDF9" w14:textId="77777777" w:rsidR="00011BA8" w:rsidRPr="00011BA8" w:rsidRDefault="00011BA8" w:rsidP="00684A5B">
      <w:pPr>
        <w:spacing w:after="120"/>
        <w:jc w:val="both"/>
        <w:rPr>
          <w:rFonts w:ascii="Arial" w:hAnsi="Arial" w:cs="Arial"/>
          <w:lang w:bidi="es-ES"/>
        </w:rPr>
      </w:pPr>
      <w:r w:rsidRPr="00011BA8">
        <w:rPr>
          <w:rFonts w:ascii="Arial" w:hAnsi="Arial" w:cs="Arial"/>
          <w:b/>
          <w:lang w:bidi="es-ES"/>
        </w:rPr>
        <w:t>Tipo de impacto</w:t>
      </w:r>
      <w:r w:rsidRPr="00011BA8">
        <w:rPr>
          <w:rFonts w:ascii="Arial" w:hAnsi="Arial" w:cs="Arial"/>
          <w:lang w:bidi="es-ES"/>
        </w:rPr>
        <w:t xml:space="preserve"> (“SIGNO”): La entidad definirá el carácter beneficioso (positivo +) o perjudicial (negativo -) que pueda tener el impacto ambiental sobre el recurso o el ambiente, de la siguiente forma:</w:t>
      </w:r>
    </w:p>
    <w:p w14:paraId="49369882" w14:textId="77777777" w:rsidR="00011BA8" w:rsidRPr="00011BA8" w:rsidRDefault="00011BA8" w:rsidP="00684A5B">
      <w:pPr>
        <w:pStyle w:val="Prrafodelista"/>
        <w:numPr>
          <w:ilvl w:val="0"/>
          <w:numId w:val="9"/>
        </w:numPr>
        <w:spacing w:after="120"/>
        <w:jc w:val="both"/>
        <w:rPr>
          <w:rFonts w:ascii="Arial" w:hAnsi="Arial" w:cs="Arial"/>
          <w:lang w:bidi="es-ES"/>
        </w:rPr>
      </w:pPr>
      <w:r w:rsidRPr="00011BA8">
        <w:rPr>
          <w:rFonts w:ascii="Arial" w:hAnsi="Arial" w:cs="Arial"/>
          <w:b/>
          <w:lang w:bidi="es-ES"/>
        </w:rPr>
        <w:t>Positivo (+):</w:t>
      </w:r>
      <w:r w:rsidRPr="00011BA8">
        <w:rPr>
          <w:rFonts w:ascii="Arial" w:hAnsi="Arial" w:cs="Arial"/>
          <w:lang w:bidi="es-ES"/>
        </w:rPr>
        <w:t xml:space="preserve"> Mejora la calidad ambiental de la entidad u organismo y/o el entorno.</w:t>
      </w:r>
    </w:p>
    <w:p w14:paraId="4E857EE7" w14:textId="77777777" w:rsidR="00011BA8" w:rsidRPr="00011BA8" w:rsidRDefault="00011BA8" w:rsidP="00684A5B">
      <w:pPr>
        <w:pStyle w:val="Prrafodelista"/>
        <w:numPr>
          <w:ilvl w:val="0"/>
          <w:numId w:val="9"/>
        </w:numPr>
        <w:spacing w:after="120"/>
        <w:jc w:val="both"/>
        <w:rPr>
          <w:rFonts w:ascii="Arial" w:hAnsi="Arial" w:cs="Arial"/>
          <w:lang w:bidi="es-ES"/>
        </w:rPr>
      </w:pPr>
      <w:r w:rsidRPr="00011BA8">
        <w:rPr>
          <w:rFonts w:ascii="Arial" w:hAnsi="Arial" w:cs="Arial"/>
          <w:b/>
          <w:lang w:bidi="es-ES"/>
        </w:rPr>
        <w:t>Negativo (-):</w:t>
      </w:r>
      <w:r w:rsidRPr="00011BA8">
        <w:rPr>
          <w:rFonts w:ascii="Arial" w:hAnsi="Arial" w:cs="Arial"/>
          <w:lang w:bidi="es-ES"/>
        </w:rPr>
        <w:t xml:space="preserve"> Deteriora la calidad ambiental de la entidad u organismo y/o el entorno.</w:t>
      </w:r>
    </w:p>
    <w:p w14:paraId="72624F4A" w14:textId="77777777" w:rsidR="00011BA8" w:rsidRPr="00011BA8" w:rsidRDefault="00011BA8" w:rsidP="00684A5B">
      <w:pPr>
        <w:spacing w:after="120"/>
        <w:jc w:val="both"/>
        <w:rPr>
          <w:rFonts w:ascii="Arial" w:hAnsi="Arial" w:cs="Arial"/>
          <w:lang w:bidi="es-ES"/>
        </w:rPr>
      </w:pPr>
    </w:p>
    <w:p w14:paraId="4088AEE3" w14:textId="77777777" w:rsidR="00011BA8" w:rsidRPr="00011BA8" w:rsidRDefault="00011BA8" w:rsidP="00684A5B">
      <w:pPr>
        <w:spacing w:after="120"/>
        <w:jc w:val="both"/>
        <w:rPr>
          <w:rFonts w:ascii="Arial" w:hAnsi="Arial" w:cs="Arial"/>
          <w:lang w:bidi="es-ES"/>
        </w:rPr>
      </w:pPr>
      <w:r w:rsidRPr="00011BA8">
        <w:rPr>
          <w:rFonts w:ascii="Arial" w:hAnsi="Arial" w:cs="Arial"/>
          <w:b/>
          <w:lang w:bidi="es-ES"/>
        </w:rPr>
        <w:t>Importancia del Impacto</w:t>
      </w:r>
      <w:r w:rsidRPr="00011BA8">
        <w:rPr>
          <w:rFonts w:ascii="Arial" w:hAnsi="Arial" w:cs="Arial"/>
          <w:lang w:bidi="es-ES"/>
        </w:rPr>
        <w:t>: La entidad interpretará cuantitativamente a través de variables como escalas de valor fijas, los atributos mismos del impacto ambiental, así como el cumplimiento normativo en relación con el aspecto y/o el impacto ambiental.</w:t>
      </w:r>
    </w:p>
    <w:p w14:paraId="56AA0E9C" w14:textId="77777777" w:rsidR="00011BA8" w:rsidRPr="00011BA8" w:rsidRDefault="00011BA8" w:rsidP="00684A5B">
      <w:pPr>
        <w:spacing w:after="120"/>
        <w:jc w:val="both"/>
        <w:rPr>
          <w:rFonts w:ascii="Arial" w:hAnsi="Arial" w:cs="Arial"/>
          <w:lang w:bidi="es-ES"/>
        </w:rPr>
      </w:pPr>
      <w:r w:rsidRPr="00011BA8">
        <w:rPr>
          <w:rFonts w:ascii="Arial" w:hAnsi="Arial" w:cs="Arial"/>
          <w:lang w:bidi="es-ES"/>
        </w:rPr>
        <w:lastRenderedPageBreak/>
        <w:t>La importancia del impacto se cuantificará de acuerdo a la influencia, posibilidad de ocurrencia, tiempo de permanencia del efecto, afectación o riesgo sobre el recurso generado por el impacto y por el cumplimiento de la normatividad asociada al impacto y/o al aspecto ambiental de forma específica.</w:t>
      </w:r>
    </w:p>
    <w:p w14:paraId="54FF4FD6" w14:textId="77777777" w:rsidR="00011BA8" w:rsidRPr="00011BA8" w:rsidRDefault="00011BA8" w:rsidP="00684A5B">
      <w:pPr>
        <w:spacing w:after="120"/>
        <w:jc w:val="both"/>
        <w:rPr>
          <w:rFonts w:ascii="Arial" w:hAnsi="Arial" w:cs="Arial"/>
          <w:lang w:bidi="es-ES"/>
        </w:rPr>
      </w:pPr>
      <w:r>
        <w:rPr>
          <w:rFonts w:ascii="Arial" w:hAnsi="Arial" w:cs="Arial"/>
          <w:lang w:bidi="es-ES"/>
        </w:rPr>
        <w:t>S</w:t>
      </w:r>
      <w:r w:rsidRPr="00011BA8">
        <w:rPr>
          <w:rFonts w:ascii="Arial" w:hAnsi="Arial" w:cs="Arial"/>
          <w:lang w:bidi="es-ES"/>
        </w:rPr>
        <w:t xml:space="preserve">e cuantifica finalmente multiplicando los puntajes asignados a las variables determinadas como sigue: </w:t>
      </w:r>
    </w:p>
    <w:p w14:paraId="61A6A46D" w14:textId="77777777" w:rsidR="00011BA8" w:rsidRPr="00011BA8" w:rsidRDefault="00011BA8" w:rsidP="00684A5B">
      <w:pPr>
        <w:spacing w:after="120"/>
        <w:jc w:val="both"/>
        <w:rPr>
          <w:rFonts w:ascii="Arial" w:hAnsi="Arial" w:cs="Arial"/>
          <w:b/>
          <w:lang w:bidi="es-ES"/>
        </w:rPr>
      </w:pPr>
      <w:r w:rsidRPr="00011BA8">
        <w:rPr>
          <w:rFonts w:ascii="Arial" w:hAnsi="Arial" w:cs="Arial"/>
          <w:b/>
          <w:lang w:bidi="es-ES"/>
        </w:rPr>
        <w:t>(I = A*P*D*R*C*N)</w:t>
      </w:r>
    </w:p>
    <w:p w14:paraId="50FEC1B6" w14:textId="77777777" w:rsidR="00011BA8" w:rsidRPr="00011BA8" w:rsidRDefault="00011BA8" w:rsidP="00684A5B">
      <w:pPr>
        <w:spacing w:after="120"/>
        <w:jc w:val="both"/>
        <w:rPr>
          <w:rFonts w:ascii="Arial" w:hAnsi="Arial" w:cs="Arial"/>
          <w:lang w:bidi="es-ES"/>
        </w:rPr>
      </w:pPr>
      <w:r w:rsidRPr="00011BA8">
        <w:rPr>
          <w:rFonts w:ascii="Arial" w:hAnsi="Arial" w:cs="Arial"/>
          <w:lang w:bidi="es-ES"/>
        </w:rPr>
        <w:t>Dónde:</w:t>
      </w:r>
      <w:r>
        <w:rPr>
          <w:rFonts w:ascii="Arial" w:hAnsi="Arial" w:cs="Arial"/>
          <w:lang w:bidi="es-ES"/>
        </w:rPr>
        <w:t xml:space="preserve">  </w:t>
      </w:r>
      <w:r w:rsidRPr="00011BA8">
        <w:rPr>
          <w:rFonts w:ascii="Arial" w:hAnsi="Arial" w:cs="Arial"/>
          <w:lang w:bidi="es-ES"/>
        </w:rPr>
        <w:t xml:space="preserve"> </w:t>
      </w:r>
      <w:r w:rsidRPr="00011BA8">
        <w:rPr>
          <w:rFonts w:ascii="Arial" w:hAnsi="Arial" w:cs="Arial"/>
          <w:b/>
          <w:lang w:bidi="es-ES"/>
        </w:rPr>
        <w:t>I</w:t>
      </w:r>
      <w:r w:rsidRPr="00011BA8">
        <w:rPr>
          <w:rFonts w:ascii="Arial" w:hAnsi="Arial" w:cs="Arial"/>
          <w:lang w:bidi="es-ES"/>
        </w:rPr>
        <w:t xml:space="preserve"> = Importancia </w:t>
      </w:r>
      <w:r w:rsidRPr="00011BA8">
        <w:rPr>
          <w:rFonts w:ascii="Arial" w:hAnsi="Arial" w:cs="Arial"/>
          <w:b/>
          <w:lang w:bidi="es-ES"/>
        </w:rPr>
        <w:t>A</w:t>
      </w:r>
      <w:r w:rsidRPr="00011BA8">
        <w:rPr>
          <w:rFonts w:ascii="Arial" w:hAnsi="Arial" w:cs="Arial"/>
          <w:lang w:bidi="es-ES"/>
        </w:rPr>
        <w:t xml:space="preserve"> = Alcance </w:t>
      </w:r>
      <w:r w:rsidRPr="00011BA8">
        <w:rPr>
          <w:rFonts w:ascii="Arial" w:hAnsi="Arial" w:cs="Arial"/>
          <w:b/>
          <w:lang w:bidi="es-ES"/>
        </w:rPr>
        <w:t>P =</w:t>
      </w:r>
      <w:r w:rsidRPr="00011BA8">
        <w:rPr>
          <w:rFonts w:ascii="Arial" w:hAnsi="Arial" w:cs="Arial"/>
          <w:lang w:bidi="es-ES"/>
        </w:rPr>
        <w:t xml:space="preserve"> Probabilidad </w:t>
      </w:r>
      <w:r w:rsidRPr="00011BA8">
        <w:rPr>
          <w:rFonts w:ascii="Arial" w:hAnsi="Arial" w:cs="Arial"/>
          <w:b/>
          <w:lang w:bidi="es-ES"/>
        </w:rPr>
        <w:t>D =</w:t>
      </w:r>
      <w:r w:rsidRPr="00011BA8">
        <w:rPr>
          <w:rFonts w:ascii="Arial" w:hAnsi="Arial" w:cs="Arial"/>
          <w:lang w:bidi="es-ES"/>
        </w:rPr>
        <w:t xml:space="preserve"> Duración</w:t>
      </w:r>
      <w:r>
        <w:rPr>
          <w:rFonts w:ascii="Arial" w:hAnsi="Arial" w:cs="Arial"/>
          <w:lang w:bidi="es-ES"/>
        </w:rPr>
        <w:t xml:space="preserve"> </w:t>
      </w:r>
      <w:r w:rsidRPr="00011BA8">
        <w:rPr>
          <w:rFonts w:ascii="Arial" w:hAnsi="Arial" w:cs="Arial"/>
          <w:lang w:bidi="es-ES"/>
        </w:rPr>
        <w:t xml:space="preserve">R= Recuperabilidad </w:t>
      </w:r>
      <w:r>
        <w:rPr>
          <w:rFonts w:ascii="Arial" w:hAnsi="Arial" w:cs="Arial"/>
          <w:lang w:bidi="es-ES"/>
        </w:rPr>
        <w:t xml:space="preserve">   </w:t>
      </w:r>
      <w:r w:rsidRPr="00011BA8">
        <w:rPr>
          <w:rFonts w:ascii="Arial" w:hAnsi="Arial" w:cs="Arial"/>
          <w:b/>
          <w:lang w:bidi="es-ES"/>
        </w:rPr>
        <w:t xml:space="preserve">C </w:t>
      </w:r>
      <w:r w:rsidRPr="00011BA8">
        <w:rPr>
          <w:rFonts w:ascii="Arial" w:hAnsi="Arial" w:cs="Arial"/>
          <w:lang w:bidi="es-ES"/>
        </w:rPr>
        <w:t xml:space="preserve">= Cantidad </w:t>
      </w:r>
      <w:r w:rsidRPr="00011BA8">
        <w:rPr>
          <w:rFonts w:ascii="Arial" w:hAnsi="Arial" w:cs="Arial"/>
          <w:b/>
          <w:lang w:bidi="es-ES"/>
        </w:rPr>
        <w:t>N</w:t>
      </w:r>
      <w:r w:rsidRPr="00011BA8">
        <w:rPr>
          <w:rFonts w:ascii="Arial" w:hAnsi="Arial" w:cs="Arial"/>
          <w:lang w:bidi="es-ES"/>
        </w:rPr>
        <w:t xml:space="preserve"> = Normatividad</w:t>
      </w:r>
      <w:r>
        <w:rPr>
          <w:rFonts w:ascii="Arial" w:hAnsi="Arial" w:cs="Arial"/>
          <w:lang w:bidi="es-ES"/>
        </w:rPr>
        <w:t>.</w:t>
      </w:r>
      <w:r w:rsidRPr="00011BA8">
        <w:rPr>
          <w:rFonts w:ascii="Arial" w:hAnsi="Arial" w:cs="Arial"/>
          <w:lang w:bidi="es-ES"/>
        </w:rPr>
        <w:t xml:space="preserve"> Estas variables tendrán una valoración detallada del impacto ambiental con su escala de valor determinada según lo establecido en el INSTRUCTIVO DE DILIGENCIAMIENTO DE LA MATRIZ DE IDENTIFICACIÓN DE ASPECTOS Y VALORACIÓN DE IMPACTOS AMBIENTALES – 2013, de la Secretaria Distrital de Ambiente de la siguiente manera:</w:t>
      </w:r>
    </w:p>
    <w:p w14:paraId="585A5455" w14:textId="77777777" w:rsidR="00011BA8" w:rsidRPr="00011BA8" w:rsidRDefault="00011BA8" w:rsidP="00684A5B">
      <w:pPr>
        <w:spacing w:after="120"/>
        <w:jc w:val="both"/>
        <w:rPr>
          <w:rFonts w:ascii="Arial" w:hAnsi="Arial" w:cs="Arial"/>
          <w:lang w:bidi="es-ES"/>
        </w:rPr>
      </w:pPr>
    </w:p>
    <w:p w14:paraId="1C622C54" w14:textId="77777777" w:rsidR="00011BA8" w:rsidRPr="00274031" w:rsidRDefault="00011BA8" w:rsidP="00274031">
      <w:pPr>
        <w:pStyle w:val="Prrafodelista"/>
        <w:numPr>
          <w:ilvl w:val="0"/>
          <w:numId w:val="13"/>
        </w:numPr>
        <w:spacing w:after="120"/>
        <w:jc w:val="both"/>
        <w:rPr>
          <w:rFonts w:ascii="Arial" w:hAnsi="Arial" w:cs="Arial"/>
          <w:lang w:bidi="es-ES"/>
        </w:rPr>
      </w:pPr>
      <w:r w:rsidRPr="00274031">
        <w:rPr>
          <w:rFonts w:ascii="Arial" w:hAnsi="Arial" w:cs="Arial"/>
          <w:b/>
          <w:lang w:bidi="es-ES"/>
        </w:rPr>
        <w:t xml:space="preserve">Alcance (A): </w:t>
      </w:r>
      <w:r w:rsidRPr="00274031">
        <w:rPr>
          <w:rFonts w:ascii="Arial" w:hAnsi="Arial" w:cs="Arial"/>
          <w:lang w:bidi="es-ES"/>
        </w:rPr>
        <w:t>se refiere al área de influencia del impacto, en relación con el entorno donde se genera.</w:t>
      </w:r>
    </w:p>
    <w:tbl>
      <w:tblPr>
        <w:tblStyle w:val="TableNormal"/>
        <w:tblW w:w="8888" w:type="dxa"/>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7091"/>
        <w:gridCol w:w="1797"/>
      </w:tblGrid>
      <w:tr w:rsidR="00684A5B" w:rsidRPr="00684A5B" w14:paraId="35AD20D8" w14:textId="77777777" w:rsidTr="00684A5B">
        <w:trPr>
          <w:trHeight w:val="418"/>
        </w:trPr>
        <w:tc>
          <w:tcPr>
            <w:tcW w:w="7091" w:type="dxa"/>
            <w:tcBorders>
              <w:bottom w:val="single" w:sz="18" w:space="0" w:color="FFC000"/>
            </w:tcBorders>
          </w:tcPr>
          <w:p w14:paraId="7D4B581F" w14:textId="77777777" w:rsidR="00684A5B" w:rsidRPr="00684A5B" w:rsidRDefault="00684A5B" w:rsidP="00684A5B">
            <w:pPr>
              <w:spacing w:after="120"/>
              <w:jc w:val="center"/>
              <w:rPr>
                <w:rFonts w:ascii="Arial" w:hAnsi="Arial" w:cs="Arial"/>
                <w:b/>
                <w:lang w:val="es-CO" w:bidi="es-ES"/>
              </w:rPr>
            </w:pPr>
            <w:r w:rsidRPr="00684A5B">
              <w:rPr>
                <w:rFonts w:ascii="Arial" w:hAnsi="Arial" w:cs="Arial"/>
                <w:b/>
                <w:lang w:val="es-CO" w:bidi="es-ES"/>
              </w:rPr>
              <w:t>Alcance (A)</w:t>
            </w:r>
          </w:p>
        </w:tc>
        <w:tc>
          <w:tcPr>
            <w:tcW w:w="1797" w:type="dxa"/>
            <w:tcBorders>
              <w:bottom w:val="single" w:sz="18" w:space="0" w:color="FFC000"/>
            </w:tcBorders>
          </w:tcPr>
          <w:p w14:paraId="4E8093A6" w14:textId="77777777" w:rsidR="00684A5B" w:rsidRPr="00684A5B" w:rsidRDefault="00684A5B" w:rsidP="00684A5B">
            <w:pPr>
              <w:spacing w:after="120"/>
              <w:jc w:val="center"/>
              <w:rPr>
                <w:rFonts w:ascii="Arial" w:hAnsi="Arial" w:cs="Arial"/>
                <w:b/>
                <w:lang w:val="es-CO" w:bidi="es-ES"/>
              </w:rPr>
            </w:pPr>
            <w:r w:rsidRPr="00684A5B">
              <w:rPr>
                <w:rFonts w:ascii="Arial" w:hAnsi="Arial" w:cs="Arial"/>
                <w:b/>
                <w:lang w:val="es-CO" w:bidi="es-ES"/>
              </w:rPr>
              <w:t>Calificación de importancia</w:t>
            </w:r>
          </w:p>
        </w:tc>
      </w:tr>
      <w:tr w:rsidR="00684A5B" w:rsidRPr="00684A5B" w14:paraId="24C18884" w14:textId="77777777" w:rsidTr="00684A5B">
        <w:trPr>
          <w:trHeight w:val="334"/>
        </w:trPr>
        <w:tc>
          <w:tcPr>
            <w:tcW w:w="7091" w:type="dxa"/>
            <w:tcBorders>
              <w:top w:val="single" w:sz="18" w:space="0" w:color="FFC000"/>
            </w:tcBorders>
            <w:shd w:val="clear" w:color="auto" w:fill="FFEEC0"/>
          </w:tcPr>
          <w:p w14:paraId="4DD1DAA1" w14:textId="77777777" w:rsidR="00684A5B" w:rsidRPr="00274031" w:rsidRDefault="00684A5B" w:rsidP="00274031">
            <w:pPr>
              <w:spacing w:after="120"/>
              <w:rPr>
                <w:rFonts w:ascii="Arial" w:hAnsi="Arial" w:cs="Arial"/>
                <w:lang w:val="es-CO" w:bidi="es-ES"/>
              </w:rPr>
            </w:pPr>
            <w:r w:rsidRPr="00274031">
              <w:rPr>
                <w:rFonts w:ascii="Arial" w:hAnsi="Arial" w:cs="Arial"/>
                <w:lang w:val="es-CO" w:bidi="es-ES"/>
              </w:rPr>
              <w:t>Puntual: cuando el impacto afecta el entorno del área de la unidad operativa.</w:t>
            </w:r>
          </w:p>
        </w:tc>
        <w:tc>
          <w:tcPr>
            <w:tcW w:w="1797" w:type="dxa"/>
            <w:tcBorders>
              <w:top w:val="single" w:sz="18" w:space="0" w:color="FFC000"/>
            </w:tcBorders>
            <w:shd w:val="clear" w:color="auto" w:fill="FFEEC0"/>
          </w:tcPr>
          <w:p w14:paraId="06BD3C5E" w14:textId="77777777" w:rsidR="00684A5B" w:rsidRPr="00684A5B" w:rsidRDefault="00684A5B" w:rsidP="00684A5B">
            <w:pPr>
              <w:spacing w:after="120"/>
              <w:jc w:val="center"/>
              <w:rPr>
                <w:rFonts w:ascii="Arial" w:hAnsi="Arial" w:cs="Arial"/>
                <w:lang w:val="es-CO" w:bidi="es-ES"/>
              </w:rPr>
            </w:pPr>
            <w:r w:rsidRPr="00684A5B">
              <w:rPr>
                <w:rFonts w:ascii="Arial" w:hAnsi="Arial" w:cs="Arial"/>
                <w:lang w:val="es-CO" w:bidi="es-ES"/>
              </w:rPr>
              <w:t>1</w:t>
            </w:r>
          </w:p>
        </w:tc>
      </w:tr>
      <w:tr w:rsidR="00684A5B" w:rsidRPr="00684A5B" w14:paraId="5C8F543D" w14:textId="77777777" w:rsidTr="00684A5B">
        <w:trPr>
          <w:trHeight w:val="340"/>
        </w:trPr>
        <w:tc>
          <w:tcPr>
            <w:tcW w:w="7091" w:type="dxa"/>
          </w:tcPr>
          <w:p w14:paraId="2F9EE36E" w14:textId="77777777" w:rsidR="00684A5B" w:rsidRPr="00274031" w:rsidRDefault="00684A5B" w:rsidP="00274031">
            <w:pPr>
              <w:spacing w:after="120"/>
              <w:rPr>
                <w:rFonts w:ascii="Arial" w:hAnsi="Arial" w:cs="Arial"/>
                <w:lang w:val="es-CO" w:bidi="es-ES"/>
              </w:rPr>
            </w:pPr>
            <w:r w:rsidRPr="00274031">
              <w:rPr>
                <w:rFonts w:ascii="Arial" w:hAnsi="Arial" w:cs="Arial"/>
                <w:lang w:val="es-CO" w:bidi="es-ES"/>
              </w:rPr>
              <w:t>Local: cuando el impacto afecta el entorno del área de la localidad.</w:t>
            </w:r>
          </w:p>
        </w:tc>
        <w:tc>
          <w:tcPr>
            <w:tcW w:w="1797" w:type="dxa"/>
          </w:tcPr>
          <w:p w14:paraId="7D87C4A1" w14:textId="77777777" w:rsidR="00684A5B" w:rsidRPr="00684A5B" w:rsidRDefault="00684A5B" w:rsidP="00684A5B">
            <w:pPr>
              <w:spacing w:after="120"/>
              <w:jc w:val="center"/>
              <w:rPr>
                <w:rFonts w:ascii="Arial" w:hAnsi="Arial" w:cs="Arial"/>
                <w:lang w:val="es-CO" w:bidi="es-ES"/>
              </w:rPr>
            </w:pPr>
            <w:r w:rsidRPr="00684A5B">
              <w:rPr>
                <w:rFonts w:ascii="Arial" w:hAnsi="Arial" w:cs="Arial"/>
                <w:lang w:val="es-CO" w:bidi="es-ES"/>
              </w:rPr>
              <w:t>5</w:t>
            </w:r>
          </w:p>
        </w:tc>
      </w:tr>
      <w:tr w:rsidR="00684A5B" w:rsidRPr="00684A5B" w14:paraId="1383B3BC" w14:textId="77777777" w:rsidTr="00684A5B">
        <w:trPr>
          <w:trHeight w:val="361"/>
        </w:trPr>
        <w:tc>
          <w:tcPr>
            <w:tcW w:w="7091" w:type="dxa"/>
            <w:shd w:val="clear" w:color="auto" w:fill="FFEEC0"/>
          </w:tcPr>
          <w:p w14:paraId="019F9CD4" w14:textId="77777777" w:rsidR="00684A5B" w:rsidRPr="00274031" w:rsidRDefault="00684A5B" w:rsidP="00274031">
            <w:pPr>
              <w:spacing w:after="120"/>
              <w:rPr>
                <w:rFonts w:ascii="Arial" w:hAnsi="Arial" w:cs="Arial"/>
                <w:lang w:val="es-CO" w:bidi="es-ES"/>
              </w:rPr>
            </w:pPr>
            <w:r w:rsidRPr="00274031">
              <w:rPr>
                <w:rFonts w:ascii="Arial" w:hAnsi="Arial" w:cs="Arial"/>
                <w:lang w:val="es-CO" w:bidi="es-ES"/>
              </w:rPr>
              <w:t>Regional: cuando el impacto afecta el entorno del área de dos o más localidades.</w:t>
            </w:r>
          </w:p>
        </w:tc>
        <w:tc>
          <w:tcPr>
            <w:tcW w:w="1797" w:type="dxa"/>
            <w:shd w:val="clear" w:color="auto" w:fill="FFEEC0"/>
          </w:tcPr>
          <w:p w14:paraId="63501D5F" w14:textId="77777777" w:rsidR="00684A5B" w:rsidRPr="00684A5B" w:rsidRDefault="00684A5B" w:rsidP="00684A5B">
            <w:pPr>
              <w:spacing w:after="120"/>
              <w:jc w:val="center"/>
              <w:rPr>
                <w:rFonts w:ascii="Arial" w:hAnsi="Arial" w:cs="Arial"/>
                <w:lang w:val="es-CO" w:bidi="es-ES"/>
              </w:rPr>
            </w:pPr>
            <w:r w:rsidRPr="00684A5B">
              <w:rPr>
                <w:rFonts w:ascii="Arial" w:hAnsi="Arial" w:cs="Arial"/>
                <w:lang w:val="es-CO" w:bidi="es-ES"/>
              </w:rPr>
              <w:t>10</w:t>
            </w:r>
          </w:p>
        </w:tc>
      </w:tr>
    </w:tbl>
    <w:p w14:paraId="3E92F9A8" w14:textId="77777777" w:rsidR="00684A5B" w:rsidRDefault="00684A5B" w:rsidP="00684A5B">
      <w:pPr>
        <w:pStyle w:val="Prrafodelista"/>
        <w:spacing w:after="120"/>
        <w:ind w:left="360"/>
        <w:jc w:val="center"/>
        <w:rPr>
          <w:rFonts w:ascii="Arial" w:hAnsi="Arial" w:cs="Arial"/>
          <w:b/>
          <w:sz w:val="20"/>
          <w:szCs w:val="20"/>
          <w:lang w:bidi="es-ES"/>
        </w:rPr>
      </w:pPr>
      <w:r w:rsidRPr="00684A5B">
        <w:rPr>
          <w:rFonts w:ascii="Arial" w:hAnsi="Arial" w:cs="Arial"/>
          <w:b/>
          <w:sz w:val="20"/>
          <w:szCs w:val="20"/>
          <w:lang w:bidi="es-ES"/>
        </w:rPr>
        <w:t>Tabla 2. Alcance</w:t>
      </w:r>
    </w:p>
    <w:p w14:paraId="27806B03" w14:textId="77777777" w:rsidR="00684A5B" w:rsidRPr="00274031" w:rsidRDefault="00684A5B" w:rsidP="00274031">
      <w:pPr>
        <w:spacing w:after="120"/>
        <w:jc w:val="center"/>
        <w:rPr>
          <w:rFonts w:ascii="Arial" w:hAnsi="Arial" w:cs="Arial"/>
          <w:lang w:bidi="es-ES"/>
        </w:rPr>
      </w:pPr>
    </w:p>
    <w:p w14:paraId="049628C9" w14:textId="77777777" w:rsidR="00684A5B" w:rsidRPr="00274031" w:rsidRDefault="00684A5B" w:rsidP="00274031">
      <w:pPr>
        <w:spacing w:after="120"/>
        <w:jc w:val="both"/>
        <w:rPr>
          <w:rFonts w:ascii="Arial" w:hAnsi="Arial" w:cs="Arial"/>
          <w:b/>
          <w:lang w:bidi="es-ES"/>
        </w:rPr>
      </w:pPr>
    </w:p>
    <w:p w14:paraId="0FA76091" w14:textId="77777777" w:rsidR="00684A5B" w:rsidRPr="00DB76DE" w:rsidRDefault="00274031" w:rsidP="00DB76DE">
      <w:pPr>
        <w:pStyle w:val="Prrafodelista"/>
        <w:numPr>
          <w:ilvl w:val="0"/>
          <w:numId w:val="13"/>
        </w:numPr>
        <w:spacing w:after="120"/>
        <w:jc w:val="both"/>
        <w:rPr>
          <w:rFonts w:ascii="Arial" w:hAnsi="Arial" w:cs="Arial"/>
          <w:lang w:bidi="es-ES"/>
        </w:rPr>
      </w:pPr>
      <w:r w:rsidRPr="00DB76DE">
        <w:rPr>
          <w:rFonts w:ascii="Arial" w:hAnsi="Arial" w:cs="Arial"/>
          <w:b/>
          <w:lang w:bidi="es-ES"/>
        </w:rPr>
        <w:t xml:space="preserve">Probabilidad (P): </w:t>
      </w:r>
      <w:r w:rsidRPr="00DB76DE">
        <w:rPr>
          <w:rFonts w:ascii="Arial" w:hAnsi="Arial" w:cs="Arial"/>
          <w:lang w:bidi="es-ES"/>
        </w:rPr>
        <w:t>hace referencia a la posibilidad de que se presente el impacto.</w:t>
      </w:r>
    </w:p>
    <w:tbl>
      <w:tblPr>
        <w:tblStyle w:val="TableNormal"/>
        <w:tblpPr w:leftFromText="141" w:rightFromText="141" w:vertAnchor="text" w:horzAnchor="margin" w:tblpY="123"/>
        <w:tblW w:w="8879"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7009"/>
        <w:gridCol w:w="1870"/>
      </w:tblGrid>
      <w:tr w:rsidR="00274031" w:rsidRPr="00274031" w14:paraId="78F79880" w14:textId="77777777" w:rsidTr="00274031">
        <w:trPr>
          <w:trHeight w:val="460"/>
        </w:trPr>
        <w:tc>
          <w:tcPr>
            <w:tcW w:w="7009" w:type="dxa"/>
            <w:tcBorders>
              <w:bottom w:val="single" w:sz="18" w:space="0" w:color="FFC000"/>
            </w:tcBorders>
          </w:tcPr>
          <w:p w14:paraId="23306156" w14:textId="77777777" w:rsidR="00274031" w:rsidRPr="00274031" w:rsidRDefault="00274031" w:rsidP="00274031">
            <w:pPr>
              <w:spacing w:after="120"/>
              <w:jc w:val="center"/>
              <w:rPr>
                <w:rFonts w:ascii="Arial" w:hAnsi="Arial" w:cs="Arial"/>
                <w:b/>
                <w:lang w:val="es-CO" w:bidi="es-ES"/>
              </w:rPr>
            </w:pPr>
            <w:r w:rsidRPr="00274031">
              <w:rPr>
                <w:rFonts w:ascii="Arial" w:hAnsi="Arial" w:cs="Arial"/>
                <w:b/>
                <w:lang w:val="es-CO" w:bidi="es-ES"/>
              </w:rPr>
              <w:t>Probabilidad (P)</w:t>
            </w:r>
          </w:p>
        </w:tc>
        <w:tc>
          <w:tcPr>
            <w:tcW w:w="1870" w:type="dxa"/>
            <w:tcBorders>
              <w:bottom w:val="single" w:sz="18" w:space="0" w:color="FFC000"/>
            </w:tcBorders>
          </w:tcPr>
          <w:p w14:paraId="1212DEBC" w14:textId="77777777" w:rsidR="00274031" w:rsidRPr="00274031" w:rsidRDefault="00274031" w:rsidP="00274031">
            <w:pPr>
              <w:spacing w:after="120"/>
              <w:jc w:val="center"/>
              <w:rPr>
                <w:rFonts w:ascii="Arial" w:hAnsi="Arial" w:cs="Arial"/>
                <w:b/>
                <w:lang w:val="es-CO" w:bidi="es-ES"/>
              </w:rPr>
            </w:pPr>
            <w:r w:rsidRPr="00274031">
              <w:rPr>
                <w:rFonts w:ascii="Arial" w:hAnsi="Arial" w:cs="Arial"/>
                <w:b/>
                <w:lang w:val="es-CO" w:bidi="es-ES"/>
              </w:rPr>
              <w:t>Calificación de importancia</w:t>
            </w:r>
          </w:p>
        </w:tc>
      </w:tr>
      <w:tr w:rsidR="00274031" w:rsidRPr="00274031" w14:paraId="563DDB28" w14:textId="77777777" w:rsidTr="00274031">
        <w:trPr>
          <w:trHeight w:val="284"/>
        </w:trPr>
        <w:tc>
          <w:tcPr>
            <w:tcW w:w="7009" w:type="dxa"/>
            <w:tcBorders>
              <w:top w:val="single" w:sz="18" w:space="0" w:color="FFC000"/>
            </w:tcBorders>
            <w:shd w:val="clear" w:color="auto" w:fill="FFEEC0"/>
          </w:tcPr>
          <w:p w14:paraId="4DA26E45" w14:textId="77777777" w:rsidR="00274031" w:rsidRPr="00274031" w:rsidRDefault="00274031" w:rsidP="00274031">
            <w:pPr>
              <w:spacing w:after="120"/>
              <w:rPr>
                <w:rFonts w:ascii="Arial" w:hAnsi="Arial" w:cs="Arial"/>
                <w:lang w:val="es-CO" w:bidi="es-ES"/>
              </w:rPr>
            </w:pPr>
            <w:r w:rsidRPr="00274031">
              <w:rPr>
                <w:rFonts w:ascii="Arial" w:hAnsi="Arial" w:cs="Arial"/>
                <w:lang w:val="es-CO" w:bidi="es-ES"/>
              </w:rPr>
              <w:t>Baja: existe una posibilidad muy remota que se presente.</w:t>
            </w:r>
          </w:p>
        </w:tc>
        <w:tc>
          <w:tcPr>
            <w:tcW w:w="1870" w:type="dxa"/>
            <w:tcBorders>
              <w:top w:val="single" w:sz="18" w:space="0" w:color="FFC000"/>
            </w:tcBorders>
            <w:shd w:val="clear" w:color="auto" w:fill="FFEEC0"/>
          </w:tcPr>
          <w:p w14:paraId="6B6D2C00" w14:textId="77777777" w:rsidR="00274031" w:rsidRPr="00274031" w:rsidRDefault="00274031" w:rsidP="00274031">
            <w:pPr>
              <w:spacing w:after="120"/>
              <w:jc w:val="center"/>
              <w:rPr>
                <w:rFonts w:ascii="Arial" w:hAnsi="Arial" w:cs="Arial"/>
                <w:lang w:val="es-CO" w:bidi="es-ES"/>
              </w:rPr>
            </w:pPr>
            <w:r w:rsidRPr="00274031">
              <w:rPr>
                <w:rFonts w:ascii="Arial" w:hAnsi="Arial" w:cs="Arial"/>
                <w:lang w:val="es-CO" w:bidi="es-ES"/>
              </w:rPr>
              <w:t>1</w:t>
            </w:r>
          </w:p>
        </w:tc>
      </w:tr>
      <w:tr w:rsidR="00274031" w:rsidRPr="00274031" w14:paraId="6F5E72F9" w14:textId="77777777" w:rsidTr="00274031">
        <w:trPr>
          <w:trHeight w:val="282"/>
        </w:trPr>
        <w:tc>
          <w:tcPr>
            <w:tcW w:w="7009" w:type="dxa"/>
          </w:tcPr>
          <w:p w14:paraId="1E0D81BF" w14:textId="77777777" w:rsidR="00274031" w:rsidRPr="00274031" w:rsidRDefault="00274031" w:rsidP="00274031">
            <w:pPr>
              <w:spacing w:after="120"/>
              <w:rPr>
                <w:rFonts w:ascii="Arial" w:hAnsi="Arial" w:cs="Arial"/>
                <w:lang w:val="es-CO" w:bidi="es-ES"/>
              </w:rPr>
            </w:pPr>
            <w:r w:rsidRPr="00274031">
              <w:rPr>
                <w:rFonts w:ascii="Arial" w:hAnsi="Arial" w:cs="Arial"/>
                <w:lang w:val="es-CO" w:bidi="es-ES"/>
              </w:rPr>
              <w:t>Media: la posibilidad que suceda es regular.</w:t>
            </w:r>
          </w:p>
        </w:tc>
        <w:tc>
          <w:tcPr>
            <w:tcW w:w="1870" w:type="dxa"/>
          </w:tcPr>
          <w:p w14:paraId="07374BAA" w14:textId="77777777" w:rsidR="00274031" w:rsidRPr="00274031" w:rsidRDefault="00274031" w:rsidP="00274031">
            <w:pPr>
              <w:spacing w:after="120"/>
              <w:jc w:val="center"/>
              <w:rPr>
                <w:rFonts w:ascii="Arial" w:hAnsi="Arial" w:cs="Arial"/>
                <w:lang w:val="es-CO" w:bidi="es-ES"/>
              </w:rPr>
            </w:pPr>
            <w:r w:rsidRPr="00274031">
              <w:rPr>
                <w:rFonts w:ascii="Arial" w:hAnsi="Arial" w:cs="Arial"/>
                <w:lang w:val="es-CO" w:bidi="es-ES"/>
              </w:rPr>
              <w:t>5</w:t>
            </w:r>
          </w:p>
        </w:tc>
      </w:tr>
      <w:tr w:rsidR="00274031" w:rsidRPr="00274031" w14:paraId="75DC6B05" w14:textId="77777777" w:rsidTr="00274031">
        <w:trPr>
          <w:trHeight w:val="268"/>
        </w:trPr>
        <w:tc>
          <w:tcPr>
            <w:tcW w:w="7009" w:type="dxa"/>
            <w:shd w:val="clear" w:color="auto" w:fill="FFEEC0"/>
          </w:tcPr>
          <w:p w14:paraId="156DBFD5" w14:textId="77777777" w:rsidR="00274031" w:rsidRPr="00274031" w:rsidRDefault="00274031" w:rsidP="00274031">
            <w:pPr>
              <w:spacing w:after="120"/>
              <w:rPr>
                <w:rFonts w:ascii="Arial" w:hAnsi="Arial" w:cs="Arial"/>
                <w:lang w:val="es-CO" w:bidi="es-ES"/>
              </w:rPr>
            </w:pPr>
            <w:r w:rsidRPr="00274031">
              <w:rPr>
                <w:rFonts w:ascii="Arial" w:hAnsi="Arial" w:cs="Arial"/>
                <w:lang w:val="es-CO" w:bidi="es-ES"/>
              </w:rPr>
              <w:t>Alta: es muy posible que suceda en cualquier momento.</w:t>
            </w:r>
          </w:p>
        </w:tc>
        <w:tc>
          <w:tcPr>
            <w:tcW w:w="1870" w:type="dxa"/>
            <w:shd w:val="clear" w:color="auto" w:fill="FFEEC0"/>
          </w:tcPr>
          <w:p w14:paraId="2E650E25" w14:textId="77777777" w:rsidR="00274031" w:rsidRPr="00274031" w:rsidRDefault="00274031" w:rsidP="00274031">
            <w:pPr>
              <w:spacing w:after="120"/>
              <w:jc w:val="center"/>
              <w:rPr>
                <w:rFonts w:ascii="Arial" w:hAnsi="Arial" w:cs="Arial"/>
                <w:lang w:val="es-CO" w:bidi="es-ES"/>
              </w:rPr>
            </w:pPr>
            <w:r w:rsidRPr="00274031">
              <w:rPr>
                <w:rFonts w:ascii="Arial" w:hAnsi="Arial" w:cs="Arial"/>
                <w:lang w:val="es-CO" w:bidi="es-ES"/>
              </w:rPr>
              <w:t>10</w:t>
            </w:r>
          </w:p>
        </w:tc>
      </w:tr>
    </w:tbl>
    <w:p w14:paraId="240286E5" w14:textId="77777777" w:rsidR="00684A5B" w:rsidRPr="00274031" w:rsidRDefault="00274031" w:rsidP="00274031">
      <w:pPr>
        <w:spacing w:after="120"/>
        <w:jc w:val="center"/>
        <w:rPr>
          <w:rFonts w:ascii="Arial" w:hAnsi="Arial" w:cs="Arial"/>
          <w:b/>
          <w:sz w:val="20"/>
          <w:szCs w:val="20"/>
          <w:lang w:bidi="es-ES"/>
        </w:rPr>
      </w:pPr>
      <w:r w:rsidRPr="00274031">
        <w:rPr>
          <w:rFonts w:ascii="Arial" w:hAnsi="Arial" w:cs="Arial"/>
          <w:b/>
          <w:sz w:val="20"/>
          <w:szCs w:val="20"/>
          <w:lang w:bidi="es-ES"/>
        </w:rPr>
        <w:t xml:space="preserve">Tabla 3. Probabilidad </w:t>
      </w:r>
    </w:p>
    <w:p w14:paraId="0FFDBE36" w14:textId="77777777" w:rsidR="00684A5B" w:rsidRPr="00274031" w:rsidRDefault="00684A5B" w:rsidP="00274031">
      <w:pPr>
        <w:spacing w:after="120"/>
        <w:jc w:val="center"/>
        <w:rPr>
          <w:rFonts w:ascii="Arial" w:hAnsi="Arial" w:cs="Arial"/>
          <w:lang w:bidi="es-ES"/>
        </w:rPr>
      </w:pPr>
    </w:p>
    <w:p w14:paraId="1476C7E1" w14:textId="77777777" w:rsidR="00684A5B" w:rsidRPr="00DB76DE" w:rsidRDefault="00274031" w:rsidP="00DB76DE">
      <w:pPr>
        <w:pStyle w:val="Prrafodelista"/>
        <w:numPr>
          <w:ilvl w:val="0"/>
          <w:numId w:val="13"/>
        </w:numPr>
        <w:spacing w:after="120"/>
        <w:jc w:val="both"/>
        <w:rPr>
          <w:rFonts w:ascii="Arial" w:hAnsi="Arial" w:cs="Arial"/>
          <w:lang w:bidi="es-ES"/>
        </w:rPr>
      </w:pPr>
      <w:r w:rsidRPr="00DB76DE">
        <w:rPr>
          <w:rFonts w:ascii="Arial" w:hAnsi="Arial" w:cs="Arial"/>
          <w:b/>
          <w:lang w:bidi="es-ES"/>
        </w:rPr>
        <w:lastRenderedPageBreak/>
        <w:t xml:space="preserve">Duración (D): </w:t>
      </w:r>
      <w:r w:rsidRPr="00DB76DE">
        <w:rPr>
          <w:rFonts w:ascii="Arial" w:hAnsi="Arial" w:cs="Arial"/>
          <w:lang w:bidi="es-ES"/>
        </w:rPr>
        <w:t>indica el tiempo que permanecerá el efecto del impacto sobre el ambiente</w:t>
      </w:r>
    </w:p>
    <w:tbl>
      <w:tblPr>
        <w:tblStyle w:val="TableNormal"/>
        <w:tblW w:w="0" w:type="auto"/>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6903"/>
        <w:gridCol w:w="1843"/>
      </w:tblGrid>
      <w:tr w:rsidR="00274031" w:rsidRPr="00274031" w14:paraId="70F78820" w14:textId="77777777" w:rsidTr="00274031">
        <w:trPr>
          <w:trHeight w:val="423"/>
        </w:trPr>
        <w:tc>
          <w:tcPr>
            <w:tcW w:w="6903" w:type="dxa"/>
            <w:tcBorders>
              <w:bottom w:val="single" w:sz="18" w:space="0" w:color="FFC000"/>
            </w:tcBorders>
          </w:tcPr>
          <w:p w14:paraId="2BDEC74D" w14:textId="77777777" w:rsidR="00274031" w:rsidRPr="00274031" w:rsidRDefault="00274031" w:rsidP="00274031">
            <w:pPr>
              <w:widowControl/>
              <w:autoSpaceDE/>
              <w:autoSpaceDN/>
              <w:spacing w:after="120" w:line="259" w:lineRule="auto"/>
              <w:jc w:val="center"/>
              <w:rPr>
                <w:rFonts w:ascii="Arial" w:hAnsi="Arial" w:cs="Arial"/>
                <w:b/>
                <w:lang w:val="es-CO" w:bidi="es-ES"/>
              </w:rPr>
            </w:pPr>
            <w:r w:rsidRPr="00274031">
              <w:rPr>
                <w:rFonts w:ascii="Arial" w:hAnsi="Arial" w:cs="Arial"/>
                <w:b/>
                <w:lang w:val="es-CO" w:bidi="es-ES"/>
              </w:rPr>
              <w:t>Duración (D)</w:t>
            </w:r>
          </w:p>
        </w:tc>
        <w:tc>
          <w:tcPr>
            <w:tcW w:w="1843" w:type="dxa"/>
            <w:tcBorders>
              <w:bottom w:val="single" w:sz="18" w:space="0" w:color="FFC000"/>
            </w:tcBorders>
          </w:tcPr>
          <w:p w14:paraId="1C90902B" w14:textId="77777777" w:rsidR="00274031" w:rsidRPr="00274031" w:rsidRDefault="00274031" w:rsidP="00274031">
            <w:pPr>
              <w:spacing w:after="120"/>
              <w:jc w:val="both"/>
              <w:rPr>
                <w:rFonts w:ascii="Arial" w:hAnsi="Arial" w:cs="Arial"/>
                <w:b/>
                <w:lang w:val="es-CO" w:bidi="es-ES"/>
              </w:rPr>
            </w:pPr>
            <w:r w:rsidRPr="00274031">
              <w:rPr>
                <w:rFonts w:ascii="Arial" w:hAnsi="Arial" w:cs="Arial"/>
                <w:b/>
                <w:lang w:val="es-CO" w:bidi="es-ES"/>
              </w:rPr>
              <w:t>Calificación de importancia</w:t>
            </w:r>
          </w:p>
        </w:tc>
      </w:tr>
      <w:tr w:rsidR="00274031" w:rsidRPr="00274031" w14:paraId="53D0A097" w14:textId="77777777" w:rsidTr="00274031">
        <w:trPr>
          <w:trHeight w:val="207"/>
        </w:trPr>
        <w:tc>
          <w:tcPr>
            <w:tcW w:w="6903" w:type="dxa"/>
            <w:tcBorders>
              <w:top w:val="single" w:sz="18" w:space="0" w:color="FFC000"/>
            </w:tcBorders>
            <w:shd w:val="clear" w:color="auto" w:fill="FFEEC0"/>
          </w:tcPr>
          <w:p w14:paraId="632E30E7" w14:textId="77777777" w:rsidR="00274031" w:rsidRPr="00274031" w:rsidRDefault="00274031" w:rsidP="00274031">
            <w:pPr>
              <w:spacing w:after="120"/>
              <w:jc w:val="both"/>
              <w:rPr>
                <w:rFonts w:ascii="Arial" w:hAnsi="Arial" w:cs="Arial"/>
                <w:lang w:val="es-CO" w:bidi="es-ES"/>
              </w:rPr>
            </w:pPr>
            <w:r w:rsidRPr="00274031">
              <w:rPr>
                <w:rFonts w:ascii="Arial" w:hAnsi="Arial" w:cs="Arial"/>
                <w:lang w:val="es-CO" w:bidi="es-ES"/>
              </w:rPr>
              <w:t>Corto plazo: el efecto del impacto durará en un lapso de tiempo muy pequeño (&lt; 1 año).</w:t>
            </w:r>
          </w:p>
        </w:tc>
        <w:tc>
          <w:tcPr>
            <w:tcW w:w="1843" w:type="dxa"/>
            <w:tcBorders>
              <w:top w:val="single" w:sz="18" w:space="0" w:color="FFC000"/>
            </w:tcBorders>
            <w:shd w:val="clear" w:color="auto" w:fill="FFEEC0"/>
          </w:tcPr>
          <w:p w14:paraId="7E1702BA" w14:textId="77777777" w:rsidR="00274031" w:rsidRPr="00274031" w:rsidRDefault="00274031" w:rsidP="00274031">
            <w:pPr>
              <w:spacing w:after="120"/>
              <w:jc w:val="center"/>
              <w:rPr>
                <w:rFonts w:ascii="Arial" w:hAnsi="Arial" w:cs="Arial"/>
                <w:b/>
                <w:lang w:val="es-CO" w:bidi="es-ES"/>
              </w:rPr>
            </w:pPr>
            <w:r w:rsidRPr="00274031">
              <w:rPr>
                <w:rFonts w:ascii="Arial" w:hAnsi="Arial" w:cs="Arial"/>
                <w:b/>
                <w:lang w:val="es-CO" w:bidi="es-ES"/>
              </w:rPr>
              <w:t>1</w:t>
            </w:r>
          </w:p>
        </w:tc>
      </w:tr>
      <w:tr w:rsidR="00274031" w:rsidRPr="00274031" w14:paraId="004242B4" w14:textId="77777777" w:rsidTr="00274031">
        <w:trPr>
          <w:trHeight w:val="412"/>
        </w:trPr>
        <w:tc>
          <w:tcPr>
            <w:tcW w:w="6903" w:type="dxa"/>
          </w:tcPr>
          <w:p w14:paraId="05ADA6FD" w14:textId="77777777" w:rsidR="00274031" w:rsidRPr="00274031" w:rsidRDefault="00274031" w:rsidP="00274031">
            <w:pPr>
              <w:spacing w:after="120"/>
              <w:jc w:val="both"/>
              <w:rPr>
                <w:rFonts w:ascii="Arial" w:hAnsi="Arial" w:cs="Arial"/>
                <w:lang w:val="es-CO" w:bidi="es-ES"/>
              </w:rPr>
            </w:pPr>
            <w:r w:rsidRPr="00274031">
              <w:rPr>
                <w:rFonts w:ascii="Arial" w:hAnsi="Arial" w:cs="Arial"/>
                <w:lang w:val="es-CO" w:bidi="es-ES"/>
              </w:rPr>
              <w:t>Mediano plazo: se considera la permanencia del impacto dentro de un tiempo moderado de ≥ 1 año a</w:t>
            </w:r>
            <w:r>
              <w:rPr>
                <w:rFonts w:ascii="Arial" w:hAnsi="Arial" w:cs="Arial"/>
                <w:lang w:val="es-CO" w:bidi="es-ES"/>
              </w:rPr>
              <w:t xml:space="preserve"> </w:t>
            </w:r>
            <w:r w:rsidRPr="00274031">
              <w:rPr>
                <w:rFonts w:ascii="Arial" w:hAnsi="Arial" w:cs="Arial"/>
                <w:lang w:val="es-CO" w:bidi="es-ES"/>
              </w:rPr>
              <w:t>&lt; 4 años.</w:t>
            </w:r>
          </w:p>
        </w:tc>
        <w:tc>
          <w:tcPr>
            <w:tcW w:w="1843" w:type="dxa"/>
          </w:tcPr>
          <w:p w14:paraId="71EBDB20" w14:textId="77777777" w:rsidR="00274031" w:rsidRPr="00274031" w:rsidRDefault="00274031" w:rsidP="00274031">
            <w:pPr>
              <w:spacing w:after="120"/>
              <w:jc w:val="center"/>
              <w:rPr>
                <w:rFonts w:ascii="Arial" w:hAnsi="Arial" w:cs="Arial"/>
                <w:b/>
                <w:lang w:val="es-CO" w:bidi="es-ES"/>
              </w:rPr>
            </w:pPr>
            <w:r w:rsidRPr="00274031">
              <w:rPr>
                <w:rFonts w:ascii="Arial" w:hAnsi="Arial" w:cs="Arial"/>
                <w:b/>
                <w:lang w:val="es-CO" w:bidi="es-ES"/>
              </w:rPr>
              <w:t>5</w:t>
            </w:r>
          </w:p>
        </w:tc>
      </w:tr>
      <w:tr w:rsidR="00274031" w:rsidRPr="00274031" w14:paraId="437438B8" w14:textId="77777777" w:rsidTr="00274031">
        <w:trPr>
          <w:trHeight w:val="208"/>
        </w:trPr>
        <w:tc>
          <w:tcPr>
            <w:tcW w:w="6903" w:type="dxa"/>
            <w:shd w:val="clear" w:color="auto" w:fill="FFEEC0"/>
          </w:tcPr>
          <w:p w14:paraId="0905B269" w14:textId="77777777" w:rsidR="00274031" w:rsidRPr="00274031" w:rsidRDefault="00274031" w:rsidP="00274031">
            <w:pPr>
              <w:spacing w:after="120"/>
              <w:jc w:val="both"/>
              <w:rPr>
                <w:rFonts w:ascii="Arial" w:hAnsi="Arial" w:cs="Arial"/>
                <w:lang w:val="es-CO" w:bidi="es-ES"/>
              </w:rPr>
            </w:pPr>
            <w:r w:rsidRPr="00274031">
              <w:rPr>
                <w:rFonts w:ascii="Arial" w:hAnsi="Arial" w:cs="Arial"/>
                <w:lang w:val="es-CO" w:bidi="es-ES"/>
              </w:rPr>
              <w:t>Largo plazo: el tiempo de permanencia del impacto es largo o permanente ≥ 4 años.</w:t>
            </w:r>
          </w:p>
        </w:tc>
        <w:tc>
          <w:tcPr>
            <w:tcW w:w="1843" w:type="dxa"/>
            <w:shd w:val="clear" w:color="auto" w:fill="FFEEC0"/>
          </w:tcPr>
          <w:p w14:paraId="3A9A1068" w14:textId="77777777" w:rsidR="00274031" w:rsidRPr="00274031" w:rsidRDefault="00274031" w:rsidP="00274031">
            <w:pPr>
              <w:spacing w:after="120"/>
              <w:jc w:val="center"/>
              <w:rPr>
                <w:rFonts w:ascii="Arial" w:hAnsi="Arial" w:cs="Arial"/>
                <w:b/>
                <w:lang w:val="es-CO" w:bidi="es-ES"/>
              </w:rPr>
            </w:pPr>
            <w:r w:rsidRPr="00274031">
              <w:rPr>
                <w:rFonts w:ascii="Arial" w:hAnsi="Arial" w:cs="Arial"/>
                <w:b/>
                <w:lang w:val="es-CO" w:bidi="es-ES"/>
              </w:rPr>
              <w:t>10</w:t>
            </w:r>
          </w:p>
        </w:tc>
      </w:tr>
    </w:tbl>
    <w:p w14:paraId="5CB0B851" w14:textId="77777777" w:rsidR="00684A5B" w:rsidRPr="00247473" w:rsidRDefault="00247473" w:rsidP="00247473">
      <w:pPr>
        <w:spacing w:after="120"/>
        <w:jc w:val="center"/>
        <w:rPr>
          <w:rFonts w:ascii="Arial" w:hAnsi="Arial" w:cs="Arial"/>
          <w:b/>
          <w:sz w:val="20"/>
          <w:szCs w:val="20"/>
          <w:lang w:bidi="es-ES"/>
        </w:rPr>
      </w:pPr>
      <w:r w:rsidRPr="00247473">
        <w:rPr>
          <w:rFonts w:ascii="Arial" w:hAnsi="Arial" w:cs="Arial"/>
          <w:b/>
          <w:sz w:val="20"/>
          <w:szCs w:val="20"/>
          <w:lang w:bidi="es-ES"/>
        </w:rPr>
        <w:t>Tabla 4. Duración</w:t>
      </w:r>
    </w:p>
    <w:p w14:paraId="029BF497" w14:textId="77777777" w:rsidR="00247473" w:rsidRPr="00247473" w:rsidRDefault="00247473" w:rsidP="00247473">
      <w:pPr>
        <w:spacing w:after="120"/>
        <w:jc w:val="both"/>
        <w:rPr>
          <w:rFonts w:ascii="Arial" w:hAnsi="Arial" w:cs="Arial"/>
          <w:lang w:bidi="es-ES"/>
        </w:rPr>
      </w:pPr>
    </w:p>
    <w:p w14:paraId="3402ED51" w14:textId="77777777" w:rsidR="002764FD" w:rsidRPr="00DB76DE" w:rsidRDefault="002764FD" w:rsidP="00DB76DE">
      <w:pPr>
        <w:pStyle w:val="Prrafodelista"/>
        <w:numPr>
          <w:ilvl w:val="0"/>
          <w:numId w:val="13"/>
        </w:numPr>
        <w:spacing w:after="120"/>
        <w:jc w:val="both"/>
        <w:rPr>
          <w:rFonts w:ascii="Arial" w:hAnsi="Arial" w:cs="Arial"/>
          <w:lang w:bidi="es-ES"/>
        </w:rPr>
      </w:pPr>
      <w:r w:rsidRPr="00670983">
        <w:rPr>
          <w:rFonts w:ascii="Arial" w:hAnsi="Arial" w:cs="Arial"/>
          <w:b/>
          <w:lang w:bidi="es-ES"/>
        </w:rPr>
        <w:t>Recuperabilidad (R):</w:t>
      </w:r>
      <w:r w:rsidRPr="00DB76DE">
        <w:rPr>
          <w:rFonts w:ascii="Arial" w:hAnsi="Arial" w:cs="Arial"/>
          <w:lang w:bidi="es-ES"/>
        </w:rPr>
        <w:t xml:space="preserve"> es la capacidad del componente o recurso alterado por el impacto, de recuperar sus condiciones iniciales o similares, por sí mismo o por medio de la intervención de actividades antrópicas.</w:t>
      </w:r>
    </w:p>
    <w:tbl>
      <w:tblPr>
        <w:tblStyle w:val="TableNormal"/>
        <w:tblW w:w="0" w:type="auto"/>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6879"/>
        <w:gridCol w:w="1836"/>
      </w:tblGrid>
      <w:tr w:rsidR="002764FD" w:rsidRPr="00247473" w14:paraId="74EDE7D3" w14:textId="77777777" w:rsidTr="00247473">
        <w:trPr>
          <w:trHeight w:val="425"/>
        </w:trPr>
        <w:tc>
          <w:tcPr>
            <w:tcW w:w="6879" w:type="dxa"/>
            <w:tcBorders>
              <w:bottom w:val="single" w:sz="18" w:space="0" w:color="FFC000"/>
            </w:tcBorders>
          </w:tcPr>
          <w:p w14:paraId="6F571990" w14:textId="77777777" w:rsidR="002764FD" w:rsidRPr="00247473" w:rsidRDefault="002764FD" w:rsidP="00247473">
            <w:pPr>
              <w:spacing w:after="120"/>
              <w:jc w:val="center"/>
              <w:rPr>
                <w:rFonts w:ascii="Arial" w:hAnsi="Arial" w:cs="Arial"/>
                <w:b/>
                <w:lang w:val="es-CO" w:bidi="es-ES"/>
              </w:rPr>
            </w:pPr>
            <w:r w:rsidRPr="00247473">
              <w:rPr>
                <w:rFonts w:ascii="Arial" w:hAnsi="Arial" w:cs="Arial"/>
                <w:b/>
                <w:lang w:val="es-CO" w:bidi="es-ES"/>
              </w:rPr>
              <w:t>Recuperabilidad (R)</w:t>
            </w:r>
          </w:p>
        </w:tc>
        <w:tc>
          <w:tcPr>
            <w:tcW w:w="1836" w:type="dxa"/>
            <w:tcBorders>
              <w:bottom w:val="single" w:sz="18" w:space="0" w:color="FFC000"/>
            </w:tcBorders>
          </w:tcPr>
          <w:p w14:paraId="7B7C91AF" w14:textId="77777777" w:rsidR="002764FD" w:rsidRPr="00247473" w:rsidRDefault="002764FD" w:rsidP="00247473">
            <w:pPr>
              <w:spacing w:after="120"/>
              <w:jc w:val="center"/>
              <w:rPr>
                <w:rFonts w:ascii="Arial" w:hAnsi="Arial" w:cs="Arial"/>
                <w:b/>
                <w:lang w:val="es-CO" w:bidi="es-ES"/>
              </w:rPr>
            </w:pPr>
            <w:r w:rsidRPr="00247473">
              <w:rPr>
                <w:rFonts w:ascii="Arial" w:hAnsi="Arial" w:cs="Arial"/>
                <w:b/>
                <w:lang w:val="es-CO" w:bidi="es-ES"/>
              </w:rPr>
              <w:t>Calificación de importancia</w:t>
            </w:r>
          </w:p>
        </w:tc>
      </w:tr>
      <w:tr w:rsidR="002764FD" w:rsidRPr="00247473" w14:paraId="2198E217" w14:textId="77777777" w:rsidTr="00247473">
        <w:trPr>
          <w:trHeight w:val="653"/>
        </w:trPr>
        <w:tc>
          <w:tcPr>
            <w:tcW w:w="6879" w:type="dxa"/>
            <w:tcBorders>
              <w:top w:val="single" w:sz="18" w:space="0" w:color="FFC000"/>
            </w:tcBorders>
            <w:shd w:val="clear" w:color="auto" w:fill="FFEEC0"/>
          </w:tcPr>
          <w:p w14:paraId="65E3703A" w14:textId="77777777" w:rsidR="002764FD" w:rsidRPr="00247473" w:rsidRDefault="002764FD" w:rsidP="00247473">
            <w:pPr>
              <w:widowControl/>
              <w:autoSpaceDE/>
              <w:autoSpaceDN/>
              <w:spacing w:after="120" w:line="259" w:lineRule="auto"/>
              <w:jc w:val="both"/>
              <w:rPr>
                <w:rFonts w:ascii="Arial" w:hAnsi="Arial" w:cs="Arial"/>
                <w:lang w:val="es-CO" w:bidi="es-ES"/>
              </w:rPr>
            </w:pPr>
            <w:r w:rsidRPr="00247473">
              <w:rPr>
                <w:rFonts w:ascii="Arial" w:hAnsi="Arial" w:cs="Arial"/>
                <w:lang w:val="es-CO" w:bidi="es-ES"/>
              </w:rPr>
              <w:t>Reversible: el componente o recurso alterado, puede retornar a unas condiciones originales o similares a las iniciales, por sí mismo o con actividades humanas tendientes a restablecer estas condiciones.</w:t>
            </w:r>
          </w:p>
        </w:tc>
        <w:tc>
          <w:tcPr>
            <w:tcW w:w="1836" w:type="dxa"/>
            <w:tcBorders>
              <w:top w:val="single" w:sz="18" w:space="0" w:color="FFC000"/>
            </w:tcBorders>
            <w:shd w:val="clear" w:color="auto" w:fill="FFEEC0"/>
          </w:tcPr>
          <w:p w14:paraId="61555488" w14:textId="77777777" w:rsidR="002764FD" w:rsidRPr="00247473" w:rsidRDefault="002764FD" w:rsidP="00247473">
            <w:pPr>
              <w:widowControl/>
              <w:autoSpaceDE/>
              <w:autoSpaceDN/>
              <w:spacing w:after="120" w:line="259" w:lineRule="auto"/>
              <w:jc w:val="center"/>
              <w:rPr>
                <w:rFonts w:ascii="Arial" w:hAnsi="Arial" w:cs="Arial"/>
                <w:b/>
                <w:lang w:val="es-CO" w:bidi="es-ES"/>
              </w:rPr>
            </w:pPr>
            <w:r w:rsidRPr="00247473">
              <w:rPr>
                <w:rFonts w:ascii="Arial" w:hAnsi="Arial" w:cs="Arial"/>
                <w:b/>
                <w:lang w:val="es-CO" w:bidi="es-ES"/>
              </w:rPr>
              <w:t>1</w:t>
            </w:r>
          </w:p>
        </w:tc>
      </w:tr>
      <w:tr w:rsidR="002764FD" w:rsidRPr="00247473" w14:paraId="661CDE1E" w14:textId="77777777" w:rsidTr="00247473">
        <w:trPr>
          <w:trHeight w:val="539"/>
        </w:trPr>
        <w:tc>
          <w:tcPr>
            <w:tcW w:w="6879" w:type="dxa"/>
          </w:tcPr>
          <w:p w14:paraId="0126496D" w14:textId="77777777" w:rsidR="002764FD" w:rsidRPr="00247473" w:rsidRDefault="002764FD" w:rsidP="00247473">
            <w:pPr>
              <w:spacing w:after="120"/>
              <w:jc w:val="both"/>
              <w:rPr>
                <w:rFonts w:ascii="Arial" w:hAnsi="Arial" w:cs="Arial"/>
                <w:lang w:val="es-CO" w:bidi="es-ES"/>
              </w:rPr>
            </w:pPr>
            <w:r w:rsidRPr="00247473">
              <w:rPr>
                <w:rFonts w:ascii="Arial" w:hAnsi="Arial" w:cs="Arial"/>
                <w:lang w:val="es-CO" w:bidi="es-ES"/>
              </w:rPr>
              <w:t>Recuperable: disminución del efecto a través de medidas antrópicas de control para recuperar un estándar determinado.</w:t>
            </w:r>
          </w:p>
        </w:tc>
        <w:tc>
          <w:tcPr>
            <w:tcW w:w="1836" w:type="dxa"/>
          </w:tcPr>
          <w:p w14:paraId="34DB8F7F" w14:textId="77777777" w:rsidR="002764FD" w:rsidRPr="00247473" w:rsidRDefault="002764FD" w:rsidP="00247473">
            <w:pPr>
              <w:spacing w:after="120"/>
              <w:jc w:val="center"/>
              <w:rPr>
                <w:rFonts w:ascii="Arial" w:hAnsi="Arial" w:cs="Arial"/>
                <w:b/>
                <w:lang w:val="es-CO" w:bidi="es-ES"/>
              </w:rPr>
            </w:pPr>
            <w:r w:rsidRPr="00247473">
              <w:rPr>
                <w:rFonts w:ascii="Arial" w:hAnsi="Arial" w:cs="Arial"/>
                <w:b/>
                <w:lang w:val="es-CO" w:bidi="es-ES"/>
              </w:rPr>
              <w:t>5</w:t>
            </w:r>
          </w:p>
        </w:tc>
      </w:tr>
      <w:tr w:rsidR="002764FD" w:rsidRPr="00247473" w14:paraId="4EC3FBA7" w14:textId="77777777" w:rsidTr="00247473">
        <w:trPr>
          <w:trHeight w:val="270"/>
        </w:trPr>
        <w:tc>
          <w:tcPr>
            <w:tcW w:w="6879" w:type="dxa"/>
            <w:shd w:val="clear" w:color="auto" w:fill="FFEEC0"/>
          </w:tcPr>
          <w:p w14:paraId="7C820836" w14:textId="77777777" w:rsidR="002764FD" w:rsidRPr="00247473" w:rsidRDefault="002764FD" w:rsidP="00247473">
            <w:pPr>
              <w:spacing w:after="120"/>
              <w:jc w:val="both"/>
              <w:rPr>
                <w:rFonts w:ascii="Arial" w:hAnsi="Arial" w:cs="Arial"/>
                <w:lang w:val="es-CO" w:bidi="es-ES"/>
              </w:rPr>
            </w:pPr>
            <w:r w:rsidRPr="00247473">
              <w:rPr>
                <w:rFonts w:ascii="Arial" w:hAnsi="Arial" w:cs="Arial"/>
                <w:lang w:val="es-CO" w:bidi="es-ES"/>
              </w:rPr>
              <w:t>Irreversible: imposibilidad de retornar a sus condiciones iniciales o similares.</w:t>
            </w:r>
          </w:p>
        </w:tc>
        <w:tc>
          <w:tcPr>
            <w:tcW w:w="1836" w:type="dxa"/>
            <w:shd w:val="clear" w:color="auto" w:fill="FFEEC0"/>
          </w:tcPr>
          <w:p w14:paraId="238209F0" w14:textId="77777777" w:rsidR="002764FD" w:rsidRPr="00247473" w:rsidRDefault="002764FD" w:rsidP="00247473">
            <w:pPr>
              <w:spacing w:after="120"/>
              <w:jc w:val="center"/>
              <w:rPr>
                <w:rFonts w:ascii="Arial" w:hAnsi="Arial" w:cs="Arial"/>
                <w:b/>
                <w:lang w:val="es-CO" w:bidi="es-ES"/>
              </w:rPr>
            </w:pPr>
            <w:r w:rsidRPr="00247473">
              <w:rPr>
                <w:rFonts w:ascii="Arial" w:hAnsi="Arial" w:cs="Arial"/>
                <w:b/>
                <w:lang w:val="es-CO" w:bidi="es-ES"/>
              </w:rPr>
              <w:t>10</w:t>
            </w:r>
          </w:p>
        </w:tc>
      </w:tr>
    </w:tbl>
    <w:p w14:paraId="4F9A09BD" w14:textId="77777777" w:rsidR="00684A5B" w:rsidRPr="00247473" w:rsidRDefault="00247473" w:rsidP="00684A5B">
      <w:pPr>
        <w:pStyle w:val="Prrafodelista"/>
        <w:spacing w:after="120"/>
        <w:ind w:left="360"/>
        <w:jc w:val="center"/>
        <w:rPr>
          <w:rFonts w:ascii="Arial" w:hAnsi="Arial" w:cs="Arial"/>
          <w:b/>
          <w:sz w:val="20"/>
          <w:szCs w:val="20"/>
          <w:lang w:bidi="es-ES"/>
        </w:rPr>
      </w:pPr>
      <w:r w:rsidRPr="00247473">
        <w:rPr>
          <w:rFonts w:ascii="Arial" w:hAnsi="Arial" w:cs="Arial"/>
          <w:b/>
          <w:sz w:val="20"/>
          <w:szCs w:val="20"/>
          <w:lang w:bidi="es-ES"/>
        </w:rPr>
        <w:t xml:space="preserve">Tabla 5 Recuperabilidad </w:t>
      </w:r>
    </w:p>
    <w:p w14:paraId="637469DB" w14:textId="77777777" w:rsidR="00684A5B" w:rsidRDefault="00684A5B" w:rsidP="00684A5B">
      <w:pPr>
        <w:pStyle w:val="Prrafodelista"/>
        <w:spacing w:after="120"/>
        <w:ind w:left="360"/>
        <w:jc w:val="center"/>
        <w:rPr>
          <w:rFonts w:ascii="Arial" w:hAnsi="Arial" w:cs="Arial"/>
          <w:b/>
          <w:sz w:val="20"/>
          <w:szCs w:val="20"/>
          <w:lang w:bidi="es-ES"/>
        </w:rPr>
      </w:pPr>
    </w:p>
    <w:p w14:paraId="040DDA5E" w14:textId="77777777" w:rsidR="00684A5B" w:rsidRPr="00670983" w:rsidRDefault="00DB76DE" w:rsidP="00670983">
      <w:pPr>
        <w:pStyle w:val="Prrafodelista"/>
        <w:numPr>
          <w:ilvl w:val="0"/>
          <w:numId w:val="15"/>
        </w:numPr>
        <w:spacing w:after="120"/>
        <w:jc w:val="both"/>
        <w:rPr>
          <w:rFonts w:ascii="Arial" w:hAnsi="Arial" w:cs="Arial"/>
          <w:b/>
          <w:sz w:val="20"/>
          <w:szCs w:val="20"/>
          <w:lang w:bidi="es-ES"/>
        </w:rPr>
      </w:pPr>
      <w:r w:rsidRPr="00670983">
        <w:rPr>
          <w:rFonts w:ascii="Arial" w:hAnsi="Arial" w:cs="Arial"/>
          <w:b/>
          <w:lang w:bidi="es-ES"/>
        </w:rPr>
        <w:t>Cantidad (C):</w:t>
      </w:r>
      <w:r w:rsidRPr="00670983">
        <w:rPr>
          <w:rFonts w:ascii="Arial" w:hAnsi="Arial" w:cs="Arial"/>
          <w:lang w:bidi="es-ES"/>
        </w:rPr>
        <w:t xml:space="preserve"> se refiere a la dimensión o tamaño del recurso alterado (positivo o negativamente), el cual puede ser medible en términos de cantidad en un periodo determinado. Algunos aspectos ambientales se valoran directamente con la normatividad vigente como: la generación de residuos peligrosos, escombros, hospitalarios y aceites usados.</w:t>
      </w:r>
    </w:p>
    <w:tbl>
      <w:tblPr>
        <w:tblStyle w:val="TableNormal"/>
        <w:tblW w:w="0" w:type="auto"/>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6879"/>
        <w:gridCol w:w="1836"/>
      </w:tblGrid>
      <w:tr w:rsidR="00DB76DE" w:rsidRPr="00247473" w14:paraId="77F9A88F" w14:textId="77777777" w:rsidTr="004908B5">
        <w:trPr>
          <w:trHeight w:val="425"/>
        </w:trPr>
        <w:tc>
          <w:tcPr>
            <w:tcW w:w="6879" w:type="dxa"/>
            <w:tcBorders>
              <w:bottom w:val="single" w:sz="18" w:space="0" w:color="FFC000"/>
            </w:tcBorders>
          </w:tcPr>
          <w:p w14:paraId="227EF987" w14:textId="77777777" w:rsidR="00DB76DE" w:rsidRPr="00247473" w:rsidRDefault="00DB76DE" w:rsidP="00670983">
            <w:pPr>
              <w:spacing w:after="120"/>
              <w:jc w:val="center"/>
              <w:rPr>
                <w:rFonts w:ascii="Arial" w:hAnsi="Arial" w:cs="Arial"/>
                <w:b/>
                <w:lang w:val="es-CO" w:bidi="es-ES"/>
              </w:rPr>
            </w:pPr>
            <w:r>
              <w:rPr>
                <w:rFonts w:ascii="Arial" w:hAnsi="Arial" w:cs="Arial"/>
                <w:b/>
                <w:lang w:val="es-CO" w:bidi="es-ES"/>
              </w:rPr>
              <w:t xml:space="preserve">Cantidad </w:t>
            </w:r>
            <w:r w:rsidRPr="00247473">
              <w:rPr>
                <w:rFonts w:ascii="Arial" w:hAnsi="Arial" w:cs="Arial"/>
                <w:b/>
                <w:lang w:val="es-CO" w:bidi="es-ES"/>
              </w:rPr>
              <w:t xml:space="preserve"> (</w:t>
            </w:r>
            <w:r>
              <w:rPr>
                <w:rFonts w:ascii="Arial" w:hAnsi="Arial" w:cs="Arial"/>
                <w:b/>
                <w:lang w:val="es-CO" w:bidi="es-ES"/>
              </w:rPr>
              <w:t>C</w:t>
            </w:r>
            <w:r w:rsidRPr="00247473">
              <w:rPr>
                <w:rFonts w:ascii="Arial" w:hAnsi="Arial" w:cs="Arial"/>
                <w:b/>
                <w:lang w:val="es-CO" w:bidi="es-ES"/>
              </w:rPr>
              <w:t>)</w:t>
            </w:r>
          </w:p>
        </w:tc>
        <w:tc>
          <w:tcPr>
            <w:tcW w:w="1836" w:type="dxa"/>
            <w:tcBorders>
              <w:bottom w:val="single" w:sz="18" w:space="0" w:color="FFC000"/>
            </w:tcBorders>
          </w:tcPr>
          <w:p w14:paraId="7C377E6A" w14:textId="77777777" w:rsidR="00DB76DE" w:rsidRPr="00247473" w:rsidRDefault="00DB76DE" w:rsidP="00670983">
            <w:pPr>
              <w:spacing w:after="120"/>
              <w:jc w:val="center"/>
              <w:rPr>
                <w:rFonts w:ascii="Arial" w:hAnsi="Arial" w:cs="Arial"/>
                <w:b/>
                <w:lang w:val="es-CO" w:bidi="es-ES"/>
              </w:rPr>
            </w:pPr>
            <w:r w:rsidRPr="00247473">
              <w:rPr>
                <w:rFonts w:ascii="Arial" w:hAnsi="Arial" w:cs="Arial"/>
                <w:b/>
                <w:lang w:val="es-CO" w:bidi="es-ES"/>
              </w:rPr>
              <w:t>Calificación de importancia</w:t>
            </w:r>
          </w:p>
        </w:tc>
      </w:tr>
      <w:tr w:rsidR="00DB76DE" w:rsidRPr="00247473" w14:paraId="378E6083" w14:textId="77777777" w:rsidTr="004908B5">
        <w:trPr>
          <w:trHeight w:val="653"/>
        </w:trPr>
        <w:tc>
          <w:tcPr>
            <w:tcW w:w="6879" w:type="dxa"/>
            <w:tcBorders>
              <w:top w:val="single" w:sz="18" w:space="0" w:color="FFC000"/>
            </w:tcBorders>
            <w:shd w:val="clear" w:color="auto" w:fill="FFEEC0"/>
          </w:tcPr>
          <w:p w14:paraId="3FC4601F" w14:textId="77777777" w:rsidR="00DB76DE" w:rsidRPr="00247473" w:rsidRDefault="00DB76DE" w:rsidP="00670983">
            <w:pPr>
              <w:widowControl/>
              <w:autoSpaceDE/>
              <w:autoSpaceDN/>
              <w:spacing w:after="120" w:line="259" w:lineRule="auto"/>
              <w:jc w:val="both"/>
              <w:rPr>
                <w:rFonts w:ascii="Arial" w:hAnsi="Arial" w:cs="Arial"/>
                <w:lang w:val="es-CO" w:bidi="es-ES"/>
              </w:rPr>
            </w:pPr>
            <w:r>
              <w:rPr>
                <w:rFonts w:ascii="Arial" w:hAnsi="Arial" w:cs="Arial"/>
                <w:lang w:val="es-CO" w:bidi="es-ES"/>
              </w:rPr>
              <w:t>Baja: cantidad mínima del recurso alterado</w:t>
            </w:r>
          </w:p>
        </w:tc>
        <w:tc>
          <w:tcPr>
            <w:tcW w:w="1836" w:type="dxa"/>
            <w:tcBorders>
              <w:top w:val="single" w:sz="18" w:space="0" w:color="FFC000"/>
            </w:tcBorders>
            <w:shd w:val="clear" w:color="auto" w:fill="FFEEC0"/>
          </w:tcPr>
          <w:p w14:paraId="6BA86DEF" w14:textId="77777777" w:rsidR="00DB76DE" w:rsidRPr="00247473" w:rsidRDefault="00DB76DE" w:rsidP="00670983">
            <w:pPr>
              <w:widowControl/>
              <w:autoSpaceDE/>
              <w:autoSpaceDN/>
              <w:spacing w:after="120" w:line="259" w:lineRule="auto"/>
              <w:jc w:val="center"/>
              <w:rPr>
                <w:rFonts w:ascii="Arial" w:hAnsi="Arial" w:cs="Arial"/>
                <w:b/>
                <w:lang w:val="es-CO" w:bidi="es-ES"/>
              </w:rPr>
            </w:pPr>
            <w:r w:rsidRPr="00247473">
              <w:rPr>
                <w:rFonts w:ascii="Arial" w:hAnsi="Arial" w:cs="Arial"/>
                <w:b/>
                <w:lang w:val="es-CO" w:bidi="es-ES"/>
              </w:rPr>
              <w:t>1</w:t>
            </w:r>
          </w:p>
        </w:tc>
      </w:tr>
      <w:tr w:rsidR="00DB76DE" w:rsidRPr="00247473" w14:paraId="43B3FC23" w14:textId="77777777" w:rsidTr="004908B5">
        <w:trPr>
          <w:trHeight w:val="539"/>
        </w:trPr>
        <w:tc>
          <w:tcPr>
            <w:tcW w:w="6879" w:type="dxa"/>
          </w:tcPr>
          <w:p w14:paraId="6C1950A3" w14:textId="77777777" w:rsidR="00DB76DE" w:rsidRPr="00247473" w:rsidRDefault="00DB76DE" w:rsidP="00670983">
            <w:pPr>
              <w:spacing w:after="120"/>
              <w:jc w:val="both"/>
              <w:rPr>
                <w:rFonts w:ascii="Arial" w:hAnsi="Arial" w:cs="Arial"/>
                <w:lang w:val="es-CO" w:bidi="es-ES"/>
              </w:rPr>
            </w:pPr>
            <w:r>
              <w:rPr>
                <w:rFonts w:ascii="Arial" w:hAnsi="Arial" w:cs="Arial"/>
                <w:lang w:val="es-CO" w:bidi="es-ES"/>
              </w:rPr>
              <w:t>Moderada: cantidad media del recurso alterado</w:t>
            </w:r>
          </w:p>
        </w:tc>
        <w:tc>
          <w:tcPr>
            <w:tcW w:w="1836" w:type="dxa"/>
          </w:tcPr>
          <w:p w14:paraId="22376F42" w14:textId="77777777" w:rsidR="00DB76DE" w:rsidRPr="00247473" w:rsidRDefault="00DB76DE" w:rsidP="00670983">
            <w:pPr>
              <w:spacing w:after="120"/>
              <w:jc w:val="center"/>
              <w:rPr>
                <w:rFonts w:ascii="Arial" w:hAnsi="Arial" w:cs="Arial"/>
                <w:b/>
                <w:lang w:val="es-CO" w:bidi="es-ES"/>
              </w:rPr>
            </w:pPr>
            <w:r w:rsidRPr="00247473">
              <w:rPr>
                <w:rFonts w:ascii="Arial" w:hAnsi="Arial" w:cs="Arial"/>
                <w:b/>
                <w:lang w:val="es-CO" w:bidi="es-ES"/>
              </w:rPr>
              <w:t>5</w:t>
            </w:r>
          </w:p>
        </w:tc>
      </w:tr>
      <w:tr w:rsidR="00DB76DE" w:rsidRPr="00247473" w14:paraId="6FD15FCA" w14:textId="77777777" w:rsidTr="004908B5">
        <w:trPr>
          <w:trHeight w:val="270"/>
        </w:trPr>
        <w:tc>
          <w:tcPr>
            <w:tcW w:w="6879" w:type="dxa"/>
            <w:shd w:val="clear" w:color="auto" w:fill="FFEEC0"/>
          </w:tcPr>
          <w:p w14:paraId="6ADC974A" w14:textId="77777777" w:rsidR="00DB76DE" w:rsidRPr="00247473" w:rsidRDefault="00DB76DE" w:rsidP="00670983">
            <w:pPr>
              <w:spacing w:after="120"/>
              <w:jc w:val="both"/>
              <w:rPr>
                <w:rFonts w:ascii="Arial" w:hAnsi="Arial" w:cs="Arial"/>
                <w:lang w:val="es-CO" w:bidi="es-ES"/>
              </w:rPr>
            </w:pPr>
            <w:r>
              <w:rPr>
                <w:rFonts w:ascii="Arial" w:hAnsi="Arial" w:cs="Arial"/>
                <w:lang w:val="es-CO" w:bidi="es-ES"/>
              </w:rPr>
              <w:lastRenderedPageBreak/>
              <w:t xml:space="preserve">Alta: cantidad elevada del recurso alterado </w:t>
            </w:r>
          </w:p>
        </w:tc>
        <w:tc>
          <w:tcPr>
            <w:tcW w:w="1836" w:type="dxa"/>
            <w:shd w:val="clear" w:color="auto" w:fill="FFEEC0"/>
          </w:tcPr>
          <w:p w14:paraId="2BA4E426" w14:textId="77777777" w:rsidR="00DB76DE" w:rsidRPr="00247473" w:rsidRDefault="00DB76DE" w:rsidP="00670983">
            <w:pPr>
              <w:spacing w:after="120"/>
              <w:jc w:val="center"/>
              <w:rPr>
                <w:rFonts w:ascii="Arial" w:hAnsi="Arial" w:cs="Arial"/>
                <w:b/>
                <w:lang w:val="es-CO" w:bidi="es-ES"/>
              </w:rPr>
            </w:pPr>
            <w:r w:rsidRPr="00247473">
              <w:rPr>
                <w:rFonts w:ascii="Arial" w:hAnsi="Arial" w:cs="Arial"/>
                <w:b/>
                <w:lang w:val="es-CO" w:bidi="es-ES"/>
              </w:rPr>
              <w:t>10</w:t>
            </w:r>
          </w:p>
        </w:tc>
      </w:tr>
    </w:tbl>
    <w:p w14:paraId="4E54CE5B" w14:textId="77777777" w:rsidR="00684A5B" w:rsidRDefault="00DB76DE" w:rsidP="00670983">
      <w:pPr>
        <w:pStyle w:val="Prrafodelista"/>
        <w:spacing w:after="120"/>
        <w:ind w:left="360"/>
        <w:jc w:val="center"/>
        <w:rPr>
          <w:rFonts w:ascii="Arial" w:hAnsi="Arial" w:cs="Arial"/>
          <w:b/>
          <w:sz w:val="20"/>
          <w:szCs w:val="20"/>
          <w:lang w:bidi="es-ES"/>
        </w:rPr>
      </w:pPr>
      <w:r>
        <w:rPr>
          <w:rFonts w:ascii="Arial" w:hAnsi="Arial" w:cs="Arial"/>
          <w:b/>
          <w:sz w:val="20"/>
          <w:szCs w:val="20"/>
          <w:lang w:bidi="es-ES"/>
        </w:rPr>
        <w:t xml:space="preserve">Tabla 6. Cantidad </w:t>
      </w:r>
    </w:p>
    <w:p w14:paraId="267D4A35" w14:textId="77777777" w:rsidR="00670983" w:rsidRDefault="00670983" w:rsidP="00670983">
      <w:pPr>
        <w:pStyle w:val="Prrafodelista"/>
        <w:spacing w:after="120"/>
        <w:ind w:left="360"/>
        <w:jc w:val="center"/>
        <w:rPr>
          <w:rFonts w:ascii="Arial" w:hAnsi="Arial" w:cs="Arial"/>
          <w:b/>
          <w:sz w:val="20"/>
          <w:szCs w:val="20"/>
          <w:lang w:bidi="es-ES"/>
        </w:rPr>
      </w:pPr>
    </w:p>
    <w:p w14:paraId="2F94A23B" w14:textId="77777777" w:rsidR="00DB76DE" w:rsidRPr="00670983" w:rsidRDefault="00DB76DE" w:rsidP="00670983">
      <w:pPr>
        <w:pStyle w:val="Prrafodelista"/>
        <w:numPr>
          <w:ilvl w:val="0"/>
          <w:numId w:val="13"/>
        </w:numPr>
        <w:spacing w:after="120"/>
        <w:jc w:val="both"/>
        <w:rPr>
          <w:rFonts w:ascii="Arial" w:hAnsi="Arial" w:cs="Arial"/>
          <w:lang w:bidi="es-ES"/>
        </w:rPr>
      </w:pPr>
      <w:r w:rsidRPr="00670983">
        <w:rPr>
          <w:rFonts w:ascii="Arial" w:hAnsi="Arial" w:cs="Arial"/>
          <w:b/>
          <w:lang w:bidi="es-ES"/>
        </w:rPr>
        <w:t>Normatividad (N):</w:t>
      </w:r>
      <w:r w:rsidRPr="00670983">
        <w:rPr>
          <w:rFonts w:ascii="Arial" w:hAnsi="Arial" w:cs="Arial"/>
          <w:lang w:bidi="es-ES"/>
        </w:rPr>
        <w:t xml:space="preserve"> hace referencia a la normatividad ambiental aplicable al aspecto y/o el impacto ambiental y/o recurso</w:t>
      </w:r>
    </w:p>
    <w:tbl>
      <w:tblPr>
        <w:tblStyle w:val="TableNormal"/>
        <w:tblW w:w="0" w:type="auto"/>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6879"/>
        <w:gridCol w:w="1836"/>
      </w:tblGrid>
      <w:tr w:rsidR="00670983" w:rsidRPr="00247473" w14:paraId="57DDEFAB" w14:textId="77777777" w:rsidTr="004908B5">
        <w:trPr>
          <w:trHeight w:val="425"/>
        </w:trPr>
        <w:tc>
          <w:tcPr>
            <w:tcW w:w="6879" w:type="dxa"/>
            <w:tcBorders>
              <w:bottom w:val="single" w:sz="18" w:space="0" w:color="FFC000"/>
            </w:tcBorders>
          </w:tcPr>
          <w:p w14:paraId="74207624" w14:textId="77777777" w:rsidR="00670983" w:rsidRPr="00247473" w:rsidRDefault="00670983" w:rsidP="00670983">
            <w:pPr>
              <w:spacing w:after="120"/>
              <w:jc w:val="center"/>
              <w:rPr>
                <w:rFonts w:ascii="Arial" w:hAnsi="Arial" w:cs="Arial"/>
                <w:b/>
                <w:lang w:val="es-CO" w:bidi="es-ES"/>
              </w:rPr>
            </w:pPr>
            <w:r>
              <w:rPr>
                <w:rFonts w:ascii="Arial" w:hAnsi="Arial" w:cs="Arial"/>
                <w:b/>
                <w:lang w:val="es-CO" w:bidi="es-ES"/>
              </w:rPr>
              <w:t>Normatividad (N)</w:t>
            </w:r>
          </w:p>
        </w:tc>
        <w:tc>
          <w:tcPr>
            <w:tcW w:w="1836" w:type="dxa"/>
            <w:tcBorders>
              <w:bottom w:val="single" w:sz="18" w:space="0" w:color="FFC000"/>
            </w:tcBorders>
          </w:tcPr>
          <w:p w14:paraId="1C613293" w14:textId="77777777" w:rsidR="00670983" w:rsidRPr="00247473" w:rsidRDefault="00670983" w:rsidP="00670983">
            <w:pPr>
              <w:spacing w:after="120"/>
              <w:jc w:val="center"/>
              <w:rPr>
                <w:rFonts w:ascii="Arial" w:hAnsi="Arial" w:cs="Arial"/>
                <w:b/>
                <w:lang w:val="es-CO" w:bidi="es-ES"/>
              </w:rPr>
            </w:pPr>
            <w:r w:rsidRPr="00247473">
              <w:rPr>
                <w:rFonts w:ascii="Arial" w:hAnsi="Arial" w:cs="Arial"/>
                <w:b/>
                <w:lang w:val="es-CO" w:bidi="es-ES"/>
              </w:rPr>
              <w:t>Calificación de importancia</w:t>
            </w:r>
          </w:p>
        </w:tc>
      </w:tr>
      <w:tr w:rsidR="00670983" w:rsidRPr="00247473" w14:paraId="74B29944" w14:textId="77777777" w:rsidTr="004908B5">
        <w:trPr>
          <w:trHeight w:val="653"/>
        </w:trPr>
        <w:tc>
          <w:tcPr>
            <w:tcW w:w="6879" w:type="dxa"/>
            <w:tcBorders>
              <w:top w:val="single" w:sz="18" w:space="0" w:color="FFC000"/>
            </w:tcBorders>
            <w:shd w:val="clear" w:color="auto" w:fill="FFEEC0"/>
          </w:tcPr>
          <w:p w14:paraId="78404AC9" w14:textId="77777777" w:rsidR="00670983" w:rsidRPr="00247473" w:rsidRDefault="00670983" w:rsidP="00670983">
            <w:pPr>
              <w:widowControl/>
              <w:autoSpaceDE/>
              <w:autoSpaceDN/>
              <w:spacing w:after="120" w:line="259" w:lineRule="auto"/>
              <w:jc w:val="both"/>
              <w:rPr>
                <w:rFonts w:ascii="Arial" w:hAnsi="Arial" w:cs="Arial"/>
                <w:lang w:val="es-CO" w:bidi="es-ES"/>
              </w:rPr>
            </w:pPr>
            <w:r>
              <w:rPr>
                <w:rFonts w:ascii="Arial" w:hAnsi="Arial" w:cs="Arial"/>
                <w:lang w:val="es-CO" w:bidi="es-ES"/>
              </w:rPr>
              <w:t xml:space="preserve">No tiene normatividad relacionada </w:t>
            </w:r>
          </w:p>
        </w:tc>
        <w:tc>
          <w:tcPr>
            <w:tcW w:w="1836" w:type="dxa"/>
            <w:tcBorders>
              <w:top w:val="single" w:sz="18" w:space="0" w:color="FFC000"/>
            </w:tcBorders>
            <w:shd w:val="clear" w:color="auto" w:fill="FFEEC0"/>
          </w:tcPr>
          <w:p w14:paraId="5581EECA" w14:textId="77777777" w:rsidR="00670983" w:rsidRPr="00247473" w:rsidRDefault="00670983" w:rsidP="00670983">
            <w:pPr>
              <w:widowControl/>
              <w:autoSpaceDE/>
              <w:autoSpaceDN/>
              <w:spacing w:after="120" w:line="259" w:lineRule="auto"/>
              <w:jc w:val="center"/>
              <w:rPr>
                <w:rFonts w:ascii="Arial" w:hAnsi="Arial" w:cs="Arial"/>
                <w:b/>
                <w:lang w:val="es-CO" w:bidi="es-ES"/>
              </w:rPr>
            </w:pPr>
            <w:r w:rsidRPr="00247473">
              <w:rPr>
                <w:rFonts w:ascii="Arial" w:hAnsi="Arial" w:cs="Arial"/>
                <w:b/>
                <w:lang w:val="es-CO" w:bidi="es-ES"/>
              </w:rPr>
              <w:t>1</w:t>
            </w:r>
          </w:p>
        </w:tc>
      </w:tr>
      <w:tr w:rsidR="00670983" w:rsidRPr="00247473" w14:paraId="7E5298A9" w14:textId="77777777" w:rsidTr="004908B5">
        <w:trPr>
          <w:trHeight w:val="539"/>
        </w:trPr>
        <w:tc>
          <w:tcPr>
            <w:tcW w:w="6879" w:type="dxa"/>
          </w:tcPr>
          <w:p w14:paraId="02AEB666" w14:textId="77777777" w:rsidR="00670983" w:rsidRPr="00247473" w:rsidRDefault="00670983" w:rsidP="00670983">
            <w:pPr>
              <w:spacing w:after="120"/>
              <w:jc w:val="both"/>
              <w:rPr>
                <w:rFonts w:ascii="Arial" w:hAnsi="Arial" w:cs="Arial"/>
                <w:lang w:val="es-CO" w:bidi="es-ES"/>
              </w:rPr>
            </w:pPr>
            <w:r>
              <w:rPr>
                <w:rFonts w:ascii="Arial" w:hAnsi="Arial" w:cs="Arial"/>
                <w:lang w:val="es-CO" w:bidi="es-ES"/>
              </w:rPr>
              <w:t xml:space="preserve">Tiene normatividad relacionada </w:t>
            </w:r>
          </w:p>
        </w:tc>
        <w:tc>
          <w:tcPr>
            <w:tcW w:w="1836" w:type="dxa"/>
          </w:tcPr>
          <w:p w14:paraId="039821BA" w14:textId="77777777" w:rsidR="00670983" w:rsidRPr="00247473" w:rsidRDefault="00670983" w:rsidP="00670983">
            <w:pPr>
              <w:spacing w:after="120"/>
              <w:jc w:val="center"/>
              <w:rPr>
                <w:rFonts w:ascii="Arial" w:hAnsi="Arial" w:cs="Arial"/>
                <w:b/>
                <w:lang w:val="es-CO" w:bidi="es-ES"/>
              </w:rPr>
            </w:pPr>
            <w:r>
              <w:rPr>
                <w:rFonts w:ascii="Arial" w:hAnsi="Arial" w:cs="Arial"/>
                <w:b/>
                <w:lang w:val="es-CO" w:bidi="es-ES"/>
              </w:rPr>
              <w:t>10</w:t>
            </w:r>
          </w:p>
        </w:tc>
      </w:tr>
    </w:tbl>
    <w:p w14:paraId="41B79627" w14:textId="77777777" w:rsidR="00670983" w:rsidRPr="00701CC8" w:rsidRDefault="00670983" w:rsidP="00701CC8">
      <w:pPr>
        <w:spacing w:after="120"/>
        <w:jc w:val="center"/>
        <w:rPr>
          <w:rFonts w:ascii="Arial" w:hAnsi="Arial" w:cs="Arial"/>
          <w:b/>
          <w:sz w:val="20"/>
          <w:szCs w:val="20"/>
          <w:lang w:bidi="es-ES"/>
        </w:rPr>
      </w:pPr>
      <w:r w:rsidRPr="00701CC8">
        <w:rPr>
          <w:rFonts w:ascii="Arial" w:hAnsi="Arial" w:cs="Arial"/>
          <w:b/>
          <w:sz w:val="20"/>
          <w:szCs w:val="20"/>
          <w:lang w:bidi="es-ES"/>
        </w:rPr>
        <w:t>Tabla 7. Normatividad</w:t>
      </w:r>
    </w:p>
    <w:p w14:paraId="3B083028" w14:textId="77777777" w:rsidR="00701CC8" w:rsidRPr="00701CC8" w:rsidRDefault="00701CC8" w:rsidP="00701CC8">
      <w:pPr>
        <w:spacing w:after="120"/>
        <w:jc w:val="both"/>
        <w:rPr>
          <w:rFonts w:ascii="Arial" w:hAnsi="Arial" w:cs="Arial"/>
          <w:lang w:bidi="es-ES"/>
        </w:rPr>
      </w:pPr>
      <w:r w:rsidRPr="00701CC8">
        <w:rPr>
          <w:rFonts w:ascii="Arial" w:hAnsi="Arial" w:cs="Arial"/>
          <w:lang w:bidi="es-ES"/>
        </w:rPr>
        <w:t>Nota: Se califica con 10 cuando tiene normatividad relacionada, toda vez que el aspecto, impacto y recurso tiene(n) una importancia en el orden nacional, regional y distrital y, por lo tanto, es reglamentada.</w:t>
      </w:r>
    </w:p>
    <w:p w14:paraId="442C4E24" w14:textId="77777777" w:rsidR="00701CC8" w:rsidRPr="00701CC8" w:rsidRDefault="00701CC8" w:rsidP="00701CC8">
      <w:pPr>
        <w:spacing w:after="120"/>
        <w:jc w:val="both"/>
        <w:rPr>
          <w:rFonts w:ascii="Arial" w:hAnsi="Arial" w:cs="Arial"/>
          <w:lang w:bidi="es-ES"/>
        </w:rPr>
      </w:pPr>
      <w:r w:rsidRPr="00701CC8">
        <w:rPr>
          <w:rFonts w:ascii="Arial" w:hAnsi="Arial" w:cs="Arial"/>
          <w:color w:val="ED7D31" w:themeColor="accent2"/>
          <w:lang w:bidi="es-ES"/>
        </w:rPr>
        <w:t xml:space="preserve">La normatividad relacionada </w:t>
      </w:r>
      <w:r w:rsidR="00D838EB">
        <w:rPr>
          <w:rFonts w:ascii="Arial" w:hAnsi="Arial" w:cs="Arial"/>
          <w:color w:val="ED7D31" w:themeColor="accent2"/>
          <w:lang w:bidi="es-ES"/>
        </w:rPr>
        <w:t xml:space="preserve">se encuentra </w:t>
      </w:r>
      <w:r w:rsidR="00D838EB" w:rsidRPr="00701CC8">
        <w:rPr>
          <w:rFonts w:ascii="Arial" w:hAnsi="Arial" w:cs="Arial"/>
          <w:color w:val="ED7D31" w:themeColor="accent2"/>
          <w:lang w:bidi="es-ES"/>
        </w:rPr>
        <w:t>en</w:t>
      </w:r>
      <w:r w:rsidRPr="00701CC8">
        <w:rPr>
          <w:rFonts w:ascii="Arial" w:hAnsi="Arial" w:cs="Arial"/>
          <w:color w:val="ED7D31" w:themeColor="accent2"/>
          <w:lang w:bidi="es-ES"/>
        </w:rPr>
        <w:t xml:space="preserve"> el Normograma de la Entidad</w:t>
      </w:r>
      <w:r w:rsidRPr="00701CC8">
        <w:rPr>
          <w:rFonts w:ascii="Arial" w:hAnsi="Arial" w:cs="Arial"/>
          <w:lang w:bidi="es-ES"/>
        </w:rPr>
        <w:t>.</w:t>
      </w:r>
    </w:p>
    <w:p w14:paraId="72BE8C39" w14:textId="77777777" w:rsidR="00701CC8" w:rsidRPr="00701CC8" w:rsidRDefault="00701CC8" w:rsidP="00701CC8">
      <w:pPr>
        <w:pStyle w:val="Prrafodelista"/>
        <w:spacing w:after="120"/>
        <w:jc w:val="both"/>
        <w:rPr>
          <w:rFonts w:ascii="Arial" w:hAnsi="Arial" w:cs="Arial"/>
          <w:b/>
          <w:lang w:bidi="es-ES"/>
        </w:rPr>
      </w:pPr>
    </w:p>
    <w:p w14:paraId="13165C0C" w14:textId="77777777" w:rsidR="00701CC8" w:rsidRPr="00701CC8" w:rsidRDefault="00701CC8" w:rsidP="00701CC8">
      <w:pPr>
        <w:pStyle w:val="Prrafodelista"/>
        <w:numPr>
          <w:ilvl w:val="0"/>
          <w:numId w:val="13"/>
        </w:numPr>
        <w:spacing w:after="120"/>
        <w:jc w:val="both"/>
        <w:rPr>
          <w:rFonts w:ascii="Arial" w:hAnsi="Arial" w:cs="Arial"/>
          <w:b/>
          <w:lang w:bidi="es-ES"/>
        </w:rPr>
      </w:pPr>
      <w:r w:rsidRPr="00701CC8">
        <w:rPr>
          <w:rFonts w:ascii="Arial" w:hAnsi="Arial" w:cs="Arial"/>
          <w:b/>
          <w:lang w:bidi="es-ES"/>
        </w:rPr>
        <w:t>Rango de Importancia</w:t>
      </w:r>
    </w:p>
    <w:tbl>
      <w:tblPr>
        <w:tblStyle w:val="TableNormal"/>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28"/>
      </w:tblGrid>
      <w:tr w:rsidR="00701CC8" w:rsidRPr="00701CC8" w14:paraId="7261AC87" w14:textId="77777777" w:rsidTr="00701CC8">
        <w:trPr>
          <w:trHeight w:val="479"/>
        </w:trPr>
        <w:tc>
          <w:tcPr>
            <w:tcW w:w="2835" w:type="dxa"/>
          </w:tcPr>
          <w:p w14:paraId="5BD5FD38" w14:textId="77777777" w:rsidR="00701CC8" w:rsidRPr="00701CC8" w:rsidRDefault="00701CC8" w:rsidP="00701CC8">
            <w:pPr>
              <w:spacing w:after="120"/>
              <w:jc w:val="center"/>
              <w:rPr>
                <w:rFonts w:ascii="Arial" w:hAnsi="Arial" w:cs="Arial"/>
                <w:b/>
                <w:lang w:val="es-CO" w:bidi="es-ES"/>
              </w:rPr>
            </w:pPr>
            <w:r w:rsidRPr="00701CC8">
              <w:rPr>
                <w:rFonts w:ascii="Arial" w:hAnsi="Arial" w:cs="Arial"/>
                <w:b/>
                <w:lang w:val="es-CO" w:bidi="es-ES"/>
              </w:rPr>
              <w:t>Rango de importancia</w:t>
            </w:r>
          </w:p>
        </w:tc>
        <w:tc>
          <w:tcPr>
            <w:tcW w:w="2628" w:type="dxa"/>
          </w:tcPr>
          <w:p w14:paraId="3B602469" w14:textId="77777777" w:rsidR="00701CC8" w:rsidRPr="00701CC8" w:rsidRDefault="00701CC8" w:rsidP="00701CC8">
            <w:pPr>
              <w:spacing w:after="120"/>
              <w:jc w:val="center"/>
              <w:rPr>
                <w:rFonts w:ascii="Arial" w:hAnsi="Arial" w:cs="Arial"/>
                <w:b/>
                <w:lang w:val="es-CO" w:bidi="es-ES"/>
              </w:rPr>
            </w:pPr>
            <w:r w:rsidRPr="00701CC8">
              <w:rPr>
                <w:rFonts w:ascii="Arial" w:hAnsi="Arial" w:cs="Arial"/>
                <w:b/>
                <w:lang w:val="es-CO" w:bidi="es-ES"/>
              </w:rPr>
              <w:t>Clase de efecto</w:t>
            </w:r>
          </w:p>
        </w:tc>
      </w:tr>
      <w:tr w:rsidR="00701CC8" w:rsidRPr="00701CC8" w14:paraId="39B9146B" w14:textId="77777777" w:rsidTr="00701CC8">
        <w:trPr>
          <w:trHeight w:val="206"/>
        </w:trPr>
        <w:tc>
          <w:tcPr>
            <w:tcW w:w="2835" w:type="dxa"/>
          </w:tcPr>
          <w:p w14:paraId="2824B5D3" w14:textId="77777777" w:rsidR="00701CC8" w:rsidRPr="00701CC8" w:rsidRDefault="00701CC8" w:rsidP="00701CC8">
            <w:pPr>
              <w:spacing w:after="120"/>
              <w:jc w:val="both"/>
              <w:rPr>
                <w:rFonts w:ascii="Arial" w:hAnsi="Arial" w:cs="Arial"/>
                <w:lang w:val="es-CO" w:bidi="es-ES"/>
              </w:rPr>
            </w:pPr>
            <w:r w:rsidRPr="00701CC8">
              <w:rPr>
                <w:rFonts w:ascii="Arial" w:hAnsi="Arial" w:cs="Arial"/>
                <w:lang w:val="es-CO" w:bidi="es-ES"/>
              </w:rPr>
              <w:t>(1 a 25.000)</w:t>
            </w:r>
          </w:p>
        </w:tc>
        <w:tc>
          <w:tcPr>
            <w:tcW w:w="2628" w:type="dxa"/>
            <w:shd w:val="clear" w:color="auto" w:fill="6FAC46"/>
          </w:tcPr>
          <w:p w14:paraId="23602005" w14:textId="77777777" w:rsidR="00701CC8" w:rsidRPr="00701CC8" w:rsidRDefault="00701CC8" w:rsidP="00701CC8">
            <w:pPr>
              <w:spacing w:after="120"/>
              <w:jc w:val="both"/>
              <w:rPr>
                <w:rFonts w:ascii="Arial" w:hAnsi="Arial" w:cs="Arial"/>
                <w:lang w:val="es-CO" w:bidi="es-ES"/>
              </w:rPr>
            </w:pPr>
            <w:r w:rsidRPr="00701CC8">
              <w:rPr>
                <w:rFonts w:ascii="Arial" w:hAnsi="Arial" w:cs="Arial"/>
                <w:lang w:val="es-CO" w:bidi="es-ES"/>
              </w:rPr>
              <w:t>Bajo negativo</w:t>
            </w:r>
          </w:p>
        </w:tc>
      </w:tr>
      <w:tr w:rsidR="00701CC8" w:rsidRPr="00701CC8" w14:paraId="2A26E71C" w14:textId="77777777" w:rsidTr="00701CC8">
        <w:trPr>
          <w:trHeight w:val="208"/>
        </w:trPr>
        <w:tc>
          <w:tcPr>
            <w:tcW w:w="2835" w:type="dxa"/>
          </w:tcPr>
          <w:p w14:paraId="0C5113FB" w14:textId="77777777" w:rsidR="00701CC8" w:rsidRPr="00701CC8" w:rsidRDefault="00701CC8" w:rsidP="00701CC8">
            <w:pPr>
              <w:spacing w:after="120"/>
              <w:jc w:val="both"/>
              <w:rPr>
                <w:rFonts w:ascii="Arial" w:hAnsi="Arial" w:cs="Arial"/>
                <w:b/>
                <w:lang w:val="es-CO" w:bidi="es-ES"/>
              </w:rPr>
            </w:pPr>
            <w:r w:rsidRPr="00701CC8">
              <w:rPr>
                <w:rFonts w:ascii="Arial" w:hAnsi="Arial" w:cs="Arial"/>
                <w:b/>
                <w:lang w:val="es-CO" w:bidi="es-ES"/>
              </w:rPr>
              <w:t>(&gt; 25.000 a 125.000)</w:t>
            </w:r>
          </w:p>
        </w:tc>
        <w:tc>
          <w:tcPr>
            <w:tcW w:w="2628" w:type="dxa"/>
            <w:shd w:val="clear" w:color="auto" w:fill="FFFF00"/>
          </w:tcPr>
          <w:p w14:paraId="1D78461F" w14:textId="77777777" w:rsidR="00701CC8" w:rsidRPr="00701CC8" w:rsidRDefault="00701CC8" w:rsidP="00701CC8">
            <w:pPr>
              <w:spacing w:after="120"/>
              <w:jc w:val="both"/>
              <w:rPr>
                <w:rFonts w:ascii="Arial" w:hAnsi="Arial" w:cs="Arial"/>
                <w:b/>
                <w:lang w:val="es-CO" w:bidi="es-ES"/>
              </w:rPr>
            </w:pPr>
            <w:r w:rsidRPr="00701CC8">
              <w:rPr>
                <w:rFonts w:ascii="Arial" w:hAnsi="Arial" w:cs="Arial"/>
                <w:b/>
                <w:lang w:val="es-CO" w:bidi="es-ES"/>
              </w:rPr>
              <w:t>Moderado negativo</w:t>
            </w:r>
          </w:p>
        </w:tc>
      </w:tr>
      <w:tr w:rsidR="00701CC8" w:rsidRPr="00701CC8" w14:paraId="2EC11CE3" w14:textId="77777777" w:rsidTr="00701CC8">
        <w:trPr>
          <w:trHeight w:val="234"/>
        </w:trPr>
        <w:tc>
          <w:tcPr>
            <w:tcW w:w="2835" w:type="dxa"/>
          </w:tcPr>
          <w:p w14:paraId="317CDA77" w14:textId="77777777" w:rsidR="00701CC8" w:rsidRPr="00701CC8" w:rsidRDefault="00701CC8" w:rsidP="00701CC8">
            <w:pPr>
              <w:spacing w:after="120"/>
              <w:jc w:val="both"/>
              <w:rPr>
                <w:rFonts w:ascii="Arial" w:hAnsi="Arial" w:cs="Arial"/>
                <w:lang w:val="es-CO" w:bidi="es-ES"/>
              </w:rPr>
            </w:pPr>
            <w:r w:rsidRPr="00701CC8">
              <w:rPr>
                <w:rFonts w:ascii="Arial" w:hAnsi="Arial" w:cs="Arial"/>
                <w:lang w:val="es-CO" w:bidi="es-ES"/>
              </w:rPr>
              <w:t>(&gt;125.000 a 1.000.000)</w:t>
            </w:r>
          </w:p>
        </w:tc>
        <w:tc>
          <w:tcPr>
            <w:tcW w:w="2628" w:type="dxa"/>
            <w:shd w:val="clear" w:color="auto" w:fill="FF9933"/>
          </w:tcPr>
          <w:p w14:paraId="1DD5D10A" w14:textId="77777777" w:rsidR="00701CC8" w:rsidRPr="00701CC8" w:rsidRDefault="00701CC8" w:rsidP="00701CC8">
            <w:pPr>
              <w:spacing w:after="120"/>
              <w:jc w:val="both"/>
              <w:rPr>
                <w:rFonts w:ascii="Arial" w:hAnsi="Arial" w:cs="Arial"/>
                <w:lang w:val="es-CO" w:bidi="es-ES"/>
              </w:rPr>
            </w:pPr>
            <w:r w:rsidRPr="00701CC8">
              <w:rPr>
                <w:rFonts w:ascii="Arial" w:hAnsi="Arial" w:cs="Arial"/>
                <w:lang w:val="es-CO" w:bidi="es-ES"/>
              </w:rPr>
              <w:t>Alto negativo</w:t>
            </w:r>
          </w:p>
        </w:tc>
      </w:tr>
    </w:tbl>
    <w:p w14:paraId="417E0968" w14:textId="77777777" w:rsidR="00701CC8" w:rsidRDefault="00701CC8" w:rsidP="00701CC8">
      <w:pPr>
        <w:spacing w:after="120"/>
        <w:jc w:val="center"/>
        <w:rPr>
          <w:rFonts w:ascii="Arial" w:hAnsi="Arial" w:cs="Arial"/>
          <w:b/>
          <w:sz w:val="20"/>
          <w:szCs w:val="20"/>
          <w:lang w:bidi="es-ES"/>
        </w:rPr>
      </w:pPr>
      <w:r w:rsidRPr="00701CC8">
        <w:rPr>
          <w:rFonts w:ascii="Arial" w:hAnsi="Arial" w:cs="Arial"/>
          <w:b/>
          <w:sz w:val="20"/>
          <w:szCs w:val="20"/>
          <w:lang w:bidi="es-ES"/>
        </w:rPr>
        <w:t xml:space="preserve">Tabla 8. Rangos </w:t>
      </w:r>
      <w:r w:rsidR="00804067">
        <w:rPr>
          <w:rFonts w:ascii="Arial" w:hAnsi="Arial" w:cs="Arial"/>
          <w:b/>
          <w:sz w:val="20"/>
          <w:szCs w:val="20"/>
          <w:lang w:bidi="es-ES"/>
        </w:rPr>
        <w:t xml:space="preserve">negativos </w:t>
      </w:r>
    </w:p>
    <w:p w14:paraId="1B3BA590" w14:textId="77777777" w:rsidR="00804067" w:rsidRDefault="00804067" w:rsidP="00701CC8">
      <w:pPr>
        <w:spacing w:after="120"/>
        <w:jc w:val="center"/>
        <w:rPr>
          <w:rFonts w:ascii="Arial" w:hAnsi="Arial" w:cs="Arial"/>
          <w:b/>
          <w:sz w:val="20"/>
          <w:szCs w:val="20"/>
          <w:lang w:bidi="es-ES"/>
        </w:rPr>
      </w:pPr>
    </w:p>
    <w:p w14:paraId="5A4B436D" w14:textId="77777777" w:rsidR="00804067" w:rsidRPr="00804067" w:rsidRDefault="00804067" w:rsidP="00804067">
      <w:pPr>
        <w:pStyle w:val="Prrafodelista"/>
        <w:widowControl w:val="0"/>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41"/>
          <w:tab w:val="left" w:pos="942"/>
        </w:tabs>
        <w:autoSpaceDE w:val="0"/>
        <w:autoSpaceDN w:val="0"/>
        <w:spacing w:after="0" w:line="240" w:lineRule="auto"/>
        <w:contextualSpacing w:val="0"/>
        <w:rPr>
          <w:rFonts w:ascii="Arial" w:hAnsi="Arial" w:cs="Arial"/>
          <w:lang w:bidi="es-ES"/>
        </w:rPr>
      </w:pPr>
      <w:r w:rsidRPr="00804067">
        <w:rPr>
          <w:rFonts w:ascii="Arial" w:hAnsi="Arial" w:cs="Arial"/>
          <w:b/>
          <w:lang w:bidi="es-ES"/>
        </w:rPr>
        <w:t>ALTA:</w:t>
      </w:r>
      <w:r w:rsidRPr="00804067">
        <w:rPr>
          <w:rFonts w:ascii="Arial" w:hAnsi="Arial" w:cs="Arial"/>
          <w:lang w:bidi="es-ES"/>
        </w:rPr>
        <w:t xml:space="preserve"> en este rango se deben establecer mecanismos de mejora, control y seguimiento.</w:t>
      </w:r>
    </w:p>
    <w:p w14:paraId="14669CB2" w14:textId="77777777" w:rsidR="00804067" w:rsidRPr="00804067" w:rsidRDefault="00804067" w:rsidP="00804067">
      <w:pPr>
        <w:pStyle w:val="Prrafodelista"/>
        <w:widowControl w:val="0"/>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41"/>
          <w:tab w:val="left" w:pos="942"/>
        </w:tabs>
        <w:autoSpaceDE w:val="0"/>
        <w:autoSpaceDN w:val="0"/>
        <w:spacing w:before="1" w:after="0" w:line="240" w:lineRule="auto"/>
        <w:contextualSpacing w:val="0"/>
        <w:rPr>
          <w:rFonts w:ascii="Arial" w:hAnsi="Arial" w:cs="Arial"/>
          <w:lang w:bidi="es-ES"/>
        </w:rPr>
      </w:pPr>
      <w:r w:rsidRPr="00804067">
        <w:rPr>
          <w:rFonts w:ascii="Arial" w:hAnsi="Arial" w:cs="Arial"/>
          <w:b/>
          <w:lang w:bidi="es-ES"/>
        </w:rPr>
        <w:t>MODERADA</w:t>
      </w:r>
      <w:r w:rsidRPr="00804067">
        <w:rPr>
          <w:rFonts w:ascii="Arial" w:hAnsi="Arial" w:cs="Arial"/>
          <w:lang w:bidi="es-ES"/>
        </w:rPr>
        <w:t>: en este rango se debe revisar el control operacional.</w:t>
      </w:r>
    </w:p>
    <w:p w14:paraId="3F9601F3" w14:textId="77777777" w:rsidR="00804067" w:rsidRPr="00804067" w:rsidRDefault="00804067" w:rsidP="00804067">
      <w:pPr>
        <w:pStyle w:val="Prrafodelista"/>
        <w:widowControl w:val="0"/>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41"/>
          <w:tab w:val="left" w:pos="942"/>
        </w:tabs>
        <w:autoSpaceDE w:val="0"/>
        <w:autoSpaceDN w:val="0"/>
        <w:spacing w:before="1" w:after="0" w:line="240" w:lineRule="auto"/>
        <w:contextualSpacing w:val="0"/>
        <w:rPr>
          <w:rFonts w:ascii="Arial" w:hAnsi="Arial" w:cs="Arial"/>
          <w:lang w:bidi="es-ES"/>
        </w:rPr>
      </w:pPr>
      <w:r w:rsidRPr="00804067">
        <w:rPr>
          <w:rFonts w:ascii="Arial" w:hAnsi="Arial" w:cs="Arial"/>
          <w:b/>
          <w:lang w:bidi="es-ES"/>
        </w:rPr>
        <w:t>BAJA:</w:t>
      </w:r>
      <w:r w:rsidRPr="00804067">
        <w:rPr>
          <w:rFonts w:ascii="Arial" w:hAnsi="Arial" w:cs="Arial"/>
          <w:lang w:bidi="es-ES"/>
        </w:rPr>
        <w:t xml:space="preserve"> en este rango se debe hacer seguimiento al desempeño ambiental.</w:t>
      </w:r>
    </w:p>
    <w:p w14:paraId="78D5A456" w14:textId="77777777" w:rsidR="00135229" w:rsidRDefault="00135229" w:rsidP="00701CC8">
      <w:pPr>
        <w:spacing w:after="120"/>
        <w:jc w:val="center"/>
        <w:rPr>
          <w:rFonts w:ascii="Arial" w:hAnsi="Arial" w:cs="Arial"/>
          <w:lang w:bidi="es-ES"/>
        </w:rPr>
      </w:pPr>
    </w:p>
    <w:tbl>
      <w:tblPr>
        <w:tblStyle w:val="TableNormal"/>
        <w:tblpPr w:leftFromText="141" w:rightFromText="141" w:vertAnchor="text" w:horzAnchor="margin" w:tblpXSpec="center"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1870"/>
      </w:tblGrid>
      <w:tr w:rsidR="002576D7" w:rsidRPr="00135229" w14:paraId="59C729C6" w14:textId="77777777" w:rsidTr="002576D7">
        <w:trPr>
          <w:trHeight w:val="472"/>
        </w:trPr>
        <w:tc>
          <w:tcPr>
            <w:tcW w:w="2979" w:type="dxa"/>
          </w:tcPr>
          <w:p w14:paraId="370E6803" w14:textId="77777777" w:rsidR="002576D7" w:rsidRPr="00135229" w:rsidRDefault="002576D7" w:rsidP="002576D7">
            <w:pPr>
              <w:spacing w:after="120"/>
              <w:jc w:val="center"/>
              <w:rPr>
                <w:rFonts w:ascii="Arial" w:hAnsi="Arial" w:cs="Arial"/>
                <w:lang w:val="es-CO" w:bidi="es-ES"/>
              </w:rPr>
            </w:pPr>
            <w:r w:rsidRPr="00135229">
              <w:rPr>
                <w:rFonts w:ascii="Arial" w:hAnsi="Arial" w:cs="Arial"/>
                <w:lang w:val="es-CO" w:bidi="es-ES"/>
              </w:rPr>
              <w:t>Rango de importancia</w:t>
            </w:r>
          </w:p>
        </w:tc>
        <w:tc>
          <w:tcPr>
            <w:tcW w:w="1870" w:type="dxa"/>
          </w:tcPr>
          <w:p w14:paraId="3EB8FCCD"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Clase de efecto</w:t>
            </w:r>
          </w:p>
        </w:tc>
      </w:tr>
      <w:tr w:rsidR="002576D7" w:rsidRPr="00135229" w14:paraId="5B4B422F" w14:textId="77777777" w:rsidTr="002576D7">
        <w:trPr>
          <w:trHeight w:val="222"/>
        </w:trPr>
        <w:tc>
          <w:tcPr>
            <w:tcW w:w="2979" w:type="dxa"/>
          </w:tcPr>
          <w:p w14:paraId="489A80F3"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1 a 25.000</w:t>
            </w:r>
          </w:p>
        </w:tc>
        <w:tc>
          <w:tcPr>
            <w:tcW w:w="1870" w:type="dxa"/>
            <w:shd w:val="clear" w:color="auto" w:fill="D0CECE"/>
          </w:tcPr>
          <w:p w14:paraId="6A51B2F5"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Bajo positivo</w:t>
            </w:r>
          </w:p>
        </w:tc>
      </w:tr>
      <w:tr w:rsidR="002576D7" w:rsidRPr="00135229" w14:paraId="47DCD5C4" w14:textId="77777777" w:rsidTr="002576D7">
        <w:trPr>
          <w:trHeight w:val="222"/>
        </w:trPr>
        <w:tc>
          <w:tcPr>
            <w:tcW w:w="2979" w:type="dxa"/>
          </w:tcPr>
          <w:p w14:paraId="7136F577"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&gt;25.000 a 125.000</w:t>
            </w:r>
          </w:p>
        </w:tc>
        <w:tc>
          <w:tcPr>
            <w:tcW w:w="1870" w:type="dxa"/>
            <w:shd w:val="clear" w:color="auto" w:fill="9CC2E4"/>
          </w:tcPr>
          <w:p w14:paraId="6473C1C0"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Moderado positivo</w:t>
            </w:r>
          </w:p>
        </w:tc>
      </w:tr>
      <w:tr w:rsidR="002576D7" w:rsidRPr="00135229" w14:paraId="097126C2" w14:textId="77777777" w:rsidTr="002576D7">
        <w:trPr>
          <w:trHeight w:val="249"/>
        </w:trPr>
        <w:tc>
          <w:tcPr>
            <w:tcW w:w="2979" w:type="dxa"/>
          </w:tcPr>
          <w:p w14:paraId="7E019312"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&gt;125.000 a 1.000.000</w:t>
            </w:r>
          </w:p>
        </w:tc>
        <w:tc>
          <w:tcPr>
            <w:tcW w:w="1870" w:type="dxa"/>
            <w:shd w:val="clear" w:color="auto" w:fill="9999FF"/>
          </w:tcPr>
          <w:p w14:paraId="1D7415B3" w14:textId="77777777" w:rsidR="002576D7" w:rsidRPr="00135229" w:rsidRDefault="002576D7" w:rsidP="002576D7">
            <w:pPr>
              <w:spacing w:after="120"/>
              <w:jc w:val="both"/>
              <w:rPr>
                <w:rFonts w:ascii="Arial" w:hAnsi="Arial" w:cs="Arial"/>
                <w:lang w:val="es-CO" w:bidi="es-ES"/>
              </w:rPr>
            </w:pPr>
            <w:r w:rsidRPr="00135229">
              <w:rPr>
                <w:rFonts w:ascii="Arial" w:hAnsi="Arial" w:cs="Arial"/>
                <w:lang w:val="es-CO" w:bidi="es-ES"/>
              </w:rPr>
              <w:t>Alto positivo</w:t>
            </w:r>
          </w:p>
        </w:tc>
      </w:tr>
    </w:tbl>
    <w:p w14:paraId="54E892D4" w14:textId="77777777" w:rsidR="00135229" w:rsidRDefault="00135229" w:rsidP="00701CC8">
      <w:pPr>
        <w:spacing w:after="120"/>
        <w:jc w:val="center"/>
        <w:rPr>
          <w:rFonts w:ascii="Arial" w:hAnsi="Arial" w:cs="Arial"/>
          <w:lang w:bidi="es-ES"/>
        </w:rPr>
      </w:pPr>
    </w:p>
    <w:p w14:paraId="7955AB40" w14:textId="77777777" w:rsidR="00135229" w:rsidRPr="00804067" w:rsidRDefault="00135229" w:rsidP="00701CC8">
      <w:pPr>
        <w:spacing w:after="120"/>
        <w:jc w:val="center"/>
        <w:rPr>
          <w:rFonts w:ascii="Arial" w:hAnsi="Arial" w:cs="Arial"/>
          <w:lang w:bidi="es-ES"/>
        </w:rPr>
      </w:pPr>
    </w:p>
    <w:p w14:paraId="6697A717" w14:textId="77777777" w:rsidR="00701CC8" w:rsidRPr="00135229" w:rsidRDefault="00701CC8" w:rsidP="00135229">
      <w:pPr>
        <w:spacing w:after="120"/>
        <w:jc w:val="both"/>
        <w:rPr>
          <w:rFonts w:ascii="Arial" w:hAnsi="Arial" w:cs="Arial"/>
          <w:lang w:bidi="es-ES"/>
        </w:rPr>
      </w:pPr>
    </w:p>
    <w:p w14:paraId="62F20C79" w14:textId="77777777" w:rsidR="00701CC8" w:rsidRDefault="00701CC8" w:rsidP="00701CC8">
      <w:pPr>
        <w:spacing w:after="120"/>
        <w:jc w:val="both"/>
        <w:rPr>
          <w:rFonts w:ascii="Arial" w:hAnsi="Arial" w:cs="Arial"/>
          <w:b/>
          <w:lang w:bidi="es-ES"/>
        </w:rPr>
      </w:pPr>
    </w:p>
    <w:p w14:paraId="7AD5661B" w14:textId="77777777" w:rsidR="00701CC8" w:rsidRDefault="00701CC8" w:rsidP="00701CC8">
      <w:pPr>
        <w:spacing w:after="120"/>
        <w:jc w:val="both"/>
        <w:rPr>
          <w:rFonts w:ascii="Arial" w:hAnsi="Arial" w:cs="Arial"/>
          <w:b/>
          <w:lang w:bidi="es-ES"/>
        </w:rPr>
      </w:pPr>
    </w:p>
    <w:p w14:paraId="67BB0614" w14:textId="77777777" w:rsidR="00701CC8" w:rsidRDefault="00135229" w:rsidP="00135229">
      <w:pPr>
        <w:spacing w:after="120"/>
        <w:jc w:val="center"/>
        <w:rPr>
          <w:rFonts w:ascii="Arial" w:hAnsi="Arial" w:cs="Arial"/>
          <w:b/>
          <w:sz w:val="20"/>
          <w:szCs w:val="20"/>
          <w:lang w:bidi="es-ES"/>
        </w:rPr>
      </w:pPr>
      <w:r w:rsidRPr="00135229">
        <w:rPr>
          <w:rFonts w:ascii="Arial" w:hAnsi="Arial" w:cs="Arial"/>
          <w:b/>
          <w:sz w:val="20"/>
          <w:szCs w:val="20"/>
          <w:lang w:bidi="es-ES"/>
        </w:rPr>
        <w:t>Tabla 9. Rangos positivos</w:t>
      </w:r>
    </w:p>
    <w:p w14:paraId="0CE5193E" w14:textId="77777777" w:rsidR="00135229" w:rsidRDefault="00135229" w:rsidP="00135229">
      <w:pPr>
        <w:spacing w:after="120"/>
        <w:jc w:val="both"/>
        <w:rPr>
          <w:rFonts w:ascii="Arial" w:hAnsi="Arial" w:cs="Arial"/>
          <w:lang w:bidi="es-ES"/>
        </w:rPr>
      </w:pPr>
      <w:r w:rsidRPr="00135229">
        <w:rPr>
          <w:rFonts w:ascii="Arial" w:hAnsi="Arial" w:cs="Arial"/>
        </w:rPr>
        <w:lastRenderedPageBreak/>
        <w:t>Nota</w:t>
      </w:r>
      <w:r w:rsidRPr="00135229">
        <w:rPr>
          <w:rFonts w:ascii="Arial" w:hAnsi="Arial" w:cs="Arial"/>
          <w:lang w:bidi="es-ES"/>
        </w:rPr>
        <w:t>: este rango de importancia viene determinado por el signo positivo, el cual hace referencia a que el impacto sobre el ambiente es beneficioso.</w:t>
      </w:r>
    </w:p>
    <w:p w14:paraId="4C06092F" w14:textId="77777777" w:rsidR="00135229" w:rsidRPr="00135229" w:rsidRDefault="00135229" w:rsidP="00135229">
      <w:pPr>
        <w:spacing w:after="120"/>
        <w:jc w:val="both"/>
        <w:rPr>
          <w:rFonts w:ascii="Arial" w:hAnsi="Arial" w:cs="Arial"/>
          <w:lang w:bidi="es-ES"/>
        </w:rPr>
      </w:pPr>
    </w:p>
    <w:p w14:paraId="1E9B299E" w14:textId="77777777" w:rsidR="00135229" w:rsidRPr="00135229" w:rsidRDefault="00135229" w:rsidP="00135229">
      <w:pPr>
        <w:pStyle w:val="Prrafodelista"/>
        <w:numPr>
          <w:ilvl w:val="0"/>
          <w:numId w:val="16"/>
        </w:numPr>
        <w:spacing w:after="120"/>
        <w:jc w:val="both"/>
        <w:rPr>
          <w:rFonts w:ascii="Arial" w:hAnsi="Arial" w:cs="Arial"/>
          <w:lang w:bidi="es-ES"/>
        </w:rPr>
      </w:pPr>
      <w:r w:rsidRPr="00135229">
        <w:rPr>
          <w:rFonts w:ascii="Arial" w:hAnsi="Arial" w:cs="Arial"/>
          <w:b/>
          <w:lang w:bidi="es-ES"/>
        </w:rPr>
        <w:t>Significancia del Impacto ambiental</w:t>
      </w:r>
      <w:r w:rsidRPr="00135229">
        <w:rPr>
          <w:rFonts w:ascii="Arial" w:hAnsi="Arial" w:cs="Arial"/>
          <w:lang w:bidi="es-ES"/>
        </w:rPr>
        <w:t>: la clasificación establecida por la Secretaría Distrital de Ambiente donde se interpretará de forma unificada la relevancia del impacto ambiental, de acuerdo a su valoración y el cumplimiento de la normatividad ambiental aplicable.</w:t>
      </w:r>
    </w:p>
    <w:p w14:paraId="41984832" w14:textId="77777777" w:rsidR="00135229" w:rsidRPr="00135229" w:rsidRDefault="00135229" w:rsidP="00135229">
      <w:pPr>
        <w:spacing w:after="120"/>
        <w:jc w:val="both"/>
        <w:rPr>
          <w:rFonts w:ascii="Arial" w:hAnsi="Arial" w:cs="Arial"/>
          <w:lang w:bidi="es-ES"/>
        </w:rPr>
      </w:pPr>
      <w:r w:rsidRPr="00135229">
        <w:rPr>
          <w:rFonts w:ascii="Arial" w:hAnsi="Arial" w:cs="Arial"/>
          <w:lang w:bidi="es-ES"/>
        </w:rPr>
        <w:t>Dicha clasificación permite identificar los impactos ambientales en significativo y no significativo como sigue:</w:t>
      </w:r>
    </w:p>
    <w:p w14:paraId="0A16900B" w14:textId="77777777" w:rsidR="00135229" w:rsidRPr="00135229" w:rsidRDefault="00135229" w:rsidP="00135229">
      <w:pPr>
        <w:spacing w:after="120"/>
        <w:jc w:val="both"/>
        <w:rPr>
          <w:rFonts w:ascii="Arial" w:hAnsi="Arial" w:cs="Arial"/>
          <w:lang w:bidi="es-ES"/>
        </w:rPr>
      </w:pPr>
      <w:r w:rsidRPr="00135229">
        <w:rPr>
          <w:rFonts w:ascii="Arial" w:hAnsi="Arial" w:cs="Arial"/>
          <w:b/>
          <w:lang w:bidi="es-ES"/>
        </w:rPr>
        <w:t>Significativo:</w:t>
      </w:r>
      <w:r w:rsidRPr="00135229">
        <w:rPr>
          <w:rFonts w:ascii="Arial" w:hAnsi="Arial" w:cs="Arial"/>
          <w:lang w:bidi="es-ES"/>
        </w:rPr>
        <w:t xml:space="preserve"> Cuando la importancia resulta moderada, alta o no cumple con la normatividad</w:t>
      </w:r>
    </w:p>
    <w:p w14:paraId="1EA09C5D" w14:textId="77777777" w:rsidR="00135229" w:rsidRPr="00135229" w:rsidRDefault="00135229" w:rsidP="00135229">
      <w:pPr>
        <w:spacing w:after="120"/>
        <w:jc w:val="both"/>
        <w:rPr>
          <w:rFonts w:ascii="Arial" w:hAnsi="Arial" w:cs="Arial"/>
          <w:lang w:bidi="es-ES"/>
        </w:rPr>
      </w:pPr>
      <w:r w:rsidRPr="00135229">
        <w:rPr>
          <w:rFonts w:ascii="Arial" w:hAnsi="Arial" w:cs="Arial"/>
          <w:b/>
          <w:lang w:bidi="es-ES"/>
        </w:rPr>
        <w:t>No significativo:</w:t>
      </w:r>
      <w:r w:rsidRPr="00135229">
        <w:rPr>
          <w:rFonts w:ascii="Arial" w:hAnsi="Arial" w:cs="Arial"/>
          <w:lang w:bidi="es-ES"/>
        </w:rPr>
        <w:t xml:space="preserve"> Cuando la importancia es baja.</w:t>
      </w:r>
    </w:p>
    <w:p w14:paraId="129B4F44" w14:textId="77777777" w:rsidR="00135229" w:rsidRDefault="00135229" w:rsidP="00135229">
      <w:pPr>
        <w:spacing w:after="120"/>
        <w:jc w:val="both"/>
        <w:rPr>
          <w:rFonts w:ascii="Arial" w:hAnsi="Arial" w:cs="Arial"/>
          <w:lang w:bidi="es-ES"/>
        </w:rPr>
      </w:pPr>
      <w:r>
        <w:rPr>
          <w:rFonts w:ascii="Arial" w:hAnsi="Arial" w:cs="Arial"/>
          <w:lang w:bidi="es-ES"/>
        </w:rPr>
        <w:t xml:space="preserve">Con base en todo lo anterior </w:t>
      </w:r>
      <w:r w:rsidRPr="00135229">
        <w:rPr>
          <w:rFonts w:ascii="Arial" w:hAnsi="Arial" w:cs="Arial"/>
          <w:lang w:bidi="es-ES"/>
        </w:rPr>
        <w:t xml:space="preserve">se realizó la </w:t>
      </w:r>
      <w:r w:rsidR="00E5612E" w:rsidRPr="00E5612E">
        <w:rPr>
          <w:rFonts w:ascii="Arial" w:hAnsi="Arial" w:cs="Arial"/>
          <w:b/>
          <w:lang w:bidi="es-ES"/>
        </w:rPr>
        <w:t>M</w:t>
      </w:r>
      <w:r w:rsidRPr="00E5612E">
        <w:rPr>
          <w:rFonts w:ascii="Arial" w:hAnsi="Arial" w:cs="Arial"/>
          <w:b/>
          <w:lang w:bidi="es-ES"/>
        </w:rPr>
        <w:t xml:space="preserve">atriz de aspectos e impactos ambientales del INSTITUTO NACIONAL PARA CIEGOS   </w:t>
      </w:r>
      <w:r w:rsidR="00E5612E" w:rsidRPr="00E5612E">
        <w:rPr>
          <w:rFonts w:ascii="Arial" w:hAnsi="Arial" w:cs="Arial"/>
          <w:b/>
          <w:lang w:bidi="es-ES"/>
        </w:rPr>
        <w:t>INCI</w:t>
      </w:r>
      <w:r w:rsidR="00E5612E">
        <w:rPr>
          <w:rFonts w:ascii="Arial" w:hAnsi="Arial" w:cs="Arial"/>
          <w:lang w:bidi="es-ES"/>
        </w:rPr>
        <w:t xml:space="preserve"> (La cual se anexa al PIGA)</w:t>
      </w:r>
      <w:r w:rsidR="00E5612E" w:rsidRPr="00135229">
        <w:rPr>
          <w:rFonts w:ascii="Arial" w:hAnsi="Arial" w:cs="Arial"/>
          <w:lang w:bidi="es-ES"/>
        </w:rPr>
        <w:t>,</w:t>
      </w:r>
      <w:r w:rsidRPr="00135229">
        <w:rPr>
          <w:rFonts w:ascii="Arial" w:hAnsi="Arial" w:cs="Arial"/>
          <w:lang w:bidi="es-ES"/>
        </w:rPr>
        <w:t xml:space="preserve"> logrando determinar cuáles son los impactos de mayor relevancia para la institución estos son:</w:t>
      </w:r>
    </w:p>
    <w:p w14:paraId="6B3C8F02" w14:textId="77777777" w:rsidR="00E5612E" w:rsidRDefault="00E5612E" w:rsidP="00135229">
      <w:pPr>
        <w:spacing w:after="120"/>
        <w:jc w:val="both"/>
        <w:rPr>
          <w:rFonts w:ascii="Arial" w:hAnsi="Arial" w:cs="Arial"/>
          <w:lang w:bidi="es-ES"/>
        </w:rPr>
      </w:pPr>
    </w:p>
    <w:tbl>
      <w:tblPr>
        <w:tblW w:w="8806" w:type="dxa"/>
        <w:tblInd w:w="261" w:type="dxa"/>
        <w:tblCellMar>
          <w:left w:w="70" w:type="dxa"/>
          <w:right w:w="70" w:type="dxa"/>
        </w:tblCellMar>
        <w:tblLook w:val="04A0" w:firstRow="1" w:lastRow="0" w:firstColumn="1" w:lastColumn="0" w:noHBand="0" w:noVBand="1"/>
      </w:tblPr>
      <w:tblGrid>
        <w:gridCol w:w="3700"/>
        <w:gridCol w:w="5106"/>
      </w:tblGrid>
      <w:tr w:rsidR="00B855EC" w:rsidRPr="005B74FC" w14:paraId="1FE6D945" w14:textId="77777777" w:rsidTr="00B855EC">
        <w:trPr>
          <w:trHeight w:val="750"/>
        </w:trPr>
        <w:tc>
          <w:tcPr>
            <w:tcW w:w="3700" w:type="dxa"/>
            <w:tcBorders>
              <w:top w:val="single" w:sz="4" w:space="0" w:color="70AD47"/>
              <w:left w:val="single" w:sz="4" w:space="0" w:color="70AD47"/>
              <w:bottom w:val="single" w:sz="12" w:space="0" w:color="5B9BD5"/>
              <w:right w:val="nil"/>
            </w:tcBorders>
            <w:shd w:val="clear" w:color="000000" w:fill="FFCC99"/>
            <w:noWrap/>
            <w:vAlign w:val="bottom"/>
            <w:hideMark/>
          </w:tcPr>
          <w:p w14:paraId="0D473F7C" w14:textId="77777777" w:rsidR="00B855EC" w:rsidRPr="005B74FC" w:rsidRDefault="00B855EC" w:rsidP="004908B5">
            <w:pPr>
              <w:jc w:val="center"/>
              <w:rPr>
                <w:rFonts w:ascii="Calibri" w:eastAsia="Times New Roman" w:hAnsi="Calibri" w:cs="Calibri"/>
                <w:b/>
                <w:bCs/>
                <w:color w:val="44546A"/>
                <w:sz w:val="30"/>
                <w:szCs w:val="30"/>
                <w:lang w:eastAsia="es-CO"/>
              </w:rPr>
            </w:pPr>
            <w:r w:rsidRPr="005B74FC">
              <w:rPr>
                <w:rFonts w:ascii="Calibri" w:eastAsia="Times New Roman" w:hAnsi="Calibri" w:cs="Calibri"/>
                <w:b/>
                <w:bCs/>
                <w:color w:val="44546A"/>
                <w:sz w:val="30"/>
                <w:szCs w:val="30"/>
                <w:lang w:eastAsia="es-CO"/>
              </w:rPr>
              <w:t>PROCESO</w:t>
            </w:r>
          </w:p>
        </w:tc>
        <w:tc>
          <w:tcPr>
            <w:tcW w:w="5106" w:type="dxa"/>
            <w:tcBorders>
              <w:top w:val="single" w:sz="4" w:space="0" w:color="70AD47"/>
              <w:left w:val="nil"/>
              <w:bottom w:val="single" w:sz="12" w:space="0" w:color="5B9BD5"/>
              <w:right w:val="single" w:sz="4" w:space="0" w:color="70AD47"/>
            </w:tcBorders>
            <w:shd w:val="clear" w:color="000000" w:fill="FFCC99"/>
            <w:noWrap/>
            <w:vAlign w:val="bottom"/>
            <w:hideMark/>
          </w:tcPr>
          <w:p w14:paraId="015B1FFD" w14:textId="77777777" w:rsidR="00B855EC" w:rsidRPr="005B74FC" w:rsidRDefault="00B855EC" w:rsidP="004908B5">
            <w:pPr>
              <w:jc w:val="center"/>
              <w:rPr>
                <w:rFonts w:ascii="Calibri" w:eastAsia="Times New Roman" w:hAnsi="Calibri" w:cs="Calibri"/>
                <w:b/>
                <w:bCs/>
                <w:color w:val="44546A"/>
                <w:sz w:val="30"/>
                <w:szCs w:val="30"/>
                <w:lang w:eastAsia="es-CO"/>
              </w:rPr>
            </w:pPr>
            <w:r w:rsidRPr="005B74FC">
              <w:rPr>
                <w:rFonts w:ascii="Calibri" w:eastAsia="Times New Roman" w:hAnsi="Calibri" w:cs="Calibri"/>
                <w:b/>
                <w:bCs/>
                <w:color w:val="44546A"/>
                <w:sz w:val="30"/>
                <w:szCs w:val="30"/>
                <w:lang w:eastAsia="es-CO"/>
              </w:rPr>
              <w:t>ACTIVIDAD</w:t>
            </w:r>
          </w:p>
        </w:tc>
      </w:tr>
      <w:tr w:rsidR="00B855EC" w:rsidRPr="005B74FC" w14:paraId="32FD6E75" w14:textId="77777777" w:rsidTr="00B855EC">
        <w:trPr>
          <w:trHeight w:val="915"/>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7629F3EC"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ADMINISTRATIVO</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427F917E"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Desecho de envases contaminados por productos químicos utilizados en las actividades de aseo de baños, de cocinas y aseo en general. </w:t>
            </w:r>
          </w:p>
        </w:tc>
      </w:tr>
      <w:tr w:rsidR="00B855EC" w:rsidRPr="005B74FC" w14:paraId="65825E7B" w14:textId="77777777" w:rsidTr="00B855EC">
        <w:trPr>
          <w:trHeight w:val="9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3F83569F"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ADMINISTRATIVO </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2C9EDC9E"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Desecho  de residuos de  aceite lubricante automotriz  en la ejecución del  contrato de mantenimiento del vehículo del INCI </w:t>
            </w:r>
          </w:p>
        </w:tc>
      </w:tr>
      <w:tr w:rsidR="00B855EC" w:rsidRPr="005B74FC" w14:paraId="01755BA1" w14:textId="77777777" w:rsidTr="00B855EC">
        <w:trPr>
          <w:trHeight w:val="6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556F80A7"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ADMINISTRATIVO</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31A77D0E"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Tratamiento y disposición final de Extintores que  contienen SOLKAFLAM y Polvo Químico seco</w:t>
            </w:r>
          </w:p>
        </w:tc>
      </w:tr>
      <w:tr w:rsidR="00B855EC" w:rsidRPr="005B74FC" w14:paraId="606EF9EB" w14:textId="77777777" w:rsidTr="00B855EC">
        <w:trPr>
          <w:trHeight w:val="6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0E48E54A"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ADMINISTRATIVO</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1D910B66"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Desecho de empaques y envases  de aerosol  utilizados en labores  de desodorización o de mantenimiento.</w:t>
            </w:r>
          </w:p>
        </w:tc>
      </w:tr>
      <w:tr w:rsidR="00B855EC" w:rsidRPr="005B74FC" w14:paraId="170B18D6" w14:textId="77777777" w:rsidTr="00B855EC">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1C7694DC"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UNIDADES  PRODUCTIVAS </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0C398E0C"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Lubricación de maquinaria y equipos.</w:t>
            </w:r>
          </w:p>
        </w:tc>
      </w:tr>
      <w:tr w:rsidR="00B855EC" w:rsidRPr="005B74FC" w14:paraId="7DC260E3" w14:textId="77777777" w:rsidTr="00B855EC">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1FC47F3E"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UNIDADES  PRODUCTIVAS </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50523B86"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Cambio de tóner impresión Digital</w:t>
            </w:r>
          </w:p>
        </w:tc>
      </w:tr>
      <w:tr w:rsidR="00B855EC" w:rsidRPr="005B74FC" w14:paraId="0914F032" w14:textId="77777777" w:rsidTr="00B855EC">
        <w:trPr>
          <w:trHeight w:val="900"/>
        </w:trPr>
        <w:tc>
          <w:tcPr>
            <w:tcW w:w="3700" w:type="dxa"/>
            <w:tcBorders>
              <w:top w:val="single" w:sz="4" w:space="0" w:color="auto"/>
              <w:left w:val="single" w:sz="4" w:space="0" w:color="auto"/>
              <w:bottom w:val="single" w:sz="4" w:space="0" w:color="auto"/>
              <w:right w:val="single" w:sz="4" w:space="0" w:color="auto"/>
            </w:tcBorders>
            <w:shd w:val="clear" w:color="000000" w:fill="E2EFDA"/>
            <w:hideMark/>
          </w:tcPr>
          <w:p w14:paraId="250BE32C"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UNIDADES  PRODUCTIVAS </w:t>
            </w:r>
          </w:p>
        </w:tc>
        <w:tc>
          <w:tcPr>
            <w:tcW w:w="5106" w:type="dxa"/>
            <w:tcBorders>
              <w:top w:val="single" w:sz="4" w:space="0" w:color="auto"/>
              <w:left w:val="single" w:sz="4" w:space="0" w:color="auto"/>
              <w:bottom w:val="single" w:sz="4" w:space="0" w:color="auto"/>
              <w:right w:val="single" w:sz="4" w:space="0" w:color="auto"/>
            </w:tcBorders>
            <w:shd w:val="clear" w:color="000000" w:fill="E2EFDA"/>
            <w:hideMark/>
          </w:tcPr>
          <w:p w14:paraId="5416C874" w14:textId="77777777" w:rsidR="00B855EC" w:rsidRPr="005B74FC" w:rsidRDefault="00B855EC" w:rsidP="004908B5">
            <w:pPr>
              <w:rPr>
                <w:rFonts w:ascii="Calibri" w:eastAsia="Times New Roman" w:hAnsi="Calibri" w:cs="Calibri"/>
                <w:b/>
                <w:bCs/>
                <w:color w:val="44546A"/>
                <w:lang w:eastAsia="es-CO"/>
              </w:rPr>
            </w:pPr>
            <w:r w:rsidRPr="005B74FC">
              <w:rPr>
                <w:rFonts w:ascii="Calibri" w:eastAsia="Times New Roman" w:hAnsi="Calibri" w:cs="Calibri"/>
                <w:b/>
                <w:bCs/>
                <w:color w:val="44546A"/>
                <w:lang w:eastAsia="es-CO"/>
              </w:rPr>
              <w:t xml:space="preserve">Limpieza manual   de  rodillos no desmontables de máquina offset, lavado de los trapos impregnados de tinta y disolventes </w:t>
            </w:r>
          </w:p>
        </w:tc>
      </w:tr>
    </w:tbl>
    <w:p w14:paraId="034F70C8" w14:textId="77777777" w:rsidR="00B855EC" w:rsidRPr="00135229" w:rsidRDefault="00B855EC" w:rsidP="00D838EB">
      <w:pPr>
        <w:spacing w:after="120"/>
        <w:jc w:val="center"/>
        <w:rPr>
          <w:rFonts w:ascii="Arial" w:hAnsi="Arial" w:cs="Arial"/>
          <w:lang w:bidi="es-ES"/>
        </w:rPr>
      </w:pPr>
    </w:p>
    <w:p w14:paraId="19A64821" w14:textId="77777777" w:rsidR="00962D13" w:rsidRPr="00962D13" w:rsidRDefault="00962D13" w:rsidP="00D838EB">
      <w:pPr>
        <w:spacing w:after="120"/>
        <w:jc w:val="both"/>
        <w:rPr>
          <w:rFonts w:ascii="Arial" w:hAnsi="Arial" w:cs="Arial"/>
          <w:lang w:bidi="es-ES"/>
        </w:rPr>
      </w:pPr>
      <w:r w:rsidRPr="00962D13">
        <w:rPr>
          <w:rFonts w:ascii="Arial" w:hAnsi="Arial" w:cs="Arial"/>
        </w:rPr>
        <w:lastRenderedPageBreak/>
        <w:t xml:space="preserve">A </w:t>
      </w:r>
      <w:r w:rsidRPr="00962D13">
        <w:rPr>
          <w:rFonts w:ascii="Arial" w:hAnsi="Arial" w:cs="Arial"/>
          <w:lang w:bidi="es-ES"/>
        </w:rPr>
        <w:t>estos impactos de mayor relevancia se les realizará un control operacional que estará</w:t>
      </w:r>
      <w:r>
        <w:rPr>
          <w:rFonts w:ascii="Arial" w:hAnsi="Arial" w:cs="Arial"/>
          <w:lang w:bidi="es-ES"/>
        </w:rPr>
        <w:t>n</w:t>
      </w:r>
      <w:r w:rsidRPr="00962D13">
        <w:rPr>
          <w:rFonts w:ascii="Arial" w:hAnsi="Arial" w:cs="Arial"/>
          <w:lang w:bidi="es-ES"/>
        </w:rPr>
        <w:t xml:space="preserve"> establecido</w:t>
      </w:r>
      <w:r>
        <w:rPr>
          <w:rFonts w:ascii="Arial" w:hAnsi="Arial" w:cs="Arial"/>
          <w:lang w:bidi="es-ES"/>
        </w:rPr>
        <w:t>s</w:t>
      </w:r>
      <w:r w:rsidRPr="00962D13">
        <w:rPr>
          <w:rFonts w:ascii="Arial" w:hAnsi="Arial" w:cs="Arial"/>
          <w:lang w:bidi="es-ES"/>
        </w:rPr>
        <w:t xml:space="preserve"> en los </w:t>
      </w:r>
      <w:r w:rsidR="00E5612E" w:rsidRPr="00E5612E">
        <w:rPr>
          <w:rFonts w:ascii="Arial" w:hAnsi="Arial" w:cs="Arial"/>
          <w:b/>
          <w:lang w:bidi="es-ES"/>
        </w:rPr>
        <w:t>P</w:t>
      </w:r>
      <w:r w:rsidRPr="00E5612E">
        <w:rPr>
          <w:rFonts w:ascii="Arial" w:hAnsi="Arial" w:cs="Arial"/>
          <w:b/>
          <w:lang w:bidi="es-ES"/>
        </w:rPr>
        <w:t>rogramas del plan ins</w:t>
      </w:r>
      <w:r w:rsidR="00E5612E" w:rsidRPr="00E5612E">
        <w:rPr>
          <w:rFonts w:ascii="Arial" w:hAnsi="Arial" w:cs="Arial"/>
          <w:b/>
          <w:lang w:bidi="es-ES"/>
        </w:rPr>
        <w:t>titucional de gestión ambiental</w:t>
      </w:r>
      <w:r w:rsidR="00E5612E">
        <w:rPr>
          <w:rFonts w:ascii="Arial" w:hAnsi="Arial" w:cs="Arial"/>
          <w:lang w:bidi="es-ES"/>
        </w:rPr>
        <w:t xml:space="preserve">, que se </w:t>
      </w:r>
      <w:r w:rsidR="00E5612E" w:rsidRPr="00E5612E">
        <w:rPr>
          <w:rFonts w:ascii="Arial" w:hAnsi="Arial" w:cs="Arial"/>
          <w:b/>
          <w:lang w:bidi="es-ES"/>
        </w:rPr>
        <w:t>anexan al PIGA</w:t>
      </w:r>
      <w:r w:rsidR="00E5612E">
        <w:rPr>
          <w:rFonts w:ascii="Arial" w:hAnsi="Arial" w:cs="Arial"/>
          <w:lang w:bidi="es-ES"/>
        </w:rPr>
        <w:t xml:space="preserve"> y forman parte del mismo </w:t>
      </w:r>
    </w:p>
    <w:p w14:paraId="1B29D88F" w14:textId="77777777" w:rsidR="00135229" w:rsidRDefault="00962D13" w:rsidP="00D838EB">
      <w:pPr>
        <w:spacing w:after="120"/>
        <w:jc w:val="both"/>
        <w:rPr>
          <w:rFonts w:ascii="Arial" w:hAnsi="Arial" w:cs="Arial"/>
          <w:lang w:bidi="es-ES"/>
        </w:rPr>
      </w:pPr>
      <w:r w:rsidRPr="00962D13">
        <w:rPr>
          <w:rFonts w:ascii="Arial" w:hAnsi="Arial" w:cs="Arial"/>
          <w:lang w:bidi="es-ES"/>
        </w:rPr>
        <w:t>A continuación, se evaluarán los factores ambientales internos y externos de la Entidad teniendo en cuenta las cond</w:t>
      </w:r>
      <w:r>
        <w:rPr>
          <w:rFonts w:ascii="Arial" w:hAnsi="Arial" w:cs="Arial"/>
          <w:lang w:bidi="es-ES"/>
        </w:rPr>
        <w:t>iciones ambientales del entorno</w:t>
      </w:r>
      <w:r w:rsidRPr="00962D13">
        <w:rPr>
          <w:rFonts w:ascii="Arial" w:hAnsi="Arial" w:cs="Arial"/>
          <w:lang w:bidi="es-ES"/>
        </w:rPr>
        <w:t xml:space="preserve"> y las condiciones ambientales institucionales</w:t>
      </w:r>
    </w:p>
    <w:p w14:paraId="2F65A3C4" w14:textId="77777777" w:rsidR="002576D7" w:rsidRDefault="002576D7" w:rsidP="00675471">
      <w:pPr>
        <w:spacing w:after="120"/>
        <w:jc w:val="both"/>
        <w:rPr>
          <w:rFonts w:ascii="Arial" w:hAnsi="Arial" w:cs="Arial"/>
          <w:b/>
        </w:rPr>
      </w:pPr>
      <w:r w:rsidRPr="005C6DD8">
        <w:rPr>
          <w:rFonts w:ascii="Arial" w:hAnsi="Arial" w:cs="Arial"/>
          <w:b/>
        </w:rPr>
        <w:t>5.2   CONDICIÓN AMBIENTAL DEL ENTORNO</w:t>
      </w:r>
    </w:p>
    <w:p w14:paraId="69486A6C" w14:textId="77777777" w:rsidR="00675471" w:rsidRDefault="002576D7" w:rsidP="00675471">
      <w:pPr>
        <w:spacing w:after="120"/>
        <w:jc w:val="both"/>
        <w:rPr>
          <w:rFonts w:ascii="Arial" w:hAnsi="Arial" w:cs="Arial"/>
          <w:lang w:bidi="es-ES"/>
        </w:rPr>
      </w:pPr>
      <w:r w:rsidRPr="002576D7">
        <w:rPr>
          <w:rFonts w:ascii="Arial" w:hAnsi="Arial" w:cs="Arial"/>
          <w:lang w:bidi="es-ES"/>
        </w:rPr>
        <w:t>El Instituto Nacional para Ciegos, ubicado en la localidad de Santa Fe, Sector de Teusaquillo, en un área de terreno de 595.90 m2, donde se encuentra construido una edificación de cuatro (4)</w:t>
      </w:r>
      <w:r>
        <w:rPr>
          <w:rFonts w:ascii="Arial" w:hAnsi="Arial" w:cs="Arial"/>
          <w:lang w:bidi="es-ES"/>
        </w:rPr>
        <w:t xml:space="preserve"> pisos, con un área de 1.658.80 m</w:t>
      </w:r>
      <w:r w:rsidRPr="00675471">
        <w:rPr>
          <w:rFonts w:ascii="Arial" w:hAnsi="Arial" w:cs="Arial"/>
          <w:lang w:bidi="es-ES"/>
        </w:rPr>
        <w:t>2</w:t>
      </w:r>
      <w:r>
        <w:rPr>
          <w:rFonts w:ascii="Arial" w:hAnsi="Arial" w:cs="Arial"/>
          <w:lang w:bidi="es-ES"/>
        </w:rPr>
        <w:t>. La edificación data aproximadamente de los años 60, y su estado de conservación es la propia de su vetustez.</w:t>
      </w:r>
    </w:p>
    <w:p w14:paraId="1A27915F" w14:textId="77777777" w:rsidR="00675471" w:rsidRPr="00CB01B1" w:rsidRDefault="00675471" w:rsidP="00675471">
      <w:pPr>
        <w:spacing w:after="120"/>
        <w:jc w:val="both"/>
        <w:rPr>
          <w:rFonts w:ascii="Arial" w:hAnsi="Arial" w:cs="Arial"/>
          <w:lang w:bidi="es-ES"/>
        </w:rPr>
      </w:pPr>
      <w:r w:rsidRPr="00CB01B1">
        <w:rPr>
          <w:rFonts w:ascii="Arial" w:hAnsi="Arial" w:cs="Arial"/>
          <w:lang w:bidi="es-ES"/>
        </w:rPr>
        <w:t>La manzana catastral 009 se encuentra ubicada entre las Calles 34 y 36 y entre las Carreras 13 y 13 A tiene un total de 26 predios, siendo la manzana de influencia indirecta más grande en extensión y en número de predios con un total de 179 unidades y un promedio de altura de 3 a 4 pisos. Los establecimientos comerciales y de servicios representan el 94,4 % de las unidades. El 2.8 % corresponde a unidades de uso dotacional, el 0.5 % a unidades de uso residencial y el 2.3 % restante corresponden a unidades que se encuentran desocupadas.</w:t>
      </w:r>
    </w:p>
    <w:p w14:paraId="7B009EB5" w14:textId="77777777" w:rsidR="00675471" w:rsidRDefault="00675471" w:rsidP="00675471">
      <w:pPr>
        <w:spacing w:after="120"/>
        <w:jc w:val="center"/>
        <w:rPr>
          <w:rFonts w:ascii="Arial" w:hAnsi="Arial" w:cs="Arial"/>
          <w:lang w:bidi="es-ES"/>
        </w:rPr>
      </w:pPr>
      <w:r>
        <w:rPr>
          <w:rFonts w:ascii="Arial" w:hAnsi="Arial" w:cs="Arial"/>
          <w:noProof/>
          <w:lang w:eastAsia="es-CO"/>
        </w:rPr>
        <w:drawing>
          <wp:inline distT="0" distB="0" distL="0" distR="0" wp14:anchorId="4B1F5454" wp14:editId="0BF3055E">
            <wp:extent cx="3889375" cy="4346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75" cy="4346575"/>
                    </a:xfrm>
                    <a:prstGeom prst="rect">
                      <a:avLst/>
                    </a:prstGeom>
                    <a:noFill/>
                  </pic:spPr>
                </pic:pic>
              </a:graphicData>
            </a:graphic>
          </wp:inline>
        </w:drawing>
      </w:r>
    </w:p>
    <w:p w14:paraId="61D5849B" w14:textId="77777777" w:rsidR="00675471" w:rsidRDefault="00675471" w:rsidP="00675471">
      <w:pPr>
        <w:spacing w:after="120"/>
        <w:jc w:val="both"/>
        <w:rPr>
          <w:rFonts w:ascii="Arial" w:hAnsi="Arial" w:cs="Arial"/>
          <w:lang w:bidi="es-ES"/>
        </w:rPr>
      </w:pPr>
      <w:r w:rsidRPr="00CB01B1">
        <w:rPr>
          <w:rFonts w:ascii="Arial" w:hAnsi="Arial" w:cs="Arial"/>
          <w:lang w:bidi="es-ES"/>
        </w:rPr>
        <w:lastRenderedPageBreak/>
        <w:t xml:space="preserve">Cabe señalar que en esta manzana tiene su sede principal el Instituto Nacional para Ciegos (INCI) el cual se encuentra ubicado en los predios 025 ubicado sobre la Carrera 13 y el predio 008 ubicado sobre la Carrera 13 A. </w:t>
      </w:r>
    </w:p>
    <w:p w14:paraId="574D1C14" w14:textId="77777777" w:rsidR="00675471" w:rsidRPr="00CB01B1" w:rsidRDefault="00675471" w:rsidP="00675471">
      <w:pPr>
        <w:spacing w:after="120"/>
        <w:jc w:val="both"/>
        <w:rPr>
          <w:rFonts w:ascii="Arial" w:hAnsi="Arial" w:cs="Arial"/>
          <w:lang w:bidi="es-ES"/>
        </w:rPr>
      </w:pPr>
    </w:p>
    <w:p w14:paraId="443B0913" w14:textId="77777777" w:rsidR="005C6DD8" w:rsidRDefault="00675471" w:rsidP="00675471">
      <w:pPr>
        <w:spacing w:after="120"/>
        <w:jc w:val="both"/>
        <w:rPr>
          <w:rFonts w:ascii="Arial" w:hAnsi="Arial" w:cs="Arial"/>
          <w:lang w:bidi="es-ES"/>
        </w:rPr>
      </w:pPr>
      <w:r w:rsidRPr="005C6DD8">
        <w:rPr>
          <w:rFonts w:ascii="Arial" w:hAnsi="Arial" w:cs="Arial"/>
          <w:b/>
          <w:lang w:bidi="es-ES"/>
        </w:rPr>
        <w:t>5.2.1 CARACTERÍSTICAS DEL ENTORNO</w:t>
      </w:r>
    </w:p>
    <w:p w14:paraId="27D807A1"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 xml:space="preserve"> El predio posee su acceso principal por la Cra. 13 eje arterial con tránsito vehicular en sentido norte sur; esta vía es de tipo zonal, de una calzada y dos carriles; las restantes que completan el sector se encuentran pavimentadas y en buen estado de conservación. El predio posee su acceso principal por la Carrera 13 eje arterial con tránsito vehicular en sentido norte sur; esta vía es de tipo zonal, de una calzada y dos carriles; las restantes que completan el sector se encuentran pavimentadas y en buen estado de conservación. El predio cuanta con todos los servicios básicos como acueducto, alcantarillado y energía eléctrica; complementarios como telefonía IP, Internet, alumbrado público y recolección de residuos   </w:t>
      </w:r>
    </w:p>
    <w:p w14:paraId="25A96A48" w14:textId="77777777" w:rsidR="00675471" w:rsidRPr="00675471" w:rsidRDefault="00675471" w:rsidP="00675471">
      <w:pPr>
        <w:spacing w:after="120"/>
        <w:jc w:val="both"/>
        <w:rPr>
          <w:rFonts w:ascii="Arial" w:hAnsi="Arial" w:cs="Arial"/>
          <w:lang w:bidi="es-ES"/>
        </w:rPr>
      </w:pPr>
    </w:p>
    <w:p w14:paraId="6F5F07DF" w14:textId="77777777" w:rsidR="00675471" w:rsidRPr="005C6DD8" w:rsidRDefault="00EE04B3" w:rsidP="00675471">
      <w:pPr>
        <w:spacing w:after="120"/>
        <w:jc w:val="both"/>
        <w:rPr>
          <w:rFonts w:ascii="Arial" w:hAnsi="Arial" w:cs="Arial"/>
          <w:b/>
          <w:lang w:bidi="es-ES"/>
        </w:rPr>
      </w:pPr>
      <w:r>
        <w:rPr>
          <w:rFonts w:ascii="Arial" w:hAnsi="Arial" w:cs="Arial"/>
          <w:b/>
          <w:lang w:bidi="es-ES"/>
        </w:rPr>
        <w:t>5.2.1.1</w:t>
      </w:r>
      <w:r w:rsidR="00675471" w:rsidRPr="005C6DD8">
        <w:rPr>
          <w:rFonts w:ascii="Arial" w:hAnsi="Arial" w:cs="Arial"/>
          <w:b/>
          <w:lang w:bidi="es-ES"/>
        </w:rPr>
        <w:t xml:space="preserve"> TOPOGRAFÍA</w:t>
      </w:r>
    </w:p>
    <w:p w14:paraId="2BBDED4D"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La localidad de Santa Fe se ubica en el centro de la capital; limita al norte con la localidad de Chapinero a través de la avenida 39, al occidente con las localidades de los Mártires y Teusaquillo a través de la avenida Caracas, al oriente con los Cerros Orientales y al sur con la localidad de San Cristóbal mediante la avenida calle 1ra. Esta localidad tiene una extensión en suelo urbano de 697,2 ha., se encuentra subdividida en cinco UPZ; siendo la UPZ de Lourdes la que contiene la mayor participación en suelo 28,70%, seguida por la UPZ de las Nieves que en extensión representa el 24,76% y la UPZ Sagrado Corazón con 20,97%, mientras que la UPZ de Las Cruces con un porcentaje inferior en 13,25 puntos porcentuales en ha., seguida por la UPZ La Macarena con un 12,32% de participación.</w:t>
      </w:r>
    </w:p>
    <w:p w14:paraId="30455D0B"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La topografía de Santa Fe es mayormente plana con una parte ligeramente ondulada ubicada al oriente de la localidad donde se ubica la UPZ La Macarena y parte de la UPZ Sagrado Corazón. En la localidad de Santa Fe se desarrollan diversos usos del suelo: comercial, oficinas y residencial, principalmente.</w:t>
      </w:r>
    </w:p>
    <w:p w14:paraId="700F4011" w14:textId="77777777" w:rsidR="00675471" w:rsidRPr="00675471" w:rsidRDefault="00675471" w:rsidP="00675471">
      <w:pPr>
        <w:spacing w:after="120"/>
        <w:jc w:val="both"/>
        <w:rPr>
          <w:rFonts w:ascii="Arial" w:hAnsi="Arial" w:cs="Arial"/>
          <w:lang w:bidi="es-ES"/>
        </w:rPr>
      </w:pPr>
    </w:p>
    <w:p w14:paraId="1419BA8C" w14:textId="77777777" w:rsidR="00675471" w:rsidRPr="005C6DD8" w:rsidRDefault="00675471" w:rsidP="00675471">
      <w:pPr>
        <w:spacing w:after="120"/>
        <w:jc w:val="both"/>
        <w:rPr>
          <w:rFonts w:ascii="Arial" w:hAnsi="Arial" w:cs="Arial"/>
          <w:b/>
          <w:lang w:bidi="es-ES"/>
        </w:rPr>
      </w:pPr>
      <w:r w:rsidRPr="005C6DD8">
        <w:rPr>
          <w:rFonts w:ascii="Arial" w:hAnsi="Arial" w:cs="Arial"/>
          <w:b/>
          <w:lang w:bidi="es-ES"/>
        </w:rPr>
        <w:t>5.2.</w:t>
      </w:r>
      <w:r w:rsidR="00EE04B3">
        <w:rPr>
          <w:rFonts w:ascii="Arial" w:hAnsi="Arial" w:cs="Arial"/>
          <w:b/>
          <w:lang w:bidi="es-ES"/>
        </w:rPr>
        <w:t>1.2</w:t>
      </w:r>
      <w:r w:rsidRPr="005C6DD8">
        <w:rPr>
          <w:rFonts w:ascii="Arial" w:hAnsi="Arial" w:cs="Arial"/>
          <w:b/>
          <w:lang w:bidi="es-ES"/>
        </w:rPr>
        <w:t xml:space="preserve"> CLIMA</w:t>
      </w:r>
    </w:p>
    <w:p w14:paraId="3A1655C4"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El clima de La Localidad de Santa Fe, presenta dos períodos de lluvias y dos de sequía. El primer período del año es entre enero y febrero, se caracteriza por presentar condiciones de sequía, al igual durante julio y agosto. Los meses de abril y mayo son lluviosos y los meses de marzo, junio, septiembre y diciembre son de transición entre condiciones secas y lluviosas.</w:t>
      </w:r>
    </w:p>
    <w:p w14:paraId="05E50FEE"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 xml:space="preserve">La temperatura media de los períodos lluviosos es de 13,4ºC y durante el día oscila entre los 8 y 24ºC; durante esta época el cielo permanece con alta nubosidad; los máximos de </w:t>
      </w:r>
      <w:r w:rsidRPr="00675471">
        <w:rPr>
          <w:rFonts w:ascii="Arial" w:hAnsi="Arial" w:cs="Arial"/>
          <w:lang w:bidi="es-ES"/>
        </w:rPr>
        <w:lastRenderedPageBreak/>
        <w:t>temperatura se producen entre las 12 del día y la 1 de la tarde y los mínimos entre las 6 y 7 de la mañana.</w:t>
      </w:r>
    </w:p>
    <w:p w14:paraId="3FA0DB21"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 xml:space="preserve">La humedad relativa media de los meses secos es de 69%, la cual varía durante el día en forma inversa con la temperatura del aire; así, la máxima humedad en el día es de 92%, entre las 5 y 6 de la mañana, y la mínima se presenta generalmente entre las 12 del día y 1 de la tarde, con valores de 48%, mientras que la humedad relativa media de los meses lluviosos oscila entre 77% y 79% y alcanza su máxima entre las 5 y 6 de la mañana con 93% y la mínima humedad entre las 12 del día y 1 de la tarde, con 60%. </w:t>
      </w:r>
    </w:p>
    <w:p w14:paraId="19034746" w14:textId="77777777" w:rsidR="00675471" w:rsidRPr="00675471" w:rsidRDefault="00675471" w:rsidP="00675471">
      <w:pPr>
        <w:spacing w:after="120"/>
        <w:jc w:val="both"/>
        <w:rPr>
          <w:rFonts w:ascii="Arial" w:hAnsi="Arial" w:cs="Arial"/>
          <w:lang w:bidi="es-ES"/>
        </w:rPr>
      </w:pPr>
    </w:p>
    <w:p w14:paraId="2DD20A71" w14:textId="77777777" w:rsidR="00675471" w:rsidRPr="005C6DD8" w:rsidRDefault="00675471" w:rsidP="00675471">
      <w:pPr>
        <w:spacing w:after="120"/>
        <w:jc w:val="both"/>
        <w:rPr>
          <w:rFonts w:ascii="Arial" w:hAnsi="Arial" w:cs="Arial"/>
          <w:b/>
          <w:lang w:bidi="es-ES"/>
        </w:rPr>
      </w:pPr>
      <w:r w:rsidRPr="005C6DD8">
        <w:rPr>
          <w:rFonts w:ascii="Arial" w:hAnsi="Arial" w:cs="Arial"/>
          <w:b/>
          <w:lang w:bidi="es-ES"/>
        </w:rPr>
        <w:t>5.2.</w:t>
      </w:r>
      <w:r w:rsidR="00EE04B3">
        <w:rPr>
          <w:rFonts w:ascii="Arial" w:hAnsi="Arial" w:cs="Arial"/>
          <w:b/>
          <w:lang w:bidi="es-ES"/>
        </w:rPr>
        <w:t>1.3</w:t>
      </w:r>
      <w:r w:rsidRPr="005C6DD8">
        <w:rPr>
          <w:rFonts w:ascii="Arial" w:hAnsi="Arial" w:cs="Arial"/>
          <w:b/>
          <w:lang w:bidi="es-ES"/>
        </w:rPr>
        <w:t xml:space="preserve"> HIDROGRAFÍA</w:t>
      </w:r>
    </w:p>
    <w:p w14:paraId="6DE76BDD"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La Localidad de Santa Fe presenta dos unidades claramente distinguibles: la zona baja o plana, suavemente ondulada y la zona montañosa, compuesta por formaciones sedimentarias de rocas arenosas, duras y resistentes a la erosión y por rocas arcillosas blandas. En esta Localidad se encuentra la cuenca alta del río Teusacá, el cual nace en la laguna del Verjón – Páramo de Cruz Verde y cuenta con los siguientes tributarios: quebrada el Verjón, Montañuela, Honda, Farías, el barrito, barro blanco, el león y La Centella. Igualmente, en la Localidad existen gran cantidad de nacimientos y quebradas de las cuales los habitantes toman el agua para uso y cuyos nacimientos están localizados en la parte alta de los Cerros Orientales. En esta zona de la Localidad se puede observar un sistema hídrico conformado por tres corrientes principales, como son: el río Arzobispo, San Francisco y San Agustín donde vierten sus aguas las quebradas Santo Domingo, Las Brujas, Roosevelt, Padre Jesús, Manzanares, Chorrerón, Santa Isabel, Lajas, san bruno, machón del diablo y Choachí. Igualmente se identifican zonas de captación, recarga y un cordón de condensación o bosque de niebla, en las partes altas por encima de los 3200 m.s.n.m</w:t>
      </w:r>
    </w:p>
    <w:p w14:paraId="6221DCD1" w14:textId="77777777" w:rsidR="005C6DD8" w:rsidRDefault="005C6DD8" w:rsidP="00675471">
      <w:pPr>
        <w:spacing w:after="120"/>
        <w:jc w:val="both"/>
        <w:rPr>
          <w:rFonts w:ascii="Arial" w:hAnsi="Arial" w:cs="Arial"/>
          <w:lang w:bidi="es-ES"/>
        </w:rPr>
      </w:pPr>
    </w:p>
    <w:p w14:paraId="48212E8B" w14:textId="77777777" w:rsidR="00675471" w:rsidRPr="005C6DD8" w:rsidRDefault="00675471" w:rsidP="005C6DD8">
      <w:pPr>
        <w:spacing w:after="120"/>
        <w:rPr>
          <w:rFonts w:ascii="Arial" w:hAnsi="Arial" w:cs="Arial"/>
          <w:b/>
          <w:lang w:bidi="es-ES"/>
        </w:rPr>
      </w:pPr>
      <w:r w:rsidRPr="005C6DD8">
        <w:rPr>
          <w:rFonts w:ascii="Arial" w:hAnsi="Arial" w:cs="Arial"/>
          <w:b/>
          <w:lang w:bidi="es-ES"/>
        </w:rPr>
        <w:t>5.2.</w:t>
      </w:r>
      <w:r w:rsidR="00EE04B3">
        <w:rPr>
          <w:rFonts w:ascii="Arial" w:hAnsi="Arial" w:cs="Arial"/>
          <w:b/>
          <w:lang w:bidi="es-ES"/>
        </w:rPr>
        <w:t>1.4</w:t>
      </w:r>
      <w:r w:rsidRPr="005C6DD8">
        <w:rPr>
          <w:rFonts w:ascii="Arial" w:hAnsi="Arial" w:cs="Arial"/>
          <w:b/>
          <w:lang w:bidi="es-ES"/>
        </w:rPr>
        <w:t xml:space="preserve"> RECURSOS DE SUELO Y BOSQUE:</w:t>
      </w:r>
    </w:p>
    <w:p w14:paraId="3C03648F" w14:textId="77777777" w:rsidR="00675471" w:rsidRPr="00675471" w:rsidRDefault="00675471" w:rsidP="00675471">
      <w:pPr>
        <w:spacing w:after="120"/>
        <w:jc w:val="both"/>
        <w:rPr>
          <w:rFonts w:ascii="Arial" w:hAnsi="Arial" w:cs="Arial"/>
          <w:lang w:bidi="es-ES"/>
        </w:rPr>
      </w:pPr>
      <w:r w:rsidRPr="00675471">
        <w:rPr>
          <w:rFonts w:ascii="Arial" w:hAnsi="Arial" w:cs="Arial"/>
          <w:lang w:bidi="es-ES"/>
        </w:rPr>
        <w:t xml:space="preserve">La actividad productiva agropecuaria en la Localidad está dependiendo de la bondad de los recursos de suelo. En efecto, esta región rural de Santa Fe, no solamente constituye una zona de importancia ecológica y ambiental, tanto para la cuenca del río Teusacá como para los Cerros Orientales de Bogotá, sino que como ya se expuso, conforma un ecosistema de producción o abastecimiento de alimentos. Así, se tiene que por categorías de aptitud la Localidad presenta las siguientes áreas y porcentajes de distribución, con respecto a la extensión total de la misma. Las tierras de aptitud agropecuaria bajo sus diferentes grados de restricción corresponden a: Tierras en ladera de mediana aptitud agropecuaria (701 ha ≡ 22.5%), Tierras de ladera de baja aptitud agropecuaria (281 ha ≡ 9.0%); de otra parte, las tierras de importancia ecológica o ambiental, esencialmente productoras de bienes y servicios ambientales, conforman las siguientes áreas: Tierras de importancia ecológica y recreativa (927 ha ≡ 29.7%), Tierras de importancia proteccionista o de preservación (1.209 ha ≡ 38.8%); en cuanto al recurso bosque y flora, en general fuertemente alterado respecto a sus condiciones prístinas o naturales, presenta las siguientes áreas: Tierras en bosques, primarios o secundarios bajo diferentes grados de intervención (169 ha ≡ 5.4%), tierras </w:t>
      </w:r>
      <w:r w:rsidRPr="00675471">
        <w:rPr>
          <w:rFonts w:ascii="Arial" w:hAnsi="Arial" w:cs="Arial"/>
          <w:lang w:bidi="es-ES"/>
        </w:rPr>
        <w:lastRenderedPageBreak/>
        <w:t xml:space="preserve">conformadas por matorrales o rastrojos (265 ha ≡ 8.5%), vegetación propia del ecosistema de páramo, ya sea arbustiva o herbácea (1.175 ha ≡ 37.7%), tierras reforestadas (540 ha ≡ 17.3%). </w:t>
      </w:r>
    </w:p>
    <w:p w14:paraId="6935A886" w14:textId="77777777" w:rsidR="00675471" w:rsidRDefault="00675471" w:rsidP="00675471">
      <w:pPr>
        <w:spacing w:after="120"/>
        <w:jc w:val="both"/>
        <w:rPr>
          <w:rFonts w:ascii="Arial" w:hAnsi="Arial" w:cs="Arial"/>
          <w:lang w:bidi="es-ES"/>
        </w:rPr>
      </w:pPr>
      <w:r w:rsidRPr="00675471">
        <w:rPr>
          <w:rFonts w:ascii="Arial" w:hAnsi="Arial" w:cs="Arial"/>
          <w:lang w:bidi="es-ES"/>
        </w:rPr>
        <w:t xml:space="preserve"> </w:t>
      </w:r>
    </w:p>
    <w:p w14:paraId="4A8F1012" w14:textId="77777777" w:rsidR="00420183" w:rsidRPr="00420183" w:rsidRDefault="00420183" w:rsidP="00675471">
      <w:pPr>
        <w:spacing w:after="120"/>
        <w:jc w:val="both"/>
        <w:rPr>
          <w:rFonts w:ascii="Arial" w:hAnsi="Arial" w:cs="Arial"/>
          <w:b/>
          <w:lang w:bidi="es-ES"/>
        </w:rPr>
      </w:pPr>
      <w:r w:rsidRPr="00420183">
        <w:rPr>
          <w:rFonts w:ascii="Arial" w:hAnsi="Arial" w:cs="Arial"/>
          <w:b/>
          <w:lang w:bidi="es-ES"/>
        </w:rPr>
        <w:t xml:space="preserve">5.2.2  </w:t>
      </w:r>
      <w:r>
        <w:rPr>
          <w:rFonts w:ascii="Arial" w:hAnsi="Arial" w:cs="Arial"/>
          <w:b/>
          <w:lang w:bidi="es-ES"/>
        </w:rPr>
        <w:t xml:space="preserve"> </w:t>
      </w:r>
      <w:r w:rsidRPr="00420183">
        <w:rPr>
          <w:rFonts w:ascii="Arial" w:hAnsi="Arial" w:cs="Arial"/>
          <w:b/>
          <w:lang w:bidi="es-ES"/>
        </w:rPr>
        <w:t xml:space="preserve">PROBLEMAS AMBIENTLES </w:t>
      </w:r>
    </w:p>
    <w:p w14:paraId="6D6851E3" w14:textId="77777777" w:rsidR="00675471" w:rsidRDefault="00675471" w:rsidP="00675471">
      <w:pPr>
        <w:spacing w:after="120"/>
        <w:jc w:val="both"/>
        <w:rPr>
          <w:rFonts w:ascii="Arial" w:hAnsi="Arial" w:cs="Arial"/>
          <w:lang w:bidi="es-ES"/>
        </w:rPr>
      </w:pPr>
    </w:p>
    <w:p w14:paraId="561A5904" w14:textId="77777777" w:rsidR="00D000C3" w:rsidRDefault="00D000C3" w:rsidP="003D28E1">
      <w:pPr>
        <w:spacing w:after="120"/>
        <w:jc w:val="both"/>
        <w:rPr>
          <w:rFonts w:ascii="Arial" w:hAnsi="Arial" w:cs="Arial"/>
          <w:lang w:bidi="es-ES"/>
        </w:rPr>
      </w:pPr>
      <w:r w:rsidRPr="00D000C3">
        <w:rPr>
          <w:rFonts w:ascii="Arial" w:hAnsi="Arial" w:cs="Arial"/>
          <w:b/>
          <w:lang w:bidi="es-ES"/>
        </w:rPr>
        <w:t>5.2.2.1</w:t>
      </w:r>
      <w:r>
        <w:rPr>
          <w:rFonts w:ascii="Arial" w:hAnsi="Arial" w:cs="Arial"/>
          <w:lang w:bidi="es-ES"/>
        </w:rPr>
        <w:t xml:space="preserve">   </w:t>
      </w:r>
      <w:r w:rsidRPr="00D000C3">
        <w:rPr>
          <w:rFonts w:ascii="Arial" w:hAnsi="Arial" w:cs="Arial"/>
          <w:b/>
          <w:lang w:bidi="es-ES"/>
        </w:rPr>
        <w:t>RIESGO AMBIENTAL</w:t>
      </w:r>
      <w:r>
        <w:rPr>
          <w:rFonts w:ascii="Arial" w:hAnsi="Arial" w:cs="Arial"/>
          <w:lang w:bidi="es-ES"/>
        </w:rPr>
        <w:t xml:space="preserve"> </w:t>
      </w:r>
    </w:p>
    <w:p w14:paraId="4BD5C97E" w14:textId="77777777" w:rsidR="00D000C3" w:rsidRDefault="003D28E1" w:rsidP="003D28E1">
      <w:pPr>
        <w:spacing w:after="120"/>
        <w:jc w:val="both"/>
        <w:rPr>
          <w:rFonts w:ascii="Arial" w:hAnsi="Arial" w:cs="Arial"/>
          <w:lang w:bidi="es-ES"/>
        </w:rPr>
      </w:pPr>
      <w:r w:rsidRPr="003D28E1">
        <w:rPr>
          <w:rFonts w:ascii="Arial" w:hAnsi="Arial" w:cs="Arial"/>
          <w:lang w:bidi="es-ES"/>
        </w:rPr>
        <w:t>La localidad de Santa Fe está dividida en cinco UPZ (Unidades de Planeamiento</w:t>
      </w:r>
      <w:r>
        <w:rPr>
          <w:rFonts w:ascii="Arial" w:hAnsi="Arial" w:cs="Arial"/>
          <w:lang w:bidi="es-ES"/>
        </w:rPr>
        <w:t xml:space="preserve"> </w:t>
      </w:r>
      <w:r w:rsidRPr="003D28E1">
        <w:rPr>
          <w:rFonts w:ascii="Arial" w:hAnsi="Arial" w:cs="Arial"/>
          <w:lang w:bidi="es-ES"/>
        </w:rPr>
        <w:t xml:space="preserve">Zonal). A su vez, estas unidades están divididas en barrios, </w:t>
      </w:r>
      <w:r w:rsidR="00C37B7D">
        <w:rPr>
          <w:rFonts w:ascii="Arial" w:hAnsi="Arial" w:cs="Arial"/>
          <w:lang w:bidi="es-ES"/>
        </w:rPr>
        <w:t>a</w:t>
      </w:r>
      <w:r w:rsidRPr="003D28E1">
        <w:rPr>
          <w:rFonts w:ascii="Arial" w:hAnsi="Arial" w:cs="Arial"/>
          <w:lang w:bidi="es-ES"/>
        </w:rPr>
        <w:t>simismo, cuenta con las veredas Monserrate, Guadalupe,</w:t>
      </w:r>
      <w:r>
        <w:rPr>
          <w:rFonts w:ascii="Arial" w:hAnsi="Arial" w:cs="Arial"/>
          <w:lang w:bidi="es-ES"/>
        </w:rPr>
        <w:t xml:space="preserve"> </w:t>
      </w:r>
      <w:r w:rsidRPr="003D28E1">
        <w:rPr>
          <w:rFonts w:ascii="Arial" w:hAnsi="Arial" w:cs="Arial"/>
          <w:lang w:bidi="es-ES"/>
        </w:rPr>
        <w:t>Fátima y El Verijón, que son zonas sin urbanizar que ocupan la mayor parte del</w:t>
      </w:r>
      <w:r>
        <w:rPr>
          <w:rFonts w:ascii="Arial" w:hAnsi="Arial" w:cs="Arial"/>
          <w:lang w:bidi="es-ES"/>
        </w:rPr>
        <w:t xml:space="preserve"> </w:t>
      </w:r>
      <w:r w:rsidRPr="003D28E1">
        <w:rPr>
          <w:rFonts w:ascii="Arial" w:hAnsi="Arial" w:cs="Arial"/>
          <w:lang w:bidi="es-ES"/>
        </w:rPr>
        <w:t>territorio de la localidad.</w:t>
      </w:r>
    </w:p>
    <w:p w14:paraId="639FB4D9" w14:textId="77777777" w:rsidR="003D28E1" w:rsidRPr="003D28E1" w:rsidRDefault="00D000C3" w:rsidP="003D28E1">
      <w:pPr>
        <w:spacing w:after="120"/>
        <w:jc w:val="both"/>
        <w:rPr>
          <w:rFonts w:ascii="Arial" w:hAnsi="Arial" w:cs="Arial"/>
          <w:lang w:bidi="es-ES"/>
        </w:rPr>
      </w:pPr>
      <w:r>
        <w:rPr>
          <w:rFonts w:ascii="Arial" w:hAnsi="Arial" w:cs="Arial"/>
          <w:noProof/>
          <w:lang w:eastAsia="es-CO"/>
        </w:rPr>
        <w:drawing>
          <wp:inline distT="0" distB="0" distL="0" distR="0" wp14:anchorId="05219B61" wp14:editId="75527C80">
            <wp:extent cx="5614670" cy="278638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2786380"/>
                    </a:xfrm>
                    <a:prstGeom prst="rect">
                      <a:avLst/>
                    </a:prstGeom>
                    <a:noFill/>
                  </pic:spPr>
                </pic:pic>
              </a:graphicData>
            </a:graphic>
          </wp:inline>
        </w:drawing>
      </w:r>
    </w:p>
    <w:p w14:paraId="00E9CD04" w14:textId="77777777" w:rsidR="00D000C3" w:rsidRPr="00D000C3" w:rsidRDefault="00D000C3" w:rsidP="00D000C3">
      <w:pPr>
        <w:spacing w:after="120"/>
        <w:jc w:val="center"/>
        <w:rPr>
          <w:rFonts w:ascii="Arial" w:hAnsi="Arial" w:cs="Arial"/>
          <w:b/>
          <w:lang w:bidi="es-ES"/>
        </w:rPr>
      </w:pPr>
      <w:r w:rsidRPr="00D000C3">
        <w:rPr>
          <w:rFonts w:ascii="Arial" w:hAnsi="Arial" w:cs="Arial"/>
          <w:b/>
          <w:lang w:bidi="es-ES"/>
        </w:rPr>
        <w:t>Usos por UPZ</w:t>
      </w:r>
    </w:p>
    <w:p w14:paraId="246AC050" w14:textId="77777777" w:rsidR="003D28E1" w:rsidRDefault="003D28E1" w:rsidP="003D28E1">
      <w:pPr>
        <w:spacing w:after="120"/>
        <w:jc w:val="both"/>
        <w:rPr>
          <w:rFonts w:ascii="Arial" w:hAnsi="Arial" w:cs="Arial"/>
          <w:lang w:bidi="es-ES"/>
        </w:rPr>
      </w:pPr>
      <w:r w:rsidRPr="003D28E1">
        <w:rPr>
          <w:rFonts w:ascii="Arial" w:hAnsi="Arial" w:cs="Arial"/>
          <w:lang w:bidi="es-ES"/>
        </w:rPr>
        <w:t xml:space="preserve">La UPZ Sagrado Corazón </w:t>
      </w:r>
      <w:r w:rsidR="00C37B7D">
        <w:rPr>
          <w:rFonts w:ascii="Arial" w:hAnsi="Arial" w:cs="Arial"/>
          <w:lang w:bidi="es-ES"/>
        </w:rPr>
        <w:t xml:space="preserve">donde está ubicado el INCI </w:t>
      </w:r>
      <w:r w:rsidRPr="003D28E1">
        <w:rPr>
          <w:rFonts w:ascii="Arial" w:hAnsi="Arial" w:cs="Arial"/>
          <w:lang w:bidi="es-ES"/>
        </w:rPr>
        <w:t xml:space="preserve">es </w:t>
      </w:r>
      <w:r w:rsidR="00BB0D98">
        <w:rPr>
          <w:rFonts w:ascii="Arial" w:hAnsi="Arial" w:cs="Arial"/>
          <w:lang w:bidi="es-ES"/>
        </w:rPr>
        <w:t>el número</w:t>
      </w:r>
      <w:r w:rsidRPr="003D28E1">
        <w:rPr>
          <w:rFonts w:ascii="Arial" w:hAnsi="Arial" w:cs="Arial"/>
          <w:lang w:bidi="es-ES"/>
        </w:rPr>
        <w:t xml:space="preserve"> 91. Se encuentra en el extremo noroccidental</w:t>
      </w:r>
      <w:r>
        <w:rPr>
          <w:rFonts w:ascii="Arial" w:hAnsi="Arial" w:cs="Arial"/>
          <w:lang w:bidi="es-ES"/>
        </w:rPr>
        <w:t xml:space="preserve"> </w:t>
      </w:r>
      <w:r w:rsidRPr="003D28E1">
        <w:rPr>
          <w:rFonts w:ascii="Arial" w:hAnsi="Arial" w:cs="Arial"/>
          <w:lang w:bidi="es-ES"/>
        </w:rPr>
        <w:t>de la localidad, limita al norte con la localidad de Chapinero de la cual lo separa el río</w:t>
      </w:r>
      <w:r>
        <w:rPr>
          <w:rFonts w:ascii="Arial" w:hAnsi="Arial" w:cs="Arial"/>
          <w:lang w:bidi="es-ES"/>
        </w:rPr>
        <w:t xml:space="preserve"> </w:t>
      </w:r>
      <w:r w:rsidRPr="003D28E1">
        <w:rPr>
          <w:rFonts w:ascii="Arial" w:hAnsi="Arial" w:cs="Arial"/>
          <w:lang w:bidi="es-ES"/>
        </w:rPr>
        <w:t>Arzobispo; al nororiente marca el perímetro urbano de la ciudad, y a partir de la calle</w:t>
      </w:r>
      <w:r>
        <w:rPr>
          <w:rFonts w:ascii="Arial" w:hAnsi="Arial" w:cs="Arial"/>
          <w:lang w:bidi="es-ES"/>
        </w:rPr>
        <w:t xml:space="preserve"> </w:t>
      </w:r>
      <w:r w:rsidRPr="003D28E1">
        <w:rPr>
          <w:rFonts w:ascii="Arial" w:hAnsi="Arial" w:cs="Arial"/>
          <w:lang w:bidi="es-ES"/>
        </w:rPr>
        <w:t>33A sigue la carrera Quinta; al sur limita con la Avenida Jorge Eliécer Gaitán o calle</w:t>
      </w:r>
      <w:r>
        <w:rPr>
          <w:rFonts w:ascii="Arial" w:hAnsi="Arial" w:cs="Arial"/>
          <w:lang w:bidi="es-ES"/>
        </w:rPr>
        <w:t xml:space="preserve"> </w:t>
      </w:r>
      <w:r w:rsidRPr="003D28E1">
        <w:rPr>
          <w:rFonts w:ascii="Arial" w:hAnsi="Arial" w:cs="Arial"/>
          <w:lang w:bidi="es-ES"/>
        </w:rPr>
        <w:t>Veintiséis, y al occidente con la localidad de Teusaquillo, de la cual lo separa</w:t>
      </w:r>
      <w:r>
        <w:rPr>
          <w:rFonts w:ascii="Arial" w:hAnsi="Arial" w:cs="Arial"/>
          <w:lang w:bidi="es-ES"/>
        </w:rPr>
        <w:t xml:space="preserve"> </w:t>
      </w:r>
      <w:r w:rsidRPr="003D28E1">
        <w:rPr>
          <w:rFonts w:ascii="Arial" w:hAnsi="Arial" w:cs="Arial"/>
          <w:lang w:bidi="es-ES"/>
        </w:rPr>
        <w:t xml:space="preserve">la Avenida Caracas. Cuenta con 126,66 ha y una población de </w:t>
      </w:r>
      <w:r>
        <w:rPr>
          <w:rFonts w:ascii="Arial" w:hAnsi="Arial" w:cs="Arial"/>
          <w:lang w:bidi="es-ES"/>
        </w:rPr>
        <w:t>4.595 habitantes.</w:t>
      </w:r>
    </w:p>
    <w:p w14:paraId="2E6076D6" w14:textId="77777777" w:rsidR="003D28E1" w:rsidRDefault="00BB0D98" w:rsidP="00675471">
      <w:pPr>
        <w:spacing w:after="120"/>
        <w:jc w:val="both"/>
        <w:rPr>
          <w:rFonts w:ascii="Arial" w:hAnsi="Arial" w:cs="Arial"/>
          <w:lang w:bidi="es-ES"/>
        </w:rPr>
      </w:pPr>
      <w:r>
        <w:rPr>
          <w:rFonts w:ascii="Arial" w:hAnsi="Arial" w:cs="Arial"/>
          <w:lang w:bidi="es-ES"/>
        </w:rPr>
        <w:t xml:space="preserve">La </w:t>
      </w:r>
      <w:r w:rsidR="003D28E1" w:rsidRPr="003D28E1">
        <w:rPr>
          <w:rFonts w:ascii="Arial" w:hAnsi="Arial" w:cs="Arial"/>
          <w:lang w:bidi="es-ES"/>
        </w:rPr>
        <w:t>UPZ –91- SAGRADO CORAZÓN ocupa el segundo porcentaje en el</w:t>
      </w:r>
      <w:r w:rsidR="003D28E1">
        <w:rPr>
          <w:rFonts w:ascii="Arial" w:hAnsi="Arial" w:cs="Arial"/>
          <w:lang w:bidi="es-ES"/>
        </w:rPr>
        <w:t xml:space="preserve"> </w:t>
      </w:r>
      <w:r w:rsidR="003D28E1" w:rsidRPr="003D28E1">
        <w:rPr>
          <w:rFonts w:ascii="Arial" w:hAnsi="Arial" w:cs="Arial"/>
          <w:lang w:bidi="es-ES"/>
        </w:rPr>
        <w:t xml:space="preserve">número de expedientes </w:t>
      </w:r>
      <w:r>
        <w:rPr>
          <w:rFonts w:ascii="Arial" w:hAnsi="Arial" w:cs="Arial"/>
          <w:lang w:bidi="es-ES"/>
        </w:rPr>
        <w:t xml:space="preserve">de la localidad </w:t>
      </w:r>
      <w:r w:rsidR="003D28E1" w:rsidRPr="003D28E1">
        <w:rPr>
          <w:rFonts w:ascii="Arial" w:hAnsi="Arial" w:cs="Arial"/>
          <w:lang w:bidi="es-ES"/>
        </w:rPr>
        <w:t xml:space="preserve">por generación de contaminación sonora, </w:t>
      </w:r>
      <w:r w:rsidR="00673AF6" w:rsidRPr="00D000C3">
        <w:rPr>
          <w:rFonts w:ascii="Arial" w:hAnsi="Arial" w:cs="Arial"/>
          <w:lang w:bidi="es-ES"/>
        </w:rPr>
        <w:t xml:space="preserve">De esta UPZ se puede concluir que el incumplimiento a la normatividad sobre generación de ruido se enmarca en los establecimientos como cigarrerías, fruterías, tiendas entre otros, cuyos niveles se presión sonora son generados principalmente por música de equipos de sonido y que ninguno cuenta con sistemas de insonorización. </w:t>
      </w:r>
    </w:p>
    <w:p w14:paraId="45BBB071" w14:textId="77777777" w:rsidR="00692466" w:rsidRDefault="00673AF6" w:rsidP="00692466">
      <w:pPr>
        <w:spacing w:after="120"/>
        <w:jc w:val="both"/>
        <w:rPr>
          <w:rFonts w:ascii="Arial" w:hAnsi="Arial" w:cs="Arial"/>
          <w:lang w:bidi="es-ES"/>
        </w:rPr>
      </w:pPr>
      <w:r w:rsidRPr="00D000C3">
        <w:rPr>
          <w:rFonts w:ascii="Arial" w:hAnsi="Arial" w:cs="Arial"/>
          <w:lang w:bidi="es-ES"/>
        </w:rPr>
        <w:lastRenderedPageBreak/>
        <w:t>Esta UPZ presenta una calificación ambiental de baja prioridad, ya que la problemática ambiental de los puntos seleccionados no representa impactos significativos. Sin embargo, con respecto a las actitudes y comportamientos de indiferencia y falta de interés por parte de los comerciantes y residentes de esta UPZ hacia el medio ambiente, los puntajes de los criterios de conocimiento, manejo de residuos sólidos y corresponsabilidad se clasifican en alta prioridad.</w:t>
      </w:r>
      <w:r w:rsidR="00692466">
        <w:rPr>
          <w:rFonts w:ascii="Arial" w:hAnsi="Arial" w:cs="Arial"/>
          <w:lang w:bidi="es-ES"/>
        </w:rPr>
        <w:t xml:space="preserve"> Tomado de: Plan Ambiental Local – Localidad de Santafé 2017-2020</w:t>
      </w:r>
    </w:p>
    <w:p w14:paraId="4C6CC630" w14:textId="77777777" w:rsidR="00692466" w:rsidRDefault="00692466" w:rsidP="00692466">
      <w:pPr>
        <w:spacing w:after="120"/>
        <w:jc w:val="both"/>
        <w:rPr>
          <w:rFonts w:ascii="Arial" w:hAnsi="Arial" w:cs="Arial"/>
          <w:b/>
          <w:lang w:bidi="es-ES"/>
        </w:rPr>
      </w:pPr>
    </w:p>
    <w:p w14:paraId="03FC0D96" w14:textId="77777777" w:rsidR="003D28E1" w:rsidRPr="00692466" w:rsidRDefault="00692466" w:rsidP="00692466">
      <w:pPr>
        <w:spacing w:after="120"/>
        <w:jc w:val="both"/>
        <w:rPr>
          <w:rFonts w:ascii="Arial" w:hAnsi="Arial" w:cs="Arial"/>
          <w:b/>
          <w:lang w:bidi="es-ES"/>
        </w:rPr>
      </w:pPr>
      <w:r>
        <w:rPr>
          <w:rFonts w:ascii="Arial" w:hAnsi="Arial" w:cs="Arial"/>
          <w:b/>
          <w:lang w:bidi="es-ES"/>
        </w:rPr>
        <w:t>5.</w:t>
      </w:r>
      <w:r w:rsidRPr="00692466">
        <w:rPr>
          <w:rFonts w:ascii="Arial" w:hAnsi="Arial" w:cs="Arial"/>
          <w:b/>
          <w:lang w:bidi="es-ES"/>
        </w:rPr>
        <w:t>2.2.2</w:t>
      </w:r>
      <w:r w:rsidR="00D000C3" w:rsidRPr="00692466">
        <w:rPr>
          <w:rFonts w:ascii="Arial" w:hAnsi="Arial" w:cs="Arial"/>
          <w:b/>
          <w:lang w:bidi="es-ES"/>
        </w:rPr>
        <w:t xml:space="preserve"> CONTAMINACION VISUAL </w:t>
      </w:r>
    </w:p>
    <w:p w14:paraId="77A1E76A" w14:textId="77777777" w:rsidR="002B773E" w:rsidRPr="00692466" w:rsidRDefault="00692466" w:rsidP="00CF1735">
      <w:pPr>
        <w:jc w:val="both"/>
        <w:rPr>
          <w:rFonts w:ascii="Arial" w:hAnsi="Arial" w:cs="Arial"/>
          <w:lang w:bidi="es-ES"/>
        </w:rPr>
      </w:pPr>
      <w:r w:rsidRPr="00692466">
        <w:rPr>
          <w:rFonts w:ascii="Arial" w:hAnsi="Arial" w:cs="Arial"/>
          <w:lang w:bidi="es-ES"/>
        </w:rPr>
        <w:t>La contaminación visual es generalizada en el centro de la ciudad, ya que cada espacio trata de aprovecharse al máximo para anuncios publicitarios con todo tipo de mensajes, siendo este fenómeno más generalizado en las vías comerciales</w:t>
      </w:r>
      <w:r w:rsidR="00CF1735">
        <w:rPr>
          <w:rFonts w:ascii="Arial" w:hAnsi="Arial" w:cs="Arial"/>
          <w:lang w:bidi="es-ES"/>
        </w:rPr>
        <w:t xml:space="preserve"> la Secretaria Distrital de Ambiente  sanciona a los ciudadanos que sin previo </w:t>
      </w:r>
      <w:r w:rsidR="002B773E" w:rsidRPr="002B773E">
        <w:rPr>
          <w:rFonts w:ascii="Arial" w:hAnsi="Arial" w:cs="Arial"/>
          <w:lang w:bidi="es-ES"/>
        </w:rPr>
        <w:t xml:space="preserve"> registro o autorización de </w:t>
      </w:r>
      <w:r w:rsidR="00CF1735">
        <w:rPr>
          <w:rFonts w:ascii="Arial" w:hAnsi="Arial" w:cs="Arial"/>
          <w:lang w:bidi="es-ES"/>
        </w:rPr>
        <w:t xml:space="preserve"> este organismo , viéndose </w:t>
      </w:r>
      <w:r w:rsidR="002B773E" w:rsidRPr="002B773E">
        <w:rPr>
          <w:rFonts w:ascii="Arial" w:hAnsi="Arial" w:cs="Arial"/>
          <w:lang w:bidi="es-ES"/>
        </w:rPr>
        <w:t>enfrentados a las sanciones señaladas en el artículo 40 de la Ley 1333 de 2009, entre las cuales se encuentran: multas diarias hasta por cinco mil (5.000) salarios mínimos mensuales legales vigentes, y cierre temporal o d</w:t>
      </w:r>
      <w:r w:rsidR="00CF1735">
        <w:rPr>
          <w:rFonts w:ascii="Arial" w:hAnsi="Arial" w:cs="Arial"/>
          <w:lang w:bidi="es-ES"/>
        </w:rPr>
        <w:t xml:space="preserve">efinitivo del establecimiento. </w:t>
      </w:r>
      <w:hyperlink r:id="rId17" w:history="1">
        <w:r w:rsidR="00CF1735" w:rsidRPr="00CF1735">
          <w:rPr>
            <w:rStyle w:val="Hipervnculo"/>
            <w:rFonts w:ascii="Arial" w:hAnsi="Arial" w:cs="Arial"/>
            <w:lang w:bidi="es-ES"/>
          </w:rPr>
          <w:t>https://www.eltiempo.com/bogota/operativos-contra-la-contaminacion-visual-en-bogota-323378</w:t>
        </w:r>
      </w:hyperlink>
    </w:p>
    <w:p w14:paraId="1937C8FE" w14:textId="77777777" w:rsidR="003D28E1" w:rsidRPr="00CF1735" w:rsidRDefault="00CF1735" w:rsidP="00675471">
      <w:pPr>
        <w:spacing w:after="120"/>
        <w:jc w:val="both"/>
        <w:rPr>
          <w:rFonts w:ascii="Arial" w:hAnsi="Arial" w:cs="Arial"/>
          <w:b/>
          <w:lang w:bidi="es-ES"/>
        </w:rPr>
      </w:pPr>
      <w:r w:rsidRPr="00CF1735">
        <w:rPr>
          <w:rFonts w:ascii="Arial" w:hAnsi="Arial" w:cs="Arial"/>
          <w:b/>
          <w:lang w:bidi="es-ES"/>
        </w:rPr>
        <w:t xml:space="preserve">5.2.2.3 </w:t>
      </w:r>
      <w:r>
        <w:rPr>
          <w:rFonts w:ascii="Arial" w:hAnsi="Arial" w:cs="Arial"/>
          <w:b/>
          <w:lang w:bidi="es-ES"/>
        </w:rPr>
        <w:t xml:space="preserve">  CALIDAD DEL AIRE </w:t>
      </w:r>
    </w:p>
    <w:p w14:paraId="0C2678F1" w14:textId="77777777" w:rsidR="00CF1735" w:rsidRPr="00CF1735" w:rsidRDefault="00CF1735" w:rsidP="00CF1735">
      <w:pPr>
        <w:spacing w:after="120"/>
        <w:jc w:val="both"/>
        <w:rPr>
          <w:rFonts w:ascii="Arial" w:hAnsi="Arial" w:cs="Arial"/>
          <w:lang w:bidi="es-ES"/>
        </w:rPr>
      </w:pPr>
      <w:r w:rsidRPr="00CF1735">
        <w:rPr>
          <w:rFonts w:ascii="Arial" w:hAnsi="Arial" w:cs="Arial"/>
          <w:lang w:bidi="es-ES"/>
        </w:rPr>
        <w:t>De acuerdo con los registros de la Secretaria Distrital de Ambiente la principal fuente de contaminación en la localidad es debida a los gases producidos por el tránsito vehicular, lo anterior considerando que en el área no se presentan industrias que puedan aportar a las emisiones por fuentes fijas.</w:t>
      </w:r>
    </w:p>
    <w:p w14:paraId="3AFA5FA9" w14:textId="77777777" w:rsidR="00CF1735" w:rsidRPr="00CF1735" w:rsidRDefault="00CF1735" w:rsidP="00CF1735">
      <w:pPr>
        <w:spacing w:after="120"/>
        <w:jc w:val="both"/>
        <w:rPr>
          <w:rFonts w:ascii="Arial" w:hAnsi="Arial" w:cs="Arial"/>
          <w:lang w:bidi="es-ES"/>
        </w:rPr>
      </w:pPr>
      <w:r w:rsidRPr="00CF1735">
        <w:rPr>
          <w:rFonts w:ascii="Arial" w:hAnsi="Arial" w:cs="Arial"/>
          <w:lang w:bidi="es-ES"/>
        </w:rPr>
        <w:t>La afectación por fuentes móviles es alta, debido a que en sector de influencia la contaminación atmosférica es producida por el volumen de tráfico del parque automotor concentrado y las emisiones no controladas de vehículos automotores en</w:t>
      </w:r>
      <w:r>
        <w:rPr>
          <w:rFonts w:ascii="Arial" w:hAnsi="Arial" w:cs="Arial"/>
          <w:lang w:bidi="es-ES"/>
        </w:rPr>
        <w:t xml:space="preserve"> la Carrera 13 y Avenida Caracas principalmente</w:t>
      </w:r>
      <w:r w:rsidRPr="00CF1735">
        <w:rPr>
          <w:rFonts w:ascii="Arial" w:hAnsi="Arial" w:cs="Arial"/>
          <w:lang w:bidi="es-ES"/>
        </w:rPr>
        <w:t>, generando incomodidad población residente y flotante, afectando notablemente la calidad ambiental. Los efectos a la salud que generan las emisiones de contaminantes atmosféricos pueden provocar importantes y delicadas enfermedades en el sistema respiratorio.</w:t>
      </w:r>
    </w:p>
    <w:p w14:paraId="3234B362" w14:textId="77777777" w:rsidR="00C37B7D" w:rsidRDefault="00C37B7D" w:rsidP="00675471">
      <w:pPr>
        <w:spacing w:after="120"/>
        <w:jc w:val="both"/>
        <w:rPr>
          <w:rFonts w:ascii="Arial" w:hAnsi="Arial" w:cs="Arial"/>
          <w:lang w:bidi="es-ES"/>
        </w:rPr>
      </w:pPr>
    </w:p>
    <w:p w14:paraId="2AD27A0A" w14:textId="77777777" w:rsidR="004908B5" w:rsidRPr="004908B5" w:rsidRDefault="004908B5" w:rsidP="00675471">
      <w:pPr>
        <w:spacing w:after="120"/>
        <w:jc w:val="both"/>
        <w:rPr>
          <w:rFonts w:ascii="Arial" w:hAnsi="Arial" w:cs="Arial"/>
          <w:b/>
          <w:lang w:bidi="es-ES"/>
        </w:rPr>
      </w:pPr>
      <w:r w:rsidRPr="004908B5">
        <w:rPr>
          <w:rFonts w:ascii="Arial" w:hAnsi="Arial" w:cs="Arial"/>
          <w:b/>
          <w:lang w:bidi="es-ES"/>
        </w:rPr>
        <w:t xml:space="preserve">5.2.2.5 RUIDO </w:t>
      </w:r>
    </w:p>
    <w:p w14:paraId="67A09764" w14:textId="77777777" w:rsidR="004908B5" w:rsidRPr="004908B5" w:rsidRDefault="004908B5" w:rsidP="004908B5">
      <w:pPr>
        <w:spacing w:after="120"/>
        <w:jc w:val="both"/>
        <w:rPr>
          <w:rFonts w:ascii="Arial" w:hAnsi="Arial" w:cs="Arial"/>
          <w:lang w:bidi="es-ES"/>
        </w:rPr>
      </w:pPr>
      <w:r w:rsidRPr="004908B5">
        <w:rPr>
          <w:rFonts w:ascii="Arial" w:hAnsi="Arial" w:cs="Arial"/>
          <w:lang w:bidi="es-ES"/>
        </w:rPr>
        <w:t>Una de las características de la Localidad de Santa Fe es su alta población flotante, lo cual acarrarea una alta oferta comercial</w:t>
      </w:r>
      <w:r>
        <w:rPr>
          <w:rFonts w:ascii="Arial" w:hAnsi="Arial" w:cs="Arial"/>
          <w:lang w:bidi="es-ES"/>
        </w:rPr>
        <w:t xml:space="preserve"> </w:t>
      </w:r>
      <w:r w:rsidRPr="004908B5">
        <w:rPr>
          <w:rFonts w:ascii="Arial" w:hAnsi="Arial" w:cs="Arial"/>
          <w:lang w:bidi="es-ES"/>
        </w:rPr>
        <w:t>y de servicios, tanto formal como informal, esto implica indirectamente una alta emisión de ruido que afecta las condiciones</w:t>
      </w:r>
      <w:r>
        <w:rPr>
          <w:rFonts w:ascii="Arial" w:hAnsi="Arial" w:cs="Arial"/>
          <w:lang w:bidi="es-ES"/>
        </w:rPr>
        <w:t xml:space="preserve"> </w:t>
      </w:r>
      <w:r w:rsidRPr="004908B5">
        <w:rPr>
          <w:rFonts w:ascii="Arial" w:hAnsi="Arial" w:cs="Arial"/>
          <w:lang w:bidi="es-ES"/>
        </w:rPr>
        <w:t>ambientales de la localidad, esto causado por una falsa cultura del comercio, la cual se basa en desarrollar elementos</w:t>
      </w:r>
      <w:r>
        <w:rPr>
          <w:rFonts w:ascii="Arial" w:hAnsi="Arial" w:cs="Arial"/>
          <w:lang w:bidi="es-ES"/>
        </w:rPr>
        <w:t xml:space="preserve"> publici</w:t>
      </w:r>
      <w:r w:rsidRPr="004908B5">
        <w:rPr>
          <w:rFonts w:ascii="Arial" w:hAnsi="Arial" w:cs="Arial"/>
          <w:lang w:bidi="es-ES"/>
        </w:rPr>
        <w:t>tarios ruidosos, en cuanto a los informales, el perifoneo es el factor más relevante en el comportamiento de este ruido.</w:t>
      </w:r>
    </w:p>
    <w:p w14:paraId="16DCB54B" w14:textId="77777777" w:rsidR="00C37B7D" w:rsidRDefault="00791D6E" w:rsidP="00A4568A">
      <w:pPr>
        <w:spacing w:after="120"/>
        <w:jc w:val="both"/>
        <w:rPr>
          <w:rFonts w:ascii="Arial" w:hAnsi="Arial" w:cs="Arial"/>
          <w:lang w:bidi="es-ES"/>
        </w:rPr>
      </w:pPr>
      <w:r>
        <w:rPr>
          <w:rFonts w:ascii="Arial" w:hAnsi="Arial" w:cs="Arial"/>
          <w:lang w:bidi="es-ES"/>
        </w:rPr>
        <w:t>E</w:t>
      </w:r>
      <w:r w:rsidRPr="004908B5">
        <w:rPr>
          <w:rFonts w:ascii="Arial" w:hAnsi="Arial" w:cs="Arial"/>
          <w:lang w:bidi="es-ES"/>
        </w:rPr>
        <w:t>n la Localidad de Santa Fe</w:t>
      </w:r>
      <w:r>
        <w:rPr>
          <w:rFonts w:ascii="Arial" w:hAnsi="Arial" w:cs="Arial"/>
          <w:lang w:bidi="es-ES"/>
        </w:rPr>
        <w:t>, s</w:t>
      </w:r>
      <w:r w:rsidR="004908B5" w:rsidRPr="004908B5">
        <w:rPr>
          <w:rFonts w:ascii="Arial" w:hAnsi="Arial" w:cs="Arial"/>
          <w:lang w:bidi="es-ES"/>
        </w:rPr>
        <w:t>obre la séptima se tiene presencia de artistas, vendedores ambulantes y una gran variedad de actividades en las</w:t>
      </w:r>
      <w:r w:rsidR="004908B5">
        <w:rPr>
          <w:rFonts w:ascii="Arial" w:hAnsi="Arial" w:cs="Arial"/>
          <w:lang w:bidi="es-ES"/>
        </w:rPr>
        <w:t xml:space="preserve"> </w:t>
      </w:r>
      <w:r w:rsidR="004908B5" w:rsidRPr="004908B5">
        <w:rPr>
          <w:rFonts w:ascii="Arial" w:hAnsi="Arial" w:cs="Arial"/>
          <w:lang w:bidi="es-ES"/>
        </w:rPr>
        <w:t>cuales los dos primeros mencionados anteriormente generan un impacto significativo en el aumento de los niveles</w:t>
      </w:r>
      <w:r w:rsidR="004908B5">
        <w:rPr>
          <w:rFonts w:ascii="Arial" w:hAnsi="Arial" w:cs="Arial"/>
          <w:lang w:bidi="es-ES"/>
        </w:rPr>
        <w:t xml:space="preserve"> </w:t>
      </w:r>
      <w:r w:rsidR="004908B5" w:rsidRPr="004908B5">
        <w:rPr>
          <w:rFonts w:ascii="Arial" w:hAnsi="Arial" w:cs="Arial"/>
          <w:lang w:bidi="es-ES"/>
        </w:rPr>
        <w:t xml:space="preserve">de ruido de la </w:t>
      </w:r>
      <w:r w:rsidR="004908B5" w:rsidRPr="004908B5">
        <w:rPr>
          <w:rFonts w:ascii="Arial" w:hAnsi="Arial" w:cs="Arial"/>
          <w:lang w:bidi="es-ES"/>
        </w:rPr>
        <w:lastRenderedPageBreak/>
        <w:t>localidad debido al perifoneo y amplificadores usados, lo que afecta directamente a las personas</w:t>
      </w:r>
      <w:r w:rsidR="004908B5">
        <w:rPr>
          <w:rFonts w:ascii="Arial" w:hAnsi="Arial" w:cs="Arial"/>
          <w:lang w:bidi="es-ES"/>
        </w:rPr>
        <w:t xml:space="preserve"> </w:t>
      </w:r>
      <w:r w:rsidR="004908B5" w:rsidRPr="004908B5">
        <w:rPr>
          <w:rFonts w:ascii="Arial" w:hAnsi="Arial" w:cs="Arial"/>
          <w:lang w:bidi="es-ES"/>
        </w:rPr>
        <w:t>que son residentes o</w:t>
      </w:r>
      <w:r w:rsidR="004908B5">
        <w:rPr>
          <w:rFonts w:ascii="Arial" w:hAnsi="Arial" w:cs="Arial"/>
          <w:lang w:bidi="es-ES"/>
        </w:rPr>
        <w:t xml:space="preserve"> trabajadores del sector, por l</w:t>
      </w:r>
      <w:r w:rsidR="004908B5" w:rsidRPr="004908B5">
        <w:rPr>
          <w:rFonts w:ascii="Arial" w:hAnsi="Arial" w:cs="Arial"/>
          <w:lang w:bidi="es-ES"/>
        </w:rPr>
        <w:t>o tanto la SDA ha adelantado mediciones a fin de evidenciar los</w:t>
      </w:r>
      <w:r w:rsidR="004908B5" w:rsidRPr="00A4568A">
        <w:rPr>
          <w:rFonts w:ascii="Arial" w:hAnsi="Arial" w:cs="Arial"/>
          <w:lang w:bidi="es-ES"/>
        </w:rPr>
        <w:t xml:space="preserve"> </w:t>
      </w:r>
      <w:r w:rsidR="004908B5" w:rsidRPr="004908B5">
        <w:rPr>
          <w:rFonts w:ascii="Arial" w:hAnsi="Arial" w:cs="Arial"/>
          <w:lang w:bidi="es-ES"/>
        </w:rPr>
        <w:t>niveles de ruido que se generan sobre esta vía principal teniendo así mapas de mediciones de ruido realizadas</w:t>
      </w:r>
      <w:r w:rsidR="004908B5">
        <w:rPr>
          <w:rFonts w:ascii="Arial" w:hAnsi="Arial" w:cs="Arial"/>
          <w:lang w:bidi="es-ES"/>
        </w:rPr>
        <w:t xml:space="preserve"> </w:t>
      </w:r>
      <w:r>
        <w:rPr>
          <w:rFonts w:ascii="Arial" w:hAnsi="Arial" w:cs="Arial"/>
          <w:lang w:bidi="es-ES"/>
        </w:rPr>
        <w:t>sobre la carrera 7a</w:t>
      </w:r>
      <w:r w:rsidR="004908B5" w:rsidRPr="004908B5">
        <w:rPr>
          <w:rFonts w:ascii="Arial" w:hAnsi="Arial" w:cs="Arial"/>
          <w:lang w:bidi="es-ES"/>
        </w:rPr>
        <w:t>, en donde se evidencia los horarios de mayor afectación;</w:t>
      </w:r>
      <w:r w:rsidR="004908B5">
        <w:rPr>
          <w:rFonts w:ascii="Arial" w:hAnsi="Arial" w:cs="Arial"/>
          <w:lang w:bidi="es-ES"/>
        </w:rPr>
        <w:t xml:space="preserve"> </w:t>
      </w:r>
      <w:r w:rsidR="004908B5" w:rsidRPr="004908B5">
        <w:rPr>
          <w:rFonts w:ascii="Arial" w:hAnsi="Arial" w:cs="Arial"/>
          <w:lang w:bidi="es-ES"/>
        </w:rPr>
        <w:t>Para</w:t>
      </w:r>
      <w:r w:rsidR="004908B5">
        <w:rPr>
          <w:rFonts w:ascii="Arial" w:hAnsi="Arial" w:cs="Arial"/>
          <w:lang w:bidi="es-ES"/>
        </w:rPr>
        <w:t xml:space="preserve"> </w:t>
      </w:r>
      <w:r w:rsidR="004908B5" w:rsidRPr="004908B5">
        <w:rPr>
          <w:rFonts w:ascii="Arial" w:hAnsi="Arial" w:cs="Arial"/>
          <w:lang w:bidi="es-ES"/>
        </w:rPr>
        <w:t>el contexto local la Secretaria Distrital de Ambiente S.D.A., durante el año 2016 realizo una serie de mediciones sobre</w:t>
      </w:r>
      <w:r w:rsidR="004908B5">
        <w:rPr>
          <w:rFonts w:ascii="Arial" w:hAnsi="Arial" w:cs="Arial"/>
          <w:lang w:bidi="es-ES"/>
        </w:rPr>
        <w:t xml:space="preserve"> </w:t>
      </w:r>
      <w:r w:rsidR="004908B5" w:rsidRPr="004908B5">
        <w:rPr>
          <w:rFonts w:ascii="Arial" w:hAnsi="Arial" w:cs="Arial"/>
          <w:lang w:bidi="es-ES"/>
        </w:rPr>
        <w:t>la carrera séptima, avenida con el mayor flujo de personas y actividades comerciales, estas mediciones responden a los</w:t>
      </w:r>
      <w:r w:rsidR="004908B5">
        <w:rPr>
          <w:rFonts w:ascii="Arial" w:hAnsi="Arial" w:cs="Arial"/>
          <w:lang w:bidi="es-ES"/>
        </w:rPr>
        <w:t xml:space="preserve"> </w:t>
      </w:r>
      <w:r w:rsidR="004908B5" w:rsidRPr="004908B5">
        <w:rPr>
          <w:rFonts w:ascii="Arial" w:hAnsi="Arial" w:cs="Arial"/>
          <w:lang w:bidi="es-ES"/>
        </w:rPr>
        <w:t xml:space="preserve">requerimientos de la Resolución 627 de 2006, norma que regula lo referente </w:t>
      </w:r>
      <w:r>
        <w:rPr>
          <w:rFonts w:ascii="Arial" w:hAnsi="Arial" w:cs="Arial"/>
          <w:lang w:bidi="es-ES"/>
        </w:rPr>
        <w:t>a la emisión y ruido ambiental.</w:t>
      </w:r>
      <w:r w:rsidR="00A4568A" w:rsidRPr="00A4568A">
        <w:rPr>
          <w:rFonts w:ascii="Arial" w:hAnsi="Arial" w:cs="Arial"/>
          <w:lang w:bidi="es-ES"/>
        </w:rPr>
        <w:t xml:space="preserve"> Tomado P</w:t>
      </w:r>
      <w:r w:rsidR="00A4568A">
        <w:rPr>
          <w:rFonts w:ascii="Arial" w:hAnsi="Arial" w:cs="Arial"/>
          <w:lang w:bidi="es-ES"/>
        </w:rPr>
        <w:t>lan A</w:t>
      </w:r>
      <w:r w:rsidR="00A4568A" w:rsidRPr="00A4568A">
        <w:rPr>
          <w:rFonts w:ascii="Arial" w:hAnsi="Arial" w:cs="Arial"/>
          <w:lang w:bidi="es-ES"/>
        </w:rPr>
        <w:t>mbiental</w:t>
      </w:r>
      <w:r w:rsidR="00A4568A">
        <w:rPr>
          <w:rFonts w:ascii="Arial" w:hAnsi="Arial" w:cs="Arial"/>
          <w:lang w:bidi="es-ES"/>
        </w:rPr>
        <w:t xml:space="preserve"> L</w:t>
      </w:r>
      <w:r w:rsidR="00A4568A" w:rsidRPr="00A4568A">
        <w:rPr>
          <w:rFonts w:ascii="Arial" w:hAnsi="Arial" w:cs="Arial"/>
          <w:lang w:bidi="es-ES"/>
        </w:rPr>
        <w:t>ocal</w:t>
      </w:r>
      <w:r w:rsidR="00A4568A">
        <w:rPr>
          <w:rFonts w:ascii="Arial" w:hAnsi="Arial" w:cs="Arial"/>
          <w:lang w:bidi="es-ES"/>
        </w:rPr>
        <w:t xml:space="preserve"> Santa F</w:t>
      </w:r>
      <w:r w:rsidR="00A4568A" w:rsidRPr="00A4568A">
        <w:rPr>
          <w:rFonts w:ascii="Arial" w:hAnsi="Arial" w:cs="Arial"/>
          <w:lang w:bidi="es-ES"/>
        </w:rPr>
        <w:t>é</w:t>
      </w:r>
      <w:r w:rsidR="00A4568A">
        <w:rPr>
          <w:rFonts w:ascii="Arial" w:hAnsi="Arial" w:cs="Arial"/>
          <w:lang w:bidi="es-ES"/>
        </w:rPr>
        <w:t xml:space="preserve"> </w:t>
      </w:r>
      <w:r w:rsidR="00A4568A" w:rsidRPr="00A4568A">
        <w:rPr>
          <w:rFonts w:ascii="Arial" w:hAnsi="Arial" w:cs="Arial"/>
          <w:lang w:bidi="es-ES"/>
        </w:rPr>
        <w:t>2017</w:t>
      </w:r>
      <w:r w:rsidR="00A4568A">
        <w:rPr>
          <w:rFonts w:ascii="Arial" w:hAnsi="Arial" w:cs="Arial"/>
          <w:lang w:bidi="es-ES"/>
        </w:rPr>
        <w:t xml:space="preserve"> – </w:t>
      </w:r>
      <w:r w:rsidR="00A4568A" w:rsidRPr="00A4568A">
        <w:rPr>
          <w:rFonts w:ascii="Arial" w:hAnsi="Arial" w:cs="Arial"/>
          <w:lang w:bidi="es-ES"/>
        </w:rPr>
        <w:t>2020</w:t>
      </w:r>
      <w:r w:rsidR="00A4568A">
        <w:rPr>
          <w:rFonts w:ascii="Arial" w:hAnsi="Arial" w:cs="Arial"/>
          <w:lang w:bidi="es-ES"/>
        </w:rPr>
        <w:t>.</w:t>
      </w:r>
    </w:p>
    <w:p w14:paraId="2C23A92E" w14:textId="77777777" w:rsidR="009E5D33" w:rsidRDefault="009E5D33" w:rsidP="00A4568A">
      <w:pPr>
        <w:spacing w:after="120"/>
        <w:jc w:val="both"/>
        <w:rPr>
          <w:rFonts w:ascii="Arial" w:hAnsi="Arial" w:cs="Arial"/>
          <w:lang w:bidi="es-ES"/>
        </w:rPr>
      </w:pPr>
    </w:p>
    <w:p w14:paraId="6F1E269F" w14:textId="77777777" w:rsidR="002F5330" w:rsidRPr="002F5330" w:rsidRDefault="002F5330" w:rsidP="002F5330">
      <w:pPr>
        <w:spacing w:after="120"/>
        <w:jc w:val="both"/>
        <w:rPr>
          <w:rFonts w:ascii="Arial" w:hAnsi="Arial" w:cs="Arial"/>
          <w:b/>
        </w:rPr>
      </w:pPr>
      <w:r w:rsidRPr="002F5330">
        <w:rPr>
          <w:rFonts w:ascii="Arial" w:hAnsi="Arial" w:cs="Arial"/>
          <w:b/>
        </w:rPr>
        <w:t>5.3</w:t>
      </w:r>
      <w:r w:rsidRPr="002F5330">
        <w:rPr>
          <w:rFonts w:ascii="Arial" w:hAnsi="Arial" w:cs="Arial"/>
          <w:b/>
        </w:rPr>
        <w:tab/>
        <w:t>CONDICIÓN AMBIENTAL INSTITUCIONAL</w:t>
      </w:r>
    </w:p>
    <w:p w14:paraId="72BC8497" w14:textId="77777777" w:rsidR="002F5330" w:rsidRDefault="002F5330" w:rsidP="002F5330">
      <w:pPr>
        <w:jc w:val="both"/>
        <w:rPr>
          <w:rFonts w:ascii="Arial" w:hAnsi="Arial" w:cs="Arial"/>
          <w:lang w:bidi="es-ES"/>
        </w:rPr>
      </w:pPr>
      <w:r w:rsidRPr="002F5330">
        <w:rPr>
          <w:rFonts w:ascii="Arial" w:hAnsi="Arial" w:cs="Arial"/>
          <w:lang w:bidi="es-ES"/>
        </w:rPr>
        <w:t xml:space="preserve">A continuación, se describen los aspectos más relevantes que orientan y permiten identificar la situación actual del </w:t>
      </w:r>
      <w:r>
        <w:rPr>
          <w:rFonts w:ascii="Arial" w:hAnsi="Arial" w:cs="Arial"/>
          <w:lang w:bidi="es-ES"/>
        </w:rPr>
        <w:t>Instituto Nacional para Ciegos INCI</w:t>
      </w:r>
      <w:r w:rsidRPr="002F5330">
        <w:rPr>
          <w:rFonts w:ascii="Arial" w:hAnsi="Arial" w:cs="Arial"/>
          <w:lang w:bidi="es-ES"/>
        </w:rPr>
        <w:t>, tales como el recurso hídrico, energético y el manejo y disposición de residuos, generadores éstos del mayor impacto ambiental.</w:t>
      </w:r>
    </w:p>
    <w:p w14:paraId="4537852C" w14:textId="77777777" w:rsidR="009E5D33" w:rsidRDefault="009E5D33" w:rsidP="002F5330">
      <w:pPr>
        <w:jc w:val="both"/>
        <w:rPr>
          <w:rFonts w:ascii="Arial" w:hAnsi="Arial" w:cs="Arial"/>
          <w:lang w:bidi="es-ES"/>
        </w:rPr>
      </w:pPr>
    </w:p>
    <w:p w14:paraId="7DFCCD9C" w14:textId="77777777" w:rsidR="003F7425" w:rsidRPr="003F7425" w:rsidRDefault="003F7425" w:rsidP="003F7425">
      <w:pPr>
        <w:jc w:val="both"/>
        <w:rPr>
          <w:rFonts w:ascii="Arial" w:hAnsi="Arial" w:cs="Arial"/>
          <w:b/>
          <w:lang w:bidi="es-ES"/>
        </w:rPr>
      </w:pPr>
      <w:r w:rsidRPr="003F7425">
        <w:rPr>
          <w:rFonts w:ascii="Arial" w:hAnsi="Arial" w:cs="Arial"/>
          <w:b/>
          <w:lang w:bidi="es-ES"/>
        </w:rPr>
        <w:t>5.3.1</w:t>
      </w:r>
      <w:r w:rsidRPr="003F7425">
        <w:rPr>
          <w:rFonts w:ascii="Arial" w:hAnsi="Arial" w:cs="Arial"/>
          <w:b/>
          <w:lang w:bidi="es-ES"/>
        </w:rPr>
        <w:tab/>
        <w:t>AGUA</w:t>
      </w:r>
    </w:p>
    <w:p w14:paraId="6668D7B3" w14:textId="77777777" w:rsidR="003F7425" w:rsidRPr="003F7425" w:rsidRDefault="003F7425" w:rsidP="003F7425">
      <w:pPr>
        <w:jc w:val="both"/>
        <w:rPr>
          <w:rFonts w:ascii="Arial" w:hAnsi="Arial" w:cs="Arial"/>
          <w:lang w:bidi="es-ES"/>
        </w:rPr>
      </w:pPr>
      <w:r w:rsidRPr="003F7425">
        <w:rPr>
          <w:rFonts w:ascii="Arial" w:hAnsi="Arial" w:cs="Arial"/>
          <w:lang w:bidi="es-ES"/>
        </w:rPr>
        <w:t xml:space="preserve">El proveedor de agua del </w:t>
      </w:r>
      <w:r>
        <w:rPr>
          <w:rFonts w:ascii="Arial" w:hAnsi="Arial" w:cs="Arial"/>
          <w:lang w:bidi="es-ES"/>
        </w:rPr>
        <w:t xml:space="preserve">INCI </w:t>
      </w:r>
      <w:r w:rsidRPr="003F7425">
        <w:rPr>
          <w:rFonts w:ascii="Arial" w:hAnsi="Arial" w:cs="Arial"/>
          <w:lang w:bidi="es-ES"/>
        </w:rPr>
        <w:t>es la empresa Acueducto y Alcantarillado de Bogotá (EAAB). Este recurso es empleado para actividades de:</w:t>
      </w:r>
    </w:p>
    <w:p w14:paraId="5F27DBF2" w14:textId="77777777" w:rsidR="003F7425" w:rsidRPr="003F7425" w:rsidRDefault="003F7425" w:rsidP="003F7425">
      <w:pPr>
        <w:pStyle w:val="Prrafodelista"/>
        <w:numPr>
          <w:ilvl w:val="0"/>
          <w:numId w:val="18"/>
        </w:numPr>
        <w:jc w:val="both"/>
        <w:rPr>
          <w:rFonts w:ascii="Arial" w:hAnsi="Arial" w:cs="Arial"/>
          <w:lang w:bidi="es-ES"/>
        </w:rPr>
      </w:pPr>
      <w:r w:rsidRPr="003F7425">
        <w:rPr>
          <w:rFonts w:ascii="Arial" w:hAnsi="Arial" w:cs="Arial"/>
          <w:lang w:bidi="es-ES"/>
        </w:rPr>
        <w:t>Aseo de instalaciones: Lav</w:t>
      </w:r>
      <w:r>
        <w:rPr>
          <w:rFonts w:ascii="Arial" w:hAnsi="Arial" w:cs="Arial"/>
          <w:lang w:bidi="es-ES"/>
        </w:rPr>
        <w:t xml:space="preserve">ado de baños, pisos, cafetería </w:t>
      </w:r>
      <w:r w:rsidRPr="003F7425">
        <w:rPr>
          <w:rFonts w:ascii="Arial" w:hAnsi="Arial" w:cs="Arial"/>
          <w:lang w:bidi="es-ES"/>
        </w:rPr>
        <w:t>y áreas comunes.</w:t>
      </w:r>
    </w:p>
    <w:p w14:paraId="172DBEAA" w14:textId="77777777" w:rsidR="003F7425" w:rsidRPr="003F7425" w:rsidRDefault="003F7425" w:rsidP="003F7425">
      <w:pPr>
        <w:pStyle w:val="Prrafodelista"/>
        <w:numPr>
          <w:ilvl w:val="0"/>
          <w:numId w:val="18"/>
        </w:numPr>
        <w:jc w:val="both"/>
        <w:rPr>
          <w:rFonts w:ascii="Arial" w:hAnsi="Arial" w:cs="Arial"/>
          <w:lang w:bidi="es-ES"/>
        </w:rPr>
      </w:pPr>
      <w:r w:rsidRPr="003F7425">
        <w:rPr>
          <w:rFonts w:ascii="Arial" w:hAnsi="Arial" w:cs="Arial"/>
          <w:lang w:bidi="es-ES"/>
        </w:rPr>
        <w:t>Uso de sanitarios y orinales</w:t>
      </w:r>
    </w:p>
    <w:p w14:paraId="50F83AE0" w14:textId="77777777" w:rsidR="003F7425" w:rsidRDefault="003F7425" w:rsidP="003F7425">
      <w:pPr>
        <w:pStyle w:val="Prrafodelista"/>
        <w:numPr>
          <w:ilvl w:val="0"/>
          <w:numId w:val="18"/>
        </w:numPr>
        <w:jc w:val="both"/>
        <w:rPr>
          <w:rFonts w:ascii="Arial" w:hAnsi="Arial" w:cs="Arial"/>
          <w:lang w:bidi="es-ES"/>
        </w:rPr>
      </w:pPr>
      <w:r w:rsidRPr="003F7425">
        <w:rPr>
          <w:rFonts w:ascii="Arial" w:hAnsi="Arial" w:cs="Arial"/>
          <w:lang w:bidi="es-ES"/>
        </w:rPr>
        <w:t>Lavado de tanques de agua</w:t>
      </w:r>
    </w:p>
    <w:p w14:paraId="5DF78947" w14:textId="77777777" w:rsidR="009E5D33" w:rsidRDefault="009E5D33" w:rsidP="009E5D33">
      <w:pPr>
        <w:pStyle w:val="Prrafodelista"/>
        <w:jc w:val="both"/>
        <w:rPr>
          <w:rFonts w:ascii="Arial" w:hAnsi="Arial" w:cs="Arial"/>
          <w:lang w:bidi="es-ES"/>
        </w:rPr>
      </w:pPr>
    </w:p>
    <w:p w14:paraId="7C5A43D4" w14:textId="77777777" w:rsidR="00E22F9C" w:rsidRDefault="00E22F9C" w:rsidP="00E22F9C">
      <w:pPr>
        <w:jc w:val="both"/>
        <w:rPr>
          <w:rFonts w:ascii="Arial" w:hAnsi="Arial" w:cs="Arial"/>
          <w:lang w:bidi="es-ES"/>
        </w:rPr>
      </w:pPr>
      <w:r w:rsidRPr="00E22F9C">
        <w:rPr>
          <w:rFonts w:ascii="Arial" w:hAnsi="Arial" w:cs="Arial"/>
          <w:lang w:bidi="es-ES"/>
        </w:rPr>
        <w:t>Las instalaciones de distribución de agua de</w:t>
      </w:r>
      <w:r>
        <w:rPr>
          <w:rFonts w:ascii="Arial" w:hAnsi="Arial" w:cs="Arial"/>
          <w:lang w:bidi="es-ES"/>
        </w:rPr>
        <w:t xml:space="preserve"> los dos edificios </w:t>
      </w:r>
      <w:r w:rsidRPr="00E22F9C">
        <w:rPr>
          <w:rFonts w:ascii="Arial" w:hAnsi="Arial" w:cs="Arial"/>
          <w:lang w:bidi="es-ES"/>
        </w:rPr>
        <w:t xml:space="preserve">cuentan con un total </w:t>
      </w:r>
      <w:r w:rsidRPr="00E67C81">
        <w:rPr>
          <w:rFonts w:ascii="Arial" w:hAnsi="Arial" w:cs="Arial"/>
          <w:lang w:bidi="es-ES"/>
        </w:rPr>
        <w:t xml:space="preserve">de </w:t>
      </w:r>
      <w:r w:rsidR="00E67C81">
        <w:rPr>
          <w:rFonts w:ascii="Arial" w:hAnsi="Arial" w:cs="Arial"/>
          <w:lang w:bidi="es-ES"/>
        </w:rPr>
        <w:t>16</w:t>
      </w:r>
      <w:r w:rsidRPr="00E67C81">
        <w:rPr>
          <w:rFonts w:ascii="Arial" w:hAnsi="Arial" w:cs="Arial"/>
          <w:lang w:bidi="es-ES"/>
        </w:rPr>
        <w:t xml:space="preserve"> </w:t>
      </w:r>
      <w:r w:rsidR="00970970">
        <w:rPr>
          <w:rFonts w:ascii="Arial" w:hAnsi="Arial" w:cs="Arial"/>
          <w:lang w:bidi="es-ES"/>
        </w:rPr>
        <w:t xml:space="preserve">baterías de </w:t>
      </w:r>
      <w:r w:rsidR="00E67C81">
        <w:rPr>
          <w:rFonts w:ascii="Arial" w:hAnsi="Arial" w:cs="Arial"/>
          <w:lang w:bidi="es-ES"/>
        </w:rPr>
        <w:t>baños donde están ubicados 21 sanitarios</w:t>
      </w:r>
      <w:r w:rsidRPr="00E67C81">
        <w:rPr>
          <w:rFonts w:ascii="Arial" w:hAnsi="Arial" w:cs="Arial"/>
          <w:lang w:bidi="es-ES"/>
        </w:rPr>
        <w:t xml:space="preserve">, </w:t>
      </w:r>
      <w:r w:rsidR="00E67C81" w:rsidRPr="00E67C81">
        <w:rPr>
          <w:rFonts w:ascii="Arial" w:hAnsi="Arial" w:cs="Arial"/>
          <w:lang w:bidi="es-ES"/>
        </w:rPr>
        <w:t xml:space="preserve">6 </w:t>
      </w:r>
      <w:r w:rsidRPr="00E67C81">
        <w:rPr>
          <w:rFonts w:ascii="Arial" w:hAnsi="Arial" w:cs="Arial"/>
          <w:lang w:bidi="es-ES"/>
        </w:rPr>
        <w:t>orinales, 2</w:t>
      </w:r>
      <w:r w:rsidR="00E67C81" w:rsidRPr="00E67C81">
        <w:rPr>
          <w:rFonts w:ascii="Arial" w:hAnsi="Arial" w:cs="Arial"/>
          <w:lang w:bidi="es-ES"/>
        </w:rPr>
        <w:t>0</w:t>
      </w:r>
      <w:r w:rsidRPr="00E67C81">
        <w:rPr>
          <w:rFonts w:ascii="Arial" w:hAnsi="Arial" w:cs="Arial"/>
          <w:lang w:bidi="es-ES"/>
        </w:rPr>
        <w:t xml:space="preserve"> </w:t>
      </w:r>
      <w:r w:rsidR="00E67C81" w:rsidRPr="00E67C81">
        <w:rPr>
          <w:rFonts w:ascii="Arial" w:hAnsi="Arial" w:cs="Arial"/>
          <w:lang w:bidi="es-ES"/>
        </w:rPr>
        <w:t>lavamanos</w:t>
      </w:r>
      <w:r w:rsidR="00970970">
        <w:rPr>
          <w:rFonts w:ascii="Arial" w:hAnsi="Arial" w:cs="Arial"/>
          <w:lang w:bidi="es-ES"/>
        </w:rPr>
        <w:t xml:space="preserve"> y 2 duchas. Además, hay 3 cafeterías donde están ubicados 3</w:t>
      </w:r>
      <w:r w:rsidR="00E67C81" w:rsidRPr="00E67C81">
        <w:rPr>
          <w:rFonts w:ascii="Arial" w:hAnsi="Arial" w:cs="Arial"/>
          <w:lang w:bidi="es-ES"/>
        </w:rPr>
        <w:t xml:space="preserve"> lavaplatos</w:t>
      </w:r>
      <w:r w:rsidRPr="00E67C81">
        <w:rPr>
          <w:rFonts w:ascii="Arial" w:hAnsi="Arial" w:cs="Arial"/>
          <w:lang w:bidi="es-ES"/>
        </w:rPr>
        <w:t>. S</w:t>
      </w:r>
      <w:r w:rsidRPr="00E22F9C">
        <w:rPr>
          <w:rFonts w:ascii="Arial" w:hAnsi="Arial" w:cs="Arial"/>
          <w:lang w:bidi="es-ES"/>
        </w:rPr>
        <w:t>e encuentran en buen estado de conservación, debido a las innovaciones y reformas que se han realizado en relación al consumo y control del recurso hídrico.</w:t>
      </w:r>
    </w:p>
    <w:p w14:paraId="2DE91075" w14:textId="77777777" w:rsidR="002F5330" w:rsidRDefault="002F5330" w:rsidP="002F5330">
      <w:pPr>
        <w:spacing w:after="120"/>
        <w:jc w:val="both"/>
        <w:rPr>
          <w:rFonts w:ascii="Arial" w:hAnsi="Arial" w:cs="Arial"/>
          <w:lang w:bidi="es-ES"/>
        </w:rPr>
      </w:pPr>
    </w:p>
    <w:p w14:paraId="61291678" w14:textId="77777777" w:rsidR="009E5D33" w:rsidRDefault="009E5D33" w:rsidP="002F5330">
      <w:pPr>
        <w:spacing w:after="120"/>
        <w:jc w:val="both"/>
        <w:rPr>
          <w:rFonts w:ascii="Arial" w:hAnsi="Arial" w:cs="Arial"/>
          <w:lang w:bidi="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7273"/>
      </w:tblGrid>
      <w:tr w:rsidR="0095796D" w:rsidRPr="00657277" w14:paraId="3EF36BE4" w14:textId="77777777" w:rsidTr="009E5D33">
        <w:trPr>
          <w:trHeight w:val="398"/>
          <w:tblHeader/>
          <w:jc w:val="center"/>
        </w:trPr>
        <w:tc>
          <w:tcPr>
            <w:tcW w:w="1129" w:type="dxa"/>
            <w:vAlign w:val="center"/>
          </w:tcPr>
          <w:p w14:paraId="004FDBC1" w14:textId="77777777" w:rsidR="0095796D" w:rsidRPr="00657277" w:rsidRDefault="0095796D" w:rsidP="00657277">
            <w:pPr>
              <w:autoSpaceDE w:val="0"/>
              <w:autoSpaceDN w:val="0"/>
              <w:adjustRightInd w:val="0"/>
              <w:spacing w:after="0" w:line="240" w:lineRule="auto"/>
              <w:jc w:val="center"/>
              <w:rPr>
                <w:rFonts w:ascii="Arial" w:eastAsia="SimSun" w:hAnsi="Arial" w:cs="Arial"/>
                <w:b/>
                <w:lang w:eastAsia="zh-CN"/>
              </w:rPr>
            </w:pPr>
            <w:r w:rsidRPr="00657277">
              <w:rPr>
                <w:rFonts w:ascii="Arial" w:eastAsia="SimSun" w:hAnsi="Arial" w:cs="Arial"/>
                <w:b/>
                <w:lang w:eastAsia="zh-CN"/>
              </w:rPr>
              <w:t>PISO</w:t>
            </w:r>
          </w:p>
        </w:tc>
        <w:tc>
          <w:tcPr>
            <w:tcW w:w="6668" w:type="dxa"/>
            <w:vAlign w:val="center"/>
          </w:tcPr>
          <w:p w14:paraId="12AE2CA5" w14:textId="77777777" w:rsidR="0095796D" w:rsidRPr="00657277" w:rsidRDefault="0095796D" w:rsidP="00657277">
            <w:pPr>
              <w:autoSpaceDE w:val="0"/>
              <w:autoSpaceDN w:val="0"/>
              <w:adjustRightInd w:val="0"/>
              <w:spacing w:after="0" w:line="240" w:lineRule="auto"/>
              <w:jc w:val="center"/>
              <w:rPr>
                <w:rFonts w:ascii="Arial" w:eastAsia="SimSun" w:hAnsi="Arial" w:cs="Arial"/>
                <w:b/>
                <w:lang w:eastAsia="zh-CN"/>
              </w:rPr>
            </w:pPr>
            <w:r w:rsidRPr="00657277">
              <w:rPr>
                <w:rFonts w:ascii="Arial" w:eastAsia="SimSun" w:hAnsi="Arial" w:cs="Arial"/>
                <w:b/>
                <w:lang w:eastAsia="zh-CN"/>
              </w:rPr>
              <w:t>DESCRIPCIÓN</w:t>
            </w:r>
          </w:p>
        </w:tc>
      </w:tr>
      <w:tr w:rsidR="005A15F0" w:rsidRPr="00657277" w14:paraId="288FC1E3" w14:textId="77777777" w:rsidTr="009E5D33">
        <w:trPr>
          <w:cantSplit/>
          <w:trHeight w:val="567"/>
          <w:jc w:val="center"/>
        </w:trPr>
        <w:tc>
          <w:tcPr>
            <w:tcW w:w="1129" w:type="dxa"/>
            <w:vMerge w:val="restart"/>
            <w:vAlign w:val="center"/>
          </w:tcPr>
          <w:p w14:paraId="1B7EE9A5" w14:textId="77777777" w:rsidR="005A15F0" w:rsidRPr="00657277" w:rsidRDefault="005A15F0" w:rsidP="00657277">
            <w:pPr>
              <w:autoSpaceDE w:val="0"/>
              <w:autoSpaceDN w:val="0"/>
              <w:adjustRightInd w:val="0"/>
              <w:spacing w:after="0" w:line="240" w:lineRule="auto"/>
              <w:jc w:val="center"/>
              <w:rPr>
                <w:rFonts w:ascii="Arial" w:eastAsia="SimSun" w:hAnsi="Arial" w:cs="Arial"/>
                <w:lang w:eastAsia="zh-CN"/>
              </w:rPr>
            </w:pPr>
            <w:r w:rsidRPr="002252BF">
              <w:rPr>
                <w:rFonts w:ascii="Arial" w:eastAsia="SimSun" w:hAnsi="Arial" w:cs="Arial"/>
                <w:lang w:eastAsia="zh-CN"/>
              </w:rPr>
              <w:t>1</w:t>
            </w:r>
          </w:p>
        </w:tc>
        <w:tc>
          <w:tcPr>
            <w:tcW w:w="6668" w:type="dxa"/>
            <w:vAlign w:val="center"/>
          </w:tcPr>
          <w:p w14:paraId="6ED6267F" w14:textId="77777777" w:rsidR="005A15F0" w:rsidRPr="00657277" w:rsidRDefault="005A15F0"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 xml:space="preserve">2 </w:t>
            </w:r>
            <w:r w:rsidRPr="00657277">
              <w:rPr>
                <w:rFonts w:ascii="Arial" w:eastAsia="SimSun" w:hAnsi="Arial" w:cs="Arial"/>
                <w:lang w:eastAsia="zh-CN"/>
              </w:rPr>
              <w:t>baños públicos con 4 sanitarios, 1 orinal y 4 lavamanos</w:t>
            </w:r>
          </w:p>
        </w:tc>
      </w:tr>
      <w:tr w:rsidR="005A15F0" w:rsidRPr="00657277" w14:paraId="1650AFBA" w14:textId="77777777" w:rsidTr="009E5D33">
        <w:trPr>
          <w:cantSplit/>
          <w:trHeight w:val="567"/>
          <w:jc w:val="center"/>
        </w:trPr>
        <w:tc>
          <w:tcPr>
            <w:tcW w:w="1129" w:type="dxa"/>
            <w:vMerge/>
            <w:vAlign w:val="center"/>
          </w:tcPr>
          <w:p w14:paraId="2E0DDCBC" w14:textId="77777777" w:rsidR="005A15F0" w:rsidRPr="00657277" w:rsidRDefault="005A15F0"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64D9E5C5" w14:textId="77777777" w:rsidR="005A15F0" w:rsidRPr="00657277" w:rsidRDefault="005A15F0" w:rsidP="00657277">
            <w:pPr>
              <w:autoSpaceDE w:val="0"/>
              <w:autoSpaceDN w:val="0"/>
              <w:adjustRightInd w:val="0"/>
              <w:spacing w:after="0" w:line="240" w:lineRule="auto"/>
              <w:jc w:val="both"/>
              <w:rPr>
                <w:rFonts w:ascii="Arial" w:eastAsia="SimSun" w:hAnsi="Arial" w:cs="Arial"/>
                <w:lang w:eastAsia="zh-CN"/>
              </w:rPr>
            </w:pPr>
            <w:r w:rsidRPr="00657277">
              <w:rPr>
                <w:rFonts w:ascii="Arial" w:eastAsia="SimSun" w:hAnsi="Arial" w:cs="Arial"/>
                <w:lang w:eastAsia="zh-CN"/>
              </w:rPr>
              <w:t>1 baño funcionarios, con 1 sanitarios</w:t>
            </w:r>
            <w:r w:rsidRPr="002252BF">
              <w:rPr>
                <w:rFonts w:ascii="Arial" w:eastAsia="SimSun" w:hAnsi="Arial" w:cs="Arial"/>
                <w:lang w:eastAsia="zh-CN"/>
              </w:rPr>
              <w:t xml:space="preserve"> y </w:t>
            </w:r>
            <w:r w:rsidRPr="00657277">
              <w:rPr>
                <w:rFonts w:ascii="Arial" w:eastAsia="SimSun" w:hAnsi="Arial" w:cs="Arial"/>
                <w:lang w:eastAsia="zh-CN"/>
              </w:rPr>
              <w:t>1 lavamanos</w:t>
            </w:r>
          </w:p>
        </w:tc>
      </w:tr>
      <w:tr w:rsidR="005A15F0" w:rsidRPr="00657277" w14:paraId="7EE44262" w14:textId="77777777" w:rsidTr="009E5D33">
        <w:trPr>
          <w:cantSplit/>
          <w:trHeight w:val="567"/>
          <w:jc w:val="center"/>
        </w:trPr>
        <w:tc>
          <w:tcPr>
            <w:tcW w:w="1129" w:type="dxa"/>
            <w:vMerge/>
            <w:vAlign w:val="center"/>
          </w:tcPr>
          <w:p w14:paraId="30724165" w14:textId="77777777" w:rsidR="005A15F0" w:rsidRPr="00657277" w:rsidRDefault="005A15F0"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2A439CD4" w14:textId="77777777" w:rsidR="005A15F0" w:rsidRPr="00657277" w:rsidRDefault="005A15F0" w:rsidP="005A15F0">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w:t>
            </w:r>
            <w:r>
              <w:rPr>
                <w:rFonts w:ascii="Arial" w:eastAsia="SimSun" w:hAnsi="Arial" w:cs="Arial"/>
                <w:lang w:eastAsia="zh-CN"/>
              </w:rPr>
              <w:t xml:space="preserve"> </w:t>
            </w:r>
            <w:r w:rsidRPr="002252BF">
              <w:rPr>
                <w:rFonts w:ascii="Arial" w:eastAsia="SimSun" w:hAnsi="Arial" w:cs="Arial"/>
                <w:lang w:eastAsia="zh-CN"/>
              </w:rPr>
              <w:t xml:space="preserve">baño en </w:t>
            </w:r>
            <w:r w:rsidRPr="00657277">
              <w:rPr>
                <w:rFonts w:ascii="Arial" w:eastAsia="SimSun" w:hAnsi="Arial" w:cs="Arial"/>
                <w:lang w:eastAsia="zh-CN"/>
              </w:rPr>
              <w:t xml:space="preserve">archivo </w:t>
            </w:r>
            <w:r>
              <w:rPr>
                <w:rFonts w:ascii="Arial" w:eastAsia="SimSun" w:hAnsi="Arial" w:cs="Arial"/>
                <w:lang w:eastAsia="zh-CN"/>
              </w:rPr>
              <w:t xml:space="preserve">con 1 sanitario y 1 lavamanos </w:t>
            </w:r>
          </w:p>
        </w:tc>
      </w:tr>
      <w:tr w:rsidR="005A15F0" w:rsidRPr="00657277" w14:paraId="2CF242D6" w14:textId="77777777" w:rsidTr="009E5D33">
        <w:trPr>
          <w:cantSplit/>
          <w:trHeight w:val="567"/>
          <w:jc w:val="center"/>
        </w:trPr>
        <w:tc>
          <w:tcPr>
            <w:tcW w:w="1129" w:type="dxa"/>
            <w:vMerge/>
            <w:vAlign w:val="center"/>
          </w:tcPr>
          <w:p w14:paraId="15D3B3D9" w14:textId="77777777" w:rsidR="005A15F0" w:rsidRPr="00657277" w:rsidRDefault="005A15F0"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75A74440" w14:textId="77777777" w:rsidR="005A15F0" w:rsidRPr="002252BF" w:rsidRDefault="005A15F0" w:rsidP="0095796D">
            <w:pPr>
              <w:autoSpaceDE w:val="0"/>
              <w:autoSpaceDN w:val="0"/>
              <w:adjustRightInd w:val="0"/>
              <w:spacing w:after="0" w:line="240" w:lineRule="auto"/>
              <w:jc w:val="both"/>
              <w:rPr>
                <w:rFonts w:ascii="Arial" w:eastAsia="SimSun" w:hAnsi="Arial" w:cs="Arial"/>
                <w:lang w:eastAsia="zh-CN"/>
              </w:rPr>
            </w:pPr>
            <w:r>
              <w:rPr>
                <w:rFonts w:ascii="Arial" w:eastAsia="SimSun" w:hAnsi="Arial" w:cs="Arial"/>
                <w:lang w:eastAsia="zh-CN"/>
              </w:rPr>
              <w:t>1 baño en almacén con 1 sanitario y 1 lavamanos</w:t>
            </w:r>
          </w:p>
        </w:tc>
      </w:tr>
      <w:tr w:rsidR="0095796D" w:rsidRPr="00657277" w14:paraId="272F4D8D" w14:textId="77777777" w:rsidTr="009E5D33">
        <w:trPr>
          <w:cantSplit/>
          <w:trHeight w:val="567"/>
          <w:jc w:val="center"/>
        </w:trPr>
        <w:tc>
          <w:tcPr>
            <w:tcW w:w="1129" w:type="dxa"/>
            <w:vMerge w:val="restart"/>
            <w:vAlign w:val="center"/>
          </w:tcPr>
          <w:p w14:paraId="64FAE1AF"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r w:rsidRPr="00657277">
              <w:rPr>
                <w:rFonts w:ascii="Arial" w:eastAsia="SimSun" w:hAnsi="Arial" w:cs="Arial"/>
                <w:lang w:eastAsia="zh-CN"/>
              </w:rPr>
              <w:t>2</w:t>
            </w:r>
          </w:p>
        </w:tc>
        <w:tc>
          <w:tcPr>
            <w:tcW w:w="6668" w:type="dxa"/>
            <w:vAlign w:val="center"/>
          </w:tcPr>
          <w:p w14:paraId="07B0DD88" w14:textId="77777777" w:rsidR="0095796D" w:rsidRPr="00657277" w:rsidRDefault="0095796D"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w:t>
            </w:r>
            <w:r w:rsidRPr="00657277">
              <w:rPr>
                <w:rFonts w:ascii="Arial" w:eastAsia="SimSun" w:hAnsi="Arial" w:cs="Arial"/>
                <w:lang w:eastAsia="zh-CN"/>
              </w:rPr>
              <w:t xml:space="preserve">año </w:t>
            </w:r>
            <w:r w:rsidRPr="002252BF">
              <w:rPr>
                <w:rFonts w:ascii="Arial" w:eastAsia="SimSun" w:hAnsi="Arial" w:cs="Arial"/>
                <w:lang w:eastAsia="zh-CN"/>
              </w:rPr>
              <w:t xml:space="preserve">en Oficina Dirección con </w:t>
            </w:r>
            <w:r w:rsidRPr="00657277">
              <w:rPr>
                <w:rFonts w:ascii="Arial" w:eastAsia="SimSun" w:hAnsi="Arial" w:cs="Arial"/>
                <w:lang w:eastAsia="zh-CN"/>
              </w:rPr>
              <w:t>1 sanitario 1 lavamos.</w:t>
            </w:r>
          </w:p>
        </w:tc>
      </w:tr>
      <w:tr w:rsidR="0095796D" w:rsidRPr="00657277" w14:paraId="45BC54D0" w14:textId="77777777" w:rsidTr="009E5D33">
        <w:trPr>
          <w:cantSplit/>
          <w:trHeight w:val="567"/>
          <w:jc w:val="center"/>
        </w:trPr>
        <w:tc>
          <w:tcPr>
            <w:tcW w:w="1129" w:type="dxa"/>
            <w:vMerge/>
            <w:vAlign w:val="center"/>
          </w:tcPr>
          <w:p w14:paraId="5CBED4F7"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1FFCF128" w14:textId="77777777" w:rsidR="0095796D" w:rsidRPr="00657277" w:rsidRDefault="0095796D"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baño en Secretaría General con1 sanitario</w:t>
            </w:r>
            <w:r w:rsidRPr="00657277">
              <w:rPr>
                <w:rFonts w:ascii="Arial" w:eastAsia="SimSun" w:hAnsi="Arial" w:cs="Arial"/>
                <w:lang w:eastAsia="zh-CN"/>
              </w:rPr>
              <w:t xml:space="preserve"> 1 lavamanos</w:t>
            </w:r>
          </w:p>
        </w:tc>
      </w:tr>
      <w:tr w:rsidR="0095796D" w:rsidRPr="00657277" w14:paraId="0A7931A6" w14:textId="77777777" w:rsidTr="009E5D33">
        <w:trPr>
          <w:cantSplit/>
          <w:trHeight w:val="567"/>
          <w:jc w:val="center"/>
        </w:trPr>
        <w:tc>
          <w:tcPr>
            <w:tcW w:w="1129" w:type="dxa"/>
            <w:vMerge/>
            <w:vAlign w:val="center"/>
          </w:tcPr>
          <w:p w14:paraId="650E7BC3"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77AEDDA0" w14:textId="77777777" w:rsidR="0095796D" w:rsidRPr="00657277" w:rsidRDefault="0095796D"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baño en</w:t>
            </w:r>
            <w:r w:rsidRPr="00657277">
              <w:rPr>
                <w:rFonts w:ascii="Arial" w:eastAsia="SimSun" w:hAnsi="Arial" w:cs="Arial"/>
                <w:lang w:eastAsia="zh-CN"/>
              </w:rPr>
              <w:t xml:space="preserve"> </w:t>
            </w:r>
            <w:r w:rsidRPr="002252BF">
              <w:rPr>
                <w:rFonts w:ascii="Arial" w:eastAsia="SimSun" w:hAnsi="Arial" w:cs="Arial"/>
                <w:lang w:eastAsia="zh-CN"/>
              </w:rPr>
              <w:t>Oficina Jurídica</w:t>
            </w:r>
            <w:r w:rsidRPr="00657277">
              <w:rPr>
                <w:rFonts w:ascii="Arial" w:eastAsia="SimSun" w:hAnsi="Arial" w:cs="Arial"/>
                <w:lang w:eastAsia="zh-CN"/>
              </w:rPr>
              <w:t xml:space="preserve"> </w:t>
            </w:r>
            <w:r w:rsidRPr="002252BF">
              <w:rPr>
                <w:rFonts w:ascii="Arial" w:eastAsia="SimSun" w:hAnsi="Arial" w:cs="Arial"/>
                <w:lang w:eastAsia="zh-CN"/>
              </w:rPr>
              <w:t>con</w:t>
            </w:r>
            <w:r w:rsidRPr="00657277">
              <w:rPr>
                <w:rFonts w:ascii="Arial" w:eastAsia="SimSun" w:hAnsi="Arial" w:cs="Arial"/>
                <w:lang w:eastAsia="zh-CN"/>
              </w:rPr>
              <w:t xml:space="preserve"> 1 sanitario 1 lavamanos</w:t>
            </w:r>
          </w:p>
        </w:tc>
      </w:tr>
      <w:tr w:rsidR="0095796D" w:rsidRPr="00657277" w14:paraId="194DA648" w14:textId="77777777" w:rsidTr="009E5D33">
        <w:trPr>
          <w:cantSplit/>
          <w:trHeight w:val="567"/>
          <w:jc w:val="center"/>
        </w:trPr>
        <w:tc>
          <w:tcPr>
            <w:tcW w:w="1129" w:type="dxa"/>
            <w:vMerge w:val="restart"/>
            <w:vAlign w:val="center"/>
          </w:tcPr>
          <w:p w14:paraId="66725DC8"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r w:rsidRPr="00657277">
              <w:rPr>
                <w:rFonts w:ascii="Arial" w:eastAsia="SimSun" w:hAnsi="Arial" w:cs="Arial"/>
                <w:lang w:eastAsia="zh-CN"/>
              </w:rPr>
              <w:t xml:space="preserve">3 </w:t>
            </w:r>
          </w:p>
        </w:tc>
        <w:tc>
          <w:tcPr>
            <w:tcW w:w="6668" w:type="dxa"/>
            <w:vAlign w:val="center"/>
          </w:tcPr>
          <w:p w14:paraId="4C84AF80" w14:textId="77777777" w:rsidR="0095796D" w:rsidRPr="00657277" w:rsidRDefault="0095796D"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baño h</w:t>
            </w:r>
            <w:r w:rsidRPr="00657277">
              <w:rPr>
                <w:rFonts w:ascii="Arial" w:eastAsia="SimSun" w:hAnsi="Arial" w:cs="Arial"/>
                <w:lang w:eastAsia="zh-CN"/>
              </w:rPr>
              <w:t>ombres</w:t>
            </w:r>
            <w:r w:rsidRPr="002252BF">
              <w:rPr>
                <w:rFonts w:ascii="Arial" w:eastAsia="SimSun" w:hAnsi="Arial" w:cs="Arial"/>
                <w:lang w:eastAsia="zh-CN"/>
              </w:rPr>
              <w:t xml:space="preserve"> con</w:t>
            </w:r>
            <w:r w:rsidRPr="00657277">
              <w:rPr>
                <w:rFonts w:ascii="Arial" w:eastAsia="SimSun" w:hAnsi="Arial" w:cs="Arial"/>
                <w:lang w:eastAsia="zh-CN"/>
              </w:rPr>
              <w:t xml:space="preserve"> 1 sanitario 1 lavamanos</w:t>
            </w:r>
          </w:p>
        </w:tc>
      </w:tr>
      <w:tr w:rsidR="0095796D" w:rsidRPr="00657277" w14:paraId="7447F9E7" w14:textId="77777777" w:rsidTr="009E5D33">
        <w:trPr>
          <w:cantSplit/>
          <w:trHeight w:val="567"/>
          <w:jc w:val="center"/>
        </w:trPr>
        <w:tc>
          <w:tcPr>
            <w:tcW w:w="1129" w:type="dxa"/>
            <w:vMerge/>
            <w:vAlign w:val="center"/>
          </w:tcPr>
          <w:p w14:paraId="52F0D765"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7C842337" w14:textId="77777777" w:rsidR="0095796D" w:rsidRPr="00657277" w:rsidRDefault="0095796D" w:rsidP="00657277">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 xml:space="preserve">1 baño mujeres con </w:t>
            </w:r>
            <w:r w:rsidRPr="00657277">
              <w:rPr>
                <w:rFonts w:ascii="Arial" w:eastAsia="SimSun" w:hAnsi="Arial" w:cs="Arial"/>
                <w:lang w:eastAsia="zh-CN"/>
              </w:rPr>
              <w:t xml:space="preserve"> 2 sanitarios</w:t>
            </w:r>
            <w:r w:rsidRPr="002252BF">
              <w:rPr>
                <w:rFonts w:ascii="Arial" w:eastAsia="SimSun" w:hAnsi="Arial" w:cs="Arial"/>
                <w:lang w:eastAsia="zh-CN"/>
              </w:rPr>
              <w:t xml:space="preserve"> </w:t>
            </w:r>
            <w:r w:rsidRPr="00657277">
              <w:rPr>
                <w:rFonts w:ascii="Arial" w:eastAsia="SimSun" w:hAnsi="Arial" w:cs="Arial"/>
                <w:lang w:eastAsia="zh-CN"/>
              </w:rPr>
              <w:t>1 lavamanos.</w:t>
            </w:r>
          </w:p>
        </w:tc>
      </w:tr>
      <w:tr w:rsidR="0095796D" w:rsidRPr="00657277" w14:paraId="49362DF2" w14:textId="77777777" w:rsidTr="009E5D33">
        <w:trPr>
          <w:cantSplit/>
          <w:trHeight w:val="567"/>
          <w:jc w:val="center"/>
        </w:trPr>
        <w:tc>
          <w:tcPr>
            <w:tcW w:w="1129" w:type="dxa"/>
            <w:vMerge w:val="restart"/>
            <w:vAlign w:val="center"/>
          </w:tcPr>
          <w:p w14:paraId="084AF5C1"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r w:rsidRPr="00657277">
              <w:rPr>
                <w:rFonts w:ascii="Arial" w:eastAsia="SimSun" w:hAnsi="Arial" w:cs="Arial"/>
                <w:lang w:eastAsia="zh-CN"/>
              </w:rPr>
              <w:t>4</w:t>
            </w:r>
          </w:p>
        </w:tc>
        <w:tc>
          <w:tcPr>
            <w:tcW w:w="6668" w:type="dxa"/>
            <w:vAlign w:val="center"/>
          </w:tcPr>
          <w:p w14:paraId="3EC290B4" w14:textId="77777777" w:rsidR="0095796D" w:rsidRPr="00657277" w:rsidRDefault="0095796D" w:rsidP="0095796D">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w:t>
            </w:r>
            <w:r w:rsidRPr="00657277">
              <w:rPr>
                <w:rFonts w:ascii="Arial" w:eastAsia="SimSun" w:hAnsi="Arial" w:cs="Arial"/>
                <w:lang w:eastAsia="zh-CN"/>
              </w:rPr>
              <w:t xml:space="preserve">año </w:t>
            </w:r>
            <w:r w:rsidRPr="002252BF">
              <w:rPr>
                <w:rFonts w:ascii="Arial" w:eastAsia="SimSun" w:hAnsi="Arial" w:cs="Arial"/>
                <w:lang w:eastAsia="zh-CN"/>
              </w:rPr>
              <w:t>h</w:t>
            </w:r>
            <w:r w:rsidRPr="00657277">
              <w:rPr>
                <w:rFonts w:ascii="Arial" w:eastAsia="SimSun" w:hAnsi="Arial" w:cs="Arial"/>
                <w:lang w:eastAsia="zh-CN"/>
              </w:rPr>
              <w:t>ombres</w:t>
            </w:r>
            <w:r w:rsidRPr="002252BF">
              <w:rPr>
                <w:rFonts w:ascii="Arial" w:eastAsia="SimSun" w:hAnsi="Arial" w:cs="Arial"/>
                <w:lang w:eastAsia="zh-CN"/>
              </w:rPr>
              <w:t xml:space="preserve"> con 1 sanitario</w:t>
            </w:r>
            <w:r w:rsidRPr="00657277">
              <w:rPr>
                <w:rFonts w:ascii="Arial" w:eastAsia="SimSun" w:hAnsi="Arial" w:cs="Arial"/>
                <w:lang w:eastAsia="zh-CN"/>
              </w:rPr>
              <w:t xml:space="preserve"> 1 lavamanos</w:t>
            </w:r>
          </w:p>
        </w:tc>
      </w:tr>
      <w:tr w:rsidR="0095796D" w:rsidRPr="00657277" w14:paraId="3503D0C0" w14:textId="77777777" w:rsidTr="009E5D33">
        <w:trPr>
          <w:cantSplit/>
          <w:trHeight w:val="567"/>
          <w:jc w:val="center"/>
        </w:trPr>
        <w:tc>
          <w:tcPr>
            <w:tcW w:w="1129" w:type="dxa"/>
            <w:vMerge/>
            <w:vAlign w:val="center"/>
          </w:tcPr>
          <w:p w14:paraId="3E8D6D9D"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52B2EB90" w14:textId="77777777" w:rsidR="0095796D" w:rsidRPr="00657277" w:rsidRDefault="0095796D" w:rsidP="0095796D">
            <w:pPr>
              <w:autoSpaceDE w:val="0"/>
              <w:autoSpaceDN w:val="0"/>
              <w:adjustRightInd w:val="0"/>
              <w:spacing w:after="0" w:line="240" w:lineRule="auto"/>
              <w:jc w:val="both"/>
              <w:rPr>
                <w:rFonts w:ascii="Arial" w:eastAsia="SimSun" w:hAnsi="Arial" w:cs="Arial"/>
                <w:lang w:eastAsia="zh-CN"/>
              </w:rPr>
            </w:pPr>
            <w:r w:rsidRPr="002252BF">
              <w:rPr>
                <w:rFonts w:ascii="Arial" w:eastAsia="SimSun" w:hAnsi="Arial" w:cs="Arial"/>
                <w:lang w:eastAsia="zh-CN"/>
              </w:rPr>
              <w:t>1 b</w:t>
            </w:r>
            <w:r w:rsidRPr="00657277">
              <w:rPr>
                <w:rFonts w:ascii="Arial" w:eastAsia="SimSun" w:hAnsi="Arial" w:cs="Arial"/>
                <w:lang w:eastAsia="zh-CN"/>
              </w:rPr>
              <w:t xml:space="preserve">año </w:t>
            </w:r>
            <w:r w:rsidRPr="002252BF">
              <w:rPr>
                <w:rFonts w:ascii="Arial" w:eastAsia="SimSun" w:hAnsi="Arial" w:cs="Arial"/>
                <w:lang w:eastAsia="zh-CN"/>
              </w:rPr>
              <w:t>m</w:t>
            </w:r>
            <w:r w:rsidRPr="00657277">
              <w:rPr>
                <w:rFonts w:ascii="Arial" w:eastAsia="SimSun" w:hAnsi="Arial" w:cs="Arial"/>
                <w:lang w:eastAsia="zh-CN"/>
              </w:rPr>
              <w:t>ujeres</w:t>
            </w:r>
            <w:r w:rsidRPr="002252BF">
              <w:rPr>
                <w:rFonts w:ascii="Arial" w:eastAsia="SimSun" w:hAnsi="Arial" w:cs="Arial"/>
                <w:lang w:eastAsia="zh-CN"/>
              </w:rPr>
              <w:t xml:space="preserve"> con </w:t>
            </w:r>
            <w:r w:rsidRPr="00657277">
              <w:rPr>
                <w:rFonts w:ascii="Arial" w:eastAsia="SimSun" w:hAnsi="Arial" w:cs="Arial"/>
                <w:lang w:eastAsia="zh-CN"/>
              </w:rPr>
              <w:t>1 sanitario 1 lavamanos.</w:t>
            </w:r>
          </w:p>
        </w:tc>
      </w:tr>
      <w:tr w:rsidR="0095796D" w:rsidRPr="00657277" w14:paraId="60FABF2B" w14:textId="77777777" w:rsidTr="009E5D33">
        <w:trPr>
          <w:cantSplit/>
          <w:trHeight w:val="567"/>
          <w:jc w:val="center"/>
        </w:trPr>
        <w:tc>
          <w:tcPr>
            <w:tcW w:w="1129" w:type="dxa"/>
            <w:vMerge/>
            <w:vAlign w:val="center"/>
          </w:tcPr>
          <w:p w14:paraId="6E6C1CA1" w14:textId="77777777" w:rsidR="0095796D" w:rsidRPr="00657277" w:rsidRDefault="0095796D" w:rsidP="00657277">
            <w:pPr>
              <w:autoSpaceDE w:val="0"/>
              <w:autoSpaceDN w:val="0"/>
              <w:adjustRightInd w:val="0"/>
              <w:spacing w:after="0" w:line="240" w:lineRule="auto"/>
              <w:jc w:val="center"/>
              <w:rPr>
                <w:rFonts w:ascii="Arial" w:eastAsia="SimSun" w:hAnsi="Arial" w:cs="Arial"/>
                <w:lang w:eastAsia="zh-CN"/>
              </w:rPr>
            </w:pPr>
          </w:p>
        </w:tc>
        <w:tc>
          <w:tcPr>
            <w:tcW w:w="6668" w:type="dxa"/>
            <w:vAlign w:val="center"/>
          </w:tcPr>
          <w:p w14:paraId="4493463F" w14:textId="77777777" w:rsidR="0095796D" w:rsidRPr="00657277" w:rsidRDefault="005A15F0" w:rsidP="0034420F">
            <w:pPr>
              <w:autoSpaceDE w:val="0"/>
              <w:autoSpaceDN w:val="0"/>
              <w:adjustRightInd w:val="0"/>
              <w:spacing w:after="0" w:line="240" w:lineRule="auto"/>
              <w:jc w:val="both"/>
              <w:rPr>
                <w:rFonts w:ascii="Arial" w:eastAsia="SimSun" w:hAnsi="Arial" w:cs="Arial"/>
                <w:lang w:eastAsia="zh-CN"/>
              </w:rPr>
            </w:pPr>
            <w:r>
              <w:rPr>
                <w:rFonts w:ascii="Arial" w:eastAsia="SimSun" w:hAnsi="Arial" w:cs="Arial"/>
                <w:lang w:eastAsia="zh-CN"/>
              </w:rPr>
              <w:t xml:space="preserve">1 </w:t>
            </w:r>
            <w:r w:rsidR="0034420F">
              <w:rPr>
                <w:rFonts w:ascii="Arial" w:eastAsia="SimSun" w:hAnsi="Arial" w:cs="Arial"/>
                <w:lang w:eastAsia="zh-CN"/>
              </w:rPr>
              <w:t xml:space="preserve">Cafetería con 1 </w:t>
            </w:r>
            <w:r>
              <w:rPr>
                <w:rFonts w:ascii="Arial" w:eastAsia="SimSun" w:hAnsi="Arial" w:cs="Arial"/>
                <w:lang w:eastAsia="zh-CN"/>
              </w:rPr>
              <w:t xml:space="preserve">lavaplatos en </w:t>
            </w:r>
            <w:r w:rsidR="0095796D" w:rsidRPr="00657277">
              <w:rPr>
                <w:rFonts w:ascii="Arial" w:eastAsia="SimSun" w:hAnsi="Arial" w:cs="Arial"/>
                <w:lang w:eastAsia="zh-CN"/>
              </w:rPr>
              <w:t xml:space="preserve">cuarto piso  </w:t>
            </w:r>
            <w:r>
              <w:rPr>
                <w:rFonts w:ascii="Arial" w:eastAsia="SimSun" w:hAnsi="Arial" w:cs="Arial"/>
                <w:lang w:eastAsia="zh-CN"/>
              </w:rPr>
              <w:t>preparación bebidas</w:t>
            </w:r>
          </w:p>
        </w:tc>
      </w:tr>
    </w:tbl>
    <w:p w14:paraId="0E84BE20" w14:textId="77777777" w:rsidR="00C37B7D" w:rsidRDefault="00C37B7D" w:rsidP="0095796D">
      <w:pPr>
        <w:jc w:val="both"/>
        <w:rPr>
          <w:rFonts w:ascii="Arial" w:hAnsi="Arial" w:cs="Arial"/>
          <w:lang w:bidi="es-ES"/>
        </w:rPr>
      </w:pPr>
    </w:p>
    <w:p w14:paraId="157E7B83" w14:textId="77777777" w:rsidR="00657277" w:rsidRDefault="00657277" w:rsidP="0095796D">
      <w:pPr>
        <w:jc w:val="both"/>
        <w:rPr>
          <w:rFonts w:ascii="Arial" w:hAnsi="Arial" w:cs="Arial"/>
          <w:lang w:bidi="es-ES"/>
        </w:rPr>
      </w:pPr>
      <w:r w:rsidRPr="00657277">
        <w:rPr>
          <w:rFonts w:ascii="Arial" w:hAnsi="Arial" w:cs="Arial"/>
          <w:lang w:bidi="es-ES"/>
        </w:rPr>
        <w:t>En lo que respecta a la sede de la Imprenta en la Cra 13A Nº 34-</w:t>
      </w:r>
      <w:r w:rsidR="0095796D" w:rsidRPr="0095796D">
        <w:rPr>
          <w:rFonts w:ascii="Arial" w:hAnsi="Arial" w:cs="Arial"/>
          <w:lang w:bidi="es-ES"/>
        </w:rPr>
        <w:t>66</w:t>
      </w:r>
      <w:r w:rsidRPr="00657277">
        <w:rPr>
          <w:rFonts w:ascii="Arial" w:hAnsi="Arial" w:cs="Arial"/>
          <w:lang w:bidi="es-ES"/>
        </w:rPr>
        <w:t>, existe la siguiente distribución de servicios:</w:t>
      </w:r>
    </w:p>
    <w:p w14:paraId="305518AC" w14:textId="77777777" w:rsidR="009E5D33" w:rsidRPr="00657277" w:rsidRDefault="009E5D33" w:rsidP="0095796D">
      <w:pPr>
        <w:jc w:val="both"/>
        <w:rPr>
          <w:rFonts w:ascii="Arial" w:hAnsi="Arial" w:cs="Arial"/>
          <w:lang w:bidi="es-ES"/>
        </w:rPr>
      </w:pPr>
    </w:p>
    <w:p w14:paraId="4BA04E48" w14:textId="77777777" w:rsidR="00657277" w:rsidRPr="00657277" w:rsidRDefault="00657277" w:rsidP="00657277">
      <w:pPr>
        <w:adjustRightInd w:val="0"/>
        <w:spacing w:after="0" w:line="240" w:lineRule="auto"/>
        <w:rPr>
          <w:rFonts w:ascii="Arial" w:eastAsia="SimSun" w:hAnsi="Arial" w:cs="Arial"/>
          <w:lang w:eastAsia="es-ES"/>
        </w:rPr>
      </w:pPr>
    </w:p>
    <w:tbl>
      <w:tblPr>
        <w:tblW w:w="7797" w:type="dxa"/>
        <w:tblInd w:w="562" w:type="dxa"/>
        <w:tblLayout w:type="fixed"/>
        <w:tblLook w:val="0000" w:firstRow="0" w:lastRow="0" w:firstColumn="0" w:lastColumn="0" w:noHBand="0" w:noVBand="0"/>
      </w:tblPr>
      <w:tblGrid>
        <w:gridCol w:w="1134"/>
        <w:gridCol w:w="6663"/>
      </w:tblGrid>
      <w:tr w:rsidR="0095796D" w:rsidRPr="00E67C81" w14:paraId="0BC6D20E" w14:textId="77777777" w:rsidTr="0034420F">
        <w:trPr>
          <w:trHeight w:val="93"/>
        </w:trPr>
        <w:tc>
          <w:tcPr>
            <w:tcW w:w="1134" w:type="dxa"/>
            <w:tcBorders>
              <w:top w:val="single" w:sz="4" w:space="0" w:color="000000"/>
              <w:left w:val="single" w:sz="4" w:space="0" w:color="000000"/>
              <w:bottom w:val="nil"/>
              <w:right w:val="single" w:sz="4" w:space="0" w:color="000000"/>
            </w:tcBorders>
            <w:vAlign w:val="center"/>
          </w:tcPr>
          <w:p w14:paraId="5FE80B27" w14:textId="77777777" w:rsidR="0095796D" w:rsidRPr="00657277" w:rsidRDefault="0095796D" w:rsidP="00E67C81">
            <w:pPr>
              <w:adjustRightInd w:val="0"/>
              <w:spacing w:after="0" w:line="240" w:lineRule="auto"/>
              <w:jc w:val="center"/>
              <w:rPr>
                <w:rFonts w:ascii="Arial" w:eastAsia="SimSun" w:hAnsi="Arial" w:cs="Arial"/>
                <w:b/>
                <w:lang w:eastAsia="es-ES"/>
              </w:rPr>
            </w:pPr>
            <w:r w:rsidRPr="00657277">
              <w:rPr>
                <w:rFonts w:ascii="Arial" w:eastAsia="SimSun" w:hAnsi="Arial" w:cs="Arial"/>
                <w:b/>
                <w:lang w:eastAsia="es-ES"/>
              </w:rPr>
              <w:t>PISO</w:t>
            </w:r>
          </w:p>
        </w:tc>
        <w:tc>
          <w:tcPr>
            <w:tcW w:w="6663" w:type="dxa"/>
            <w:tcBorders>
              <w:top w:val="single" w:sz="4" w:space="0" w:color="000000"/>
              <w:left w:val="single" w:sz="4" w:space="0" w:color="000000"/>
              <w:bottom w:val="single" w:sz="4" w:space="0" w:color="000000"/>
              <w:right w:val="single" w:sz="4" w:space="0" w:color="000000"/>
            </w:tcBorders>
            <w:vAlign w:val="center"/>
          </w:tcPr>
          <w:p w14:paraId="6400BFB1" w14:textId="77777777" w:rsidR="0095796D" w:rsidRPr="00657277" w:rsidRDefault="0095796D" w:rsidP="00E67C81">
            <w:pPr>
              <w:adjustRightInd w:val="0"/>
              <w:spacing w:after="0" w:line="240" w:lineRule="auto"/>
              <w:jc w:val="center"/>
              <w:rPr>
                <w:rFonts w:ascii="Arial" w:eastAsia="SimSun" w:hAnsi="Arial" w:cs="Arial"/>
                <w:b/>
                <w:lang w:eastAsia="es-ES"/>
              </w:rPr>
            </w:pPr>
            <w:r w:rsidRPr="00657277">
              <w:rPr>
                <w:rFonts w:ascii="Arial" w:eastAsia="SimSun" w:hAnsi="Arial" w:cs="Arial"/>
                <w:b/>
                <w:lang w:eastAsia="es-ES"/>
              </w:rPr>
              <w:t>DESCRIPCION</w:t>
            </w:r>
          </w:p>
        </w:tc>
      </w:tr>
      <w:tr w:rsidR="005A15F0" w:rsidRPr="00E67C81" w14:paraId="708183A7" w14:textId="77777777" w:rsidTr="009E5D33">
        <w:trPr>
          <w:cantSplit/>
          <w:trHeight w:val="567"/>
        </w:trPr>
        <w:tc>
          <w:tcPr>
            <w:tcW w:w="1134" w:type="dxa"/>
            <w:vMerge w:val="restart"/>
            <w:tcBorders>
              <w:top w:val="single" w:sz="4" w:space="0" w:color="000000"/>
              <w:left w:val="single" w:sz="4" w:space="0" w:color="000000"/>
              <w:right w:val="single" w:sz="4" w:space="0" w:color="000000"/>
            </w:tcBorders>
            <w:vAlign w:val="center"/>
          </w:tcPr>
          <w:p w14:paraId="65751403" w14:textId="77777777" w:rsidR="005A15F0" w:rsidRPr="00657277" w:rsidRDefault="005A15F0" w:rsidP="00657277">
            <w:pPr>
              <w:adjustRightInd w:val="0"/>
              <w:spacing w:after="0" w:line="240" w:lineRule="auto"/>
              <w:jc w:val="center"/>
              <w:rPr>
                <w:rFonts w:ascii="Arial" w:eastAsia="SimSun" w:hAnsi="Arial" w:cs="Arial"/>
                <w:lang w:eastAsia="es-ES"/>
              </w:rPr>
            </w:pPr>
            <w:r w:rsidRPr="00657277">
              <w:rPr>
                <w:rFonts w:ascii="Arial" w:eastAsia="SimSun" w:hAnsi="Arial" w:cs="Arial"/>
                <w:lang w:eastAsia="es-ES"/>
              </w:rPr>
              <w:t xml:space="preserve">1 </w:t>
            </w:r>
          </w:p>
        </w:tc>
        <w:tc>
          <w:tcPr>
            <w:tcW w:w="6663" w:type="dxa"/>
            <w:tcBorders>
              <w:top w:val="single" w:sz="4" w:space="0" w:color="000000"/>
              <w:left w:val="single" w:sz="4" w:space="0" w:color="000000"/>
              <w:bottom w:val="single" w:sz="4" w:space="0" w:color="000000"/>
              <w:right w:val="single" w:sz="4" w:space="0" w:color="000000"/>
            </w:tcBorders>
            <w:vAlign w:val="center"/>
          </w:tcPr>
          <w:p w14:paraId="578DA861" w14:textId="77777777" w:rsidR="005A15F0" w:rsidRPr="00657277" w:rsidRDefault="005A15F0" w:rsidP="005A15F0">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1 baño de hombres con</w:t>
            </w:r>
            <w:r w:rsidRPr="00657277">
              <w:rPr>
                <w:rFonts w:ascii="Arial" w:eastAsia="SimSun" w:hAnsi="Arial" w:cs="Arial"/>
                <w:lang w:eastAsia="es-ES"/>
              </w:rPr>
              <w:t xml:space="preserve"> 2 sanitario, 2 orinales , 1 lavamanos </w:t>
            </w:r>
          </w:p>
        </w:tc>
      </w:tr>
      <w:tr w:rsidR="005A15F0" w:rsidRPr="00E67C81" w14:paraId="0FA4753E" w14:textId="77777777" w:rsidTr="009E5D33">
        <w:trPr>
          <w:cantSplit/>
          <w:trHeight w:val="567"/>
        </w:trPr>
        <w:tc>
          <w:tcPr>
            <w:tcW w:w="1134" w:type="dxa"/>
            <w:vMerge/>
            <w:tcBorders>
              <w:left w:val="single" w:sz="4" w:space="0" w:color="000000"/>
              <w:right w:val="single" w:sz="4" w:space="0" w:color="000000"/>
            </w:tcBorders>
            <w:vAlign w:val="center"/>
          </w:tcPr>
          <w:p w14:paraId="33A48585" w14:textId="77777777" w:rsidR="005A15F0" w:rsidRPr="00657277" w:rsidRDefault="005A15F0" w:rsidP="00657277">
            <w:pPr>
              <w:spacing w:after="0" w:line="240" w:lineRule="auto"/>
              <w:rPr>
                <w:rFonts w:ascii="Arial" w:eastAsia="SimSun" w:hAnsi="Arial" w:cs="Arial"/>
                <w:lang w:eastAsia="es-ES"/>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49A30FDD" w14:textId="77777777" w:rsidR="005A15F0" w:rsidRPr="00657277" w:rsidRDefault="005A15F0" w:rsidP="005A15F0">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1 b</w:t>
            </w:r>
            <w:r w:rsidRPr="00657277">
              <w:rPr>
                <w:rFonts w:ascii="Arial" w:eastAsia="SimSun" w:hAnsi="Arial" w:cs="Arial"/>
                <w:lang w:eastAsia="es-ES"/>
              </w:rPr>
              <w:t xml:space="preserve">año de mujeres. 2 sanitario, 1 lavamanos. </w:t>
            </w:r>
          </w:p>
        </w:tc>
      </w:tr>
      <w:tr w:rsidR="005A15F0" w:rsidRPr="00E67C81" w14:paraId="20B29E9A" w14:textId="77777777" w:rsidTr="009E5D33">
        <w:trPr>
          <w:cantSplit/>
          <w:trHeight w:val="567"/>
        </w:trPr>
        <w:tc>
          <w:tcPr>
            <w:tcW w:w="1134" w:type="dxa"/>
            <w:vMerge/>
            <w:tcBorders>
              <w:left w:val="single" w:sz="4" w:space="0" w:color="000000"/>
              <w:bottom w:val="single" w:sz="4" w:space="0" w:color="000000"/>
              <w:right w:val="single" w:sz="4" w:space="0" w:color="000000"/>
            </w:tcBorders>
            <w:vAlign w:val="center"/>
          </w:tcPr>
          <w:p w14:paraId="33328AD7" w14:textId="77777777" w:rsidR="005A15F0" w:rsidRPr="00E67C81" w:rsidRDefault="005A15F0" w:rsidP="00657277">
            <w:pPr>
              <w:spacing w:after="0" w:line="240" w:lineRule="auto"/>
              <w:rPr>
                <w:rFonts w:ascii="Arial" w:eastAsia="SimSun" w:hAnsi="Arial" w:cs="Arial"/>
                <w:lang w:eastAsia="es-ES"/>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3505203D" w14:textId="77777777" w:rsidR="005A15F0" w:rsidRPr="00E67C81" w:rsidRDefault="005A15F0" w:rsidP="0034420F">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 xml:space="preserve">1 </w:t>
            </w:r>
            <w:r w:rsidR="0034420F" w:rsidRPr="00E67C81">
              <w:rPr>
                <w:rFonts w:ascii="Arial" w:eastAsia="SimSun" w:hAnsi="Arial" w:cs="Arial"/>
                <w:lang w:eastAsia="es-ES"/>
              </w:rPr>
              <w:t>Cafetería con 1 l</w:t>
            </w:r>
            <w:r w:rsidRPr="00E67C81">
              <w:rPr>
                <w:rFonts w:ascii="Arial" w:eastAsia="SimSun" w:hAnsi="Arial" w:cs="Arial"/>
                <w:lang w:eastAsia="es-ES"/>
              </w:rPr>
              <w:t xml:space="preserve">avaplatos en </w:t>
            </w:r>
            <w:r w:rsidR="0034420F" w:rsidRPr="00E67C81">
              <w:rPr>
                <w:rFonts w:ascii="Arial" w:eastAsia="SimSun" w:hAnsi="Arial" w:cs="Arial"/>
                <w:lang w:eastAsia="es-ES"/>
              </w:rPr>
              <w:t>zona</w:t>
            </w:r>
            <w:r w:rsidRPr="00E67C81">
              <w:rPr>
                <w:rFonts w:ascii="Arial" w:eastAsia="SimSun" w:hAnsi="Arial" w:cs="Arial"/>
                <w:lang w:eastAsia="es-ES"/>
              </w:rPr>
              <w:t xml:space="preserve"> – restaurante  funcionarios</w:t>
            </w:r>
          </w:p>
        </w:tc>
      </w:tr>
      <w:tr w:rsidR="005A15F0" w:rsidRPr="00E67C81" w14:paraId="597CD34C" w14:textId="77777777" w:rsidTr="009E5D33">
        <w:trPr>
          <w:cantSplit/>
          <w:trHeight w:val="567"/>
        </w:trPr>
        <w:tc>
          <w:tcPr>
            <w:tcW w:w="1134" w:type="dxa"/>
            <w:vMerge w:val="restart"/>
            <w:tcBorders>
              <w:top w:val="single" w:sz="4" w:space="0" w:color="000000"/>
              <w:left w:val="single" w:sz="4" w:space="0" w:color="000000"/>
              <w:right w:val="single" w:sz="4" w:space="0" w:color="000000"/>
            </w:tcBorders>
            <w:vAlign w:val="center"/>
          </w:tcPr>
          <w:p w14:paraId="7F7B36A2" w14:textId="77777777" w:rsidR="005A15F0" w:rsidRPr="00657277" w:rsidRDefault="005A15F0" w:rsidP="00657277">
            <w:pPr>
              <w:adjustRightInd w:val="0"/>
              <w:spacing w:after="0" w:line="240" w:lineRule="auto"/>
              <w:jc w:val="center"/>
              <w:rPr>
                <w:rFonts w:ascii="Arial" w:eastAsia="SimSun" w:hAnsi="Arial" w:cs="Arial"/>
                <w:lang w:eastAsia="es-ES"/>
              </w:rPr>
            </w:pPr>
            <w:r w:rsidRPr="00657277">
              <w:rPr>
                <w:rFonts w:ascii="Arial" w:eastAsia="SimSun" w:hAnsi="Arial" w:cs="Arial"/>
                <w:lang w:eastAsia="es-ES"/>
              </w:rPr>
              <w:t>2</w:t>
            </w:r>
          </w:p>
        </w:tc>
        <w:tc>
          <w:tcPr>
            <w:tcW w:w="6663" w:type="dxa"/>
            <w:tcBorders>
              <w:top w:val="single" w:sz="4" w:space="0" w:color="000000"/>
              <w:left w:val="single" w:sz="4" w:space="0" w:color="000000"/>
              <w:bottom w:val="single" w:sz="4" w:space="0" w:color="000000"/>
              <w:right w:val="single" w:sz="4" w:space="0" w:color="000000"/>
            </w:tcBorders>
            <w:vAlign w:val="center"/>
          </w:tcPr>
          <w:p w14:paraId="34EBEA00" w14:textId="77777777" w:rsidR="005A15F0" w:rsidRPr="00657277" w:rsidRDefault="005A15F0" w:rsidP="00657277">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 xml:space="preserve">1 </w:t>
            </w:r>
            <w:r w:rsidRPr="00657277">
              <w:rPr>
                <w:rFonts w:ascii="Arial" w:eastAsia="SimSun" w:hAnsi="Arial" w:cs="Arial"/>
                <w:lang w:eastAsia="es-ES"/>
              </w:rPr>
              <w:t xml:space="preserve">Baño de hombres, 1 sanitario, 3 orinales, 2 lavamanos, 1 ducha </w:t>
            </w:r>
          </w:p>
        </w:tc>
      </w:tr>
      <w:tr w:rsidR="005A15F0" w:rsidRPr="00E67C81" w14:paraId="6F96C7AE" w14:textId="77777777" w:rsidTr="009E5D33">
        <w:trPr>
          <w:cantSplit/>
          <w:trHeight w:val="567"/>
        </w:trPr>
        <w:tc>
          <w:tcPr>
            <w:tcW w:w="1134" w:type="dxa"/>
            <w:vMerge/>
            <w:tcBorders>
              <w:left w:val="single" w:sz="4" w:space="0" w:color="000000"/>
              <w:right w:val="single" w:sz="4" w:space="0" w:color="000000"/>
            </w:tcBorders>
            <w:vAlign w:val="center"/>
          </w:tcPr>
          <w:p w14:paraId="24C2E786" w14:textId="77777777" w:rsidR="005A15F0" w:rsidRPr="00657277" w:rsidRDefault="005A15F0" w:rsidP="00657277">
            <w:pPr>
              <w:spacing w:after="0" w:line="240" w:lineRule="auto"/>
              <w:rPr>
                <w:rFonts w:ascii="Arial" w:eastAsia="SimSun" w:hAnsi="Arial" w:cs="Arial"/>
                <w:lang w:eastAsia="es-ES"/>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6438BC25" w14:textId="77777777" w:rsidR="005A15F0" w:rsidRPr="00657277" w:rsidRDefault="005A15F0" w:rsidP="00657277">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 xml:space="preserve">1 </w:t>
            </w:r>
            <w:r w:rsidRPr="00657277">
              <w:rPr>
                <w:rFonts w:ascii="Arial" w:eastAsia="SimSun" w:hAnsi="Arial" w:cs="Arial"/>
                <w:lang w:eastAsia="es-ES"/>
              </w:rPr>
              <w:t xml:space="preserve">Baño de mujeres. 1 sanitario, 1 </w:t>
            </w:r>
            <w:r w:rsidRPr="00E67C81">
              <w:rPr>
                <w:rFonts w:ascii="Arial" w:eastAsia="SimSun" w:hAnsi="Arial" w:cs="Arial"/>
                <w:lang w:eastAsia="es-ES"/>
              </w:rPr>
              <w:t>ducha,</w:t>
            </w:r>
            <w:r w:rsidRPr="00657277">
              <w:rPr>
                <w:rFonts w:ascii="Arial" w:eastAsia="SimSun" w:hAnsi="Arial" w:cs="Arial"/>
                <w:lang w:eastAsia="es-ES"/>
              </w:rPr>
              <w:t xml:space="preserve"> 2 lavamanos. </w:t>
            </w:r>
          </w:p>
        </w:tc>
      </w:tr>
      <w:tr w:rsidR="005A15F0" w:rsidRPr="00E67C81" w14:paraId="171B7E82" w14:textId="77777777" w:rsidTr="009E5D33">
        <w:trPr>
          <w:cantSplit/>
          <w:trHeight w:val="567"/>
        </w:trPr>
        <w:tc>
          <w:tcPr>
            <w:tcW w:w="1134" w:type="dxa"/>
            <w:vMerge/>
            <w:tcBorders>
              <w:left w:val="single" w:sz="4" w:space="0" w:color="000000"/>
              <w:bottom w:val="single" w:sz="4" w:space="0" w:color="000000"/>
              <w:right w:val="single" w:sz="4" w:space="0" w:color="000000"/>
            </w:tcBorders>
            <w:vAlign w:val="center"/>
          </w:tcPr>
          <w:p w14:paraId="0677622A" w14:textId="77777777" w:rsidR="005A15F0" w:rsidRPr="00E67C81" w:rsidRDefault="005A15F0" w:rsidP="00657277">
            <w:pPr>
              <w:spacing w:after="0" w:line="240" w:lineRule="auto"/>
              <w:rPr>
                <w:rFonts w:ascii="Arial" w:eastAsia="SimSun" w:hAnsi="Arial" w:cs="Arial"/>
                <w:lang w:eastAsia="es-ES"/>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2CFD93CA" w14:textId="77777777" w:rsidR="005A15F0" w:rsidRPr="00E67C81" w:rsidRDefault="005A15F0" w:rsidP="0034420F">
            <w:pPr>
              <w:adjustRightInd w:val="0"/>
              <w:spacing w:after="0" w:line="240" w:lineRule="auto"/>
              <w:jc w:val="both"/>
              <w:rPr>
                <w:rFonts w:ascii="Arial" w:eastAsia="SimSun" w:hAnsi="Arial" w:cs="Arial"/>
                <w:lang w:eastAsia="es-ES"/>
              </w:rPr>
            </w:pPr>
            <w:r w:rsidRPr="00E67C81">
              <w:rPr>
                <w:rFonts w:ascii="Arial" w:eastAsia="SimSun" w:hAnsi="Arial" w:cs="Arial"/>
                <w:lang w:eastAsia="es-ES"/>
              </w:rPr>
              <w:t xml:space="preserve">1 </w:t>
            </w:r>
            <w:r w:rsidR="0034420F" w:rsidRPr="00E67C81">
              <w:rPr>
                <w:rFonts w:ascii="Arial" w:eastAsia="SimSun" w:hAnsi="Arial" w:cs="Arial"/>
                <w:lang w:eastAsia="es-ES"/>
              </w:rPr>
              <w:t>Cafetería  con 1 l</w:t>
            </w:r>
            <w:r w:rsidRPr="00E67C81">
              <w:rPr>
                <w:rFonts w:ascii="Arial" w:eastAsia="SimSun" w:hAnsi="Arial" w:cs="Arial"/>
                <w:lang w:eastAsia="es-ES"/>
              </w:rPr>
              <w:t xml:space="preserve">avaplatos en cafetería – imprenta preparación bebidas </w:t>
            </w:r>
          </w:p>
        </w:tc>
      </w:tr>
    </w:tbl>
    <w:p w14:paraId="14D0F7B4" w14:textId="77777777" w:rsidR="00657277" w:rsidRPr="00657277" w:rsidRDefault="00657277" w:rsidP="00657277">
      <w:pPr>
        <w:autoSpaceDE w:val="0"/>
        <w:autoSpaceDN w:val="0"/>
        <w:adjustRightInd w:val="0"/>
        <w:spacing w:after="0" w:line="240" w:lineRule="auto"/>
        <w:rPr>
          <w:rFonts w:ascii="Arial" w:eastAsia="SimSun" w:hAnsi="Arial" w:cs="Arial"/>
          <w:lang w:eastAsia="zh-CN"/>
        </w:rPr>
      </w:pPr>
    </w:p>
    <w:p w14:paraId="2FBB69E4" w14:textId="77777777" w:rsidR="009E5D33" w:rsidRDefault="009E5D33" w:rsidP="00675471">
      <w:pPr>
        <w:spacing w:after="120"/>
        <w:jc w:val="both"/>
        <w:rPr>
          <w:rFonts w:ascii="Arial" w:hAnsi="Arial" w:cs="Arial"/>
          <w:lang w:bidi="es-ES"/>
        </w:rPr>
      </w:pPr>
    </w:p>
    <w:p w14:paraId="43DA1DD4" w14:textId="77777777" w:rsidR="00C37B7D" w:rsidRDefault="00970970" w:rsidP="00675471">
      <w:pPr>
        <w:spacing w:after="120"/>
        <w:jc w:val="both"/>
        <w:rPr>
          <w:rFonts w:ascii="Arial" w:hAnsi="Arial" w:cs="Arial"/>
          <w:lang w:bidi="es-ES"/>
        </w:rPr>
      </w:pPr>
      <w:r w:rsidRPr="00970970">
        <w:rPr>
          <w:rFonts w:ascii="Arial" w:hAnsi="Arial" w:cs="Arial"/>
          <w:lang w:bidi="es-ES"/>
        </w:rPr>
        <w:lastRenderedPageBreak/>
        <w:t xml:space="preserve">El </w:t>
      </w:r>
      <w:r>
        <w:rPr>
          <w:rFonts w:ascii="Arial" w:hAnsi="Arial" w:cs="Arial"/>
          <w:lang w:bidi="es-ES"/>
        </w:rPr>
        <w:t>INCI</w:t>
      </w:r>
      <w:r w:rsidRPr="00970970">
        <w:rPr>
          <w:rFonts w:ascii="Arial" w:hAnsi="Arial" w:cs="Arial"/>
          <w:lang w:bidi="es-ES"/>
        </w:rPr>
        <w:t xml:space="preserve"> cuenta con un tanque de agua potable </w:t>
      </w:r>
      <w:r>
        <w:rPr>
          <w:rFonts w:ascii="Arial" w:hAnsi="Arial" w:cs="Arial"/>
          <w:lang w:bidi="es-ES"/>
        </w:rPr>
        <w:t xml:space="preserve">ubicado en el sótano </w:t>
      </w:r>
      <w:r w:rsidRPr="00970970">
        <w:rPr>
          <w:rFonts w:ascii="Arial" w:hAnsi="Arial" w:cs="Arial"/>
          <w:lang w:bidi="es-ES"/>
        </w:rPr>
        <w:t xml:space="preserve">que tiene un volumen de </w:t>
      </w:r>
      <w:r w:rsidR="00B87739">
        <w:rPr>
          <w:rFonts w:ascii="Arial" w:hAnsi="Arial" w:cs="Arial"/>
          <w:lang w:bidi="es-ES"/>
        </w:rPr>
        <w:t>5.500 Lts</w:t>
      </w:r>
      <w:r w:rsidRPr="00970970">
        <w:rPr>
          <w:rFonts w:ascii="Arial" w:hAnsi="Arial" w:cs="Arial"/>
          <w:lang w:bidi="es-ES"/>
        </w:rPr>
        <w:t xml:space="preserve"> </w:t>
      </w:r>
      <w:r w:rsidR="00B87739">
        <w:rPr>
          <w:rFonts w:ascii="Arial" w:hAnsi="Arial" w:cs="Arial"/>
          <w:lang w:bidi="es-ES"/>
        </w:rPr>
        <w:t>y tres (3)</w:t>
      </w:r>
      <w:r>
        <w:rPr>
          <w:rFonts w:ascii="Arial" w:hAnsi="Arial" w:cs="Arial"/>
          <w:lang w:bidi="es-ES"/>
        </w:rPr>
        <w:t xml:space="preserve"> tanques aéreos de </w:t>
      </w:r>
      <w:r w:rsidR="00B87739" w:rsidRPr="00B87739">
        <w:rPr>
          <w:rFonts w:ascii="Arial" w:hAnsi="Arial" w:cs="Arial"/>
          <w:lang w:bidi="es-ES"/>
        </w:rPr>
        <w:t>250 Lts cada uno u</w:t>
      </w:r>
      <w:r w:rsidR="00B87739">
        <w:rPr>
          <w:rFonts w:ascii="Arial" w:hAnsi="Arial" w:cs="Arial"/>
          <w:lang w:bidi="es-ES"/>
        </w:rPr>
        <w:t>bicados</w:t>
      </w:r>
      <w:r>
        <w:rPr>
          <w:rFonts w:ascii="Arial" w:hAnsi="Arial" w:cs="Arial"/>
          <w:lang w:bidi="es-ES"/>
        </w:rPr>
        <w:t xml:space="preserve"> en la cubierta del cuarto piso. Se</w:t>
      </w:r>
      <w:r w:rsidRPr="00970970">
        <w:rPr>
          <w:rFonts w:ascii="Arial" w:hAnsi="Arial" w:cs="Arial"/>
          <w:lang w:bidi="es-ES"/>
        </w:rPr>
        <w:t xml:space="preserve"> realiza</w:t>
      </w:r>
      <w:r>
        <w:rPr>
          <w:rFonts w:ascii="Arial" w:hAnsi="Arial" w:cs="Arial"/>
          <w:lang w:bidi="es-ES"/>
        </w:rPr>
        <w:t>n el</w:t>
      </w:r>
      <w:r w:rsidRPr="00970970">
        <w:rPr>
          <w:rFonts w:ascii="Arial" w:hAnsi="Arial" w:cs="Arial"/>
          <w:lang w:bidi="es-ES"/>
        </w:rPr>
        <w:t xml:space="preserve"> mantenimiento </w:t>
      </w:r>
      <w:r>
        <w:rPr>
          <w:rFonts w:ascii="Arial" w:hAnsi="Arial" w:cs="Arial"/>
          <w:lang w:bidi="es-ES"/>
        </w:rPr>
        <w:t xml:space="preserve">de lavado </w:t>
      </w:r>
      <w:r w:rsidRPr="00970970">
        <w:rPr>
          <w:rFonts w:ascii="Arial" w:hAnsi="Arial" w:cs="Arial"/>
          <w:lang w:bidi="es-ES"/>
        </w:rPr>
        <w:t>cada seis meses</w:t>
      </w:r>
      <w:r>
        <w:rPr>
          <w:rFonts w:ascii="Arial" w:hAnsi="Arial" w:cs="Arial"/>
          <w:lang w:bidi="es-ES"/>
        </w:rPr>
        <w:t>.</w:t>
      </w:r>
    </w:p>
    <w:p w14:paraId="21B72B3B" w14:textId="77777777" w:rsidR="00B87739" w:rsidRDefault="00B87739" w:rsidP="00211EC0">
      <w:pPr>
        <w:spacing w:after="120"/>
        <w:jc w:val="both"/>
        <w:rPr>
          <w:rFonts w:ascii="Arial" w:hAnsi="Arial" w:cs="Arial"/>
          <w:b/>
          <w:lang w:bidi="es-ES"/>
        </w:rPr>
      </w:pPr>
    </w:p>
    <w:p w14:paraId="0B02286A" w14:textId="77777777" w:rsidR="00211EC0" w:rsidRPr="00211EC0" w:rsidRDefault="00211EC0" w:rsidP="00211EC0">
      <w:pPr>
        <w:spacing w:after="120"/>
        <w:jc w:val="both"/>
        <w:rPr>
          <w:rFonts w:ascii="Arial" w:hAnsi="Arial" w:cs="Arial"/>
          <w:b/>
          <w:lang w:bidi="es-ES"/>
        </w:rPr>
      </w:pPr>
      <w:r w:rsidRPr="00211EC0">
        <w:rPr>
          <w:rFonts w:ascii="Arial" w:hAnsi="Arial" w:cs="Arial"/>
          <w:b/>
          <w:lang w:bidi="es-ES"/>
        </w:rPr>
        <w:t>5.3.2</w:t>
      </w:r>
      <w:r w:rsidRPr="00211EC0">
        <w:rPr>
          <w:rFonts w:ascii="Arial" w:hAnsi="Arial" w:cs="Arial"/>
          <w:b/>
          <w:lang w:bidi="es-ES"/>
        </w:rPr>
        <w:tab/>
        <w:t>ENERGÍA</w:t>
      </w:r>
    </w:p>
    <w:p w14:paraId="6CD523E7" w14:textId="77777777" w:rsidR="00662D92" w:rsidRDefault="00211EC0" w:rsidP="00211EC0">
      <w:pPr>
        <w:spacing w:after="120"/>
        <w:jc w:val="both"/>
        <w:rPr>
          <w:rFonts w:ascii="Arial" w:hAnsi="Arial" w:cs="Arial"/>
          <w:lang w:bidi="es-ES"/>
        </w:rPr>
      </w:pPr>
      <w:r w:rsidRPr="00211EC0">
        <w:rPr>
          <w:rFonts w:ascii="Arial" w:hAnsi="Arial" w:cs="Arial"/>
          <w:lang w:bidi="es-ES"/>
        </w:rPr>
        <w:t xml:space="preserve">El suministro de energía es realizado por la empresa </w:t>
      </w:r>
      <w:r w:rsidR="002734F2">
        <w:rPr>
          <w:rFonts w:ascii="Arial" w:hAnsi="Arial" w:cs="Arial"/>
          <w:lang w:bidi="es-ES"/>
        </w:rPr>
        <w:t>E</w:t>
      </w:r>
      <w:r w:rsidRPr="00211EC0">
        <w:rPr>
          <w:rFonts w:ascii="Arial" w:hAnsi="Arial" w:cs="Arial"/>
          <w:sz w:val="24"/>
          <w:szCs w:val="24"/>
          <w:lang w:bidi="es-ES"/>
        </w:rPr>
        <w:t>nel</w:t>
      </w:r>
      <w:r>
        <w:rPr>
          <w:rFonts w:ascii="Arial" w:hAnsi="Arial" w:cs="Arial"/>
          <w:lang w:bidi="es-ES"/>
        </w:rPr>
        <w:t xml:space="preserve"> C</w:t>
      </w:r>
      <w:r w:rsidR="002734F2">
        <w:rPr>
          <w:rFonts w:ascii="Arial" w:hAnsi="Arial" w:cs="Arial"/>
          <w:lang w:bidi="es-ES"/>
        </w:rPr>
        <w:t xml:space="preserve">odensa </w:t>
      </w:r>
      <w:r>
        <w:rPr>
          <w:rFonts w:ascii="Arial" w:hAnsi="Arial" w:cs="Arial"/>
          <w:lang w:bidi="es-ES"/>
        </w:rPr>
        <w:t>S.A ESP</w:t>
      </w:r>
      <w:r w:rsidR="002734F2">
        <w:rPr>
          <w:rFonts w:ascii="Arial" w:hAnsi="Arial" w:cs="Arial"/>
          <w:lang w:bidi="es-ES"/>
        </w:rPr>
        <w:t>.</w:t>
      </w:r>
      <w:r w:rsidRPr="00211EC0">
        <w:rPr>
          <w:rFonts w:ascii="Arial" w:hAnsi="Arial" w:cs="Arial"/>
          <w:lang w:bidi="es-ES"/>
        </w:rPr>
        <w:t xml:space="preserve"> El uso de este recurso se presenta de forma con</w:t>
      </w:r>
      <w:r w:rsidR="00662D92">
        <w:rPr>
          <w:rFonts w:ascii="Arial" w:hAnsi="Arial" w:cs="Arial"/>
          <w:lang w:bidi="es-ES"/>
        </w:rPr>
        <w:t>tinua</w:t>
      </w:r>
      <w:r w:rsidRPr="00211EC0">
        <w:rPr>
          <w:rFonts w:ascii="Arial" w:hAnsi="Arial" w:cs="Arial"/>
          <w:lang w:bidi="es-ES"/>
        </w:rPr>
        <w:t xml:space="preserve"> y </w:t>
      </w:r>
      <w:r w:rsidR="002734F2" w:rsidRPr="00211EC0">
        <w:rPr>
          <w:rFonts w:ascii="Arial" w:hAnsi="Arial" w:cs="Arial"/>
          <w:lang w:bidi="es-ES"/>
        </w:rPr>
        <w:t>está</w:t>
      </w:r>
      <w:r w:rsidRPr="00211EC0">
        <w:rPr>
          <w:rFonts w:ascii="Arial" w:hAnsi="Arial" w:cs="Arial"/>
          <w:lang w:bidi="es-ES"/>
        </w:rPr>
        <w:t xml:space="preserve"> </w:t>
      </w:r>
      <w:r w:rsidR="00662D92">
        <w:rPr>
          <w:rFonts w:ascii="Arial" w:hAnsi="Arial" w:cs="Arial"/>
          <w:lang w:bidi="es-ES"/>
        </w:rPr>
        <w:t>relacionado</w:t>
      </w:r>
      <w:r w:rsidRPr="00211EC0">
        <w:rPr>
          <w:rFonts w:ascii="Arial" w:hAnsi="Arial" w:cs="Arial"/>
          <w:lang w:bidi="es-ES"/>
        </w:rPr>
        <w:t xml:space="preserve"> directamente al horario de trabajo establecido, es decir, entre las </w:t>
      </w:r>
      <w:r w:rsidR="002734F2">
        <w:rPr>
          <w:rFonts w:ascii="Arial" w:hAnsi="Arial" w:cs="Arial"/>
          <w:lang w:bidi="es-ES"/>
        </w:rPr>
        <w:t>8</w:t>
      </w:r>
      <w:r w:rsidRPr="00211EC0">
        <w:rPr>
          <w:rFonts w:ascii="Arial" w:hAnsi="Arial" w:cs="Arial"/>
          <w:lang w:bidi="es-ES"/>
        </w:rPr>
        <w:t xml:space="preserve">:00 a.m. y </w:t>
      </w:r>
      <w:r w:rsidR="002734F2">
        <w:rPr>
          <w:rFonts w:ascii="Arial" w:hAnsi="Arial" w:cs="Arial"/>
          <w:lang w:bidi="es-ES"/>
        </w:rPr>
        <w:t>5</w:t>
      </w:r>
      <w:r w:rsidRPr="00211EC0">
        <w:rPr>
          <w:rFonts w:ascii="Arial" w:hAnsi="Arial" w:cs="Arial"/>
          <w:lang w:bidi="es-ES"/>
        </w:rPr>
        <w:t>:</w:t>
      </w:r>
      <w:r w:rsidR="002734F2">
        <w:rPr>
          <w:rFonts w:ascii="Arial" w:hAnsi="Arial" w:cs="Arial"/>
          <w:lang w:bidi="es-ES"/>
        </w:rPr>
        <w:t>0</w:t>
      </w:r>
      <w:r w:rsidRPr="00211EC0">
        <w:rPr>
          <w:rFonts w:ascii="Arial" w:hAnsi="Arial" w:cs="Arial"/>
          <w:lang w:bidi="es-ES"/>
        </w:rPr>
        <w:t xml:space="preserve">0 p.m. de lunes a </w:t>
      </w:r>
      <w:r w:rsidR="00662D92" w:rsidRPr="00211EC0">
        <w:rPr>
          <w:rFonts w:ascii="Arial" w:hAnsi="Arial" w:cs="Arial"/>
          <w:lang w:bidi="es-ES"/>
        </w:rPr>
        <w:t>viernes en</w:t>
      </w:r>
      <w:r w:rsidR="00662D92">
        <w:rPr>
          <w:rFonts w:ascii="Arial" w:hAnsi="Arial" w:cs="Arial"/>
          <w:lang w:bidi="es-ES"/>
        </w:rPr>
        <w:t xml:space="preserve"> forma general y ocasionalmente en horarios adicionales o los sábados excepcionalmente.</w:t>
      </w:r>
    </w:p>
    <w:p w14:paraId="47CF3400" w14:textId="77777777" w:rsidR="00662D92" w:rsidRDefault="00662D92" w:rsidP="00211EC0">
      <w:pPr>
        <w:spacing w:after="120"/>
        <w:jc w:val="both"/>
        <w:rPr>
          <w:rFonts w:ascii="Arial" w:hAnsi="Arial" w:cs="Arial"/>
          <w:lang w:bidi="es-ES"/>
        </w:rPr>
      </w:pPr>
      <w:r>
        <w:rPr>
          <w:rFonts w:ascii="Arial" w:hAnsi="Arial" w:cs="Arial"/>
          <w:lang w:bidi="es-ES"/>
        </w:rPr>
        <w:t xml:space="preserve">El consumo </w:t>
      </w:r>
      <w:r w:rsidR="00211EC0" w:rsidRPr="00211EC0">
        <w:rPr>
          <w:rFonts w:ascii="Arial" w:hAnsi="Arial" w:cs="Arial"/>
          <w:lang w:bidi="es-ES"/>
        </w:rPr>
        <w:t>energético de la institución está distribuido entre la iluminación de espacios de trabajo y áreas comunes, utilización de equipos de computació</w:t>
      </w:r>
      <w:r>
        <w:rPr>
          <w:rFonts w:ascii="Arial" w:hAnsi="Arial" w:cs="Arial"/>
          <w:lang w:bidi="es-ES"/>
        </w:rPr>
        <w:t>n, comunicaciones, impresoras, equipos y máquinas de la imprenta en braille y en g</w:t>
      </w:r>
      <w:r w:rsidR="00211EC0" w:rsidRPr="00211EC0">
        <w:rPr>
          <w:rFonts w:ascii="Arial" w:hAnsi="Arial" w:cs="Arial"/>
          <w:lang w:bidi="es-ES"/>
        </w:rPr>
        <w:t xml:space="preserve">eneral </w:t>
      </w:r>
      <w:r w:rsidRPr="00211EC0">
        <w:rPr>
          <w:rFonts w:ascii="Arial" w:hAnsi="Arial" w:cs="Arial"/>
          <w:lang w:bidi="es-ES"/>
        </w:rPr>
        <w:t>e</w:t>
      </w:r>
      <w:r>
        <w:rPr>
          <w:rFonts w:ascii="Arial" w:hAnsi="Arial" w:cs="Arial"/>
          <w:lang w:bidi="es-ES"/>
        </w:rPr>
        <w:t xml:space="preserve">lementos </w:t>
      </w:r>
      <w:r w:rsidRPr="00211EC0">
        <w:rPr>
          <w:rFonts w:ascii="Arial" w:hAnsi="Arial" w:cs="Arial"/>
          <w:lang w:bidi="es-ES"/>
        </w:rPr>
        <w:t>eléctricos</w:t>
      </w:r>
      <w:r w:rsidR="00211EC0" w:rsidRPr="00211EC0">
        <w:rPr>
          <w:rFonts w:ascii="Arial" w:hAnsi="Arial" w:cs="Arial"/>
          <w:lang w:bidi="es-ES"/>
        </w:rPr>
        <w:t xml:space="preserve"> </w:t>
      </w:r>
      <w:r>
        <w:rPr>
          <w:rFonts w:ascii="Arial" w:hAnsi="Arial" w:cs="Arial"/>
          <w:lang w:bidi="es-ES"/>
        </w:rPr>
        <w:t xml:space="preserve">utilizados </w:t>
      </w:r>
      <w:r w:rsidR="005A4B96">
        <w:rPr>
          <w:rFonts w:ascii="Arial" w:hAnsi="Arial" w:cs="Arial"/>
          <w:lang w:bidi="es-ES"/>
        </w:rPr>
        <w:t xml:space="preserve">para el funcionamiento o desarrollo de actividades en </w:t>
      </w:r>
      <w:r>
        <w:rPr>
          <w:rFonts w:ascii="Arial" w:hAnsi="Arial" w:cs="Arial"/>
          <w:lang w:bidi="es-ES"/>
        </w:rPr>
        <w:t xml:space="preserve">la sede </w:t>
      </w:r>
      <w:r w:rsidR="005A4B96">
        <w:rPr>
          <w:rFonts w:ascii="Arial" w:hAnsi="Arial" w:cs="Arial"/>
          <w:lang w:bidi="es-ES"/>
        </w:rPr>
        <w:t>Administrativa y en la</w:t>
      </w:r>
      <w:r>
        <w:rPr>
          <w:rFonts w:ascii="Arial" w:hAnsi="Arial" w:cs="Arial"/>
          <w:lang w:bidi="es-ES"/>
        </w:rPr>
        <w:t xml:space="preserve"> imprenta.</w:t>
      </w:r>
    </w:p>
    <w:p w14:paraId="730AD12B" w14:textId="77777777" w:rsidR="00211EC0" w:rsidRPr="00211EC0" w:rsidRDefault="00662D92" w:rsidP="00211EC0">
      <w:pPr>
        <w:spacing w:after="120"/>
        <w:jc w:val="both"/>
        <w:rPr>
          <w:rFonts w:ascii="Arial" w:hAnsi="Arial" w:cs="Arial"/>
          <w:lang w:bidi="es-ES"/>
        </w:rPr>
      </w:pPr>
      <w:r>
        <w:rPr>
          <w:rFonts w:ascii="Arial" w:hAnsi="Arial" w:cs="Arial"/>
          <w:lang w:bidi="es-ES"/>
        </w:rPr>
        <w:t xml:space="preserve">El aumento en el consumo de los equipos y maquinaria de la imprenta especialmente, </w:t>
      </w:r>
      <w:r w:rsidR="00121147">
        <w:rPr>
          <w:rFonts w:ascii="Arial" w:hAnsi="Arial" w:cs="Arial"/>
          <w:lang w:bidi="es-ES"/>
        </w:rPr>
        <w:t>supone un</w:t>
      </w:r>
      <w:r>
        <w:rPr>
          <w:rFonts w:ascii="Arial" w:hAnsi="Arial" w:cs="Arial"/>
          <w:lang w:bidi="es-ES"/>
        </w:rPr>
        <w:t xml:space="preserve"> </w:t>
      </w:r>
      <w:r w:rsidR="005A4B96">
        <w:rPr>
          <w:rFonts w:ascii="Arial" w:hAnsi="Arial" w:cs="Arial"/>
          <w:lang w:bidi="es-ES"/>
        </w:rPr>
        <w:t>aumento importante</w:t>
      </w:r>
      <w:r>
        <w:rPr>
          <w:rFonts w:ascii="Arial" w:hAnsi="Arial" w:cs="Arial"/>
          <w:lang w:bidi="es-ES"/>
        </w:rPr>
        <w:t xml:space="preserve"> en el</w:t>
      </w:r>
      <w:r w:rsidR="00211EC0" w:rsidRPr="00211EC0">
        <w:rPr>
          <w:rFonts w:ascii="Arial" w:hAnsi="Arial" w:cs="Arial"/>
          <w:lang w:bidi="es-ES"/>
        </w:rPr>
        <w:t xml:space="preserve"> consumo</w:t>
      </w:r>
      <w:r>
        <w:rPr>
          <w:rFonts w:ascii="Arial" w:hAnsi="Arial" w:cs="Arial"/>
          <w:lang w:bidi="es-ES"/>
        </w:rPr>
        <w:t xml:space="preserve"> de este recurso.</w:t>
      </w:r>
    </w:p>
    <w:p w14:paraId="0107516A" w14:textId="77777777" w:rsidR="00C37B7D" w:rsidRDefault="00C37B7D" w:rsidP="00675471">
      <w:pPr>
        <w:spacing w:after="120"/>
        <w:jc w:val="both"/>
        <w:rPr>
          <w:rFonts w:ascii="Arial" w:hAnsi="Arial" w:cs="Arial"/>
          <w:lang w:bidi="es-ES"/>
        </w:rPr>
      </w:pPr>
    </w:p>
    <w:p w14:paraId="10CB0D7A" w14:textId="77777777" w:rsidR="009E5D33" w:rsidRDefault="009E5D33" w:rsidP="00675471">
      <w:pPr>
        <w:spacing w:after="120"/>
        <w:jc w:val="both"/>
        <w:rPr>
          <w:rFonts w:ascii="Arial" w:hAnsi="Arial" w:cs="Arial"/>
          <w:lang w:bidi="es-ES"/>
        </w:rPr>
      </w:pPr>
    </w:p>
    <w:p w14:paraId="58D0BD1D" w14:textId="77777777" w:rsidR="004D7662" w:rsidRDefault="004D7662" w:rsidP="00675471">
      <w:pPr>
        <w:spacing w:after="120"/>
        <w:jc w:val="both"/>
        <w:rPr>
          <w:rFonts w:ascii="Arial" w:hAnsi="Arial" w:cs="Arial"/>
          <w:b/>
          <w:lang w:bidi="es-ES"/>
        </w:rPr>
      </w:pPr>
      <w:r w:rsidRPr="004D7662">
        <w:rPr>
          <w:rFonts w:ascii="Arial" w:hAnsi="Arial" w:cs="Arial"/>
          <w:b/>
          <w:lang w:bidi="es-ES"/>
        </w:rPr>
        <w:t>5.3.3</w:t>
      </w:r>
      <w:r w:rsidRPr="004D7662">
        <w:rPr>
          <w:rFonts w:ascii="Arial" w:hAnsi="Arial" w:cs="Arial"/>
          <w:b/>
          <w:lang w:bidi="es-ES"/>
        </w:rPr>
        <w:tab/>
        <w:t>A</w:t>
      </w:r>
      <w:r>
        <w:rPr>
          <w:rFonts w:ascii="Arial" w:hAnsi="Arial" w:cs="Arial"/>
          <w:b/>
          <w:lang w:bidi="es-ES"/>
        </w:rPr>
        <w:t xml:space="preserve">IRE </w:t>
      </w:r>
    </w:p>
    <w:p w14:paraId="5AF3E4ED" w14:textId="77777777" w:rsidR="00C37B7D" w:rsidRDefault="004D7662" w:rsidP="00675471">
      <w:pPr>
        <w:spacing w:after="120"/>
        <w:jc w:val="both"/>
        <w:rPr>
          <w:rFonts w:ascii="Arial" w:hAnsi="Arial" w:cs="Arial"/>
          <w:lang w:bidi="es-ES"/>
        </w:rPr>
      </w:pPr>
      <w:r>
        <w:rPr>
          <w:rFonts w:ascii="Arial" w:hAnsi="Arial" w:cs="Arial"/>
          <w:lang w:bidi="es-ES"/>
        </w:rPr>
        <w:t xml:space="preserve">El </w:t>
      </w:r>
      <w:r w:rsidRPr="004D7662">
        <w:rPr>
          <w:rFonts w:ascii="Arial" w:hAnsi="Arial" w:cs="Arial"/>
          <w:lang w:bidi="es-ES"/>
        </w:rPr>
        <w:t xml:space="preserve">parque automotor del </w:t>
      </w:r>
      <w:r>
        <w:rPr>
          <w:rFonts w:ascii="Arial" w:hAnsi="Arial" w:cs="Arial"/>
          <w:lang w:bidi="es-ES"/>
        </w:rPr>
        <w:t>INCI</w:t>
      </w:r>
      <w:r w:rsidRPr="004D7662">
        <w:rPr>
          <w:rFonts w:ascii="Arial" w:hAnsi="Arial" w:cs="Arial"/>
          <w:lang w:bidi="es-ES"/>
        </w:rPr>
        <w:t xml:space="preserve"> está conformado por </w:t>
      </w:r>
      <w:r>
        <w:rPr>
          <w:rFonts w:ascii="Arial" w:hAnsi="Arial" w:cs="Arial"/>
          <w:lang w:bidi="es-ES"/>
        </w:rPr>
        <w:t>UN (1) vehículo</w:t>
      </w:r>
      <w:r w:rsidRPr="004D7662">
        <w:rPr>
          <w:rFonts w:ascii="Arial" w:hAnsi="Arial" w:cs="Arial"/>
          <w:lang w:bidi="es-ES"/>
        </w:rPr>
        <w:t xml:space="preserve"> automotor que está al servicio del </w:t>
      </w:r>
      <w:r>
        <w:rPr>
          <w:rFonts w:ascii="Arial" w:hAnsi="Arial" w:cs="Arial"/>
          <w:lang w:bidi="es-ES"/>
        </w:rPr>
        <w:t xml:space="preserve">Director y cuando se requiere para asuntos Institucionales. Este vehículo </w:t>
      </w:r>
      <w:r w:rsidRPr="004D7662">
        <w:rPr>
          <w:rFonts w:ascii="Arial" w:hAnsi="Arial" w:cs="Arial"/>
          <w:lang w:bidi="es-ES"/>
        </w:rPr>
        <w:t xml:space="preserve">cuenta con mantenimiento preventivo y correctivo cumpliendo a cabalidad con las normas de tránsito, transporte y ambientales que rigen en la Nación y en el Distrito Capital. En consecuencia, </w:t>
      </w:r>
      <w:r>
        <w:rPr>
          <w:rFonts w:ascii="Arial" w:hAnsi="Arial" w:cs="Arial"/>
          <w:lang w:bidi="es-ES"/>
        </w:rPr>
        <w:t xml:space="preserve">posee su póliza de </w:t>
      </w:r>
      <w:r w:rsidR="00802803">
        <w:rPr>
          <w:rFonts w:ascii="Arial" w:hAnsi="Arial" w:cs="Arial"/>
          <w:lang w:bidi="es-ES"/>
        </w:rPr>
        <w:t xml:space="preserve">seguros </w:t>
      </w:r>
      <w:r w:rsidR="00802803" w:rsidRPr="004D7662">
        <w:rPr>
          <w:rFonts w:ascii="Arial" w:hAnsi="Arial" w:cs="Arial"/>
          <w:lang w:bidi="es-ES"/>
        </w:rPr>
        <w:t>vigentes</w:t>
      </w:r>
      <w:r w:rsidRPr="004D7662">
        <w:rPr>
          <w:rFonts w:ascii="Arial" w:hAnsi="Arial" w:cs="Arial"/>
          <w:lang w:bidi="es-ES"/>
        </w:rPr>
        <w:t xml:space="preserve"> y su</w:t>
      </w:r>
      <w:r>
        <w:rPr>
          <w:rFonts w:ascii="Arial" w:hAnsi="Arial" w:cs="Arial"/>
          <w:lang w:bidi="es-ES"/>
        </w:rPr>
        <w:t xml:space="preserve"> certificado</w:t>
      </w:r>
      <w:r w:rsidRPr="004D7662">
        <w:rPr>
          <w:rFonts w:ascii="Arial" w:hAnsi="Arial" w:cs="Arial"/>
          <w:lang w:bidi="es-ES"/>
        </w:rPr>
        <w:t xml:space="preserve"> de </w:t>
      </w:r>
      <w:r>
        <w:rPr>
          <w:rFonts w:ascii="Arial" w:hAnsi="Arial" w:cs="Arial"/>
          <w:lang w:bidi="es-ES"/>
        </w:rPr>
        <w:t xml:space="preserve">revisión técnico </w:t>
      </w:r>
      <w:r w:rsidR="00802803">
        <w:rPr>
          <w:rFonts w:ascii="Arial" w:hAnsi="Arial" w:cs="Arial"/>
          <w:lang w:bidi="es-ES"/>
        </w:rPr>
        <w:t xml:space="preserve">mecánica </w:t>
      </w:r>
      <w:r w:rsidR="00802803" w:rsidRPr="004D7662">
        <w:rPr>
          <w:rFonts w:ascii="Arial" w:hAnsi="Arial" w:cs="Arial"/>
          <w:lang w:bidi="es-ES"/>
        </w:rPr>
        <w:t>exigidos</w:t>
      </w:r>
      <w:r w:rsidRPr="004D7662">
        <w:rPr>
          <w:rFonts w:ascii="Arial" w:hAnsi="Arial" w:cs="Arial"/>
          <w:lang w:bidi="es-ES"/>
        </w:rPr>
        <w:t xml:space="preserve"> por la norma</w:t>
      </w:r>
      <w:r>
        <w:rPr>
          <w:rFonts w:ascii="Arial" w:hAnsi="Arial" w:cs="Arial"/>
          <w:lang w:bidi="es-ES"/>
        </w:rPr>
        <w:t>.</w:t>
      </w:r>
    </w:p>
    <w:p w14:paraId="59A24318" w14:textId="77777777" w:rsidR="009E5D33" w:rsidRDefault="009E5D33" w:rsidP="00675471">
      <w:pPr>
        <w:spacing w:after="120"/>
        <w:jc w:val="both"/>
        <w:rPr>
          <w:rFonts w:ascii="Arial" w:hAnsi="Arial" w:cs="Arial"/>
          <w:lang w:bidi="es-ES"/>
        </w:rPr>
      </w:pPr>
    </w:p>
    <w:p w14:paraId="40F4D83E" w14:textId="77777777" w:rsidR="00802803" w:rsidRPr="00802803" w:rsidRDefault="00802803" w:rsidP="00802803">
      <w:pPr>
        <w:spacing w:after="120"/>
        <w:jc w:val="both"/>
        <w:rPr>
          <w:rFonts w:ascii="Arial" w:hAnsi="Arial" w:cs="Arial"/>
          <w:b/>
          <w:lang w:bidi="es-ES"/>
        </w:rPr>
      </w:pPr>
      <w:r w:rsidRPr="00802803">
        <w:rPr>
          <w:rFonts w:ascii="Arial" w:hAnsi="Arial" w:cs="Arial"/>
          <w:b/>
          <w:lang w:bidi="es-ES"/>
        </w:rPr>
        <w:t>5.3.4</w:t>
      </w:r>
      <w:r w:rsidRPr="00802803">
        <w:rPr>
          <w:rFonts w:ascii="Arial" w:hAnsi="Arial" w:cs="Arial"/>
          <w:b/>
          <w:lang w:bidi="es-ES"/>
        </w:rPr>
        <w:tab/>
        <w:t>RESIDUOS SOLIDOS</w:t>
      </w:r>
    </w:p>
    <w:p w14:paraId="0C18AB47" w14:textId="77777777" w:rsidR="00C37B7D" w:rsidRDefault="00802803" w:rsidP="00802803">
      <w:pPr>
        <w:spacing w:after="120"/>
        <w:jc w:val="both"/>
        <w:rPr>
          <w:rFonts w:ascii="Arial" w:hAnsi="Arial" w:cs="Arial"/>
          <w:lang w:bidi="es-ES"/>
        </w:rPr>
      </w:pPr>
      <w:r w:rsidRPr="00802803">
        <w:rPr>
          <w:rFonts w:ascii="Arial" w:hAnsi="Arial" w:cs="Arial"/>
          <w:lang w:bidi="es-ES"/>
        </w:rPr>
        <w:t xml:space="preserve">El </w:t>
      </w:r>
      <w:r>
        <w:rPr>
          <w:rFonts w:ascii="Arial" w:hAnsi="Arial" w:cs="Arial"/>
          <w:lang w:bidi="es-ES"/>
        </w:rPr>
        <w:t xml:space="preserve">INCI </w:t>
      </w:r>
      <w:r w:rsidRPr="00802803">
        <w:rPr>
          <w:rFonts w:ascii="Arial" w:hAnsi="Arial" w:cs="Arial"/>
          <w:lang w:bidi="es-ES"/>
        </w:rPr>
        <w:t xml:space="preserve">ha implementado puntos ecológicos ubicados en cada piso; </w:t>
      </w:r>
      <w:r>
        <w:rPr>
          <w:rFonts w:ascii="Arial" w:hAnsi="Arial" w:cs="Arial"/>
          <w:lang w:bidi="es-ES"/>
        </w:rPr>
        <w:t xml:space="preserve">se deben reforzar las </w:t>
      </w:r>
      <w:r w:rsidRPr="00802803">
        <w:rPr>
          <w:rFonts w:ascii="Arial" w:hAnsi="Arial" w:cs="Arial"/>
          <w:lang w:bidi="es-ES"/>
        </w:rPr>
        <w:t xml:space="preserve">capacitaciones de separación en la fuente para crear conciencia teniendo en cuenta que estos puntos ecológicos </w:t>
      </w:r>
      <w:r w:rsidR="00841ECB">
        <w:rPr>
          <w:rFonts w:ascii="Arial" w:hAnsi="Arial" w:cs="Arial"/>
          <w:lang w:bidi="es-ES"/>
        </w:rPr>
        <w:t>pueden ser utilizados en forma más adecuada</w:t>
      </w:r>
      <w:r w:rsidRPr="00802803">
        <w:rPr>
          <w:rFonts w:ascii="Arial" w:hAnsi="Arial" w:cs="Arial"/>
          <w:lang w:bidi="es-ES"/>
        </w:rPr>
        <w:t>. El personal de servi</w:t>
      </w:r>
      <w:r>
        <w:rPr>
          <w:rFonts w:ascii="Arial" w:hAnsi="Arial" w:cs="Arial"/>
          <w:lang w:bidi="es-ES"/>
        </w:rPr>
        <w:t>cio de aseo</w:t>
      </w:r>
      <w:r w:rsidRPr="00802803">
        <w:rPr>
          <w:rFonts w:ascii="Arial" w:hAnsi="Arial" w:cs="Arial"/>
          <w:lang w:bidi="es-ES"/>
        </w:rPr>
        <w:t>, es el encargado de recolectar y movilizar los residuos generados en las oficinas, áreas comunes, ba</w:t>
      </w:r>
      <w:r w:rsidR="00EE25E6">
        <w:rPr>
          <w:rFonts w:ascii="Arial" w:hAnsi="Arial" w:cs="Arial"/>
          <w:lang w:bidi="es-ES"/>
        </w:rPr>
        <w:t xml:space="preserve">ños y cafetería para almacenarlas clasificadas, </w:t>
      </w:r>
      <w:r w:rsidRPr="00802803">
        <w:rPr>
          <w:rFonts w:ascii="Arial" w:hAnsi="Arial" w:cs="Arial"/>
          <w:lang w:bidi="es-ES"/>
        </w:rPr>
        <w:t>temporalmente en el sótano.</w:t>
      </w:r>
    </w:p>
    <w:p w14:paraId="296F73B9" w14:textId="77777777" w:rsidR="009E5D33" w:rsidRDefault="009E5D33" w:rsidP="00C62260">
      <w:pPr>
        <w:spacing w:after="120"/>
        <w:jc w:val="both"/>
        <w:rPr>
          <w:rFonts w:ascii="Arial" w:hAnsi="Arial" w:cs="Arial"/>
          <w:b/>
          <w:lang w:bidi="es-ES"/>
        </w:rPr>
      </w:pPr>
    </w:p>
    <w:p w14:paraId="33B74B23" w14:textId="77777777" w:rsidR="00C62260" w:rsidRDefault="00C62260" w:rsidP="00C62260">
      <w:pPr>
        <w:spacing w:after="120"/>
        <w:jc w:val="both"/>
        <w:rPr>
          <w:rFonts w:ascii="Arial" w:hAnsi="Arial" w:cs="Arial"/>
          <w:b/>
          <w:lang w:bidi="es-ES"/>
        </w:rPr>
      </w:pPr>
      <w:r w:rsidRPr="00F66407">
        <w:rPr>
          <w:rFonts w:ascii="Arial" w:hAnsi="Arial" w:cs="Arial"/>
          <w:b/>
          <w:lang w:bidi="es-ES"/>
        </w:rPr>
        <w:t>5.3.5</w:t>
      </w:r>
      <w:r w:rsidRPr="00F66407">
        <w:rPr>
          <w:rFonts w:ascii="Arial" w:hAnsi="Arial" w:cs="Arial"/>
          <w:b/>
          <w:lang w:bidi="es-ES"/>
        </w:rPr>
        <w:tab/>
        <w:t>RESIDUOS PELIGROSO O ESPECIALES</w:t>
      </w:r>
    </w:p>
    <w:p w14:paraId="19CA49C5" w14:textId="77777777" w:rsidR="009E5D33" w:rsidRPr="00F66407" w:rsidRDefault="009E5D33" w:rsidP="00C62260">
      <w:pPr>
        <w:spacing w:after="120"/>
        <w:jc w:val="both"/>
        <w:rPr>
          <w:rFonts w:ascii="Arial" w:hAnsi="Arial" w:cs="Arial"/>
          <w:b/>
          <w:lang w:bidi="es-ES"/>
        </w:rPr>
      </w:pPr>
    </w:p>
    <w:p w14:paraId="007CCC0F" w14:textId="77777777" w:rsidR="00C37B7D" w:rsidRDefault="00C62260" w:rsidP="00675471">
      <w:pPr>
        <w:spacing w:after="120"/>
        <w:jc w:val="both"/>
        <w:rPr>
          <w:rFonts w:ascii="Arial" w:hAnsi="Arial" w:cs="Arial"/>
          <w:lang w:bidi="es-ES"/>
        </w:rPr>
      </w:pPr>
      <w:r w:rsidRPr="00C62260">
        <w:rPr>
          <w:rFonts w:ascii="Arial" w:hAnsi="Arial" w:cs="Arial"/>
          <w:lang w:bidi="es-ES"/>
        </w:rPr>
        <w:lastRenderedPageBreak/>
        <w:t xml:space="preserve">El </w:t>
      </w:r>
      <w:r w:rsidR="00F66407">
        <w:rPr>
          <w:rFonts w:ascii="Arial" w:hAnsi="Arial" w:cs="Arial"/>
          <w:lang w:bidi="es-ES"/>
        </w:rPr>
        <w:t>INCI cuenta con una S</w:t>
      </w:r>
      <w:r w:rsidRPr="00C62260">
        <w:rPr>
          <w:rFonts w:ascii="Arial" w:hAnsi="Arial" w:cs="Arial"/>
          <w:lang w:bidi="es-ES"/>
        </w:rPr>
        <w:t xml:space="preserve">ede </w:t>
      </w:r>
      <w:r w:rsidR="00F66407">
        <w:rPr>
          <w:rFonts w:ascii="Arial" w:hAnsi="Arial" w:cs="Arial"/>
          <w:lang w:bidi="es-ES"/>
        </w:rPr>
        <w:t>Administrativa</w:t>
      </w:r>
      <w:r w:rsidRPr="00C62260">
        <w:rPr>
          <w:rFonts w:ascii="Arial" w:hAnsi="Arial" w:cs="Arial"/>
          <w:lang w:bidi="es-ES"/>
        </w:rPr>
        <w:t xml:space="preserve"> – </w:t>
      </w:r>
      <w:r w:rsidR="00F66407">
        <w:rPr>
          <w:rFonts w:ascii="Arial" w:hAnsi="Arial" w:cs="Arial"/>
          <w:lang w:bidi="es-ES"/>
        </w:rPr>
        <w:t xml:space="preserve">Cra 13 No. 34-91 – y la sede la Imprenta Cra 13 A No. 34-66 </w:t>
      </w:r>
      <w:r w:rsidRPr="00C62260">
        <w:rPr>
          <w:rFonts w:ascii="Arial" w:hAnsi="Arial" w:cs="Arial"/>
          <w:lang w:bidi="es-ES"/>
        </w:rPr>
        <w:t xml:space="preserve">- en </w:t>
      </w:r>
      <w:r w:rsidR="00F66407">
        <w:rPr>
          <w:rFonts w:ascii="Arial" w:hAnsi="Arial" w:cs="Arial"/>
          <w:lang w:bidi="es-ES"/>
        </w:rPr>
        <w:t xml:space="preserve">ambas se </w:t>
      </w:r>
      <w:r w:rsidR="009605FA" w:rsidRPr="00C62260">
        <w:rPr>
          <w:rFonts w:ascii="Arial" w:hAnsi="Arial" w:cs="Arial"/>
          <w:lang w:bidi="es-ES"/>
        </w:rPr>
        <w:t>produce</w:t>
      </w:r>
      <w:r w:rsidR="009605FA">
        <w:rPr>
          <w:rFonts w:ascii="Arial" w:hAnsi="Arial" w:cs="Arial"/>
          <w:lang w:bidi="es-ES"/>
        </w:rPr>
        <w:t xml:space="preserve">n </w:t>
      </w:r>
      <w:r w:rsidR="009605FA" w:rsidRPr="00C62260">
        <w:rPr>
          <w:rFonts w:ascii="Arial" w:hAnsi="Arial" w:cs="Arial"/>
          <w:lang w:bidi="es-ES"/>
        </w:rPr>
        <w:t>residuos</w:t>
      </w:r>
      <w:r w:rsidRPr="00C62260">
        <w:rPr>
          <w:rFonts w:ascii="Arial" w:hAnsi="Arial" w:cs="Arial"/>
          <w:lang w:bidi="es-ES"/>
        </w:rPr>
        <w:t xml:space="preserve"> peligrosos </w:t>
      </w:r>
      <w:r w:rsidR="00F66407">
        <w:rPr>
          <w:rFonts w:ascii="Arial" w:hAnsi="Arial" w:cs="Arial"/>
          <w:lang w:bidi="es-ES"/>
        </w:rPr>
        <w:t xml:space="preserve">las cuales </w:t>
      </w:r>
      <w:r w:rsidR="009605FA">
        <w:rPr>
          <w:rFonts w:ascii="Arial" w:hAnsi="Arial" w:cs="Arial"/>
          <w:lang w:bidi="es-ES"/>
        </w:rPr>
        <w:t xml:space="preserve">están </w:t>
      </w:r>
      <w:r w:rsidR="00841ECB">
        <w:rPr>
          <w:rFonts w:ascii="Arial" w:hAnsi="Arial" w:cs="Arial"/>
          <w:lang w:bidi="es-ES"/>
        </w:rPr>
        <w:t xml:space="preserve">definidas </w:t>
      </w:r>
      <w:r w:rsidR="00841ECB" w:rsidRPr="00C62260">
        <w:rPr>
          <w:rFonts w:ascii="Arial" w:hAnsi="Arial" w:cs="Arial"/>
          <w:lang w:bidi="es-ES"/>
        </w:rPr>
        <w:t>a</w:t>
      </w:r>
      <w:r w:rsidRPr="00C62260">
        <w:rPr>
          <w:rFonts w:ascii="Arial" w:hAnsi="Arial" w:cs="Arial"/>
          <w:lang w:bidi="es-ES"/>
        </w:rPr>
        <w:t xml:space="preserve"> partir de la matriz de impactos </w:t>
      </w:r>
      <w:r w:rsidR="009605FA">
        <w:rPr>
          <w:rFonts w:ascii="Arial" w:hAnsi="Arial" w:cs="Arial"/>
          <w:lang w:bidi="es-ES"/>
        </w:rPr>
        <w:t>ambientales, e</w:t>
      </w:r>
      <w:r w:rsidRPr="00C62260">
        <w:rPr>
          <w:rFonts w:ascii="Arial" w:hAnsi="Arial" w:cs="Arial"/>
          <w:lang w:bidi="es-ES"/>
        </w:rPr>
        <w:t xml:space="preserve">n concordancia con el Decreto 4741 de 2005 </w:t>
      </w:r>
      <w:r w:rsidR="009605FA" w:rsidRPr="009605FA">
        <w:rPr>
          <w:rFonts w:ascii="Arial" w:hAnsi="Arial" w:cs="Arial"/>
          <w:lang w:bidi="es-ES"/>
        </w:rPr>
        <w:t>por el cual se reglamenta parcialmente la prevención y el manejo de los residuos o desechos peligrosos generados en el marco de la gestión integral.</w:t>
      </w:r>
    </w:p>
    <w:p w14:paraId="4EAD057C" w14:textId="77777777" w:rsidR="00CD6B85" w:rsidRDefault="00310B8C" w:rsidP="00675471">
      <w:pPr>
        <w:spacing w:after="120"/>
        <w:jc w:val="both"/>
        <w:rPr>
          <w:rFonts w:ascii="Arial" w:hAnsi="Arial" w:cs="Arial"/>
          <w:lang w:bidi="es-ES"/>
        </w:rPr>
      </w:pPr>
      <w:r>
        <w:rPr>
          <w:rFonts w:ascii="Arial" w:hAnsi="Arial" w:cs="Arial"/>
          <w:lang w:bidi="es-ES"/>
        </w:rPr>
        <w:t>Las siguientes son las actividades que se identificaron a en la matriz de impactos ambientales como generadoras de residuos peligrosos.</w:t>
      </w:r>
    </w:p>
    <w:p w14:paraId="5EB83C10" w14:textId="77777777" w:rsidR="00162390" w:rsidRDefault="00162390" w:rsidP="00675471">
      <w:pPr>
        <w:spacing w:after="120"/>
        <w:jc w:val="both"/>
        <w:rPr>
          <w:rFonts w:ascii="Arial" w:hAnsi="Arial" w:cs="Arial"/>
          <w:lang w:bidi="es-ES"/>
        </w:rPr>
      </w:pPr>
      <w:r w:rsidRPr="00162390">
        <w:rPr>
          <w:noProof/>
          <w:lang w:eastAsia="es-CO"/>
        </w:rPr>
        <w:drawing>
          <wp:inline distT="0" distB="0" distL="0" distR="0" wp14:anchorId="787F3767" wp14:editId="437D62D4">
            <wp:extent cx="5612130" cy="5806895"/>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806895"/>
                    </a:xfrm>
                    <a:prstGeom prst="rect">
                      <a:avLst/>
                    </a:prstGeom>
                    <a:noFill/>
                    <a:ln>
                      <a:noFill/>
                    </a:ln>
                  </pic:spPr>
                </pic:pic>
              </a:graphicData>
            </a:graphic>
          </wp:inline>
        </w:drawing>
      </w:r>
    </w:p>
    <w:p w14:paraId="5CE52B32" w14:textId="77777777" w:rsidR="009B52C8" w:rsidRDefault="00162390" w:rsidP="00675471">
      <w:pPr>
        <w:spacing w:after="120"/>
        <w:jc w:val="both"/>
        <w:rPr>
          <w:rFonts w:ascii="Arial" w:hAnsi="Arial" w:cs="Arial"/>
          <w:lang w:bidi="es-ES"/>
        </w:rPr>
      </w:pPr>
      <w:r w:rsidRPr="00162390">
        <w:rPr>
          <w:noProof/>
          <w:lang w:eastAsia="es-CO"/>
        </w:rPr>
        <w:lastRenderedPageBreak/>
        <w:drawing>
          <wp:inline distT="0" distB="0" distL="0" distR="0" wp14:anchorId="3C4534F5" wp14:editId="460D81F5">
            <wp:extent cx="5612130" cy="509275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092756"/>
                    </a:xfrm>
                    <a:prstGeom prst="rect">
                      <a:avLst/>
                    </a:prstGeom>
                    <a:noFill/>
                    <a:ln>
                      <a:noFill/>
                    </a:ln>
                  </pic:spPr>
                </pic:pic>
              </a:graphicData>
            </a:graphic>
          </wp:inline>
        </w:drawing>
      </w:r>
    </w:p>
    <w:p w14:paraId="5EB700E4" w14:textId="77777777" w:rsidR="009B52C8" w:rsidRDefault="00241F6D" w:rsidP="00675471">
      <w:pPr>
        <w:spacing w:after="120"/>
        <w:jc w:val="both"/>
        <w:rPr>
          <w:rFonts w:ascii="Arial" w:hAnsi="Arial" w:cs="Arial"/>
          <w:b/>
          <w:lang w:bidi="es-ES"/>
        </w:rPr>
      </w:pPr>
      <w:r w:rsidRPr="00241F6D">
        <w:rPr>
          <w:rFonts w:ascii="Arial" w:hAnsi="Arial" w:cs="Arial"/>
          <w:b/>
          <w:lang w:bidi="es-ES"/>
        </w:rPr>
        <w:t>5.3.6. CONSUMO Y PRACTICAS SOSTENIBLES</w:t>
      </w:r>
    </w:p>
    <w:p w14:paraId="2DAA21F7" w14:textId="77777777" w:rsidR="00C34A12" w:rsidRDefault="00C34A12" w:rsidP="00C34A12">
      <w:pPr>
        <w:jc w:val="both"/>
        <w:rPr>
          <w:rFonts w:ascii="Arial" w:hAnsi="Arial" w:cs="Arial"/>
          <w:lang w:bidi="es-ES"/>
        </w:rPr>
      </w:pPr>
      <w:r w:rsidRPr="00C34A12">
        <w:rPr>
          <w:rFonts w:ascii="Arial" w:hAnsi="Arial" w:cs="Arial"/>
          <w:lang w:bidi="es-ES"/>
        </w:rPr>
        <w:t>El</w:t>
      </w:r>
      <w:r>
        <w:rPr>
          <w:rFonts w:ascii="Arial" w:hAnsi="Arial" w:cs="Arial"/>
          <w:lang w:bidi="es-ES"/>
        </w:rPr>
        <w:t xml:space="preserve"> INCI,</w:t>
      </w:r>
      <w:r w:rsidRPr="00C34A12">
        <w:rPr>
          <w:rFonts w:ascii="Arial" w:hAnsi="Arial" w:cs="Arial"/>
          <w:lang w:bidi="es-ES"/>
        </w:rPr>
        <w:t xml:space="preserve"> </w:t>
      </w:r>
      <w:r>
        <w:rPr>
          <w:rFonts w:ascii="Arial" w:hAnsi="Arial" w:cs="Arial"/>
          <w:lang w:bidi="es-ES"/>
        </w:rPr>
        <w:t>en los procesos contractuales debe tener en cuenta poner en práctica el cumplimiento de normas ambientales para la realización de compras públicas,</w:t>
      </w:r>
      <w:r w:rsidR="001424C0">
        <w:rPr>
          <w:rFonts w:ascii="Arial" w:hAnsi="Arial" w:cs="Arial"/>
          <w:lang w:bidi="es-ES"/>
        </w:rPr>
        <w:t xml:space="preserve"> varias de estas </w:t>
      </w:r>
      <w:r>
        <w:rPr>
          <w:rFonts w:ascii="Arial" w:hAnsi="Arial" w:cs="Arial"/>
          <w:lang w:bidi="es-ES"/>
        </w:rPr>
        <w:t xml:space="preserve">se realizan </w:t>
      </w:r>
      <w:r w:rsidR="001424C0">
        <w:rPr>
          <w:rFonts w:ascii="Arial" w:hAnsi="Arial" w:cs="Arial"/>
          <w:lang w:bidi="es-ES"/>
        </w:rPr>
        <w:t xml:space="preserve">a través de los acuerdos marco por Colombia Compra Eficiente, </w:t>
      </w:r>
      <w:r w:rsidR="00B87739">
        <w:rPr>
          <w:rFonts w:ascii="Arial" w:hAnsi="Arial" w:cs="Arial"/>
          <w:lang w:bidi="es-ES"/>
        </w:rPr>
        <w:t>en donde</w:t>
      </w:r>
      <w:r>
        <w:rPr>
          <w:rFonts w:ascii="Arial" w:hAnsi="Arial" w:cs="Arial"/>
          <w:lang w:bidi="es-ES"/>
        </w:rPr>
        <w:t xml:space="preserve"> se hacen exigencias a los oferentes acer</w:t>
      </w:r>
      <w:r w:rsidR="001424C0">
        <w:rPr>
          <w:rFonts w:ascii="Arial" w:hAnsi="Arial" w:cs="Arial"/>
          <w:lang w:bidi="es-ES"/>
        </w:rPr>
        <w:t>c</w:t>
      </w:r>
      <w:r>
        <w:rPr>
          <w:rFonts w:ascii="Arial" w:hAnsi="Arial" w:cs="Arial"/>
          <w:lang w:bidi="es-ES"/>
        </w:rPr>
        <w:t>a del cumplimiento de prácticas de producción limpia.</w:t>
      </w:r>
    </w:p>
    <w:p w14:paraId="72E5D339" w14:textId="77777777" w:rsidR="001424C0" w:rsidRDefault="001424C0" w:rsidP="00C34A12">
      <w:pPr>
        <w:jc w:val="both"/>
        <w:rPr>
          <w:rFonts w:ascii="Arial" w:hAnsi="Arial" w:cs="Arial"/>
          <w:lang w:bidi="es-ES"/>
        </w:rPr>
      </w:pPr>
    </w:p>
    <w:p w14:paraId="75E53162" w14:textId="77777777" w:rsidR="001424C0" w:rsidRPr="001424C0" w:rsidRDefault="001424C0" w:rsidP="001424C0">
      <w:pPr>
        <w:spacing w:after="120"/>
        <w:jc w:val="both"/>
        <w:rPr>
          <w:rFonts w:ascii="Arial" w:hAnsi="Arial" w:cs="Arial"/>
          <w:b/>
          <w:lang w:bidi="es-ES"/>
        </w:rPr>
      </w:pPr>
      <w:r w:rsidRPr="001424C0">
        <w:rPr>
          <w:rFonts w:ascii="Arial" w:hAnsi="Arial" w:cs="Arial"/>
          <w:b/>
          <w:lang w:bidi="es-ES"/>
        </w:rPr>
        <w:t>5.4</w:t>
      </w:r>
      <w:r w:rsidRPr="001424C0">
        <w:rPr>
          <w:rFonts w:ascii="Arial" w:hAnsi="Arial" w:cs="Arial"/>
          <w:b/>
          <w:lang w:bidi="es-ES"/>
        </w:rPr>
        <w:tab/>
        <w:t>ANÁLISIS DE GESTIÓN AMBIENTAL</w:t>
      </w:r>
    </w:p>
    <w:p w14:paraId="74A46A38" w14:textId="77777777" w:rsidR="000D5310" w:rsidRDefault="001424C0" w:rsidP="001424C0">
      <w:pPr>
        <w:spacing w:after="120"/>
        <w:jc w:val="both"/>
        <w:rPr>
          <w:rFonts w:ascii="Arial" w:hAnsi="Arial" w:cs="Arial"/>
          <w:lang w:bidi="es-ES"/>
        </w:rPr>
      </w:pPr>
      <w:r w:rsidRPr="001424C0">
        <w:rPr>
          <w:rFonts w:ascii="Arial" w:hAnsi="Arial" w:cs="Arial"/>
          <w:lang w:bidi="es-ES"/>
        </w:rPr>
        <w:t xml:space="preserve">A continuación, se presenta el estado de la gestión ambiental actual de la </w:t>
      </w:r>
      <w:r w:rsidR="007072A4" w:rsidRPr="001424C0">
        <w:rPr>
          <w:rFonts w:ascii="Arial" w:hAnsi="Arial" w:cs="Arial"/>
          <w:lang w:bidi="es-ES"/>
        </w:rPr>
        <w:t xml:space="preserve">entidad </w:t>
      </w:r>
      <w:r w:rsidR="00EE1AED">
        <w:rPr>
          <w:rFonts w:ascii="Arial" w:hAnsi="Arial" w:cs="Arial"/>
          <w:lang w:bidi="es-ES"/>
        </w:rPr>
        <w:t>según las metas que</w:t>
      </w:r>
      <w:r w:rsidR="007072A4">
        <w:rPr>
          <w:rFonts w:ascii="Arial" w:hAnsi="Arial" w:cs="Arial"/>
          <w:lang w:bidi="es-ES"/>
        </w:rPr>
        <w:t xml:space="preserve"> se han fijado en el </w:t>
      </w:r>
      <w:r w:rsidR="008F150B">
        <w:rPr>
          <w:rFonts w:ascii="Arial" w:hAnsi="Arial" w:cs="Arial"/>
          <w:lang w:bidi="es-ES"/>
        </w:rPr>
        <w:t xml:space="preserve">Plan de austeridad y </w:t>
      </w:r>
      <w:r w:rsidR="007072A4">
        <w:rPr>
          <w:rFonts w:ascii="Arial" w:hAnsi="Arial" w:cs="Arial"/>
          <w:lang w:bidi="es-ES"/>
        </w:rPr>
        <w:t>Gestión</w:t>
      </w:r>
      <w:r w:rsidR="008F150B">
        <w:rPr>
          <w:rFonts w:ascii="Arial" w:hAnsi="Arial" w:cs="Arial"/>
          <w:lang w:bidi="es-ES"/>
        </w:rPr>
        <w:t xml:space="preserve"> </w:t>
      </w:r>
      <w:r w:rsidR="007072A4">
        <w:rPr>
          <w:rFonts w:ascii="Arial" w:hAnsi="Arial" w:cs="Arial"/>
          <w:lang w:bidi="es-ES"/>
        </w:rPr>
        <w:t>Ambiental</w:t>
      </w:r>
      <w:r w:rsidR="008F150B">
        <w:rPr>
          <w:rFonts w:ascii="Arial" w:hAnsi="Arial" w:cs="Arial"/>
          <w:lang w:bidi="es-ES"/>
        </w:rPr>
        <w:t xml:space="preserve"> </w:t>
      </w:r>
      <w:r w:rsidR="007072A4">
        <w:rPr>
          <w:rFonts w:ascii="Arial" w:hAnsi="Arial" w:cs="Arial"/>
          <w:lang w:bidi="es-ES"/>
        </w:rPr>
        <w:t xml:space="preserve">que </w:t>
      </w:r>
      <w:r w:rsidR="00EE1AED">
        <w:rPr>
          <w:rFonts w:ascii="Arial" w:hAnsi="Arial" w:cs="Arial"/>
          <w:lang w:bidi="es-ES"/>
        </w:rPr>
        <w:t>conforme al</w:t>
      </w:r>
      <w:r w:rsidR="007072A4">
        <w:rPr>
          <w:rFonts w:ascii="Arial" w:hAnsi="Arial" w:cs="Arial"/>
          <w:lang w:bidi="es-ES"/>
        </w:rPr>
        <w:t xml:space="preserve"> </w:t>
      </w:r>
      <w:r w:rsidR="000D5310">
        <w:rPr>
          <w:rFonts w:ascii="Arial" w:hAnsi="Arial" w:cs="Arial"/>
          <w:lang w:bidi="es-ES"/>
        </w:rPr>
        <w:t xml:space="preserve">Modelo Integrado de Planeación y Gestión- </w:t>
      </w:r>
      <w:r w:rsidR="008F150B" w:rsidRPr="008F150B">
        <w:rPr>
          <w:rFonts w:ascii="Arial" w:hAnsi="Arial" w:cs="Arial"/>
          <w:lang w:bidi="es-ES"/>
        </w:rPr>
        <w:t>MIPG</w:t>
      </w:r>
      <w:r w:rsidR="000D5310">
        <w:rPr>
          <w:rFonts w:ascii="Arial" w:hAnsi="Arial" w:cs="Arial"/>
          <w:lang w:bidi="es-ES"/>
        </w:rPr>
        <w:t>-  forma parte de</w:t>
      </w:r>
      <w:r w:rsidR="00EE1AED">
        <w:rPr>
          <w:rFonts w:ascii="Arial" w:hAnsi="Arial" w:cs="Arial"/>
          <w:lang w:bidi="es-ES"/>
        </w:rPr>
        <w:t xml:space="preserve"> l</w:t>
      </w:r>
      <w:r w:rsidR="000D5310">
        <w:rPr>
          <w:rFonts w:ascii="Arial" w:hAnsi="Arial" w:cs="Arial"/>
          <w:lang w:bidi="es-ES"/>
        </w:rPr>
        <w:t xml:space="preserve">os Planes Institucionales </w:t>
      </w:r>
      <w:r w:rsidR="00EE1AED">
        <w:rPr>
          <w:rFonts w:ascii="Arial" w:hAnsi="Arial" w:cs="Arial"/>
          <w:lang w:bidi="es-ES"/>
        </w:rPr>
        <w:t>dentro las</w:t>
      </w:r>
      <w:r w:rsidR="000D5310">
        <w:rPr>
          <w:rFonts w:ascii="Arial" w:hAnsi="Arial" w:cs="Arial"/>
          <w:lang w:bidi="es-ES"/>
        </w:rPr>
        <w:t xml:space="preserve"> Políticas</w:t>
      </w:r>
      <w:r w:rsidR="00EE1AED">
        <w:rPr>
          <w:rFonts w:ascii="Arial" w:hAnsi="Arial" w:cs="Arial"/>
          <w:lang w:bidi="es-ES"/>
        </w:rPr>
        <w:t xml:space="preserve"> y l</w:t>
      </w:r>
      <w:r w:rsidR="000D5310">
        <w:rPr>
          <w:rFonts w:ascii="Arial" w:hAnsi="Arial" w:cs="Arial"/>
          <w:lang w:bidi="es-ES"/>
        </w:rPr>
        <w:t xml:space="preserve">ineamientos de la </w:t>
      </w:r>
      <w:r w:rsidR="00EE1AED">
        <w:rPr>
          <w:rFonts w:ascii="Arial" w:hAnsi="Arial" w:cs="Arial"/>
          <w:lang w:bidi="es-ES"/>
        </w:rPr>
        <w:t>entidad.</w:t>
      </w:r>
    </w:p>
    <w:p w14:paraId="628BDCA7" w14:textId="77777777" w:rsidR="00C215B7" w:rsidRDefault="00C215B7" w:rsidP="00EE1AED">
      <w:pPr>
        <w:jc w:val="both"/>
        <w:rPr>
          <w:rFonts w:ascii="Arial" w:hAnsi="Arial" w:cs="Arial"/>
          <w:b/>
          <w:lang w:bidi="es-ES"/>
        </w:rPr>
      </w:pPr>
    </w:p>
    <w:p w14:paraId="2A9CEBAE" w14:textId="77777777" w:rsidR="00C215B7" w:rsidRPr="00EE1AED" w:rsidRDefault="00C215B7" w:rsidP="00C215B7">
      <w:pPr>
        <w:jc w:val="both"/>
        <w:rPr>
          <w:rFonts w:ascii="Arial" w:hAnsi="Arial" w:cs="Arial"/>
          <w:b/>
          <w:lang w:bidi="es-ES"/>
        </w:rPr>
      </w:pPr>
      <w:r w:rsidRPr="00EE1AED">
        <w:rPr>
          <w:rFonts w:ascii="Arial" w:hAnsi="Arial" w:cs="Arial"/>
          <w:b/>
          <w:lang w:bidi="es-ES"/>
        </w:rPr>
        <w:t>5.4.1</w:t>
      </w:r>
      <w:r w:rsidRPr="00EE1AED">
        <w:rPr>
          <w:rFonts w:ascii="Arial" w:hAnsi="Arial" w:cs="Arial"/>
          <w:b/>
          <w:lang w:bidi="es-ES"/>
        </w:rPr>
        <w:tab/>
        <w:t>USO EFICIENTE DE AGUA</w:t>
      </w:r>
    </w:p>
    <w:p w14:paraId="610A3319" w14:textId="77777777" w:rsidR="00C215B7" w:rsidRPr="001424C0" w:rsidRDefault="00C215B7" w:rsidP="00C215B7">
      <w:pPr>
        <w:jc w:val="both"/>
        <w:rPr>
          <w:rFonts w:ascii="Arial" w:hAnsi="Arial" w:cs="Arial"/>
          <w:lang w:bidi="es-ES"/>
        </w:rPr>
      </w:pPr>
      <w:r w:rsidRPr="00EE1AED">
        <w:rPr>
          <w:rFonts w:ascii="Arial" w:hAnsi="Arial" w:cs="Arial"/>
          <w:lang w:bidi="es-ES"/>
        </w:rPr>
        <w:t>E</w:t>
      </w:r>
      <w:r>
        <w:rPr>
          <w:rFonts w:ascii="Arial" w:hAnsi="Arial" w:cs="Arial"/>
          <w:lang w:bidi="es-ES"/>
        </w:rPr>
        <w:t xml:space="preserve">L INCI de tiempo atrás </w:t>
      </w:r>
      <w:r w:rsidRPr="00EE1AED">
        <w:rPr>
          <w:rFonts w:ascii="Arial" w:hAnsi="Arial" w:cs="Arial"/>
          <w:lang w:bidi="es-ES"/>
        </w:rPr>
        <w:t xml:space="preserve">para lograr un ahorro y uso eficiente del agua </w:t>
      </w:r>
      <w:r>
        <w:rPr>
          <w:rFonts w:ascii="Arial" w:hAnsi="Arial" w:cs="Arial"/>
          <w:lang w:bidi="es-ES"/>
        </w:rPr>
        <w:t xml:space="preserve">inició la implementación de </w:t>
      </w:r>
      <w:r w:rsidRPr="00EE1AED">
        <w:rPr>
          <w:rFonts w:ascii="Arial" w:hAnsi="Arial" w:cs="Arial"/>
          <w:lang w:bidi="es-ES"/>
        </w:rPr>
        <w:t xml:space="preserve">dispositivos ahorradores en lavamanos e inodoros por esta razón actualmente </w:t>
      </w:r>
      <w:r>
        <w:rPr>
          <w:rFonts w:ascii="Arial" w:hAnsi="Arial" w:cs="Arial"/>
          <w:lang w:bidi="es-ES"/>
        </w:rPr>
        <w:t xml:space="preserve">se </w:t>
      </w:r>
      <w:r w:rsidRPr="00EE1AED">
        <w:rPr>
          <w:rFonts w:ascii="Arial" w:hAnsi="Arial" w:cs="Arial"/>
          <w:lang w:bidi="es-ES"/>
        </w:rPr>
        <w:t xml:space="preserve">cuenta con estos dispositivos </w:t>
      </w:r>
      <w:r>
        <w:rPr>
          <w:rFonts w:ascii="Arial" w:hAnsi="Arial" w:cs="Arial"/>
          <w:lang w:bidi="es-ES"/>
        </w:rPr>
        <w:t>para mejorar la</w:t>
      </w:r>
      <w:r w:rsidRPr="00EE1AED">
        <w:rPr>
          <w:rFonts w:ascii="Arial" w:hAnsi="Arial" w:cs="Arial"/>
          <w:lang w:bidi="es-ES"/>
        </w:rPr>
        <w:t xml:space="preserve"> relación </w:t>
      </w:r>
      <w:r>
        <w:rPr>
          <w:rFonts w:ascii="Arial" w:hAnsi="Arial" w:cs="Arial"/>
          <w:lang w:bidi="es-ES"/>
        </w:rPr>
        <w:t>entre el</w:t>
      </w:r>
      <w:r w:rsidRPr="00EE1AED">
        <w:rPr>
          <w:rFonts w:ascii="Arial" w:hAnsi="Arial" w:cs="Arial"/>
          <w:lang w:bidi="es-ES"/>
        </w:rPr>
        <w:t xml:space="preserve"> consumo y control del recurso hídrico.</w:t>
      </w:r>
    </w:p>
    <w:p w14:paraId="5F572B75" w14:textId="77777777" w:rsidR="00C215B7" w:rsidRDefault="00C215B7" w:rsidP="00C215B7">
      <w:pPr>
        <w:jc w:val="both"/>
        <w:rPr>
          <w:rFonts w:ascii="Arial" w:hAnsi="Arial" w:cs="Arial"/>
          <w:lang w:bidi="es-ES"/>
        </w:rPr>
      </w:pPr>
      <w:r w:rsidRPr="0032432A">
        <w:rPr>
          <w:rFonts w:ascii="Arial" w:hAnsi="Arial" w:cs="Arial"/>
          <w:lang w:bidi="es-ES"/>
        </w:rPr>
        <w:t xml:space="preserve">A continuación, se muestra el consumo de agua </w:t>
      </w:r>
      <w:r>
        <w:rPr>
          <w:rFonts w:ascii="Arial" w:hAnsi="Arial" w:cs="Arial"/>
          <w:lang w:bidi="es-ES"/>
        </w:rPr>
        <w:t>en metros cúbicos (M3) en la sede administrativa del INCI Cra 13 No. 34-91 y en las instalaciones donde funciona la imprenta INCI Cra 13 A No. 34-66, del</w:t>
      </w:r>
      <w:r w:rsidRPr="0032432A">
        <w:rPr>
          <w:rFonts w:ascii="Arial" w:hAnsi="Arial" w:cs="Arial"/>
          <w:lang w:bidi="es-ES"/>
        </w:rPr>
        <w:t xml:space="preserve"> periodo 201</w:t>
      </w:r>
      <w:r>
        <w:rPr>
          <w:rFonts w:ascii="Arial" w:hAnsi="Arial" w:cs="Arial"/>
          <w:lang w:bidi="es-ES"/>
        </w:rPr>
        <w:t>8</w:t>
      </w:r>
      <w:r w:rsidRPr="0032432A">
        <w:rPr>
          <w:rFonts w:ascii="Arial" w:hAnsi="Arial" w:cs="Arial"/>
          <w:lang w:bidi="es-ES"/>
        </w:rPr>
        <w:t xml:space="preserve"> </w:t>
      </w:r>
      <w:r>
        <w:rPr>
          <w:rFonts w:ascii="Arial" w:hAnsi="Arial" w:cs="Arial"/>
          <w:lang w:bidi="es-ES"/>
        </w:rPr>
        <w:t>y</w:t>
      </w:r>
      <w:r w:rsidRPr="0032432A">
        <w:rPr>
          <w:rFonts w:ascii="Arial" w:hAnsi="Arial" w:cs="Arial"/>
          <w:lang w:bidi="es-ES"/>
        </w:rPr>
        <w:t xml:space="preserve"> 201</w:t>
      </w:r>
      <w:r>
        <w:rPr>
          <w:rFonts w:ascii="Arial" w:hAnsi="Arial" w:cs="Arial"/>
          <w:lang w:bidi="es-ES"/>
        </w:rPr>
        <w:t>9</w:t>
      </w:r>
      <w:r w:rsidRPr="0032432A">
        <w:rPr>
          <w:rFonts w:ascii="Arial" w:hAnsi="Arial" w:cs="Arial"/>
          <w:lang w:bidi="es-ES"/>
        </w:rPr>
        <w:t xml:space="preserve">; donde se puede observar la </w:t>
      </w:r>
      <w:r>
        <w:rPr>
          <w:rFonts w:ascii="Arial" w:hAnsi="Arial" w:cs="Arial"/>
          <w:lang w:bidi="es-ES"/>
        </w:rPr>
        <w:t>variación que se tuvo en estos años.</w:t>
      </w:r>
    </w:p>
    <w:p w14:paraId="2E2B1E7E" w14:textId="77777777" w:rsidR="00243387" w:rsidRDefault="00243387" w:rsidP="00675471">
      <w:pPr>
        <w:spacing w:after="120"/>
        <w:jc w:val="both"/>
      </w:pPr>
      <w:r>
        <w:rPr>
          <w:lang w:bidi="es-ES"/>
        </w:rPr>
        <w:fldChar w:fldCharType="begin"/>
      </w:r>
      <w:r>
        <w:rPr>
          <w:lang w:bidi="es-ES"/>
        </w:rPr>
        <w:instrText xml:space="preserve"> LINK </w:instrText>
      </w:r>
      <w:r w:rsidR="001C5795">
        <w:rPr>
          <w:lang w:bidi="es-ES"/>
        </w:rPr>
        <w:instrText xml:space="preserve">Excel.Sheet.12 "D:\\Gladys Mireya\\Documents\\. AÑO 2020\\AVANCES PIGA\\PIGA Y SUS  PROGRAMAS\\PROGRAMA USO EFICIENTE Y RACIONAL DEL AGUA- PIGA.xlsx" "PROGRAMA !F21C2:F24C6" </w:instrText>
      </w:r>
      <w:r>
        <w:rPr>
          <w:lang w:bidi="es-ES"/>
        </w:rPr>
        <w:instrText xml:space="preserve">\a \f 4 \h </w:instrText>
      </w:r>
      <w:r w:rsidR="0032432A">
        <w:rPr>
          <w:lang w:bidi="es-ES"/>
        </w:rPr>
        <w:instrText xml:space="preserve"> \* MERGEFORMAT </w:instrText>
      </w:r>
      <w:r>
        <w:rPr>
          <w:lang w:bidi="es-ES"/>
        </w:rPr>
        <w:fldChar w:fldCharType="separate"/>
      </w:r>
    </w:p>
    <w:tbl>
      <w:tblPr>
        <w:tblW w:w="9608" w:type="dxa"/>
        <w:tblCellMar>
          <w:left w:w="70" w:type="dxa"/>
          <w:right w:w="70" w:type="dxa"/>
        </w:tblCellMar>
        <w:tblLook w:val="04A0" w:firstRow="1" w:lastRow="0" w:firstColumn="1" w:lastColumn="0" w:noHBand="0" w:noVBand="1"/>
      </w:tblPr>
      <w:tblGrid>
        <w:gridCol w:w="3969"/>
        <w:gridCol w:w="1560"/>
        <w:gridCol w:w="1275"/>
        <w:gridCol w:w="1418"/>
        <w:gridCol w:w="1386"/>
      </w:tblGrid>
      <w:tr w:rsidR="00243387" w:rsidRPr="00243387" w14:paraId="785DA5EC" w14:textId="77777777" w:rsidTr="00E5612E">
        <w:trPr>
          <w:trHeight w:val="300"/>
        </w:trPr>
        <w:tc>
          <w:tcPr>
            <w:tcW w:w="3969" w:type="dxa"/>
            <w:tcBorders>
              <w:top w:val="nil"/>
              <w:left w:val="nil"/>
              <w:bottom w:val="nil"/>
              <w:right w:val="nil"/>
            </w:tcBorders>
            <w:shd w:val="clear" w:color="auto" w:fill="auto"/>
            <w:noWrap/>
            <w:vAlign w:val="bottom"/>
            <w:hideMark/>
          </w:tcPr>
          <w:p w14:paraId="473D8C55"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 xml:space="preserve">ESTADISTICAS </w:t>
            </w:r>
          </w:p>
        </w:tc>
        <w:tc>
          <w:tcPr>
            <w:tcW w:w="1560" w:type="dxa"/>
            <w:tcBorders>
              <w:top w:val="nil"/>
              <w:left w:val="nil"/>
              <w:bottom w:val="nil"/>
              <w:right w:val="nil"/>
            </w:tcBorders>
            <w:shd w:val="clear" w:color="auto" w:fill="auto"/>
            <w:noWrap/>
            <w:vAlign w:val="bottom"/>
            <w:hideMark/>
          </w:tcPr>
          <w:p w14:paraId="1F3D7A70"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p>
        </w:tc>
        <w:tc>
          <w:tcPr>
            <w:tcW w:w="1275" w:type="dxa"/>
            <w:tcBorders>
              <w:top w:val="nil"/>
              <w:left w:val="nil"/>
              <w:bottom w:val="nil"/>
              <w:right w:val="nil"/>
            </w:tcBorders>
            <w:shd w:val="clear" w:color="auto" w:fill="auto"/>
            <w:noWrap/>
            <w:vAlign w:val="bottom"/>
            <w:hideMark/>
          </w:tcPr>
          <w:p w14:paraId="148EE133" w14:textId="77777777" w:rsidR="00243387" w:rsidRPr="00243387" w:rsidRDefault="00243387" w:rsidP="00243387">
            <w:pPr>
              <w:spacing w:after="0" w:line="240" w:lineRule="auto"/>
              <w:rPr>
                <w:rFonts w:ascii="Times New Roman" w:eastAsia="Times New Roman" w:hAnsi="Times New Roman" w:cs="Times New Roman"/>
                <w:sz w:val="20"/>
                <w:szCs w:val="20"/>
                <w:lang w:eastAsia="es-CO"/>
              </w:rPr>
            </w:pPr>
          </w:p>
        </w:tc>
        <w:tc>
          <w:tcPr>
            <w:tcW w:w="1418" w:type="dxa"/>
            <w:tcBorders>
              <w:top w:val="nil"/>
              <w:left w:val="nil"/>
              <w:bottom w:val="nil"/>
              <w:right w:val="nil"/>
            </w:tcBorders>
            <w:shd w:val="clear" w:color="auto" w:fill="auto"/>
            <w:noWrap/>
            <w:vAlign w:val="bottom"/>
            <w:hideMark/>
          </w:tcPr>
          <w:p w14:paraId="48621215" w14:textId="77777777" w:rsidR="00243387" w:rsidRPr="00243387" w:rsidRDefault="00243387" w:rsidP="00243387">
            <w:pPr>
              <w:spacing w:after="0" w:line="240" w:lineRule="auto"/>
              <w:rPr>
                <w:rFonts w:ascii="Times New Roman" w:eastAsia="Times New Roman" w:hAnsi="Times New Roman" w:cs="Times New Roman"/>
                <w:sz w:val="20"/>
                <w:szCs w:val="20"/>
                <w:lang w:eastAsia="es-CO"/>
              </w:rPr>
            </w:pPr>
          </w:p>
        </w:tc>
        <w:tc>
          <w:tcPr>
            <w:tcW w:w="1386" w:type="dxa"/>
            <w:tcBorders>
              <w:top w:val="nil"/>
              <w:left w:val="nil"/>
              <w:bottom w:val="nil"/>
              <w:right w:val="nil"/>
            </w:tcBorders>
            <w:shd w:val="clear" w:color="auto" w:fill="auto"/>
            <w:noWrap/>
            <w:vAlign w:val="bottom"/>
            <w:hideMark/>
          </w:tcPr>
          <w:p w14:paraId="755C7E13" w14:textId="77777777" w:rsidR="00243387" w:rsidRPr="00243387" w:rsidRDefault="00243387" w:rsidP="00243387">
            <w:pPr>
              <w:spacing w:after="0" w:line="240" w:lineRule="auto"/>
              <w:jc w:val="center"/>
              <w:rPr>
                <w:rFonts w:ascii="Times New Roman" w:eastAsia="Times New Roman" w:hAnsi="Times New Roman" w:cs="Times New Roman"/>
                <w:sz w:val="20"/>
                <w:szCs w:val="20"/>
                <w:lang w:eastAsia="es-CO"/>
              </w:rPr>
            </w:pPr>
          </w:p>
        </w:tc>
      </w:tr>
      <w:tr w:rsidR="00243387" w:rsidRPr="00243387" w14:paraId="03122D20" w14:textId="77777777" w:rsidTr="00E5612E">
        <w:trPr>
          <w:trHeight w:val="300"/>
        </w:trPr>
        <w:tc>
          <w:tcPr>
            <w:tcW w:w="396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B334DD"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 xml:space="preserve">UBICACIÓN FISICA INCI </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64FFCBF0"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AÑO 2018</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14:paraId="443FA53B"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AÑO 2019</w:t>
            </w:r>
          </w:p>
        </w:tc>
        <w:tc>
          <w:tcPr>
            <w:tcW w:w="1418" w:type="dxa"/>
            <w:tcBorders>
              <w:top w:val="single" w:sz="4" w:space="0" w:color="auto"/>
              <w:left w:val="nil"/>
              <w:bottom w:val="single" w:sz="4" w:space="0" w:color="auto"/>
              <w:right w:val="single" w:sz="4" w:space="0" w:color="auto"/>
            </w:tcBorders>
            <w:shd w:val="clear" w:color="000000" w:fill="D9D9D9"/>
            <w:hideMark/>
          </w:tcPr>
          <w:p w14:paraId="58B2A99D"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 xml:space="preserve">DIFERENCIA </w:t>
            </w:r>
          </w:p>
        </w:tc>
        <w:tc>
          <w:tcPr>
            <w:tcW w:w="1386" w:type="dxa"/>
            <w:tcBorders>
              <w:top w:val="single" w:sz="4" w:space="0" w:color="auto"/>
              <w:left w:val="nil"/>
              <w:bottom w:val="single" w:sz="4" w:space="0" w:color="auto"/>
              <w:right w:val="single" w:sz="4" w:space="0" w:color="auto"/>
            </w:tcBorders>
            <w:shd w:val="clear" w:color="000000" w:fill="D9D9D9"/>
            <w:hideMark/>
          </w:tcPr>
          <w:p w14:paraId="5921DC6D"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EFECTO</w:t>
            </w:r>
          </w:p>
        </w:tc>
      </w:tr>
      <w:tr w:rsidR="00243387" w:rsidRPr="00243387" w14:paraId="0A0152A6" w14:textId="77777777" w:rsidTr="00E5612E">
        <w:trPr>
          <w:trHeight w:val="750"/>
        </w:trPr>
        <w:tc>
          <w:tcPr>
            <w:tcW w:w="3969" w:type="dxa"/>
            <w:tcBorders>
              <w:top w:val="nil"/>
              <w:left w:val="single" w:sz="4" w:space="0" w:color="auto"/>
              <w:bottom w:val="single" w:sz="4" w:space="0" w:color="auto"/>
              <w:right w:val="single" w:sz="4" w:space="0" w:color="auto"/>
            </w:tcBorders>
            <w:shd w:val="clear" w:color="auto" w:fill="auto"/>
            <w:hideMark/>
          </w:tcPr>
          <w:p w14:paraId="6B59CAD6" w14:textId="77777777" w:rsidR="00243387" w:rsidRPr="00243387" w:rsidRDefault="00243387" w:rsidP="00243387">
            <w:pPr>
              <w:spacing w:after="0" w:line="240" w:lineRule="auto"/>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SEDE ADMINISTRATIVA Consumo M3 (Kra13 #34-91)</w:t>
            </w:r>
          </w:p>
        </w:tc>
        <w:tc>
          <w:tcPr>
            <w:tcW w:w="1560" w:type="dxa"/>
            <w:tcBorders>
              <w:top w:val="nil"/>
              <w:left w:val="nil"/>
              <w:bottom w:val="single" w:sz="4" w:space="0" w:color="auto"/>
              <w:right w:val="single" w:sz="4" w:space="0" w:color="auto"/>
            </w:tcBorders>
            <w:shd w:val="clear" w:color="auto" w:fill="auto"/>
            <w:noWrap/>
            <w:vAlign w:val="bottom"/>
            <w:hideMark/>
          </w:tcPr>
          <w:p w14:paraId="6EC76602"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578</w:t>
            </w:r>
          </w:p>
        </w:tc>
        <w:tc>
          <w:tcPr>
            <w:tcW w:w="1275" w:type="dxa"/>
            <w:tcBorders>
              <w:top w:val="nil"/>
              <w:left w:val="nil"/>
              <w:bottom w:val="single" w:sz="4" w:space="0" w:color="auto"/>
              <w:right w:val="single" w:sz="4" w:space="0" w:color="auto"/>
            </w:tcBorders>
            <w:shd w:val="clear" w:color="auto" w:fill="auto"/>
            <w:noWrap/>
            <w:vAlign w:val="bottom"/>
            <w:hideMark/>
          </w:tcPr>
          <w:p w14:paraId="72A14BA4"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477</w:t>
            </w:r>
          </w:p>
        </w:tc>
        <w:tc>
          <w:tcPr>
            <w:tcW w:w="1418" w:type="dxa"/>
            <w:tcBorders>
              <w:top w:val="nil"/>
              <w:left w:val="nil"/>
              <w:bottom w:val="single" w:sz="4" w:space="0" w:color="auto"/>
              <w:right w:val="single" w:sz="4" w:space="0" w:color="auto"/>
            </w:tcBorders>
            <w:shd w:val="clear" w:color="auto" w:fill="auto"/>
            <w:noWrap/>
            <w:vAlign w:val="bottom"/>
            <w:hideMark/>
          </w:tcPr>
          <w:p w14:paraId="30DFC897"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101</w:t>
            </w:r>
          </w:p>
        </w:tc>
        <w:tc>
          <w:tcPr>
            <w:tcW w:w="1386" w:type="dxa"/>
            <w:tcBorders>
              <w:top w:val="nil"/>
              <w:left w:val="nil"/>
              <w:bottom w:val="single" w:sz="4" w:space="0" w:color="auto"/>
              <w:right w:val="single" w:sz="4" w:space="0" w:color="auto"/>
            </w:tcBorders>
            <w:shd w:val="clear" w:color="auto" w:fill="auto"/>
            <w:noWrap/>
            <w:vAlign w:val="bottom"/>
            <w:hideMark/>
          </w:tcPr>
          <w:p w14:paraId="141F25FF"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DISMINUYO</w:t>
            </w:r>
          </w:p>
        </w:tc>
      </w:tr>
      <w:tr w:rsidR="00243387" w:rsidRPr="00243387" w14:paraId="5DE4AC9F" w14:textId="77777777" w:rsidTr="00E5612E">
        <w:trPr>
          <w:trHeight w:val="750"/>
        </w:trPr>
        <w:tc>
          <w:tcPr>
            <w:tcW w:w="3969" w:type="dxa"/>
            <w:tcBorders>
              <w:top w:val="nil"/>
              <w:left w:val="single" w:sz="4" w:space="0" w:color="auto"/>
              <w:bottom w:val="single" w:sz="4" w:space="0" w:color="auto"/>
              <w:right w:val="single" w:sz="4" w:space="0" w:color="auto"/>
            </w:tcBorders>
            <w:shd w:val="clear" w:color="auto" w:fill="auto"/>
            <w:hideMark/>
          </w:tcPr>
          <w:p w14:paraId="6FCC67D1" w14:textId="77777777" w:rsidR="00243387" w:rsidRPr="00243387" w:rsidRDefault="00243387" w:rsidP="00243387">
            <w:pPr>
              <w:spacing w:after="0" w:line="240" w:lineRule="auto"/>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SEDE IMPRENTA Consumo M3  (Kra13 A # 34 -66)</w:t>
            </w:r>
          </w:p>
        </w:tc>
        <w:tc>
          <w:tcPr>
            <w:tcW w:w="1560" w:type="dxa"/>
            <w:tcBorders>
              <w:top w:val="nil"/>
              <w:left w:val="nil"/>
              <w:bottom w:val="single" w:sz="4" w:space="0" w:color="auto"/>
              <w:right w:val="single" w:sz="4" w:space="0" w:color="auto"/>
            </w:tcBorders>
            <w:shd w:val="clear" w:color="auto" w:fill="auto"/>
            <w:noWrap/>
            <w:vAlign w:val="bottom"/>
            <w:hideMark/>
          </w:tcPr>
          <w:p w14:paraId="0FB7C200"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83</w:t>
            </w:r>
          </w:p>
        </w:tc>
        <w:tc>
          <w:tcPr>
            <w:tcW w:w="1275" w:type="dxa"/>
            <w:tcBorders>
              <w:top w:val="nil"/>
              <w:left w:val="nil"/>
              <w:bottom w:val="single" w:sz="4" w:space="0" w:color="auto"/>
              <w:right w:val="single" w:sz="4" w:space="0" w:color="auto"/>
            </w:tcBorders>
            <w:shd w:val="clear" w:color="auto" w:fill="auto"/>
            <w:noWrap/>
            <w:vAlign w:val="bottom"/>
            <w:hideMark/>
          </w:tcPr>
          <w:p w14:paraId="179A4442"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85</w:t>
            </w:r>
          </w:p>
        </w:tc>
        <w:tc>
          <w:tcPr>
            <w:tcW w:w="1418" w:type="dxa"/>
            <w:tcBorders>
              <w:top w:val="nil"/>
              <w:left w:val="nil"/>
              <w:bottom w:val="single" w:sz="4" w:space="0" w:color="auto"/>
              <w:right w:val="single" w:sz="4" w:space="0" w:color="auto"/>
            </w:tcBorders>
            <w:shd w:val="clear" w:color="auto" w:fill="auto"/>
            <w:noWrap/>
            <w:vAlign w:val="bottom"/>
            <w:hideMark/>
          </w:tcPr>
          <w:p w14:paraId="14394BAE"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-2</w:t>
            </w:r>
          </w:p>
        </w:tc>
        <w:tc>
          <w:tcPr>
            <w:tcW w:w="1386" w:type="dxa"/>
            <w:tcBorders>
              <w:top w:val="nil"/>
              <w:left w:val="nil"/>
              <w:bottom w:val="single" w:sz="4" w:space="0" w:color="auto"/>
              <w:right w:val="single" w:sz="4" w:space="0" w:color="auto"/>
            </w:tcBorders>
            <w:shd w:val="clear" w:color="auto" w:fill="auto"/>
            <w:noWrap/>
            <w:vAlign w:val="bottom"/>
            <w:hideMark/>
          </w:tcPr>
          <w:p w14:paraId="7519126C" w14:textId="77777777" w:rsidR="00243387" w:rsidRPr="00243387" w:rsidRDefault="00243387" w:rsidP="00243387">
            <w:pPr>
              <w:spacing w:after="0" w:line="240" w:lineRule="auto"/>
              <w:jc w:val="center"/>
              <w:rPr>
                <w:rFonts w:ascii="Calibri" w:eastAsia="Times New Roman" w:hAnsi="Calibri" w:cs="Calibri"/>
                <w:b/>
                <w:bCs/>
                <w:color w:val="000000"/>
                <w:lang w:eastAsia="es-CO"/>
              </w:rPr>
            </w:pPr>
            <w:r w:rsidRPr="00243387">
              <w:rPr>
                <w:rFonts w:ascii="Calibri" w:eastAsia="Times New Roman" w:hAnsi="Calibri" w:cs="Calibri"/>
                <w:b/>
                <w:bCs/>
                <w:color w:val="000000"/>
                <w:lang w:eastAsia="es-CO"/>
              </w:rPr>
              <w:t>AUMENTO</w:t>
            </w:r>
          </w:p>
        </w:tc>
      </w:tr>
    </w:tbl>
    <w:p w14:paraId="28BF457A" w14:textId="77777777" w:rsidR="009B52C8" w:rsidRPr="00241F6D" w:rsidRDefault="00243387" w:rsidP="00675471">
      <w:pPr>
        <w:spacing w:after="120"/>
        <w:jc w:val="both"/>
        <w:rPr>
          <w:rFonts w:ascii="Arial" w:hAnsi="Arial" w:cs="Arial"/>
          <w:b/>
          <w:lang w:bidi="es-ES"/>
        </w:rPr>
      </w:pPr>
      <w:r>
        <w:rPr>
          <w:rFonts w:ascii="Arial" w:hAnsi="Arial" w:cs="Arial"/>
          <w:b/>
          <w:lang w:bidi="es-ES"/>
        </w:rPr>
        <w:fldChar w:fldCharType="end"/>
      </w:r>
    </w:p>
    <w:p w14:paraId="4CD91A82" w14:textId="77777777" w:rsidR="009B52C8" w:rsidRPr="00241F6D" w:rsidRDefault="009B52C8" w:rsidP="00675471">
      <w:pPr>
        <w:spacing w:after="120"/>
        <w:jc w:val="both"/>
        <w:rPr>
          <w:rFonts w:ascii="Arial" w:hAnsi="Arial" w:cs="Arial"/>
          <w:b/>
          <w:lang w:bidi="es-ES"/>
        </w:rPr>
      </w:pPr>
    </w:p>
    <w:p w14:paraId="3FDAC81D" w14:textId="77777777" w:rsidR="00C215B7" w:rsidRPr="00C215B7" w:rsidRDefault="00C215B7" w:rsidP="00C215B7">
      <w:pPr>
        <w:jc w:val="both"/>
        <w:rPr>
          <w:rFonts w:ascii="Arial" w:hAnsi="Arial" w:cs="Arial"/>
          <w:b/>
          <w:lang w:bidi="es-ES"/>
        </w:rPr>
      </w:pPr>
      <w:r w:rsidRPr="001A638F">
        <w:rPr>
          <w:rFonts w:ascii="Arial" w:hAnsi="Arial" w:cs="Arial"/>
          <w:b/>
          <w:lang w:bidi="es-ES"/>
        </w:rPr>
        <w:t>5</w:t>
      </w:r>
      <w:r w:rsidRPr="00C215B7">
        <w:rPr>
          <w:rFonts w:ascii="Arial" w:hAnsi="Arial" w:cs="Arial"/>
          <w:lang w:bidi="es-ES"/>
        </w:rPr>
        <w:t>.</w:t>
      </w:r>
      <w:r w:rsidRPr="00C215B7">
        <w:rPr>
          <w:rFonts w:ascii="Arial" w:hAnsi="Arial" w:cs="Arial"/>
          <w:b/>
          <w:lang w:bidi="es-ES"/>
        </w:rPr>
        <w:t>4.2</w:t>
      </w:r>
      <w:r w:rsidRPr="00C215B7">
        <w:rPr>
          <w:rFonts w:ascii="Arial" w:hAnsi="Arial" w:cs="Arial"/>
          <w:b/>
          <w:lang w:bidi="es-ES"/>
        </w:rPr>
        <w:tab/>
        <w:t>USO EFICIENTE DE ENERGÍA</w:t>
      </w:r>
    </w:p>
    <w:p w14:paraId="473BE709" w14:textId="77777777" w:rsidR="00A0263A" w:rsidRDefault="00C215B7" w:rsidP="00C215B7">
      <w:pPr>
        <w:jc w:val="both"/>
        <w:rPr>
          <w:rFonts w:ascii="Arial" w:hAnsi="Arial" w:cs="Arial"/>
          <w:lang w:bidi="es-ES"/>
        </w:rPr>
      </w:pPr>
      <w:r>
        <w:rPr>
          <w:rFonts w:ascii="Arial" w:hAnsi="Arial" w:cs="Arial"/>
          <w:lang w:bidi="es-ES"/>
        </w:rPr>
        <w:t xml:space="preserve">En el presente año el uso de este </w:t>
      </w:r>
      <w:r w:rsidR="00A0263A">
        <w:rPr>
          <w:rFonts w:ascii="Arial" w:hAnsi="Arial" w:cs="Arial"/>
          <w:lang w:bidi="es-ES"/>
        </w:rPr>
        <w:t>recurso se da conforme al horario de trabajo de lunes a jueves de 8:00 am hasta las 5:00 pm y viernes de 7:00 am a 4:00 pm. Con una o dos horas adicionales en algunas oficinas dependiendo de las necesidades.</w:t>
      </w:r>
    </w:p>
    <w:p w14:paraId="601B30B0" w14:textId="77777777" w:rsidR="00A0263A" w:rsidRDefault="00A0263A" w:rsidP="00C215B7">
      <w:pPr>
        <w:jc w:val="both"/>
        <w:rPr>
          <w:rFonts w:ascii="Arial" w:hAnsi="Arial" w:cs="Arial"/>
          <w:lang w:bidi="es-ES"/>
        </w:rPr>
      </w:pPr>
      <w:r>
        <w:rPr>
          <w:rFonts w:ascii="Arial" w:hAnsi="Arial" w:cs="Arial"/>
          <w:lang w:bidi="es-ES"/>
        </w:rPr>
        <w:t xml:space="preserve">La imprenta de acuerdo a las necesidades de producción en ocasiones programa actividades los fines de semana o trabaja hasta más altas horas de la </w:t>
      </w:r>
      <w:r w:rsidR="005C25AE">
        <w:rPr>
          <w:rFonts w:ascii="Arial" w:hAnsi="Arial" w:cs="Arial"/>
          <w:lang w:bidi="es-ES"/>
        </w:rPr>
        <w:t>noche.</w:t>
      </w:r>
    </w:p>
    <w:p w14:paraId="0E27C9C6" w14:textId="77777777" w:rsidR="00A0263A" w:rsidRDefault="00A0263A" w:rsidP="00C215B7">
      <w:pPr>
        <w:jc w:val="both"/>
        <w:rPr>
          <w:rFonts w:ascii="Arial" w:hAnsi="Arial" w:cs="Arial"/>
          <w:lang w:bidi="es-ES"/>
        </w:rPr>
      </w:pPr>
      <w:r>
        <w:rPr>
          <w:rFonts w:ascii="Arial" w:hAnsi="Arial" w:cs="Arial"/>
          <w:lang w:bidi="es-ES"/>
        </w:rPr>
        <w:t>El INCI viene implementando la política de cambio de luminarias por ahorradoras tipo LED, lo que ya se ha realizado en un 70% de las dos edificaciones se seguirá realizando con las mejoras de infraestructura.</w:t>
      </w:r>
    </w:p>
    <w:p w14:paraId="277471BF" w14:textId="77777777" w:rsidR="00C215B7" w:rsidRPr="00C215B7" w:rsidRDefault="00A0263A" w:rsidP="00C215B7">
      <w:pPr>
        <w:jc w:val="both"/>
        <w:rPr>
          <w:rFonts w:ascii="Arial" w:hAnsi="Arial" w:cs="Arial"/>
          <w:lang w:bidi="es-ES"/>
        </w:rPr>
      </w:pPr>
      <w:r>
        <w:rPr>
          <w:rFonts w:ascii="Arial" w:hAnsi="Arial" w:cs="Arial"/>
          <w:lang w:bidi="es-ES"/>
        </w:rPr>
        <w:t xml:space="preserve">Igualmente se han </w:t>
      </w:r>
      <w:r w:rsidR="00C215B7" w:rsidRPr="00C215B7">
        <w:rPr>
          <w:rFonts w:ascii="Arial" w:hAnsi="Arial" w:cs="Arial"/>
          <w:lang w:bidi="es-ES"/>
        </w:rPr>
        <w:t xml:space="preserve">implementaron sensores de movimiento </w:t>
      </w:r>
      <w:r>
        <w:rPr>
          <w:rFonts w:ascii="Arial" w:hAnsi="Arial" w:cs="Arial"/>
          <w:lang w:bidi="es-ES"/>
        </w:rPr>
        <w:t xml:space="preserve">en el sótano y del </w:t>
      </w:r>
      <w:r w:rsidR="005C25AE">
        <w:rPr>
          <w:rFonts w:ascii="Arial" w:hAnsi="Arial" w:cs="Arial"/>
          <w:lang w:bidi="es-ES"/>
        </w:rPr>
        <w:t>sótano al</w:t>
      </w:r>
      <w:r>
        <w:rPr>
          <w:rFonts w:ascii="Arial" w:hAnsi="Arial" w:cs="Arial"/>
          <w:lang w:bidi="es-ES"/>
        </w:rPr>
        <w:t xml:space="preserve"> </w:t>
      </w:r>
      <w:r w:rsidR="00C215B7" w:rsidRPr="00C215B7">
        <w:rPr>
          <w:rFonts w:ascii="Arial" w:hAnsi="Arial" w:cs="Arial"/>
          <w:lang w:bidi="es-ES"/>
        </w:rPr>
        <w:t xml:space="preserve">4 piso </w:t>
      </w:r>
      <w:r>
        <w:rPr>
          <w:rFonts w:ascii="Arial" w:hAnsi="Arial" w:cs="Arial"/>
          <w:lang w:bidi="es-ES"/>
        </w:rPr>
        <w:t xml:space="preserve">en las escaleras </w:t>
      </w:r>
      <w:r w:rsidR="00C215B7" w:rsidRPr="00C215B7">
        <w:rPr>
          <w:rFonts w:ascii="Arial" w:hAnsi="Arial" w:cs="Arial"/>
          <w:lang w:bidi="es-ES"/>
        </w:rPr>
        <w:t>ya que es una forma útil de reducir el consumo eléctrico en la institución.</w:t>
      </w:r>
    </w:p>
    <w:p w14:paraId="393C646F" w14:textId="77777777" w:rsidR="005C25AE" w:rsidRDefault="005C25AE" w:rsidP="00C215B7">
      <w:pPr>
        <w:jc w:val="both"/>
        <w:rPr>
          <w:rFonts w:ascii="Arial" w:hAnsi="Arial" w:cs="Arial"/>
          <w:lang w:bidi="es-ES"/>
        </w:rPr>
      </w:pPr>
      <w:r w:rsidRPr="005C25AE">
        <w:rPr>
          <w:rFonts w:ascii="Arial" w:hAnsi="Arial" w:cs="Arial"/>
          <w:lang w:bidi="es-ES"/>
        </w:rPr>
        <w:t xml:space="preserve">A continuación, se muestra el consumo de </w:t>
      </w:r>
      <w:r>
        <w:rPr>
          <w:rFonts w:ascii="Arial" w:hAnsi="Arial" w:cs="Arial"/>
          <w:lang w:bidi="es-ES"/>
        </w:rPr>
        <w:t>energía en Kilovatios (KW)</w:t>
      </w:r>
      <w:r w:rsidRPr="005C25AE">
        <w:rPr>
          <w:rFonts w:ascii="Arial" w:hAnsi="Arial" w:cs="Arial"/>
          <w:lang w:bidi="es-ES"/>
        </w:rPr>
        <w:t>) en la sede administrativa del INCI Cra 13 No. 34-91 y en las instalaciones donde funciona la imprenta INCI Cra 13 A No. 34-66, del periodo 2018 y 2019; donde se puede observar la variación que se tuvo en estos años.</w:t>
      </w:r>
    </w:p>
    <w:p w14:paraId="5CE5CB11" w14:textId="77777777" w:rsidR="005C25AE" w:rsidRDefault="005C25AE" w:rsidP="00C215B7">
      <w:pPr>
        <w:jc w:val="both"/>
      </w:pPr>
      <w:r>
        <w:rPr>
          <w:lang w:bidi="es-ES"/>
        </w:rPr>
        <w:lastRenderedPageBreak/>
        <w:fldChar w:fldCharType="begin"/>
      </w:r>
      <w:r>
        <w:rPr>
          <w:lang w:bidi="es-ES"/>
        </w:rPr>
        <w:instrText xml:space="preserve"> LINK Excel.Sheet.12 "D:\\Gladys Mireya\\Documents\\. AÑO 2020\\AVANCES PIGA\\PIGA Y SUS  PROGRAMAS\\PROGRAMA USO EFICIENTE Y RACIONAL DE ENERGIA INCI-PIGA.xlsx" "PROGRAMA!F23C2:F26C6" \a \f 4 \h  \* MERGEFORMAT </w:instrText>
      </w:r>
      <w:r>
        <w:rPr>
          <w:lang w:bidi="es-ES"/>
        </w:rPr>
        <w:fldChar w:fldCharType="separate"/>
      </w:r>
    </w:p>
    <w:tbl>
      <w:tblPr>
        <w:tblW w:w="8647" w:type="dxa"/>
        <w:tblCellMar>
          <w:left w:w="70" w:type="dxa"/>
          <w:right w:w="70" w:type="dxa"/>
        </w:tblCellMar>
        <w:tblLook w:val="04A0" w:firstRow="1" w:lastRow="0" w:firstColumn="1" w:lastColumn="0" w:noHBand="0" w:noVBand="1"/>
      </w:tblPr>
      <w:tblGrid>
        <w:gridCol w:w="2552"/>
        <w:gridCol w:w="1559"/>
        <w:gridCol w:w="1559"/>
        <w:gridCol w:w="1303"/>
        <w:gridCol w:w="1674"/>
      </w:tblGrid>
      <w:tr w:rsidR="005C25AE" w:rsidRPr="005C25AE" w14:paraId="6701C20B" w14:textId="77777777" w:rsidTr="005C25AE">
        <w:trPr>
          <w:trHeight w:val="300"/>
        </w:trPr>
        <w:tc>
          <w:tcPr>
            <w:tcW w:w="2552" w:type="dxa"/>
            <w:tcBorders>
              <w:top w:val="nil"/>
              <w:left w:val="nil"/>
              <w:bottom w:val="nil"/>
              <w:right w:val="nil"/>
            </w:tcBorders>
            <w:shd w:val="clear" w:color="auto" w:fill="auto"/>
            <w:noWrap/>
            <w:vAlign w:val="bottom"/>
            <w:hideMark/>
          </w:tcPr>
          <w:p w14:paraId="76AC35B9" w14:textId="77777777" w:rsidR="005C25AE" w:rsidRPr="005C25AE" w:rsidRDefault="005C25AE" w:rsidP="005C25AE">
            <w:pPr>
              <w:spacing w:after="0" w:line="240" w:lineRule="auto"/>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ESTADISTICAS </w:t>
            </w:r>
          </w:p>
        </w:tc>
        <w:tc>
          <w:tcPr>
            <w:tcW w:w="1559" w:type="dxa"/>
            <w:tcBorders>
              <w:top w:val="nil"/>
              <w:left w:val="nil"/>
              <w:bottom w:val="nil"/>
              <w:right w:val="nil"/>
            </w:tcBorders>
            <w:shd w:val="clear" w:color="auto" w:fill="auto"/>
            <w:noWrap/>
            <w:vAlign w:val="bottom"/>
            <w:hideMark/>
          </w:tcPr>
          <w:p w14:paraId="4795DF49" w14:textId="77777777" w:rsidR="005C25AE" w:rsidRPr="005C25AE" w:rsidRDefault="005C25AE" w:rsidP="005C25AE">
            <w:pPr>
              <w:spacing w:after="0" w:line="240" w:lineRule="auto"/>
              <w:rPr>
                <w:rFonts w:ascii="Calibri" w:eastAsia="Times New Roman" w:hAnsi="Calibri" w:cs="Calibri"/>
                <w:b/>
                <w:bCs/>
                <w:color w:val="000000"/>
                <w:lang w:eastAsia="es-CO"/>
              </w:rPr>
            </w:pPr>
          </w:p>
        </w:tc>
        <w:tc>
          <w:tcPr>
            <w:tcW w:w="1559" w:type="dxa"/>
            <w:tcBorders>
              <w:top w:val="nil"/>
              <w:left w:val="nil"/>
              <w:bottom w:val="nil"/>
              <w:right w:val="nil"/>
            </w:tcBorders>
            <w:shd w:val="clear" w:color="auto" w:fill="auto"/>
            <w:noWrap/>
            <w:vAlign w:val="bottom"/>
            <w:hideMark/>
          </w:tcPr>
          <w:p w14:paraId="5BA3CEB5" w14:textId="77777777" w:rsidR="005C25AE" w:rsidRPr="005C25AE" w:rsidRDefault="005C25AE" w:rsidP="005C25AE">
            <w:pPr>
              <w:spacing w:after="0" w:line="240" w:lineRule="auto"/>
              <w:rPr>
                <w:rFonts w:ascii="Times New Roman" w:eastAsia="Times New Roman" w:hAnsi="Times New Roman" w:cs="Times New Roman"/>
                <w:sz w:val="20"/>
                <w:szCs w:val="20"/>
                <w:lang w:eastAsia="es-CO"/>
              </w:rPr>
            </w:pPr>
          </w:p>
        </w:tc>
        <w:tc>
          <w:tcPr>
            <w:tcW w:w="1303" w:type="dxa"/>
            <w:tcBorders>
              <w:top w:val="nil"/>
              <w:left w:val="nil"/>
              <w:bottom w:val="nil"/>
              <w:right w:val="nil"/>
            </w:tcBorders>
            <w:shd w:val="clear" w:color="auto" w:fill="auto"/>
            <w:noWrap/>
            <w:vAlign w:val="bottom"/>
            <w:hideMark/>
          </w:tcPr>
          <w:p w14:paraId="363DD1C4" w14:textId="77777777" w:rsidR="005C25AE" w:rsidRPr="005C25AE" w:rsidRDefault="005C25AE" w:rsidP="005C25AE">
            <w:pPr>
              <w:spacing w:after="0" w:line="240" w:lineRule="auto"/>
              <w:rPr>
                <w:rFonts w:ascii="Times New Roman" w:eastAsia="Times New Roman" w:hAnsi="Times New Roman" w:cs="Times New Roman"/>
                <w:sz w:val="20"/>
                <w:szCs w:val="20"/>
                <w:lang w:eastAsia="es-CO"/>
              </w:rPr>
            </w:pPr>
          </w:p>
        </w:tc>
        <w:tc>
          <w:tcPr>
            <w:tcW w:w="1674" w:type="dxa"/>
            <w:tcBorders>
              <w:top w:val="nil"/>
              <w:left w:val="nil"/>
              <w:bottom w:val="nil"/>
              <w:right w:val="nil"/>
            </w:tcBorders>
            <w:shd w:val="clear" w:color="auto" w:fill="auto"/>
            <w:noWrap/>
            <w:vAlign w:val="bottom"/>
            <w:hideMark/>
          </w:tcPr>
          <w:p w14:paraId="7CA52823" w14:textId="77777777" w:rsidR="005C25AE" w:rsidRPr="005C25AE" w:rsidRDefault="005C25AE" w:rsidP="005C25AE">
            <w:pPr>
              <w:spacing w:after="0" w:line="240" w:lineRule="auto"/>
              <w:rPr>
                <w:rFonts w:ascii="Times New Roman" w:eastAsia="Times New Roman" w:hAnsi="Times New Roman" w:cs="Times New Roman"/>
                <w:sz w:val="20"/>
                <w:szCs w:val="20"/>
                <w:lang w:eastAsia="es-CO"/>
              </w:rPr>
            </w:pPr>
          </w:p>
        </w:tc>
      </w:tr>
      <w:tr w:rsidR="005C25AE" w:rsidRPr="005C25AE" w14:paraId="193D20F8" w14:textId="77777777" w:rsidTr="005C25AE">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7E1F99"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068F173D"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AÑO 2018</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3A7B2CCB"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AÑO 2019</w:t>
            </w:r>
          </w:p>
        </w:tc>
        <w:tc>
          <w:tcPr>
            <w:tcW w:w="1303" w:type="dxa"/>
            <w:tcBorders>
              <w:top w:val="single" w:sz="4" w:space="0" w:color="auto"/>
              <w:left w:val="nil"/>
              <w:bottom w:val="single" w:sz="4" w:space="0" w:color="auto"/>
              <w:right w:val="single" w:sz="4" w:space="0" w:color="auto"/>
            </w:tcBorders>
            <w:shd w:val="clear" w:color="000000" w:fill="D9D9D9"/>
            <w:noWrap/>
            <w:vAlign w:val="bottom"/>
            <w:hideMark/>
          </w:tcPr>
          <w:p w14:paraId="227232FA"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DIISMINUYO </w:t>
            </w:r>
          </w:p>
        </w:tc>
        <w:tc>
          <w:tcPr>
            <w:tcW w:w="1674" w:type="dxa"/>
            <w:tcBorders>
              <w:top w:val="single" w:sz="4" w:space="0" w:color="auto"/>
              <w:left w:val="nil"/>
              <w:bottom w:val="single" w:sz="4" w:space="0" w:color="auto"/>
              <w:right w:val="single" w:sz="4" w:space="0" w:color="auto"/>
            </w:tcBorders>
            <w:shd w:val="clear" w:color="000000" w:fill="D9D9D9"/>
            <w:noWrap/>
            <w:vAlign w:val="bottom"/>
            <w:hideMark/>
          </w:tcPr>
          <w:p w14:paraId="121A6263"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w:t>
            </w:r>
          </w:p>
        </w:tc>
      </w:tr>
      <w:tr w:rsidR="005C25AE" w:rsidRPr="005C25AE" w14:paraId="679F892E" w14:textId="77777777" w:rsidTr="005C25AE">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9269BFD"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IMPRENTA  </w:t>
            </w:r>
            <w:r>
              <w:rPr>
                <w:rFonts w:ascii="Calibri" w:eastAsia="Times New Roman" w:hAnsi="Calibri" w:cs="Calibri"/>
                <w:b/>
                <w:bCs/>
                <w:color w:val="000000"/>
                <w:lang w:eastAsia="es-CO"/>
              </w:rPr>
              <w:t xml:space="preserve">Cra 13 A No. 34-66  </w:t>
            </w:r>
            <w:r w:rsidRPr="005C25AE">
              <w:rPr>
                <w:rFonts w:ascii="Calibri" w:eastAsia="Times New Roman" w:hAnsi="Calibri" w:cs="Calibri"/>
                <w:b/>
                <w:bCs/>
                <w:color w:val="000000"/>
                <w:lang w:eastAsia="es-CO"/>
              </w:rPr>
              <w:t>Consumo KW</w:t>
            </w:r>
          </w:p>
        </w:tc>
        <w:tc>
          <w:tcPr>
            <w:tcW w:w="1559" w:type="dxa"/>
            <w:tcBorders>
              <w:top w:val="nil"/>
              <w:left w:val="nil"/>
              <w:bottom w:val="single" w:sz="4" w:space="0" w:color="auto"/>
              <w:right w:val="single" w:sz="4" w:space="0" w:color="auto"/>
            </w:tcBorders>
            <w:shd w:val="clear" w:color="auto" w:fill="auto"/>
            <w:noWrap/>
            <w:vAlign w:val="bottom"/>
            <w:hideMark/>
          </w:tcPr>
          <w:p w14:paraId="393B2735"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24.241 </w:t>
            </w:r>
          </w:p>
        </w:tc>
        <w:tc>
          <w:tcPr>
            <w:tcW w:w="1559" w:type="dxa"/>
            <w:tcBorders>
              <w:top w:val="nil"/>
              <w:left w:val="nil"/>
              <w:bottom w:val="single" w:sz="4" w:space="0" w:color="auto"/>
              <w:right w:val="single" w:sz="4" w:space="0" w:color="auto"/>
            </w:tcBorders>
            <w:shd w:val="clear" w:color="auto" w:fill="auto"/>
            <w:noWrap/>
            <w:vAlign w:val="bottom"/>
            <w:hideMark/>
          </w:tcPr>
          <w:p w14:paraId="2D5BDE1E"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20.600 </w:t>
            </w:r>
          </w:p>
        </w:tc>
        <w:tc>
          <w:tcPr>
            <w:tcW w:w="1303" w:type="dxa"/>
            <w:tcBorders>
              <w:top w:val="nil"/>
              <w:left w:val="nil"/>
              <w:bottom w:val="single" w:sz="4" w:space="0" w:color="auto"/>
              <w:right w:val="single" w:sz="4" w:space="0" w:color="auto"/>
            </w:tcBorders>
            <w:shd w:val="clear" w:color="auto" w:fill="auto"/>
            <w:noWrap/>
            <w:vAlign w:val="bottom"/>
            <w:hideMark/>
          </w:tcPr>
          <w:p w14:paraId="3864F1C7"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3.641</w:t>
            </w:r>
          </w:p>
        </w:tc>
        <w:tc>
          <w:tcPr>
            <w:tcW w:w="1674" w:type="dxa"/>
            <w:tcBorders>
              <w:top w:val="nil"/>
              <w:left w:val="nil"/>
              <w:bottom w:val="single" w:sz="4" w:space="0" w:color="auto"/>
              <w:right w:val="single" w:sz="4" w:space="0" w:color="auto"/>
            </w:tcBorders>
            <w:shd w:val="clear" w:color="auto" w:fill="auto"/>
            <w:noWrap/>
            <w:vAlign w:val="bottom"/>
            <w:hideMark/>
          </w:tcPr>
          <w:p w14:paraId="139C20B5"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15%</w:t>
            </w:r>
          </w:p>
        </w:tc>
      </w:tr>
      <w:tr w:rsidR="005C25AE" w:rsidRPr="005C25AE" w14:paraId="1F0A866A" w14:textId="77777777" w:rsidTr="005C25AE">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E5EAA36"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SEDE ADMINISTRATIVA </w:t>
            </w:r>
            <w:r>
              <w:rPr>
                <w:rFonts w:ascii="Calibri" w:eastAsia="Times New Roman" w:hAnsi="Calibri" w:cs="Calibri"/>
                <w:b/>
                <w:bCs/>
                <w:color w:val="000000"/>
                <w:lang w:eastAsia="es-CO"/>
              </w:rPr>
              <w:t xml:space="preserve">Cra 13 No. 34-91 </w:t>
            </w:r>
            <w:r w:rsidRPr="005C25AE">
              <w:rPr>
                <w:rFonts w:ascii="Calibri" w:eastAsia="Times New Roman" w:hAnsi="Calibri" w:cs="Calibri"/>
                <w:b/>
                <w:bCs/>
                <w:color w:val="000000"/>
                <w:lang w:eastAsia="es-CO"/>
              </w:rPr>
              <w:t>Consumo KW</w:t>
            </w:r>
          </w:p>
        </w:tc>
        <w:tc>
          <w:tcPr>
            <w:tcW w:w="1559" w:type="dxa"/>
            <w:tcBorders>
              <w:top w:val="nil"/>
              <w:left w:val="nil"/>
              <w:bottom w:val="single" w:sz="4" w:space="0" w:color="auto"/>
              <w:right w:val="single" w:sz="4" w:space="0" w:color="auto"/>
            </w:tcBorders>
            <w:shd w:val="clear" w:color="auto" w:fill="auto"/>
            <w:noWrap/>
            <w:vAlign w:val="bottom"/>
            <w:hideMark/>
          </w:tcPr>
          <w:p w14:paraId="40B4C72A"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60.621 </w:t>
            </w:r>
          </w:p>
        </w:tc>
        <w:tc>
          <w:tcPr>
            <w:tcW w:w="1559" w:type="dxa"/>
            <w:tcBorders>
              <w:top w:val="nil"/>
              <w:left w:val="nil"/>
              <w:bottom w:val="single" w:sz="4" w:space="0" w:color="auto"/>
              <w:right w:val="single" w:sz="4" w:space="0" w:color="auto"/>
            </w:tcBorders>
            <w:shd w:val="clear" w:color="auto" w:fill="auto"/>
            <w:noWrap/>
            <w:vAlign w:val="bottom"/>
            <w:hideMark/>
          </w:tcPr>
          <w:p w14:paraId="72495F4F"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50.877 </w:t>
            </w:r>
          </w:p>
        </w:tc>
        <w:tc>
          <w:tcPr>
            <w:tcW w:w="1303" w:type="dxa"/>
            <w:tcBorders>
              <w:top w:val="nil"/>
              <w:left w:val="nil"/>
              <w:bottom w:val="single" w:sz="4" w:space="0" w:color="auto"/>
              <w:right w:val="single" w:sz="4" w:space="0" w:color="auto"/>
            </w:tcBorders>
            <w:shd w:val="clear" w:color="auto" w:fill="auto"/>
            <w:noWrap/>
            <w:vAlign w:val="bottom"/>
            <w:hideMark/>
          </w:tcPr>
          <w:p w14:paraId="03DA5DBA"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9.744</w:t>
            </w:r>
          </w:p>
        </w:tc>
        <w:tc>
          <w:tcPr>
            <w:tcW w:w="1674" w:type="dxa"/>
            <w:tcBorders>
              <w:top w:val="nil"/>
              <w:left w:val="nil"/>
              <w:bottom w:val="single" w:sz="4" w:space="0" w:color="auto"/>
              <w:right w:val="single" w:sz="4" w:space="0" w:color="auto"/>
            </w:tcBorders>
            <w:shd w:val="clear" w:color="auto" w:fill="auto"/>
            <w:noWrap/>
            <w:vAlign w:val="bottom"/>
            <w:hideMark/>
          </w:tcPr>
          <w:p w14:paraId="6B4A5E24" w14:textId="77777777" w:rsidR="005C25AE" w:rsidRPr="005C25AE" w:rsidRDefault="005C25AE" w:rsidP="005C25AE">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16%</w:t>
            </w:r>
          </w:p>
        </w:tc>
      </w:tr>
    </w:tbl>
    <w:p w14:paraId="71D34362" w14:textId="77777777" w:rsidR="005C25AE" w:rsidRDefault="005C25AE" w:rsidP="00C215B7">
      <w:pPr>
        <w:jc w:val="both"/>
        <w:rPr>
          <w:rFonts w:ascii="Arial" w:hAnsi="Arial" w:cs="Arial"/>
          <w:lang w:bidi="es-ES"/>
        </w:rPr>
      </w:pPr>
      <w:r>
        <w:rPr>
          <w:rFonts w:ascii="Arial" w:hAnsi="Arial" w:cs="Arial"/>
          <w:lang w:bidi="es-ES"/>
        </w:rPr>
        <w:fldChar w:fldCharType="end"/>
      </w:r>
    </w:p>
    <w:p w14:paraId="50CCED41" w14:textId="77777777" w:rsidR="001A638F" w:rsidRPr="00C215B7" w:rsidRDefault="001A638F" w:rsidP="001A638F">
      <w:pPr>
        <w:jc w:val="both"/>
        <w:rPr>
          <w:rFonts w:ascii="Arial" w:hAnsi="Arial" w:cs="Arial"/>
          <w:b/>
          <w:lang w:bidi="es-ES"/>
        </w:rPr>
      </w:pPr>
      <w:r w:rsidRPr="001A638F">
        <w:rPr>
          <w:rFonts w:ascii="Arial" w:hAnsi="Arial" w:cs="Arial"/>
          <w:b/>
          <w:lang w:bidi="es-ES"/>
        </w:rPr>
        <w:t>5</w:t>
      </w:r>
      <w:r w:rsidRPr="00C215B7">
        <w:rPr>
          <w:rFonts w:ascii="Arial" w:hAnsi="Arial" w:cs="Arial"/>
          <w:lang w:bidi="es-ES"/>
        </w:rPr>
        <w:t>.</w:t>
      </w:r>
      <w:r>
        <w:rPr>
          <w:rFonts w:ascii="Arial" w:hAnsi="Arial" w:cs="Arial"/>
          <w:b/>
          <w:lang w:bidi="es-ES"/>
        </w:rPr>
        <w:t>4.3</w:t>
      </w:r>
      <w:r w:rsidRPr="00C215B7">
        <w:rPr>
          <w:rFonts w:ascii="Arial" w:hAnsi="Arial" w:cs="Arial"/>
          <w:b/>
          <w:lang w:bidi="es-ES"/>
        </w:rPr>
        <w:tab/>
      </w:r>
      <w:r>
        <w:rPr>
          <w:rFonts w:ascii="Arial" w:hAnsi="Arial" w:cs="Arial"/>
          <w:b/>
          <w:lang w:bidi="es-ES"/>
        </w:rPr>
        <w:t xml:space="preserve">CERO PAPEL </w:t>
      </w:r>
    </w:p>
    <w:p w14:paraId="60B6AAC2" w14:textId="77777777" w:rsidR="005C25AE" w:rsidRDefault="001A638F" w:rsidP="00DB269F">
      <w:pPr>
        <w:ind w:right="49"/>
        <w:jc w:val="both"/>
        <w:rPr>
          <w:rFonts w:ascii="Arial" w:hAnsi="Arial" w:cs="Arial"/>
          <w:lang w:bidi="es-ES"/>
        </w:rPr>
      </w:pPr>
      <w:r>
        <w:rPr>
          <w:rFonts w:ascii="Arial" w:hAnsi="Arial" w:cs="Arial"/>
          <w:lang w:bidi="es-ES"/>
        </w:rPr>
        <w:t xml:space="preserve">El INCI ha implementado en las impresoras en red </w:t>
      </w:r>
      <w:r w:rsidRPr="001A638F">
        <w:rPr>
          <w:rFonts w:ascii="Arial" w:hAnsi="Arial" w:cs="Arial"/>
          <w:lang w:bidi="es-ES"/>
        </w:rPr>
        <w:t xml:space="preserve">un sistema </w:t>
      </w:r>
      <w:r>
        <w:rPr>
          <w:rFonts w:ascii="Arial" w:hAnsi="Arial" w:cs="Arial"/>
          <w:lang w:bidi="es-ES"/>
        </w:rPr>
        <w:t xml:space="preserve">que </w:t>
      </w:r>
      <w:r w:rsidRPr="001A638F">
        <w:rPr>
          <w:rFonts w:ascii="Arial" w:hAnsi="Arial" w:cs="Arial"/>
          <w:lang w:bidi="es-ES"/>
        </w:rPr>
        <w:t>busca que todos los funcionarios tengan un código de retención con el fin de: dismin</w:t>
      </w:r>
      <w:r>
        <w:rPr>
          <w:rFonts w:ascii="Arial" w:hAnsi="Arial" w:cs="Arial"/>
          <w:lang w:bidi="es-ES"/>
        </w:rPr>
        <w:t>uir errores en las impresiones. Y en algunos procesos como es el caso de contratación se comparten para revisión y corrección los documentos por correo electrónico a fin de evitar hacer impresiones de papel innecesarias.</w:t>
      </w:r>
    </w:p>
    <w:p w14:paraId="5AC1ADA4" w14:textId="77777777" w:rsidR="005C25AE" w:rsidRDefault="001A638F" w:rsidP="00C215B7">
      <w:pPr>
        <w:jc w:val="both"/>
        <w:rPr>
          <w:rFonts w:ascii="Arial" w:hAnsi="Arial" w:cs="Arial"/>
          <w:lang w:bidi="es-ES"/>
        </w:rPr>
      </w:pPr>
      <w:r>
        <w:rPr>
          <w:rFonts w:ascii="Arial" w:hAnsi="Arial" w:cs="Arial"/>
          <w:lang w:bidi="es-ES"/>
        </w:rPr>
        <w:t>E</w:t>
      </w:r>
      <w:r w:rsidR="00570B9F">
        <w:rPr>
          <w:rFonts w:ascii="Arial" w:hAnsi="Arial" w:cs="Arial"/>
          <w:lang w:bidi="es-ES"/>
        </w:rPr>
        <w:t>l siguiente ha sido el comportamiento de consumo de papel en los últimos dos años a nivel de toda la entidad.</w:t>
      </w:r>
      <w:r w:rsidR="000824E8">
        <w:rPr>
          <w:rFonts w:ascii="Arial" w:hAnsi="Arial" w:cs="Arial"/>
          <w:lang w:bidi="es-ES"/>
        </w:rPr>
        <w:t xml:space="preserve"> </w:t>
      </w:r>
      <w:r>
        <w:rPr>
          <w:rFonts w:ascii="Arial" w:hAnsi="Arial" w:cs="Arial"/>
          <w:lang w:bidi="es-ES"/>
        </w:rPr>
        <w:t xml:space="preserve"> </w:t>
      </w:r>
    </w:p>
    <w:tbl>
      <w:tblPr>
        <w:tblW w:w="8647" w:type="dxa"/>
        <w:tblCellMar>
          <w:left w:w="70" w:type="dxa"/>
          <w:right w:w="70" w:type="dxa"/>
        </w:tblCellMar>
        <w:tblLook w:val="04A0" w:firstRow="1" w:lastRow="0" w:firstColumn="1" w:lastColumn="0" w:noHBand="0" w:noVBand="1"/>
      </w:tblPr>
      <w:tblGrid>
        <w:gridCol w:w="2552"/>
        <w:gridCol w:w="1559"/>
        <w:gridCol w:w="1559"/>
        <w:gridCol w:w="1303"/>
        <w:gridCol w:w="1674"/>
      </w:tblGrid>
      <w:tr w:rsidR="00240817" w:rsidRPr="005C25AE" w14:paraId="2EB91CD8" w14:textId="77777777" w:rsidTr="000302C8">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2F4C43" w14:textId="77777777" w:rsidR="00240817" w:rsidRPr="005C25AE" w:rsidRDefault="00240817" w:rsidP="000302C8">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588D7E74" w14:textId="77777777" w:rsidR="00240817" w:rsidRPr="005C25AE" w:rsidRDefault="00240817" w:rsidP="000302C8">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AÑO 2018</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4739195B" w14:textId="77777777" w:rsidR="00240817" w:rsidRPr="005C25AE" w:rsidRDefault="00240817" w:rsidP="000302C8">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AÑO 2019</w:t>
            </w:r>
          </w:p>
        </w:tc>
        <w:tc>
          <w:tcPr>
            <w:tcW w:w="1303" w:type="dxa"/>
            <w:tcBorders>
              <w:top w:val="single" w:sz="4" w:space="0" w:color="auto"/>
              <w:left w:val="nil"/>
              <w:bottom w:val="single" w:sz="4" w:space="0" w:color="auto"/>
              <w:right w:val="single" w:sz="4" w:space="0" w:color="auto"/>
            </w:tcBorders>
            <w:shd w:val="clear" w:color="000000" w:fill="D9D9D9"/>
            <w:noWrap/>
            <w:vAlign w:val="bottom"/>
            <w:hideMark/>
          </w:tcPr>
          <w:p w14:paraId="748EA381" w14:textId="77777777" w:rsidR="00240817" w:rsidRPr="005C25AE" w:rsidRDefault="00570B9F" w:rsidP="000302C8">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AUMENTO</w:t>
            </w:r>
            <w:r w:rsidR="00240817" w:rsidRPr="005C25AE">
              <w:rPr>
                <w:rFonts w:ascii="Calibri" w:eastAsia="Times New Roman" w:hAnsi="Calibri" w:cs="Calibri"/>
                <w:b/>
                <w:bCs/>
                <w:color w:val="000000"/>
                <w:lang w:eastAsia="es-CO"/>
              </w:rPr>
              <w:t xml:space="preserve"> </w:t>
            </w:r>
          </w:p>
        </w:tc>
        <w:tc>
          <w:tcPr>
            <w:tcW w:w="1674" w:type="dxa"/>
            <w:tcBorders>
              <w:top w:val="single" w:sz="4" w:space="0" w:color="auto"/>
              <w:left w:val="nil"/>
              <w:bottom w:val="single" w:sz="4" w:space="0" w:color="auto"/>
              <w:right w:val="single" w:sz="4" w:space="0" w:color="auto"/>
            </w:tcBorders>
            <w:shd w:val="clear" w:color="000000" w:fill="D9D9D9"/>
            <w:noWrap/>
            <w:vAlign w:val="bottom"/>
            <w:hideMark/>
          </w:tcPr>
          <w:p w14:paraId="1F2377D6" w14:textId="77777777" w:rsidR="00240817" w:rsidRPr="005C25AE" w:rsidRDefault="00240817" w:rsidP="000302C8">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w:t>
            </w:r>
          </w:p>
        </w:tc>
      </w:tr>
      <w:tr w:rsidR="00240817" w:rsidRPr="005C25AE" w14:paraId="72205FCB" w14:textId="77777777" w:rsidTr="000302C8">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E94449E" w14:textId="77777777" w:rsidR="00240817" w:rsidRPr="005C25AE" w:rsidRDefault="00570B9F" w:rsidP="00570B9F">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 xml:space="preserve">CONSUMO GENERAL DE PAPEL </w:t>
            </w:r>
          </w:p>
        </w:tc>
        <w:tc>
          <w:tcPr>
            <w:tcW w:w="1559" w:type="dxa"/>
            <w:tcBorders>
              <w:top w:val="nil"/>
              <w:left w:val="nil"/>
              <w:bottom w:val="single" w:sz="4" w:space="0" w:color="auto"/>
              <w:right w:val="single" w:sz="4" w:space="0" w:color="auto"/>
            </w:tcBorders>
            <w:shd w:val="clear" w:color="auto" w:fill="auto"/>
            <w:noWrap/>
            <w:vAlign w:val="bottom"/>
            <w:hideMark/>
          </w:tcPr>
          <w:p w14:paraId="69191313" w14:textId="77777777" w:rsidR="00240817" w:rsidRPr="005C25AE" w:rsidRDefault="00240817" w:rsidP="00570B9F">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w:t>
            </w:r>
            <w:r w:rsidR="00570B9F">
              <w:rPr>
                <w:rFonts w:ascii="Calibri" w:eastAsia="Times New Roman" w:hAnsi="Calibri" w:cs="Calibri"/>
                <w:b/>
                <w:bCs/>
                <w:color w:val="000000"/>
                <w:lang w:eastAsia="es-CO"/>
              </w:rPr>
              <w:t>216</w:t>
            </w:r>
            <w:r w:rsidRPr="005C25AE">
              <w:rPr>
                <w:rFonts w:ascii="Calibri" w:eastAsia="Times New Roman" w:hAnsi="Calibri" w:cs="Calibri"/>
                <w:b/>
                <w:bCs/>
                <w:color w:val="000000"/>
                <w:lang w:eastAsia="es-CO"/>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01FDAA28" w14:textId="77777777" w:rsidR="00240817" w:rsidRPr="005C25AE" w:rsidRDefault="00240817" w:rsidP="00570B9F">
            <w:pPr>
              <w:spacing w:after="0" w:line="240" w:lineRule="auto"/>
              <w:jc w:val="center"/>
              <w:rPr>
                <w:rFonts w:ascii="Calibri" w:eastAsia="Times New Roman" w:hAnsi="Calibri" w:cs="Calibri"/>
                <w:b/>
                <w:bCs/>
                <w:color w:val="000000"/>
                <w:lang w:eastAsia="es-CO"/>
              </w:rPr>
            </w:pPr>
            <w:r w:rsidRPr="005C25AE">
              <w:rPr>
                <w:rFonts w:ascii="Calibri" w:eastAsia="Times New Roman" w:hAnsi="Calibri" w:cs="Calibri"/>
                <w:b/>
                <w:bCs/>
                <w:color w:val="000000"/>
                <w:lang w:eastAsia="es-CO"/>
              </w:rPr>
              <w:t xml:space="preserve">                             </w:t>
            </w:r>
            <w:r w:rsidR="00570B9F">
              <w:rPr>
                <w:rFonts w:ascii="Calibri" w:eastAsia="Times New Roman" w:hAnsi="Calibri" w:cs="Calibri"/>
                <w:b/>
                <w:bCs/>
                <w:color w:val="000000"/>
                <w:lang w:eastAsia="es-CO"/>
              </w:rPr>
              <w:t>237</w:t>
            </w:r>
            <w:r w:rsidRPr="005C25AE">
              <w:rPr>
                <w:rFonts w:ascii="Calibri" w:eastAsia="Times New Roman" w:hAnsi="Calibri" w:cs="Calibri"/>
                <w:b/>
                <w:bCs/>
                <w:color w:val="000000"/>
                <w:lang w:eastAsia="es-CO"/>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7B75635F" w14:textId="77777777" w:rsidR="00240817" w:rsidRPr="005C25AE" w:rsidRDefault="00570B9F" w:rsidP="000302C8">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21</w:t>
            </w:r>
          </w:p>
        </w:tc>
        <w:tc>
          <w:tcPr>
            <w:tcW w:w="1674" w:type="dxa"/>
            <w:tcBorders>
              <w:top w:val="nil"/>
              <w:left w:val="nil"/>
              <w:bottom w:val="single" w:sz="4" w:space="0" w:color="auto"/>
              <w:right w:val="single" w:sz="4" w:space="0" w:color="auto"/>
            </w:tcBorders>
            <w:shd w:val="clear" w:color="auto" w:fill="auto"/>
            <w:noWrap/>
            <w:vAlign w:val="bottom"/>
            <w:hideMark/>
          </w:tcPr>
          <w:p w14:paraId="61721F1C" w14:textId="77777777" w:rsidR="00240817" w:rsidRPr="005C25AE" w:rsidRDefault="00570B9F" w:rsidP="000302C8">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10</w:t>
            </w:r>
            <w:r w:rsidR="00240817" w:rsidRPr="005C25AE">
              <w:rPr>
                <w:rFonts w:ascii="Calibri" w:eastAsia="Times New Roman" w:hAnsi="Calibri" w:cs="Calibri"/>
                <w:b/>
                <w:bCs/>
                <w:color w:val="000000"/>
                <w:lang w:eastAsia="es-CO"/>
              </w:rPr>
              <w:t>%</w:t>
            </w:r>
          </w:p>
        </w:tc>
      </w:tr>
    </w:tbl>
    <w:p w14:paraId="5F07DACB" w14:textId="77777777" w:rsidR="005C25AE" w:rsidRDefault="005C25AE" w:rsidP="00C215B7">
      <w:pPr>
        <w:jc w:val="both"/>
        <w:rPr>
          <w:rFonts w:ascii="Arial" w:hAnsi="Arial" w:cs="Arial"/>
          <w:lang w:bidi="es-ES"/>
        </w:rPr>
      </w:pPr>
    </w:p>
    <w:p w14:paraId="4B6174E3" w14:textId="77777777" w:rsidR="00240817" w:rsidRPr="00240817" w:rsidRDefault="00240817" w:rsidP="00240817">
      <w:pPr>
        <w:jc w:val="both"/>
        <w:rPr>
          <w:rFonts w:ascii="Arial" w:hAnsi="Arial" w:cs="Arial"/>
          <w:b/>
          <w:lang w:bidi="es-ES"/>
        </w:rPr>
      </w:pPr>
      <w:r w:rsidRPr="00240817">
        <w:rPr>
          <w:rFonts w:ascii="Arial" w:hAnsi="Arial" w:cs="Arial"/>
          <w:b/>
          <w:lang w:bidi="es-ES"/>
        </w:rPr>
        <w:t>5.5</w:t>
      </w:r>
      <w:r w:rsidRPr="00240817">
        <w:rPr>
          <w:rFonts w:ascii="Arial" w:hAnsi="Arial" w:cs="Arial"/>
          <w:b/>
          <w:lang w:bidi="es-ES"/>
        </w:rPr>
        <w:tab/>
        <w:t>NORMATIVIDAD</w:t>
      </w:r>
    </w:p>
    <w:p w14:paraId="74CE0BD1" w14:textId="77777777" w:rsidR="00240817" w:rsidRDefault="00240817" w:rsidP="00240817">
      <w:pPr>
        <w:jc w:val="both"/>
        <w:rPr>
          <w:rFonts w:ascii="Arial" w:hAnsi="Arial" w:cs="Arial"/>
          <w:b/>
          <w:lang w:bidi="es-ES"/>
        </w:rPr>
      </w:pPr>
      <w:r w:rsidRPr="00240817">
        <w:rPr>
          <w:rFonts w:ascii="Arial" w:hAnsi="Arial" w:cs="Arial"/>
          <w:b/>
          <w:lang w:bidi="es-ES"/>
        </w:rPr>
        <w:t>5.5.1</w:t>
      </w:r>
      <w:r w:rsidRPr="00240817">
        <w:rPr>
          <w:rFonts w:ascii="Arial" w:hAnsi="Arial" w:cs="Arial"/>
          <w:b/>
          <w:lang w:bidi="es-ES"/>
        </w:rPr>
        <w:tab/>
        <w:t>NORMATIVIDAD AMBIENTAL GENERAL</w:t>
      </w:r>
    </w:p>
    <w:tbl>
      <w:tblPr>
        <w:tblStyle w:val="Tabladecuadrcula4-nfasis5"/>
        <w:tblW w:w="8931" w:type="dxa"/>
        <w:tblLayout w:type="fixed"/>
        <w:tblLook w:val="01E0" w:firstRow="1" w:lastRow="1" w:firstColumn="1" w:lastColumn="1" w:noHBand="0" w:noVBand="0"/>
      </w:tblPr>
      <w:tblGrid>
        <w:gridCol w:w="3377"/>
        <w:gridCol w:w="5554"/>
      </w:tblGrid>
      <w:tr w:rsidR="00DB269F" w14:paraId="4128E0BF" w14:textId="77777777" w:rsidTr="0007106B">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377" w:type="dxa"/>
          </w:tcPr>
          <w:p w14:paraId="1FA84B96" w14:textId="77777777" w:rsidR="00DB269F" w:rsidRDefault="00DB269F" w:rsidP="000302C8">
            <w:pPr>
              <w:pStyle w:val="TableParagraph"/>
              <w:spacing w:before="1" w:line="186" w:lineRule="exact"/>
              <w:ind w:left="1082" w:right="1065"/>
              <w:jc w:val="center"/>
              <w:rPr>
                <w:b w:val="0"/>
                <w:sz w:val="18"/>
              </w:rPr>
            </w:pPr>
            <w:r>
              <w:rPr>
                <w:sz w:val="18"/>
              </w:rPr>
              <w:t>NORMA</w:t>
            </w:r>
          </w:p>
        </w:tc>
        <w:tc>
          <w:tcPr>
            <w:cnfStyle w:val="000100000000" w:firstRow="0" w:lastRow="0" w:firstColumn="0" w:lastColumn="1" w:oddVBand="0" w:evenVBand="0" w:oddHBand="0" w:evenHBand="0" w:firstRowFirstColumn="0" w:firstRowLastColumn="0" w:lastRowFirstColumn="0" w:lastRowLastColumn="0"/>
            <w:tcW w:w="5554" w:type="dxa"/>
          </w:tcPr>
          <w:p w14:paraId="16687A4F" w14:textId="77777777" w:rsidR="00DB269F" w:rsidRDefault="00DB269F" w:rsidP="00DB269F">
            <w:pPr>
              <w:pStyle w:val="TableParagraph"/>
              <w:spacing w:before="1" w:line="186" w:lineRule="exact"/>
              <w:ind w:left="2741" w:right="2722" w:hanging="728"/>
              <w:jc w:val="center"/>
              <w:rPr>
                <w:b w:val="0"/>
                <w:sz w:val="18"/>
              </w:rPr>
            </w:pPr>
            <w:r>
              <w:rPr>
                <w:sz w:val="18"/>
              </w:rPr>
              <w:t>TITULO</w:t>
            </w:r>
          </w:p>
        </w:tc>
      </w:tr>
      <w:tr w:rsidR="00DB269F" w14:paraId="05D4C7F6" w14:textId="77777777" w:rsidTr="0007106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377" w:type="dxa"/>
          </w:tcPr>
          <w:p w14:paraId="5842D421" w14:textId="77777777" w:rsidR="00DB269F" w:rsidRDefault="0007106B" w:rsidP="000302C8">
            <w:pPr>
              <w:pStyle w:val="TableParagraph"/>
              <w:spacing w:before="1"/>
              <w:ind w:left="107"/>
              <w:rPr>
                <w:b w:val="0"/>
                <w:sz w:val="18"/>
              </w:rPr>
            </w:pPr>
            <w:r>
              <w:rPr>
                <w:sz w:val="18"/>
              </w:rPr>
              <w:t>CONSTITUCIÓN POLÍTICA DE COLOMBIA</w:t>
            </w:r>
          </w:p>
        </w:tc>
        <w:tc>
          <w:tcPr>
            <w:cnfStyle w:val="000100000000" w:firstRow="0" w:lastRow="0" w:firstColumn="0" w:lastColumn="1" w:oddVBand="0" w:evenVBand="0" w:oddHBand="0" w:evenHBand="0" w:firstRowFirstColumn="0" w:firstRowLastColumn="0" w:lastRowFirstColumn="0" w:lastRowLastColumn="0"/>
            <w:tcW w:w="5554" w:type="dxa"/>
          </w:tcPr>
          <w:p w14:paraId="16D0E08A" w14:textId="77777777" w:rsidR="00DB269F" w:rsidRDefault="00DB269F" w:rsidP="000302C8">
            <w:pPr>
              <w:pStyle w:val="TableParagraph"/>
              <w:spacing w:before="1"/>
              <w:ind w:left="107"/>
              <w:rPr>
                <w:sz w:val="18"/>
              </w:rPr>
            </w:pPr>
            <w:r>
              <w:rPr>
                <w:sz w:val="18"/>
              </w:rPr>
              <w:t>Capítulo III del Título II</w:t>
            </w:r>
          </w:p>
          <w:p w14:paraId="6642CCD9" w14:textId="77777777" w:rsidR="00DB269F" w:rsidRDefault="00DB269F" w:rsidP="000302C8">
            <w:pPr>
              <w:pStyle w:val="TableParagraph"/>
              <w:ind w:left="107"/>
              <w:rPr>
                <w:sz w:val="18"/>
              </w:rPr>
            </w:pPr>
            <w:r>
              <w:rPr>
                <w:sz w:val="18"/>
              </w:rPr>
              <w:t>Establece los derechos colectivos y del ambiente. Específicamente, establece el derecho</w:t>
            </w:r>
          </w:p>
          <w:p w14:paraId="2BB97BF2" w14:textId="77777777" w:rsidR="00DB269F" w:rsidRDefault="00DB269F" w:rsidP="000302C8">
            <w:pPr>
              <w:pStyle w:val="TableParagraph"/>
              <w:spacing w:line="200" w:lineRule="atLeast"/>
              <w:ind w:left="107" w:right="24"/>
              <w:rPr>
                <w:sz w:val="18"/>
              </w:rPr>
            </w:pPr>
            <w:r>
              <w:rPr>
                <w:sz w:val="18"/>
              </w:rPr>
              <w:t>de gozar de un ambiente sano y el deber del estado de proteger la diversidad e integridad del ambiente.</w:t>
            </w:r>
          </w:p>
        </w:tc>
      </w:tr>
      <w:tr w:rsidR="00DB269F" w14:paraId="69DB47A5" w14:textId="77777777" w:rsidTr="0007106B">
        <w:trPr>
          <w:trHeight w:val="618"/>
        </w:trPr>
        <w:tc>
          <w:tcPr>
            <w:cnfStyle w:val="001000000000" w:firstRow="0" w:lastRow="0" w:firstColumn="1" w:lastColumn="0" w:oddVBand="0" w:evenVBand="0" w:oddHBand="0" w:evenHBand="0" w:firstRowFirstColumn="0" w:firstRowLastColumn="0" w:lastRowFirstColumn="0" w:lastRowLastColumn="0"/>
            <w:tcW w:w="3377" w:type="dxa"/>
          </w:tcPr>
          <w:p w14:paraId="4F07E210" w14:textId="77777777" w:rsidR="00DB269F" w:rsidRDefault="00DB269F" w:rsidP="000302C8">
            <w:pPr>
              <w:pStyle w:val="TableParagraph"/>
              <w:spacing w:before="10"/>
              <w:rPr>
                <w:b w:val="0"/>
                <w:sz w:val="17"/>
              </w:rPr>
            </w:pPr>
          </w:p>
          <w:p w14:paraId="7C785467" w14:textId="77777777" w:rsidR="00DB269F" w:rsidRDefault="00DB269F" w:rsidP="000302C8">
            <w:pPr>
              <w:pStyle w:val="TableParagraph"/>
              <w:ind w:left="107"/>
              <w:rPr>
                <w:b w:val="0"/>
                <w:sz w:val="18"/>
              </w:rPr>
            </w:pPr>
            <w:r>
              <w:rPr>
                <w:sz w:val="18"/>
              </w:rPr>
              <w:t>LEY 99 DE 93</w:t>
            </w:r>
          </w:p>
        </w:tc>
        <w:tc>
          <w:tcPr>
            <w:cnfStyle w:val="000100000000" w:firstRow="0" w:lastRow="0" w:firstColumn="0" w:lastColumn="1" w:oddVBand="0" w:evenVBand="0" w:oddHBand="0" w:evenHBand="0" w:firstRowFirstColumn="0" w:firstRowLastColumn="0" w:lastRowFirstColumn="0" w:lastRowLastColumn="0"/>
            <w:tcW w:w="5554" w:type="dxa"/>
          </w:tcPr>
          <w:p w14:paraId="2F4AF665" w14:textId="77777777" w:rsidR="00DB269F" w:rsidRDefault="00DB269F" w:rsidP="000302C8">
            <w:pPr>
              <w:pStyle w:val="TableParagraph"/>
              <w:spacing w:before="3" w:line="206" w:lineRule="exact"/>
              <w:ind w:left="107" w:right="87"/>
              <w:jc w:val="both"/>
              <w:rPr>
                <w:sz w:val="18"/>
              </w:rPr>
            </w:pPr>
            <w:r>
              <w:rPr>
                <w:sz w:val="18"/>
              </w:rPr>
              <w:t>Por la cual se crea el Ministerio del Medio Ambiente, se reordena el sector público encargado de la gestión y conservación del medio ambiente y los recursos naturales renovables, se organiza el sistema nacional ambiental, SINA.</w:t>
            </w:r>
          </w:p>
        </w:tc>
      </w:tr>
      <w:tr w:rsidR="00DB269F" w14:paraId="05294D2A" w14:textId="77777777" w:rsidTr="0007106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377" w:type="dxa"/>
          </w:tcPr>
          <w:p w14:paraId="1C5885AC" w14:textId="77777777" w:rsidR="00DB269F" w:rsidRDefault="00DB269F" w:rsidP="000302C8">
            <w:pPr>
              <w:pStyle w:val="TableParagraph"/>
              <w:spacing w:line="205" w:lineRule="exact"/>
              <w:ind w:left="107"/>
              <w:rPr>
                <w:b w:val="0"/>
                <w:sz w:val="18"/>
              </w:rPr>
            </w:pPr>
            <w:r>
              <w:rPr>
                <w:sz w:val="18"/>
              </w:rPr>
              <w:t>DECRETO 2811/1974</w:t>
            </w:r>
          </w:p>
        </w:tc>
        <w:tc>
          <w:tcPr>
            <w:cnfStyle w:val="000100000000" w:firstRow="0" w:lastRow="0" w:firstColumn="0" w:lastColumn="1" w:oddVBand="0" w:evenVBand="0" w:oddHBand="0" w:evenHBand="0" w:firstRowFirstColumn="0" w:firstRowLastColumn="0" w:lastRowFirstColumn="0" w:lastRowLastColumn="0"/>
            <w:tcW w:w="5554" w:type="dxa"/>
          </w:tcPr>
          <w:p w14:paraId="0B0CCD36" w14:textId="77777777" w:rsidR="00DB269F" w:rsidRDefault="00DB269F" w:rsidP="000302C8">
            <w:pPr>
              <w:pStyle w:val="TableParagraph"/>
              <w:spacing w:before="3" w:line="206" w:lineRule="exact"/>
              <w:ind w:left="107" w:right="75"/>
              <w:rPr>
                <w:sz w:val="18"/>
              </w:rPr>
            </w:pPr>
            <w:r>
              <w:rPr>
                <w:sz w:val="18"/>
              </w:rPr>
              <w:t>Se dicta el Código Nacional de Recursos Naturales Renovables y de Protección al Medio Ambiente.</w:t>
            </w:r>
          </w:p>
        </w:tc>
      </w:tr>
      <w:tr w:rsidR="00DB269F" w14:paraId="627059F0" w14:textId="77777777" w:rsidTr="0007106B">
        <w:trPr>
          <w:trHeight w:val="411"/>
        </w:trPr>
        <w:tc>
          <w:tcPr>
            <w:cnfStyle w:val="001000000000" w:firstRow="0" w:lastRow="0" w:firstColumn="1" w:lastColumn="0" w:oddVBand="0" w:evenVBand="0" w:oddHBand="0" w:evenHBand="0" w:firstRowFirstColumn="0" w:firstRowLastColumn="0" w:lastRowFirstColumn="0" w:lastRowLastColumn="0"/>
            <w:tcW w:w="3377" w:type="dxa"/>
          </w:tcPr>
          <w:p w14:paraId="1C81EEBF" w14:textId="77777777" w:rsidR="00DB269F" w:rsidRDefault="00DB269F" w:rsidP="000302C8">
            <w:pPr>
              <w:pStyle w:val="TableParagraph"/>
              <w:spacing w:before="9"/>
              <w:rPr>
                <w:b w:val="0"/>
                <w:sz w:val="17"/>
              </w:rPr>
            </w:pPr>
          </w:p>
          <w:p w14:paraId="3FB0C87D" w14:textId="77777777" w:rsidR="00DB269F" w:rsidRDefault="00DB269F" w:rsidP="000302C8">
            <w:pPr>
              <w:pStyle w:val="TableParagraph"/>
              <w:spacing w:line="187" w:lineRule="exact"/>
              <w:ind w:left="107"/>
              <w:rPr>
                <w:b w:val="0"/>
                <w:sz w:val="18"/>
              </w:rPr>
            </w:pPr>
            <w:r>
              <w:rPr>
                <w:sz w:val="18"/>
              </w:rPr>
              <w:t>DECRETO 959/2000</w:t>
            </w:r>
          </w:p>
        </w:tc>
        <w:tc>
          <w:tcPr>
            <w:cnfStyle w:val="000100000000" w:firstRow="0" w:lastRow="0" w:firstColumn="0" w:lastColumn="1" w:oddVBand="0" w:evenVBand="0" w:oddHBand="0" w:evenHBand="0" w:firstRowFirstColumn="0" w:firstRowLastColumn="0" w:lastRowFirstColumn="0" w:lastRowLastColumn="0"/>
            <w:tcW w:w="5554" w:type="dxa"/>
          </w:tcPr>
          <w:p w14:paraId="7C08389A" w14:textId="77777777" w:rsidR="00DB269F" w:rsidRDefault="00DB269F" w:rsidP="000302C8">
            <w:pPr>
              <w:pStyle w:val="TableParagraph"/>
              <w:spacing w:before="2" w:line="206" w:lineRule="exact"/>
              <w:ind w:left="107"/>
              <w:rPr>
                <w:sz w:val="18"/>
              </w:rPr>
            </w:pPr>
            <w:r>
              <w:rPr>
                <w:sz w:val="18"/>
              </w:rPr>
              <w:t xml:space="preserve">Por el cual se compilan los textos del Acuerdo </w:t>
            </w:r>
            <w:hyperlink r:id="rId20">
              <w:r>
                <w:rPr>
                  <w:sz w:val="18"/>
                </w:rPr>
                <w:t xml:space="preserve">01 </w:t>
              </w:r>
            </w:hyperlink>
            <w:r>
              <w:rPr>
                <w:sz w:val="18"/>
              </w:rPr>
              <w:t xml:space="preserve">de 1998 y del Acuerdo </w:t>
            </w:r>
            <w:hyperlink r:id="rId21">
              <w:r>
                <w:rPr>
                  <w:sz w:val="18"/>
                </w:rPr>
                <w:t xml:space="preserve">12 </w:t>
              </w:r>
            </w:hyperlink>
            <w:r>
              <w:rPr>
                <w:sz w:val="18"/>
              </w:rPr>
              <w:t>de 2000, los cuales reglamentan la publicidad Exterior Visual en el Distrito Capital de Bogotá".</w:t>
            </w:r>
          </w:p>
        </w:tc>
      </w:tr>
      <w:tr w:rsidR="00DB269F" w14:paraId="60BEE712" w14:textId="77777777" w:rsidTr="0007106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377" w:type="dxa"/>
          </w:tcPr>
          <w:p w14:paraId="0B373EE8" w14:textId="77777777" w:rsidR="00DB269F" w:rsidRDefault="00DB269F" w:rsidP="000302C8">
            <w:pPr>
              <w:pStyle w:val="TableParagraph"/>
              <w:spacing w:line="203" w:lineRule="exact"/>
              <w:ind w:left="107"/>
              <w:rPr>
                <w:b w:val="0"/>
                <w:sz w:val="18"/>
              </w:rPr>
            </w:pPr>
            <w:r>
              <w:rPr>
                <w:sz w:val="18"/>
              </w:rPr>
              <w:t>DECRETO 456/2008</w:t>
            </w:r>
          </w:p>
        </w:tc>
        <w:tc>
          <w:tcPr>
            <w:cnfStyle w:val="000100000000" w:firstRow="0" w:lastRow="0" w:firstColumn="0" w:lastColumn="1" w:oddVBand="0" w:evenVBand="0" w:oddHBand="0" w:evenHBand="0" w:firstRowFirstColumn="0" w:firstRowLastColumn="0" w:lastRowFirstColumn="0" w:lastRowLastColumn="0"/>
            <w:tcW w:w="5554" w:type="dxa"/>
          </w:tcPr>
          <w:p w14:paraId="61750147" w14:textId="77777777" w:rsidR="00DB269F" w:rsidRDefault="00DB269F" w:rsidP="000302C8">
            <w:pPr>
              <w:pStyle w:val="TableParagraph"/>
              <w:spacing w:line="206" w:lineRule="exact"/>
              <w:ind w:left="107"/>
              <w:rPr>
                <w:sz w:val="18"/>
              </w:rPr>
            </w:pPr>
            <w:r>
              <w:rPr>
                <w:sz w:val="18"/>
              </w:rPr>
              <w:t>Por el cual se reforma el Plan de Gestión Ambiental del Distrito Capital y se dictan otras disposiciones.</w:t>
            </w:r>
          </w:p>
        </w:tc>
      </w:tr>
      <w:tr w:rsidR="00DB269F" w14:paraId="43B8126C" w14:textId="77777777" w:rsidTr="0007106B">
        <w:trPr>
          <w:trHeight w:val="411"/>
        </w:trPr>
        <w:tc>
          <w:tcPr>
            <w:cnfStyle w:val="001000000000" w:firstRow="0" w:lastRow="0" w:firstColumn="1" w:lastColumn="0" w:oddVBand="0" w:evenVBand="0" w:oddHBand="0" w:evenHBand="0" w:firstRowFirstColumn="0" w:firstRowLastColumn="0" w:lastRowFirstColumn="0" w:lastRowLastColumn="0"/>
            <w:tcW w:w="3377" w:type="dxa"/>
          </w:tcPr>
          <w:p w14:paraId="16B3750F" w14:textId="77777777" w:rsidR="00DB269F" w:rsidRDefault="00DB269F" w:rsidP="000302C8">
            <w:pPr>
              <w:pStyle w:val="TableParagraph"/>
              <w:spacing w:line="206" w:lineRule="exact"/>
              <w:ind w:left="107"/>
              <w:rPr>
                <w:b w:val="0"/>
                <w:sz w:val="18"/>
              </w:rPr>
            </w:pPr>
            <w:r>
              <w:rPr>
                <w:sz w:val="18"/>
              </w:rPr>
              <w:t>DECRETO 509/2009</w:t>
            </w:r>
          </w:p>
        </w:tc>
        <w:tc>
          <w:tcPr>
            <w:cnfStyle w:val="000100000000" w:firstRow="0" w:lastRow="0" w:firstColumn="0" w:lastColumn="1" w:oddVBand="0" w:evenVBand="0" w:oddHBand="0" w:evenHBand="0" w:firstRowFirstColumn="0" w:firstRowLastColumn="0" w:lastRowFirstColumn="0" w:lastRowLastColumn="0"/>
            <w:tcW w:w="5554" w:type="dxa"/>
          </w:tcPr>
          <w:p w14:paraId="7D9E79EA" w14:textId="77777777" w:rsidR="00DB269F" w:rsidRDefault="00DB269F" w:rsidP="000302C8">
            <w:pPr>
              <w:pStyle w:val="TableParagraph"/>
              <w:spacing w:before="3" w:line="206" w:lineRule="exact"/>
              <w:ind w:left="107" w:right="30"/>
              <w:rPr>
                <w:sz w:val="18"/>
              </w:rPr>
            </w:pPr>
            <w:r>
              <w:rPr>
                <w:sz w:val="18"/>
              </w:rPr>
              <w:t>Por el cual se adopta el Plan de Acción Cuatrienal Ambiental-PACA del Distrito Capital de 2009-2012 y se dictan otras disposiciones.</w:t>
            </w:r>
          </w:p>
        </w:tc>
      </w:tr>
      <w:tr w:rsidR="00DB269F" w14:paraId="0A456F7E" w14:textId="77777777" w:rsidTr="0007106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377" w:type="dxa"/>
          </w:tcPr>
          <w:p w14:paraId="07A7A25D" w14:textId="77777777" w:rsidR="00DB269F" w:rsidRDefault="00DB269F" w:rsidP="000302C8">
            <w:pPr>
              <w:pStyle w:val="TableParagraph"/>
              <w:spacing w:line="183" w:lineRule="exact"/>
              <w:ind w:left="107"/>
              <w:rPr>
                <w:b w:val="0"/>
                <w:sz w:val="18"/>
              </w:rPr>
            </w:pPr>
            <w:r>
              <w:rPr>
                <w:sz w:val="18"/>
              </w:rPr>
              <w:t>DECRETO 2981/2013</w:t>
            </w:r>
          </w:p>
        </w:tc>
        <w:tc>
          <w:tcPr>
            <w:cnfStyle w:val="000100000000" w:firstRow="0" w:lastRow="0" w:firstColumn="0" w:lastColumn="1" w:oddVBand="0" w:evenVBand="0" w:oddHBand="0" w:evenHBand="0" w:firstRowFirstColumn="0" w:firstRowLastColumn="0" w:lastRowFirstColumn="0" w:lastRowLastColumn="0"/>
            <w:tcW w:w="5554" w:type="dxa"/>
          </w:tcPr>
          <w:p w14:paraId="450C7731" w14:textId="77777777" w:rsidR="00DB269F" w:rsidRDefault="00DB269F" w:rsidP="000302C8">
            <w:pPr>
              <w:pStyle w:val="TableParagraph"/>
              <w:spacing w:line="183" w:lineRule="exact"/>
              <w:ind w:left="107"/>
              <w:rPr>
                <w:sz w:val="18"/>
              </w:rPr>
            </w:pPr>
            <w:r>
              <w:rPr>
                <w:sz w:val="18"/>
              </w:rPr>
              <w:t>Por el cual se reglamenta la prestación del servicio público de aseo</w:t>
            </w:r>
          </w:p>
        </w:tc>
      </w:tr>
      <w:tr w:rsidR="00DB269F" w14:paraId="3417F49D" w14:textId="77777777" w:rsidTr="0007106B">
        <w:trPr>
          <w:trHeight w:val="412"/>
        </w:trPr>
        <w:tc>
          <w:tcPr>
            <w:cnfStyle w:val="001000000000" w:firstRow="0" w:lastRow="0" w:firstColumn="1" w:lastColumn="0" w:oddVBand="0" w:evenVBand="0" w:oddHBand="0" w:evenHBand="0" w:firstRowFirstColumn="0" w:firstRowLastColumn="0" w:lastRowFirstColumn="0" w:lastRowLastColumn="0"/>
            <w:tcW w:w="3377" w:type="dxa"/>
          </w:tcPr>
          <w:p w14:paraId="24D2DC56" w14:textId="77777777" w:rsidR="00DB269F" w:rsidRDefault="00DB269F" w:rsidP="000302C8">
            <w:pPr>
              <w:pStyle w:val="TableParagraph"/>
              <w:spacing w:before="10"/>
              <w:rPr>
                <w:b w:val="0"/>
                <w:sz w:val="17"/>
              </w:rPr>
            </w:pPr>
          </w:p>
          <w:p w14:paraId="485BA57C" w14:textId="77777777" w:rsidR="00DB269F" w:rsidRDefault="00DB269F" w:rsidP="000302C8">
            <w:pPr>
              <w:pStyle w:val="TableParagraph"/>
              <w:spacing w:line="187" w:lineRule="exact"/>
              <w:ind w:left="107"/>
              <w:rPr>
                <w:b w:val="0"/>
                <w:sz w:val="18"/>
              </w:rPr>
            </w:pPr>
            <w:r>
              <w:rPr>
                <w:sz w:val="18"/>
              </w:rPr>
              <w:t>DECRETO 165/2015</w:t>
            </w:r>
          </w:p>
        </w:tc>
        <w:tc>
          <w:tcPr>
            <w:cnfStyle w:val="000100000000" w:firstRow="0" w:lastRow="0" w:firstColumn="0" w:lastColumn="1" w:oddVBand="0" w:evenVBand="0" w:oddHBand="0" w:evenHBand="0" w:firstRowFirstColumn="0" w:firstRowLastColumn="0" w:lastRowFirstColumn="0" w:lastRowLastColumn="0"/>
            <w:tcW w:w="5554" w:type="dxa"/>
          </w:tcPr>
          <w:p w14:paraId="7EE86281" w14:textId="77777777" w:rsidR="00DB269F" w:rsidRDefault="00DB269F" w:rsidP="000302C8">
            <w:pPr>
              <w:pStyle w:val="TableParagraph"/>
              <w:spacing w:before="3" w:line="206" w:lineRule="exact"/>
              <w:ind w:left="107"/>
              <w:rPr>
                <w:sz w:val="18"/>
              </w:rPr>
            </w:pPr>
            <w:r>
              <w:rPr>
                <w:sz w:val="18"/>
              </w:rPr>
              <w:t>Por el cual se reglamenta la figura de Gestor Ambiental para las Entidades distritales, prevista en el Acuerdo 333 de 208, y se dictan otras disposiciones.</w:t>
            </w:r>
          </w:p>
        </w:tc>
      </w:tr>
      <w:tr w:rsidR="00DB269F" w14:paraId="46C2C7D4" w14:textId="77777777" w:rsidTr="0007106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377" w:type="dxa"/>
          </w:tcPr>
          <w:p w14:paraId="160FE75B" w14:textId="77777777" w:rsidR="00DB269F" w:rsidRDefault="00DB269F" w:rsidP="000302C8">
            <w:pPr>
              <w:pStyle w:val="TableParagraph"/>
              <w:spacing w:line="185" w:lineRule="exact"/>
              <w:ind w:left="107"/>
              <w:rPr>
                <w:b w:val="0"/>
                <w:sz w:val="18"/>
              </w:rPr>
            </w:pPr>
            <w:r>
              <w:rPr>
                <w:sz w:val="18"/>
              </w:rPr>
              <w:t>DECRETO 1076/2015</w:t>
            </w:r>
          </w:p>
        </w:tc>
        <w:tc>
          <w:tcPr>
            <w:cnfStyle w:val="000100000000" w:firstRow="0" w:lastRow="0" w:firstColumn="0" w:lastColumn="1" w:oddVBand="0" w:evenVBand="0" w:oddHBand="0" w:evenHBand="0" w:firstRowFirstColumn="0" w:firstRowLastColumn="0" w:lastRowFirstColumn="0" w:lastRowLastColumn="0"/>
            <w:tcW w:w="5554" w:type="dxa"/>
          </w:tcPr>
          <w:p w14:paraId="7B2B49FF" w14:textId="77777777" w:rsidR="00DB269F" w:rsidRDefault="00DB269F" w:rsidP="000302C8">
            <w:pPr>
              <w:pStyle w:val="TableParagraph"/>
              <w:spacing w:line="185" w:lineRule="exact"/>
              <w:ind w:left="107"/>
              <w:rPr>
                <w:sz w:val="18"/>
              </w:rPr>
            </w:pPr>
            <w:r>
              <w:rPr>
                <w:sz w:val="18"/>
              </w:rPr>
              <w:t>Decreto único reglamentario del sector ambiente y desarrollo sostenible.</w:t>
            </w:r>
          </w:p>
        </w:tc>
      </w:tr>
      <w:tr w:rsidR="00DB269F" w14:paraId="3EE86922" w14:textId="77777777" w:rsidTr="0007106B">
        <w:trPr>
          <w:trHeight w:val="205"/>
        </w:trPr>
        <w:tc>
          <w:tcPr>
            <w:cnfStyle w:val="001000000000" w:firstRow="0" w:lastRow="0" w:firstColumn="1" w:lastColumn="0" w:oddVBand="0" w:evenVBand="0" w:oddHBand="0" w:evenHBand="0" w:firstRowFirstColumn="0" w:firstRowLastColumn="0" w:lastRowFirstColumn="0" w:lastRowLastColumn="0"/>
            <w:tcW w:w="3377" w:type="dxa"/>
          </w:tcPr>
          <w:p w14:paraId="3978E429" w14:textId="77777777" w:rsidR="00DB269F" w:rsidRDefault="00DB269F" w:rsidP="000302C8">
            <w:pPr>
              <w:pStyle w:val="TableParagraph"/>
              <w:spacing w:line="186" w:lineRule="exact"/>
              <w:ind w:left="107"/>
              <w:rPr>
                <w:b w:val="0"/>
                <w:sz w:val="18"/>
              </w:rPr>
            </w:pPr>
            <w:r>
              <w:rPr>
                <w:sz w:val="18"/>
              </w:rPr>
              <w:t>RESOLUCIÓN 1151/2002</w:t>
            </w:r>
          </w:p>
        </w:tc>
        <w:tc>
          <w:tcPr>
            <w:cnfStyle w:val="000100000000" w:firstRow="0" w:lastRow="0" w:firstColumn="0" w:lastColumn="1" w:oddVBand="0" w:evenVBand="0" w:oddHBand="0" w:evenHBand="0" w:firstRowFirstColumn="0" w:firstRowLastColumn="0" w:lastRowFirstColumn="0" w:lastRowLastColumn="0"/>
            <w:tcW w:w="5554" w:type="dxa"/>
          </w:tcPr>
          <w:p w14:paraId="6DD5D20F" w14:textId="77777777" w:rsidR="00DB269F" w:rsidRDefault="00DB269F" w:rsidP="000302C8">
            <w:pPr>
              <w:pStyle w:val="TableParagraph"/>
              <w:spacing w:line="186" w:lineRule="exact"/>
              <w:ind w:left="107"/>
              <w:rPr>
                <w:sz w:val="18"/>
              </w:rPr>
            </w:pPr>
            <w:r>
              <w:rPr>
                <w:sz w:val="18"/>
              </w:rPr>
              <w:t>Por la cual se adopta el certificado único de emisión de gases vehiculares</w:t>
            </w:r>
          </w:p>
        </w:tc>
      </w:tr>
      <w:tr w:rsidR="00DB269F" w14:paraId="65A21351" w14:textId="77777777" w:rsidTr="0007106B">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3377" w:type="dxa"/>
          </w:tcPr>
          <w:p w14:paraId="7516158A" w14:textId="77777777" w:rsidR="00DB269F" w:rsidRDefault="00DB269F" w:rsidP="000302C8">
            <w:pPr>
              <w:pStyle w:val="TableParagraph"/>
              <w:rPr>
                <w:b w:val="0"/>
                <w:sz w:val="20"/>
              </w:rPr>
            </w:pPr>
          </w:p>
          <w:p w14:paraId="6B454751" w14:textId="77777777" w:rsidR="00DB269F" w:rsidRDefault="00DB269F" w:rsidP="000302C8">
            <w:pPr>
              <w:pStyle w:val="TableParagraph"/>
              <w:spacing w:before="10"/>
              <w:rPr>
                <w:b w:val="0"/>
                <w:sz w:val="15"/>
              </w:rPr>
            </w:pPr>
          </w:p>
          <w:p w14:paraId="5BCDD5C0" w14:textId="77777777" w:rsidR="00DB269F" w:rsidRDefault="00DB269F" w:rsidP="000302C8">
            <w:pPr>
              <w:pStyle w:val="TableParagraph"/>
              <w:ind w:left="107"/>
              <w:rPr>
                <w:b w:val="0"/>
                <w:sz w:val="18"/>
              </w:rPr>
            </w:pPr>
            <w:r>
              <w:rPr>
                <w:sz w:val="18"/>
              </w:rPr>
              <w:t>RESOLUCIÓN 2722/1992</w:t>
            </w:r>
          </w:p>
        </w:tc>
        <w:tc>
          <w:tcPr>
            <w:cnfStyle w:val="000100000000" w:firstRow="0" w:lastRow="0" w:firstColumn="0" w:lastColumn="1" w:oddVBand="0" w:evenVBand="0" w:oddHBand="0" w:evenHBand="0" w:firstRowFirstColumn="0" w:firstRowLastColumn="0" w:lastRowFirstColumn="0" w:lastRowLastColumn="0"/>
            <w:tcW w:w="5554" w:type="dxa"/>
          </w:tcPr>
          <w:p w14:paraId="028E132D" w14:textId="77777777" w:rsidR="00DB269F" w:rsidRDefault="00DB269F" w:rsidP="000302C8">
            <w:pPr>
              <w:pStyle w:val="TableParagraph"/>
              <w:spacing w:before="10"/>
              <w:rPr>
                <w:b w:val="0"/>
                <w:sz w:val="17"/>
              </w:rPr>
            </w:pPr>
          </w:p>
          <w:p w14:paraId="1F825275" w14:textId="77777777" w:rsidR="00DB269F" w:rsidRDefault="00DB269F" w:rsidP="000302C8">
            <w:pPr>
              <w:pStyle w:val="TableParagraph"/>
              <w:ind w:left="107" w:right="88"/>
              <w:jc w:val="both"/>
              <w:rPr>
                <w:sz w:val="18"/>
              </w:rPr>
            </w:pPr>
            <w:r>
              <w:rPr>
                <w:sz w:val="18"/>
              </w:rPr>
              <w:t xml:space="preserve">Por la cual se reglamenta el uso, ubicación e instalación de plantas productoras de electricidad "Plantas Eléctricas" dentro del perímetro urbano de la ciudad de Santa Fe de </w:t>
            </w:r>
            <w:r>
              <w:rPr>
                <w:sz w:val="18"/>
                <w:shd w:val="clear" w:color="auto" w:fill="FFFFFF"/>
              </w:rPr>
              <w:t>Bogotá, D.C.</w:t>
            </w:r>
          </w:p>
        </w:tc>
      </w:tr>
      <w:tr w:rsidR="00DB269F" w14:paraId="1F3D1B8C" w14:textId="77777777" w:rsidTr="0007106B">
        <w:trPr>
          <w:trHeight w:val="411"/>
        </w:trPr>
        <w:tc>
          <w:tcPr>
            <w:cnfStyle w:val="001000000000" w:firstRow="0" w:lastRow="0" w:firstColumn="1" w:lastColumn="0" w:oddVBand="0" w:evenVBand="0" w:oddHBand="0" w:evenHBand="0" w:firstRowFirstColumn="0" w:firstRowLastColumn="0" w:lastRowFirstColumn="0" w:lastRowLastColumn="0"/>
            <w:tcW w:w="3377" w:type="dxa"/>
          </w:tcPr>
          <w:p w14:paraId="15CBFFD7" w14:textId="77777777" w:rsidR="00DB269F" w:rsidRDefault="00DB269F" w:rsidP="000302C8">
            <w:pPr>
              <w:pStyle w:val="TableParagraph"/>
              <w:spacing w:before="10"/>
              <w:rPr>
                <w:b w:val="0"/>
                <w:sz w:val="17"/>
              </w:rPr>
            </w:pPr>
          </w:p>
          <w:p w14:paraId="4E22A6C8" w14:textId="77777777" w:rsidR="00DB269F" w:rsidRDefault="00DB269F" w:rsidP="000302C8">
            <w:pPr>
              <w:pStyle w:val="TableParagraph"/>
              <w:spacing w:line="187" w:lineRule="exact"/>
              <w:ind w:left="107"/>
              <w:rPr>
                <w:b w:val="0"/>
                <w:sz w:val="18"/>
              </w:rPr>
            </w:pPr>
            <w:r>
              <w:rPr>
                <w:sz w:val="18"/>
              </w:rPr>
              <w:t>RESOLUCIÓN 242/2014</w:t>
            </w:r>
          </w:p>
        </w:tc>
        <w:tc>
          <w:tcPr>
            <w:cnfStyle w:val="000100000000" w:firstRow="0" w:lastRow="0" w:firstColumn="0" w:lastColumn="1" w:oddVBand="0" w:evenVBand="0" w:oddHBand="0" w:evenHBand="0" w:firstRowFirstColumn="0" w:firstRowLastColumn="0" w:lastRowFirstColumn="0" w:lastRowLastColumn="0"/>
            <w:tcW w:w="5554" w:type="dxa"/>
          </w:tcPr>
          <w:p w14:paraId="22653208" w14:textId="77777777" w:rsidR="00DB269F" w:rsidRDefault="00DB269F" w:rsidP="000302C8">
            <w:pPr>
              <w:pStyle w:val="TableParagraph"/>
              <w:spacing w:before="3" w:line="206" w:lineRule="exact"/>
              <w:ind w:left="107"/>
              <w:rPr>
                <w:sz w:val="18"/>
              </w:rPr>
            </w:pPr>
            <w:r>
              <w:rPr>
                <w:sz w:val="18"/>
              </w:rPr>
              <w:t>Por</w:t>
            </w:r>
            <w:r>
              <w:rPr>
                <w:spacing w:val="-13"/>
                <w:sz w:val="18"/>
              </w:rPr>
              <w:t xml:space="preserve"> </w:t>
            </w:r>
            <w:r>
              <w:rPr>
                <w:sz w:val="18"/>
              </w:rPr>
              <w:t>la</w:t>
            </w:r>
            <w:r>
              <w:rPr>
                <w:spacing w:val="-12"/>
                <w:sz w:val="18"/>
              </w:rPr>
              <w:t xml:space="preserve"> </w:t>
            </w:r>
            <w:r>
              <w:rPr>
                <w:sz w:val="18"/>
              </w:rPr>
              <w:t>cual</w:t>
            </w:r>
            <w:r>
              <w:rPr>
                <w:spacing w:val="-11"/>
                <w:sz w:val="18"/>
              </w:rPr>
              <w:t xml:space="preserve"> </w:t>
            </w:r>
            <w:r>
              <w:rPr>
                <w:sz w:val="18"/>
              </w:rPr>
              <w:t>se</w:t>
            </w:r>
            <w:r>
              <w:rPr>
                <w:spacing w:val="-11"/>
                <w:sz w:val="18"/>
              </w:rPr>
              <w:t xml:space="preserve"> </w:t>
            </w:r>
            <w:r>
              <w:rPr>
                <w:sz w:val="18"/>
              </w:rPr>
              <w:t>adoptan</w:t>
            </w:r>
            <w:r>
              <w:rPr>
                <w:spacing w:val="-12"/>
                <w:sz w:val="18"/>
              </w:rPr>
              <w:t xml:space="preserve"> </w:t>
            </w:r>
            <w:r>
              <w:rPr>
                <w:sz w:val="18"/>
              </w:rPr>
              <w:t>los</w:t>
            </w:r>
            <w:r>
              <w:rPr>
                <w:spacing w:val="-11"/>
                <w:sz w:val="18"/>
              </w:rPr>
              <w:t xml:space="preserve"> </w:t>
            </w:r>
            <w:r>
              <w:rPr>
                <w:sz w:val="18"/>
              </w:rPr>
              <w:t>lineamientos</w:t>
            </w:r>
            <w:r>
              <w:rPr>
                <w:spacing w:val="-10"/>
                <w:sz w:val="18"/>
              </w:rPr>
              <w:t xml:space="preserve"> </w:t>
            </w:r>
            <w:r>
              <w:rPr>
                <w:sz w:val="18"/>
              </w:rPr>
              <w:t>para</w:t>
            </w:r>
            <w:r>
              <w:rPr>
                <w:spacing w:val="-12"/>
                <w:sz w:val="18"/>
              </w:rPr>
              <w:t xml:space="preserve"> </w:t>
            </w:r>
            <w:r>
              <w:rPr>
                <w:sz w:val="18"/>
              </w:rPr>
              <w:t>la</w:t>
            </w:r>
            <w:r>
              <w:rPr>
                <w:spacing w:val="-11"/>
                <w:sz w:val="18"/>
              </w:rPr>
              <w:t xml:space="preserve"> </w:t>
            </w:r>
            <w:r>
              <w:rPr>
                <w:sz w:val="18"/>
              </w:rPr>
              <w:t>formulación,</w:t>
            </w:r>
            <w:r>
              <w:rPr>
                <w:spacing w:val="-12"/>
                <w:sz w:val="18"/>
              </w:rPr>
              <w:t xml:space="preserve"> </w:t>
            </w:r>
            <w:r>
              <w:rPr>
                <w:sz w:val="18"/>
              </w:rPr>
              <w:t>concertación,</w:t>
            </w:r>
            <w:r>
              <w:rPr>
                <w:spacing w:val="-12"/>
                <w:sz w:val="18"/>
              </w:rPr>
              <w:t xml:space="preserve"> </w:t>
            </w:r>
            <w:r>
              <w:rPr>
                <w:sz w:val="18"/>
              </w:rPr>
              <w:t>implementación, evaluación, control y seguimiento del Plan Institucional de Gestión Ambiental</w:t>
            </w:r>
            <w:r>
              <w:rPr>
                <w:spacing w:val="-13"/>
                <w:sz w:val="18"/>
              </w:rPr>
              <w:t xml:space="preserve"> </w:t>
            </w:r>
            <w:r>
              <w:rPr>
                <w:sz w:val="18"/>
              </w:rPr>
              <w:t>–PIGA</w:t>
            </w:r>
          </w:p>
        </w:tc>
      </w:tr>
      <w:tr w:rsidR="00DB269F" w14:paraId="2B5BCBBA" w14:textId="77777777" w:rsidTr="0007106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377" w:type="dxa"/>
          </w:tcPr>
          <w:p w14:paraId="06569E02" w14:textId="77777777" w:rsidR="00DB269F" w:rsidRDefault="00DB269F" w:rsidP="000302C8">
            <w:pPr>
              <w:pStyle w:val="TableParagraph"/>
              <w:spacing w:line="202" w:lineRule="exact"/>
              <w:ind w:left="107"/>
              <w:rPr>
                <w:b w:val="0"/>
                <w:sz w:val="18"/>
              </w:rPr>
            </w:pPr>
            <w:r>
              <w:rPr>
                <w:sz w:val="18"/>
              </w:rPr>
              <w:t>RESOLUCIÓN 754/2014</w:t>
            </w:r>
          </w:p>
        </w:tc>
        <w:tc>
          <w:tcPr>
            <w:cnfStyle w:val="000100000000" w:firstRow="0" w:lastRow="0" w:firstColumn="0" w:lastColumn="1" w:oddVBand="0" w:evenVBand="0" w:oddHBand="0" w:evenHBand="0" w:firstRowFirstColumn="0" w:firstRowLastColumn="0" w:lastRowFirstColumn="0" w:lastRowLastColumn="0"/>
            <w:tcW w:w="5554" w:type="dxa"/>
          </w:tcPr>
          <w:p w14:paraId="43F86587" w14:textId="77777777" w:rsidR="00DB269F" w:rsidRDefault="00DB269F" w:rsidP="00DB269F">
            <w:pPr>
              <w:pStyle w:val="TableParagraph"/>
              <w:ind w:left="107"/>
              <w:rPr>
                <w:sz w:val="18"/>
              </w:rPr>
            </w:pPr>
            <w:r>
              <w:rPr>
                <w:sz w:val="18"/>
              </w:rPr>
              <w:t>Por la cual se adopta la metodología para la formulación, implementación, evaluación, seguimiento, control y actualización de los Planes de Gestión Integral de Residuos  Sólidos.</w:t>
            </w:r>
          </w:p>
        </w:tc>
      </w:tr>
      <w:tr w:rsidR="00DB269F" w14:paraId="141718E8" w14:textId="77777777" w:rsidTr="0007106B">
        <w:trPr>
          <w:trHeight w:val="437"/>
        </w:trPr>
        <w:tc>
          <w:tcPr>
            <w:cnfStyle w:val="001000000000" w:firstRow="0" w:lastRow="0" w:firstColumn="1" w:lastColumn="0" w:oddVBand="0" w:evenVBand="0" w:oddHBand="0" w:evenHBand="0" w:firstRowFirstColumn="0" w:firstRowLastColumn="0" w:lastRowFirstColumn="0" w:lastRowLastColumn="0"/>
            <w:tcW w:w="3377" w:type="dxa"/>
          </w:tcPr>
          <w:p w14:paraId="7BA376AF" w14:textId="77777777" w:rsidR="00DB269F" w:rsidRDefault="00DB269F" w:rsidP="000302C8">
            <w:pPr>
              <w:pStyle w:val="TableParagraph"/>
              <w:spacing w:line="205" w:lineRule="exact"/>
              <w:ind w:left="107"/>
              <w:rPr>
                <w:b w:val="0"/>
                <w:sz w:val="18"/>
              </w:rPr>
            </w:pPr>
            <w:r>
              <w:rPr>
                <w:sz w:val="18"/>
              </w:rPr>
              <w:t>DIRECTIVA PRESIDENCIAL 4/12</w:t>
            </w:r>
          </w:p>
        </w:tc>
        <w:tc>
          <w:tcPr>
            <w:cnfStyle w:val="000100000000" w:firstRow="0" w:lastRow="0" w:firstColumn="0" w:lastColumn="1" w:oddVBand="0" w:evenVBand="0" w:oddHBand="0" w:evenHBand="0" w:firstRowFirstColumn="0" w:firstRowLastColumn="0" w:lastRowFirstColumn="0" w:lastRowLastColumn="0"/>
            <w:tcW w:w="5554" w:type="dxa"/>
          </w:tcPr>
          <w:p w14:paraId="490D08CA" w14:textId="77777777" w:rsidR="00DB269F" w:rsidRDefault="00DB269F" w:rsidP="000302C8">
            <w:pPr>
              <w:pStyle w:val="TableParagraph"/>
              <w:spacing w:before="2" w:line="206" w:lineRule="exact"/>
              <w:ind w:left="107"/>
              <w:rPr>
                <w:sz w:val="18"/>
              </w:rPr>
            </w:pPr>
            <w:r>
              <w:rPr>
                <w:sz w:val="18"/>
              </w:rPr>
              <w:t>Eficiencia administrativa y lineamientos de la política de cero papel en la administración pública.</w:t>
            </w:r>
          </w:p>
        </w:tc>
      </w:tr>
      <w:tr w:rsidR="009C3DC5" w14:paraId="42EFAE51" w14:textId="77777777" w:rsidTr="0007106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377" w:type="dxa"/>
          </w:tcPr>
          <w:p w14:paraId="552348DB" w14:textId="77777777" w:rsidR="009C3DC5" w:rsidRPr="00E5612E" w:rsidRDefault="009C3DC5" w:rsidP="009C3DC5">
            <w:pPr>
              <w:pStyle w:val="TableParagraph"/>
              <w:spacing w:line="181" w:lineRule="exact"/>
              <w:ind w:left="107"/>
              <w:rPr>
                <w:sz w:val="18"/>
              </w:rPr>
            </w:pPr>
            <w:r>
              <w:rPr>
                <w:sz w:val="18"/>
              </w:rPr>
              <w:t>ACUERDO 472/2011</w:t>
            </w:r>
          </w:p>
        </w:tc>
        <w:tc>
          <w:tcPr>
            <w:cnfStyle w:val="000100000000" w:firstRow="0" w:lastRow="0" w:firstColumn="0" w:lastColumn="1" w:oddVBand="0" w:evenVBand="0" w:oddHBand="0" w:evenHBand="0" w:firstRowFirstColumn="0" w:firstRowLastColumn="0" w:lastRowFirstColumn="0" w:lastRowLastColumn="0"/>
            <w:tcW w:w="5554" w:type="dxa"/>
          </w:tcPr>
          <w:p w14:paraId="45AEEBD3" w14:textId="77777777" w:rsidR="009C3DC5" w:rsidRDefault="009C3DC5" w:rsidP="009C3DC5">
            <w:pPr>
              <w:pStyle w:val="TableParagraph"/>
              <w:spacing w:line="181" w:lineRule="exact"/>
              <w:ind w:left="107"/>
              <w:rPr>
                <w:sz w:val="18"/>
              </w:rPr>
            </w:pPr>
            <w:r>
              <w:rPr>
                <w:sz w:val="18"/>
              </w:rPr>
              <w:t>Por medio del cual se establecen los lineamientos de la política pública de conducción</w:t>
            </w:r>
          </w:p>
          <w:p w14:paraId="6299D791" w14:textId="77777777" w:rsidR="009C3DC5" w:rsidRDefault="009C3DC5" w:rsidP="009C3DC5">
            <w:pPr>
              <w:pStyle w:val="TableParagraph"/>
              <w:ind w:left="107"/>
              <w:rPr>
                <w:sz w:val="18"/>
              </w:rPr>
            </w:pPr>
            <w:r>
              <w:rPr>
                <w:sz w:val="18"/>
              </w:rPr>
              <w:t>ecológica para Bogotá, D.C</w:t>
            </w:r>
          </w:p>
        </w:tc>
      </w:tr>
      <w:tr w:rsidR="009C3DC5" w14:paraId="13B123C3" w14:textId="77777777" w:rsidTr="0007106B">
        <w:trPr>
          <w:trHeight w:val="437"/>
        </w:trPr>
        <w:tc>
          <w:tcPr>
            <w:cnfStyle w:val="001000000000" w:firstRow="0" w:lastRow="0" w:firstColumn="1" w:lastColumn="0" w:oddVBand="0" w:evenVBand="0" w:oddHBand="0" w:evenHBand="0" w:firstRowFirstColumn="0" w:firstRowLastColumn="0" w:lastRowFirstColumn="0" w:lastRowLastColumn="0"/>
            <w:tcW w:w="3377" w:type="dxa"/>
          </w:tcPr>
          <w:p w14:paraId="7FFF2EB1" w14:textId="77777777" w:rsidR="009C3DC5" w:rsidRPr="00E5612E" w:rsidRDefault="009C3DC5" w:rsidP="00E5612E">
            <w:pPr>
              <w:pStyle w:val="TableParagraph"/>
              <w:spacing w:line="181" w:lineRule="exact"/>
              <w:ind w:left="107"/>
              <w:rPr>
                <w:sz w:val="18"/>
              </w:rPr>
            </w:pPr>
          </w:p>
          <w:p w14:paraId="7BAF3143" w14:textId="77777777" w:rsidR="009C3DC5" w:rsidRPr="00E5612E" w:rsidRDefault="009C3DC5" w:rsidP="00E5612E">
            <w:pPr>
              <w:pStyle w:val="TableParagraph"/>
              <w:spacing w:before="1" w:line="181" w:lineRule="exact"/>
              <w:ind w:left="107"/>
              <w:rPr>
                <w:sz w:val="18"/>
              </w:rPr>
            </w:pPr>
          </w:p>
          <w:p w14:paraId="0B01C603" w14:textId="77777777" w:rsidR="009C3DC5" w:rsidRPr="00E5612E" w:rsidRDefault="009C3DC5" w:rsidP="00E5612E">
            <w:pPr>
              <w:pStyle w:val="TableParagraph"/>
              <w:spacing w:line="181" w:lineRule="exact"/>
              <w:ind w:left="107"/>
              <w:rPr>
                <w:sz w:val="18"/>
              </w:rPr>
            </w:pPr>
            <w:r>
              <w:rPr>
                <w:sz w:val="18"/>
              </w:rPr>
              <w:t>ISO14001:2015</w:t>
            </w:r>
          </w:p>
        </w:tc>
        <w:tc>
          <w:tcPr>
            <w:cnfStyle w:val="000100000000" w:firstRow="0" w:lastRow="0" w:firstColumn="0" w:lastColumn="1" w:oddVBand="0" w:evenVBand="0" w:oddHBand="0" w:evenHBand="0" w:firstRowFirstColumn="0" w:firstRowLastColumn="0" w:lastRowFirstColumn="0" w:lastRowLastColumn="0"/>
            <w:tcW w:w="5554" w:type="dxa"/>
          </w:tcPr>
          <w:p w14:paraId="5E161F81" w14:textId="77777777" w:rsidR="009C3DC5" w:rsidRDefault="009C3DC5" w:rsidP="009C3DC5">
            <w:pPr>
              <w:pStyle w:val="TableParagraph"/>
              <w:spacing w:before="1"/>
              <w:ind w:left="107" w:right="86"/>
              <w:jc w:val="both"/>
              <w:rPr>
                <w:sz w:val="18"/>
              </w:rPr>
            </w:pPr>
            <w:r>
              <w:rPr>
                <w:sz w:val="18"/>
              </w:rPr>
              <w:t>La</w:t>
            </w:r>
            <w:r>
              <w:rPr>
                <w:spacing w:val="-11"/>
                <w:sz w:val="18"/>
              </w:rPr>
              <w:t xml:space="preserve"> </w:t>
            </w:r>
            <w:r>
              <w:rPr>
                <w:sz w:val="18"/>
              </w:rPr>
              <w:t>Norma</w:t>
            </w:r>
            <w:r>
              <w:rPr>
                <w:spacing w:val="-9"/>
                <w:sz w:val="18"/>
              </w:rPr>
              <w:t xml:space="preserve"> </w:t>
            </w:r>
            <w:r>
              <w:rPr>
                <w:sz w:val="18"/>
              </w:rPr>
              <w:t>internacional</w:t>
            </w:r>
            <w:r>
              <w:rPr>
                <w:spacing w:val="-9"/>
                <w:sz w:val="18"/>
              </w:rPr>
              <w:t xml:space="preserve"> </w:t>
            </w:r>
            <w:r>
              <w:rPr>
                <w:sz w:val="18"/>
              </w:rPr>
              <w:t>ISO</w:t>
            </w:r>
            <w:r>
              <w:rPr>
                <w:spacing w:val="-8"/>
                <w:sz w:val="18"/>
              </w:rPr>
              <w:t xml:space="preserve"> </w:t>
            </w:r>
            <w:r>
              <w:rPr>
                <w:sz w:val="18"/>
              </w:rPr>
              <w:t>14001,</w:t>
            </w:r>
            <w:r>
              <w:rPr>
                <w:spacing w:val="-10"/>
                <w:sz w:val="18"/>
              </w:rPr>
              <w:t xml:space="preserve"> </w:t>
            </w:r>
            <w:r>
              <w:rPr>
                <w:sz w:val="18"/>
              </w:rPr>
              <w:t>sobre</w:t>
            </w:r>
            <w:r>
              <w:rPr>
                <w:spacing w:val="-9"/>
                <w:sz w:val="18"/>
              </w:rPr>
              <w:t xml:space="preserve"> </w:t>
            </w:r>
            <w:r>
              <w:rPr>
                <w:sz w:val="18"/>
              </w:rPr>
              <w:t>la</w:t>
            </w:r>
            <w:r>
              <w:rPr>
                <w:spacing w:val="-7"/>
                <w:sz w:val="18"/>
              </w:rPr>
              <w:t xml:space="preserve"> </w:t>
            </w:r>
            <w:r>
              <w:rPr>
                <w:sz w:val="18"/>
              </w:rPr>
              <w:t>gestión</w:t>
            </w:r>
            <w:r>
              <w:rPr>
                <w:spacing w:val="-11"/>
                <w:sz w:val="18"/>
              </w:rPr>
              <w:t xml:space="preserve"> </w:t>
            </w:r>
            <w:r>
              <w:rPr>
                <w:sz w:val="18"/>
              </w:rPr>
              <w:t>medioambiental</w:t>
            </w:r>
            <w:r>
              <w:rPr>
                <w:spacing w:val="-8"/>
                <w:sz w:val="18"/>
              </w:rPr>
              <w:t xml:space="preserve"> </w:t>
            </w:r>
            <w:r>
              <w:rPr>
                <w:sz w:val="18"/>
              </w:rPr>
              <w:t>tienen</w:t>
            </w:r>
            <w:r>
              <w:rPr>
                <w:spacing w:val="-9"/>
                <w:sz w:val="18"/>
              </w:rPr>
              <w:t xml:space="preserve"> </w:t>
            </w:r>
            <w:r>
              <w:rPr>
                <w:sz w:val="18"/>
              </w:rPr>
              <w:t>como</w:t>
            </w:r>
            <w:r>
              <w:rPr>
                <w:spacing w:val="-9"/>
                <w:sz w:val="18"/>
              </w:rPr>
              <w:t xml:space="preserve"> </w:t>
            </w:r>
            <w:r>
              <w:rPr>
                <w:sz w:val="18"/>
              </w:rPr>
              <w:t>finalidad proporcionar a las organizaciones o empresas los elementos para implantar un sistema medioambiental</w:t>
            </w:r>
            <w:r>
              <w:rPr>
                <w:spacing w:val="-4"/>
                <w:sz w:val="18"/>
              </w:rPr>
              <w:t xml:space="preserve"> </w:t>
            </w:r>
            <w:r>
              <w:rPr>
                <w:sz w:val="18"/>
              </w:rPr>
              <w:t>efectivo</w:t>
            </w:r>
            <w:r>
              <w:rPr>
                <w:spacing w:val="-3"/>
                <w:sz w:val="18"/>
              </w:rPr>
              <w:t xml:space="preserve"> </w:t>
            </w:r>
            <w:r>
              <w:rPr>
                <w:sz w:val="18"/>
              </w:rPr>
              <w:t>(el</w:t>
            </w:r>
            <w:r>
              <w:rPr>
                <w:spacing w:val="-3"/>
                <w:sz w:val="18"/>
              </w:rPr>
              <w:t xml:space="preserve"> </w:t>
            </w:r>
            <w:r>
              <w:rPr>
                <w:sz w:val="18"/>
              </w:rPr>
              <w:t>cual</w:t>
            </w:r>
            <w:r>
              <w:rPr>
                <w:spacing w:val="-2"/>
                <w:sz w:val="18"/>
              </w:rPr>
              <w:t xml:space="preserve"> </w:t>
            </w:r>
            <w:r>
              <w:rPr>
                <w:sz w:val="18"/>
              </w:rPr>
              <w:t>puede</w:t>
            </w:r>
            <w:r>
              <w:rPr>
                <w:spacing w:val="-3"/>
                <w:sz w:val="18"/>
              </w:rPr>
              <w:t xml:space="preserve"> </w:t>
            </w:r>
            <w:r>
              <w:rPr>
                <w:sz w:val="18"/>
              </w:rPr>
              <w:t>estar</w:t>
            </w:r>
            <w:r>
              <w:rPr>
                <w:spacing w:val="-5"/>
                <w:sz w:val="18"/>
              </w:rPr>
              <w:t xml:space="preserve"> </w:t>
            </w:r>
            <w:r>
              <w:rPr>
                <w:sz w:val="18"/>
              </w:rPr>
              <w:t>integrado</w:t>
            </w:r>
            <w:r>
              <w:rPr>
                <w:spacing w:val="-3"/>
                <w:sz w:val="18"/>
              </w:rPr>
              <w:t xml:space="preserve"> </w:t>
            </w:r>
            <w:r>
              <w:rPr>
                <w:sz w:val="18"/>
              </w:rPr>
              <w:t>con</w:t>
            </w:r>
            <w:r>
              <w:rPr>
                <w:spacing w:val="-3"/>
                <w:sz w:val="18"/>
              </w:rPr>
              <w:t xml:space="preserve"> </w:t>
            </w:r>
            <w:r>
              <w:rPr>
                <w:sz w:val="18"/>
              </w:rPr>
              <w:t>otros</w:t>
            </w:r>
            <w:r>
              <w:rPr>
                <w:spacing w:val="-3"/>
                <w:sz w:val="18"/>
              </w:rPr>
              <w:t xml:space="preserve"> </w:t>
            </w:r>
            <w:r>
              <w:rPr>
                <w:sz w:val="18"/>
              </w:rPr>
              <w:t>requisitos</w:t>
            </w:r>
            <w:r>
              <w:rPr>
                <w:spacing w:val="-2"/>
                <w:sz w:val="18"/>
              </w:rPr>
              <w:t xml:space="preserve"> </w:t>
            </w:r>
            <w:r>
              <w:rPr>
                <w:sz w:val="18"/>
              </w:rPr>
              <w:t>de</w:t>
            </w:r>
            <w:r>
              <w:rPr>
                <w:spacing w:val="-4"/>
                <w:sz w:val="18"/>
              </w:rPr>
              <w:t xml:space="preserve"> </w:t>
            </w:r>
            <w:r>
              <w:rPr>
                <w:sz w:val="18"/>
              </w:rPr>
              <w:t>normas</w:t>
            </w:r>
            <w:r>
              <w:rPr>
                <w:spacing w:val="-3"/>
                <w:sz w:val="18"/>
              </w:rPr>
              <w:t xml:space="preserve"> </w:t>
            </w:r>
            <w:r>
              <w:rPr>
                <w:sz w:val="18"/>
              </w:rPr>
              <w:t>de gestión),</w:t>
            </w:r>
            <w:r>
              <w:rPr>
                <w:spacing w:val="-10"/>
                <w:sz w:val="18"/>
              </w:rPr>
              <w:t xml:space="preserve"> </w:t>
            </w:r>
            <w:r>
              <w:rPr>
                <w:sz w:val="18"/>
              </w:rPr>
              <w:t>para</w:t>
            </w:r>
            <w:r>
              <w:rPr>
                <w:spacing w:val="-8"/>
                <w:sz w:val="18"/>
              </w:rPr>
              <w:t xml:space="preserve"> </w:t>
            </w:r>
            <w:r>
              <w:rPr>
                <w:sz w:val="18"/>
              </w:rPr>
              <w:t>así</w:t>
            </w:r>
            <w:r>
              <w:rPr>
                <w:spacing w:val="-9"/>
                <w:sz w:val="18"/>
              </w:rPr>
              <w:t xml:space="preserve"> </w:t>
            </w:r>
            <w:r>
              <w:rPr>
                <w:sz w:val="18"/>
              </w:rPr>
              <w:t>ayudar</w:t>
            </w:r>
            <w:r>
              <w:rPr>
                <w:spacing w:val="-11"/>
                <w:sz w:val="18"/>
              </w:rPr>
              <w:t xml:space="preserve"> </w:t>
            </w:r>
            <w:r>
              <w:rPr>
                <w:sz w:val="18"/>
              </w:rPr>
              <w:t>a</w:t>
            </w:r>
            <w:r>
              <w:rPr>
                <w:spacing w:val="-9"/>
                <w:sz w:val="18"/>
              </w:rPr>
              <w:t xml:space="preserve"> </w:t>
            </w:r>
            <w:r>
              <w:rPr>
                <w:sz w:val="18"/>
              </w:rPr>
              <w:t>las</w:t>
            </w:r>
            <w:r>
              <w:rPr>
                <w:spacing w:val="-10"/>
                <w:sz w:val="18"/>
              </w:rPr>
              <w:t xml:space="preserve"> </w:t>
            </w:r>
            <w:r>
              <w:rPr>
                <w:sz w:val="18"/>
              </w:rPr>
              <w:t>organizaciones</w:t>
            </w:r>
            <w:r>
              <w:rPr>
                <w:spacing w:val="-10"/>
                <w:sz w:val="18"/>
              </w:rPr>
              <w:t xml:space="preserve"> </w:t>
            </w:r>
            <w:r>
              <w:rPr>
                <w:sz w:val="18"/>
              </w:rPr>
              <w:t>a</w:t>
            </w:r>
            <w:r>
              <w:rPr>
                <w:spacing w:val="-9"/>
                <w:sz w:val="18"/>
              </w:rPr>
              <w:t xml:space="preserve"> </w:t>
            </w:r>
            <w:r>
              <w:rPr>
                <w:sz w:val="18"/>
              </w:rPr>
              <w:t>conseguir</w:t>
            </w:r>
            <w:r>
              <w:rPr>
                <w:spacing w:val="-11"/>
                <w:sz w:val="18"/>
              </w:rPr>
              <w:t xml:space="preserve"> </w:t>
            </w:r>
            <w:r>
              <w:rPr>
                <w:sz w:val="18"/>
              </w:rPr>
              <w:t>los</w:t>
            </w:r>
            <w:r>
              <w:rPr>
                <w:spacing w:val="-9"/>
                <w:sz w:val="18"/>
              </w:rPr>
              <w:t xml:space="preserve"> </w:t>
            </w:r>
            <w:r>
              <w:rPr>
                <w:sz w:val="18"/>
              </w:rPr>
              <w:t>objetivos</w:t>
            </w:r>
            <w:r>
              <w:rPr>
                <w:spacing w:val="-10"/>
                <w:sz w:val="18"/>
              </w:rPr>
              <w:t xml:space="preserve"> </w:t>
            </w:r>
            <w:r>
              <w:rPr>
                <w:sz w:val="18"/>
              </w:rPr>
              <w:t>medioambientales</w:t>
            </w:r>
          </w:p>
          <w:p w14:paraId="11C37D78" w14:textId="77777777" w:rsidR="009C3DC5" w:rsidRDefault="009C3DC5" w:rsidP="009C3DC5">
            <w:pPr>
              <w:pStyle w:val="TableParagraph"/>
              <w:spacing w:line="187" w:lineRule="exact"/>
              <w:ind w:left="107"/>
              <w:jc w:val="both"/>
              <w:rPr>
                <w:sz w:val="18"/>
              </w:rPr>
            </w:pPr>
            <w:r>
              <w:rPr>
                <w:sz w:val="18"/>
              </w:rPr>
              <w:t>que propuestos y mantener los económicos.</w:t>
            </w:r>
          </w:p>
        </w:tc>
      </w:tr>
      <w:tr w:rsidR="009C3DC5" w14:paraId="39DB70F5" w14:textId="77777777" w:rsidTr="0007106B">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377" w:type="dxa"/>
          </w:tcPr>
          <w:p w14:paraId="0DB5A80A" w14:textId="77777777" w:rsidR="009C3DC5" w:rsidRPr="009A3DA9" w:rsidRDefault="009C3DC5" w:rsidP="009A3DA9">
            <w:pPr>
              <w:pStyle w:val="TableParagraph"/>
              <w:spacing w:line="181" w:lineRule="exact"/>
              <w:ind w:left="107"/>
              <w:rPr>
                <w:sz w:val="18"/>
              </w:rPr>
            </w:pPr>
          </w:p>
          <w:p w14:paraId="0CFC43F4" w14:textId="77777777" w:rsidR="009C3DC5" w:rsidRPr="009A3DA9" w:rsidRDefault="009C3DC5" w:rsidP="009A3DA9">
            <w:pPr>
              <w:pStyle w:val="TableParagraph"/>
              <w:spacing w:line="181" w:lineRule="exact"/>
              <w:ind w:left="107"/>
              <w:rPr>
                <w:sz w:val="18"/>
              </w:rPr>
            </w:pPr>
            <w:r>
              <w:rPr>
                <w:sz w:val="18"/>
              </w:rPr>
              <w:t>Guía Técnica GTC 24</w:t>
            </w:r>
          </w:p>
        </w:tc>
        <w:tc>
          <w:tcPr>
            <w:cnfStyle w:val="000100000000" w:firstRow="0" w:lastRow="0" w:firstColumn="0" w:lastColumn="1" w:oddVBand="0" w:evenVBand="0" w:oddHBand="0" w:evenHBand="0" w:firstRowFirstColumn="0" w:firstRowLastColumn="0" w:lastRowFirstColumn="0" w:lastRowLastColumn="0"/>
            <w:tcW w:w="5554" w:type="dxa"/>
          </w:tcPr>
          <w:p w14:paraId="44C7A395" w14:textId="77777777" w:rsidR="009C3DC5" w:rsidRDefault="009C3DC5" w:rsidP="009A3DA9">
            <w:pPr>
              <w:pStyle w:val="TableParagraph"/>
              <w:spacing w:line="181" w:lineRule="exact"/>
              <w:ind w:left="107" w:right="75"/>
              <w:rPr>
                <w:sz w:val="18"/>
              </w:rPr>
            </w:pPr>
            <w:r>
              <w:rPr>
                <w:sz w:val="18"/>
              </w:rPr>
              <w:t>Guía técnica Colombiana Gestión Ambiental. Residuos Sólidos. Da lineamientos sobre la separación en la fuente y el Código de Colores para residuos reciclables y no reciclables</w:t>
            </w:r>
          </w:p>
        </w:tc>
      </w:tr>
    </w:tbl>
    <w:p w14:paraId="32893B13" w14:textId="77777777" w:rsidR="00240817" w:rsidRDefault="00240817" w:rsidP="00C215B7">
      <w:pPr>
        <w:jc w:val="both"/>
        <w:rPr>
          <w:rFonts w:ascii="Arial" w:hAnsi="Arial" w:cs="Arial"/>
          <w:lang w:bidi="es-ES"/>
        </w:rPr>
      </w:pPr>
    </w:p>
    <w:p w14:paraId="55AC1A19" w14:textId="77777777" w:rsidR="009C3DC5" w:rsidRPr="00AB12A3" w:rsidRDefault="009C3DC5" w:rsidP="009C3DC5">
      <w:pPr>
        <w:rPr>
          <w:rFonts w:ascii="Arial" w:hAnsi="Arial" w:cs="Arial"/>
          <w:b/>
          <w:lang w:bidi="es-ES"/>
        </w:rPr>
      </w:pPr>
      <w:r w:rsidRPr="00AB12A3">
        <w:rPr>
          <w:rFonts w:ascii="Arial" w:hAnsi="Arial" w:cs="Arial"/>
          <w:b/>
          <w:lang w:bidi="es-ES"/>
        </w:rPr>
        <w:t>5.5.2</w:t>
      </w:r>
      <w:r w:rsidRPr="00AB12A3">
        <w:rPr>
          <w:rFonts w:ascii="Arial" w:hAnsi="Arial" w:cs="Arial"/>
          <w:b/>
          <w:lang w:bidi="es-ES"/>
        </w:rPr>
        <w:tab/>
        <w:t>NORMATIVIDAD AMBIENTAL ESPECIFICA</w:t>
      </w:r>
    </w:p>
    <w:p w14:paraId="467214E3" w14:textId="77777777" w:rsidR="00B716D1" w:rsidRDefault="009A3DA9" w:rsidP="00B716D1">
      <w:pPr>
        <w:tabs>
          <w:tab w:val="right" w:pos="6804"/>
        </w:tabs>
        <w:jc w:val="both"/>
        <w:rPr>
          <w:rFonts w:ascii="Arial" w:hAnsi="Arial" w:cs="Arial"/>
          <w:lang w:bidi="es-ES"/>
        </w:rPr>
      </w:pPr>
      <w:r>
        <w:rPr>
          <w:rFonts w:ascii="Arial" w:hAnsi="Arial" w:cs="Arial"/>
          <w:lang w:bidi="es-ES"/>
        </w:rPr>
        <w:t xml:space="preserve">Las siguientes normas son aquellas específicas sobre los impactos ambientales del INCI </w:t>
      </w:r>
      <w:r w:rsidR="00F72AEC" w:rsidRPr="00F72AEC">
        <w:rPr>
          <w:rFonts w:ascii="Arial" w:hAnsi="Arial" w:cs="Arial"/>
          <w:lang w:bidi="es-ES"/>
        </w:rPr>
        <w:t xml:space="preserve">Hace referencia a la normatividad ambiental aplicable al aspecto y/o el impacto ambiental. </w:t>
      </w:r>
    </w:p>
    <w:p w14:paraId="21982035" w14:textId="77777777" w:rsidR="0025712C" w:rsidRDefault="00B716D1" w:rsidP="0025712C">
      <w:pPr>
        <w:jc w:val="both"/>
      </w:pPr>
      <w:r>
        <w:rPr>
          <w:lang w:bidi="es-ES"/>
        </w:rPr>
        <w:fldChar w:fldCharType="begin"/>
      </w:r>
      <w:r>
        <w:rPr>
          <w:lang w:bidi="es-ES"/>
        </w:rPr>
        <w:instrText xml:space="preserve"> LINK </w:instrText>
      </w:r>
      <w:r w:rsidR="0025712C">
        <w:rPr>
          <w:lang w:bidi="es-ES"/>
        </w:rPr>
        <w:instrText xml:space="preserve">Excel.Sheet.12 "D:\\TELETRABAJO INCI 2020\\PARA FIRMAR\\PIGA 2020 DR. GLADYS\\NORMOGRAMA ADMINISTRATIVO. ADICION NORMAS AMBIENTALES.xlsx" "Administrativo !F11C1:F19C4" </w:instrText>
      </w:r>
      <w:r>
        <w:rPr>
          <w:lang w:bidi="es-ES"/>
        </w:rPr>
        <w:instrText xml:space="preserve">\a \f 4 \h  \* MERGEFORMAT </w:instrText>
      </w:r>
      <w:r>
        <w:rPr>
          <w:lang w:bidi="es-ES"/>
        </w:rPr>
        <w:fldChar w:fldCharType="separate"/>
      </w:r>
    </w:p>
    <w:tbl>
      <w:tblPr>
        <w:tblW w:w="8921" w:type="dxa"/>
        <w:tblCellMar>
          <w:left w:w="70" w:type="dxa"/>
          <w:right w:w="70" w:type="dxa"/>
        </w:tblCellMar>
        <w:tblLook w:val="04A0" w:firstRow="1" w:lastRow="0" w:firstColumn="1" w:lastColumn="0" w:noHBand="0" w:noVBand="1"/>
      </w:tblPr>
      <w:tblGrid>
        <w:gridCol w:w="1691"/>
        <w:gridCol w:w="3119"/>
        <w:gridCol w:w="2551"/>
        <w:gridCol w:w="1560"/>
      </w:tblGrid>
      <w:tr w:rsidR="0025712C" w:rsidRPr="0025712C" w14:paraId="6439ADE9" w14:textId="77777777" w:rsidTr="0025712C">
        <w:trPr>
          <w:divId w:val="1544058372"/>
          <w:trHeight w:val="495"/>
        </w:trPr>
        <w:tc>
          <w:tcPr>
            <w:tcW w:w="1691" w:type="dxa"/>
            <w:tcBorders>
              <w:top w:val="single" w:sz="4" w:space="0" w:color="000000"/>
              <w:left w:val="single" w:sz="8" w:space="0" w:color="auto"/>
              <w:bottom w:val="single" w:sz="4" w:space="0" w:color="auto"/>
              <w:right w:val="single" w:sz="4" w:space="0" w:color="auto"/>
            </w:tcBorders>
            <w:shd w:val="clear" w:color="000000" w:fill="A6A6A6"/>
            <w:vAlign w:val="center"/>
            <w:hideMark/>
          </w:tcPr>
          <w:p w14:paraId="64185FA1" w14:textId="77777777" w:rsidR="0025712C" w:rsidRPr="0025712C" w:rsidRDefault="0025712C" w:rsidP="0025712C">
            <w:pPr>
              <w:spacing w:after="0" w:line="240" w:lineRule="auto"/>
              <w:jc w:val="center"/>
              <w:rPr>
                <w:rFonts w:ascii="Arial" w:eastAsia="Times New Roman" w:hAnsi="Arial" w:cs="Arial"/>
                <w:b/>
                <w:bCs/>
                <w:lang w:eastAsia="es-CO"/>
              </w:rPr>
            </w:pPr>
            <w:r w:rsidRPr="0025712C">
              <w:rPr>
                <w:rFonts w:ascii="Arial" w:eastAsia="Times New Roman" w:hAnsi="Arial" w:cs="Arial"/>
                <w:b/>
                <w:bCs/>
                <w:lang w:eastAsia="es-CO"/>
              </w:rPr>
              <w:t>Norma</w:t>
            </w:r>
          </w:p>
        </w:tc>
        <w:tc>
          <w:tcPr>
            <w:tcW w:w="3119" w:type="dxa"/>
            <w:tcBorders>
              <w:top w:val="single" w:sz="4" w:space="0" w:color="000000"/>
              <w:left w:val="single" w:sz="4" w:space="0" w:color="auto"/>
              <w:bottom w:val="single" w:sz="4" w:space="0" w:color="auto"/>
              <w:right w:val="single" w:sz="4" w:space="0" w:color="auto"/>
            </w:tcBorders>
            <w:shd w:val="clear" w:color="000000" w:fill="A6A6A6"/>
            <w:vAlign w:val="center"/>
            <w:hideMark/>
          </w:tcPr>
          <w:p w14:paraId="16197D2E" w14:textId="77777777" w:rsidR="0025712C" w:rsidRPr="0025712C" w:rsidRDefault="0025712C" w:rsidP="0025712C">
            <w:pPr>
              <w:spacing w:after="0" w:line="240" w:lineRule="auto"/>
              <w:jc w:val="center"/>
              <w:rPr>
                <w:rFonts w:ascii="Arial" w:eastAsia="Times New Roman" w:hAnsi="Arial" w:cs="Arial"/>
                <w:b/>
                <w:bCs/>
                <w:lang w:eastAsia="es-CO"/>
              </w:rPr>
            </w:pPr>
            <w:r w:rsidRPr="0025712C">
              <w:rPr>
                <w:rFonts w:ascii="Arial" w:eastAsia="Times New Roman" w:hAnsi="Arial" w:cs="Arial"/>
                <w:b/>
                <w:bCs/>
                <w:lang w:eastAsia="es-CO"/>
              </w:rPr>
              <w:t>Título</w:t>
            </w:r>
          </w:p>
        </w:tc>
        <w:tc>
          <w:tcPr>
            <w:tcW w:w="2551" w:type="dxa"/>
            <w:tcBorders>
              <w:top w:val="single" w:sz="4" w:space="0" w:color="000000"/>
              <w:left w:val="single" w:sz="4" w:space="0" w:color="auto"/>
              <w:bottom w:val="single" w:sz="4" w:space="0" w:color="auto"/>
              <w:right w:val="single" w:sz="4" w:space="0" w:color="auto"/>
            </w:tcBorders>
            <w:shd w:val="clear" w:color="000000" w:fill="A6A6A6"/>
            <w:vAlign w:val="center"/>
            <w:hideMark/>
          </w:tcPr>
          <w:p w14:paraId="6AE41172" w14:textId="77777777" w:rsidR="0025712C" w:rsidRPr="0025712C" w:rsidRDefault="0025712C" w:rsidP="0025712C">
            <w:pPr>
              <w:spacing w:after="0" w:line="240" w:lineRule="auto"/>
              <w:jc w:val="center"/>
              <w:rPr>
                <w:rFonts w:ascii="Arial" w:eastAsia="Times New Roman" w:hAnsi="Arial" w:cs="Arial"/>
                <w:b/>
                <w:bCs/>
                <w:lang w:eastAsia="es-CO"/>
              </w:rPr>
            </w:pPr>
            <w:r w:rsidRPr="0025712C">
              <w:rPr>
                <w:rFonts w:ascii="Arial" w:eastAsia="Times New Roman" w:hAnsi="Arial" w:cs="Arial"/>
                <w:b/>
                <w:bCs/>
                <w:lang w:eastAsia="es-CO"/>
              </w:rPr>
              <w:t>Emisor</w:t>
            </w:r>
          </w:p>
        </w:tc>
        <w:tc>
          <w:tcPr>
            <w:tcW w:w="1560" w:type="dxa"/>
            <w:tcBorders>
              <w:top w:val="single" w:sz="4" w:space="0" w:color="000000"/>
              <w:left w:val="single" w:sz="4" w:space="0" w:color="auto"/>
              <w:bottom w:val="single" w:sz="4" w:space="0" w:color="auto"/>
              <w:right w:val="single" w:sz="8" w:space="0" w:color="auto"/>
            </w:tcBorders>
            <w:shd w:val="clear" w:color="000000" w:fill="A6A6A6"/>
            <w:vAlign w:val="center"/>
            <w:hideMark/>
          </w:tcPr>
          <w:p w14:paraId="4A7E240C" w14:textId="77777777" w:rsidR="0025712C" w:rsidRPr="0025712C" w:rsidRDefault="0025712C" w:rsidP="0025712C">
            <w:pPr>
              <w:spacing w:after="0" w:line="240" w:lineRule="auto"/>
              <w:jc w:val="center"/>
              <w:rPr>
                <w:rFonts w:ascii="Arial" w:eastAsia="Times New Roman" w:hAnsi="Arial" w:cs="Arial"/>
                <w:b/>
                <w:bCs/>
                <w:lang w:eastAsia="es-CO"/>
              </w:rPr>
            </w:pPr>
            <w:r w:rsidRPr="0025712C">
              <w:rPr>
                <w:rFonts w:ascii="Arial" w:eastAsia="Times New Roman" w:hAnsi="Arial" w:cs="Arial"/>
                <w:b/>
                <w:bCs/>
                <w:lang w:eastAsia="es-CO"/>
              </w:rPr>
              <w:t>Artículos aplicables</w:t>
            </w:r>
          </w:p>
        </w:tc>
      </w:tr>
      <w:tr w:rsidR="0025712C" w:rsidRPr="0025712C" w14:paraId="2BB1ED91" w14:textId="77777777" w:rsidTr="0025712C">
        <w:trPr>
          <w:divId w:val="1544058372"/>
          <w:trHeight w:val="900"/>
        </w:trPr>
        <w:tc>
          <w:tcPr>
            <w:tcW w:w="1691"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13D19D69"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Resolución  1188 de 2003 (Septiembre 1)</w:t>
            </w:r>
          </w:p>
        </w:tc>
        <w:tc>
          <w:tcPr>
            <w:tcW w:w="311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B908FD9"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 "Por la cual se adopta el manual de normas y procedimientos para la gestión de aceites usados en el Distrito Capital"</w:t>
            </w:r>
          </w:p>
        </w:tc>
        <w:tc>
          <w:tcPr>
            <w:tcW w:w="2551"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3EB5558"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Departamento Tecnico Administrativo del Medio Ambiente DAMA </w:t>
            </w:r>
          </w:p>
        </w:tc>
        <w:tc>
          <w:tcPr>
            <w:tcW w:w="156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1635DED2"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Todo</w:t>
            </w:r>
          </w:p>
        </w:tc>
      </w:tr>
      <w:tr w:rsidR="0025712C" w:rsidRPr="0025712C" w14:paraId="2A720DE6" w14:textId="77777777" w:rsidTr="0025712C">
        <w:trPr>
          <w:divId w:val="1544058372"/>
          <w:trHeight w:val="102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F38DE5" w14:textId="77777777" w:rsidR="0025712C" w:rsidRPr="0025712C" w:rsidRDefault="0025712C" w:rsidP="0025712C">
            <w:pPr>
              <w:spacing w:after="0" w:line="240" w:lineRule="auto"/>
              <w:rPr>
                <w:rFonts w:ascii="Arial" w:eastAsia="Times New Roman" w:hAnsi="Arial" w:cs="Arial"/>
                <w:sz w:val="24"/>
                <w:szCs w:val="24"/>
                <w:lang w:eastAsia="es-CO"/>
              </w:rPr>
            </w:pPr>
            <w:r w:rsidRPr="0025712C">
              <w:rPr>
                <w:rFonts w:ascii="Arial" w:eastAsia="Times New Roman" w:hAnsi="Arial" w:cs="Arial"/>
                <w:lang w:eastAsia="es-CO"/>
              </w:rPr>
              <w:t>Decreto 4741 de 2005 ( Dic.30)</w:t>
            </w:r>
          </w:p>
        </w:tc>
        <w:tc>
          <w:tcPr>
            <w:tcW w:w="3119" w:type="dxa"/>
            <w:tcBorders>
              <w:top w:val="nil"/>
              <w:left w:val="nil"/>
              <w:bottom w:val="single" w:sz="4" w:space="0" w:color="auto"/>
              <w:right w:val="single" w:sz="4" w:space="0" w:color="auto"/>
            </w:tcBorders>
            <w:shd w:val="clear" w:color="auto" w:fill="auto"/>
            <w:vAlign w:val="center"/>
            <w:hideMark/>
          </w:tcPr>
          <w:p w14:paraId="11976934"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Por el cual se reglamenta parcialmente la prevención y el manejo de los residuos o desechos peligrosos generados en el marco de la gestión integral.  </w:t>
            </w:r>
          </w:p>
        </w:tc>
        <w:tc>
          <w:tcPr>
            <w:tcW w:w="2551" w:type="dxa"/>
            <w:tcBorders>
              <w:top w:val="nil"/>
              <w:left w:val="nil"/>
              <w:bottom w:val="single" w:sz="4" w:space="0" w:color="auto"/>
              <w:right w:val="single" w:sz="4" w:space="0" w:color="auto"/>
            </w:tcBorders>
            <w:shd w:val="clear" w:color="auto" w:fill="auto"/>
            <w:vAlign w:val="center"/>
            <w:hideMark/>
          </w:tcPr>
          <w:p w14:paraId="78ABAFA7"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Ministerio de Ambiente , Vivienda, Vivienda y Desarrollo Territorial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D7E899C"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Capitulo IV</w:t>
            </w:r>
          </w:p>
        </w:tc>
      </w:tr>
      <w:tr w:rsidR="0025712C" w:rsidRPr="0025712C" w14:paraId="7E738E77" w14:textId="77777777" w:rsidTr="0025712C">
        <w:trPr>
          <w:divId w:val="1544058372"/>
          <w:trHeight w:val="900"/>
        </w:trPr>
        <w:tc>
          <w:tcPr>
            <w:tcW w:w="1691" w:type="dxa"/>
            <w:tcBorders>
              <w:top w:val="single" w:sz="4" w:space="0" w:color="auto"/>
              <w:left w:val="single" w:sz="8" w:space="0" w:color="auto"/>
              <w:bottom w:val="single" w:sz="4" w:space="0" w:color="auto"/>
              <w:right w:val="single" w:sz="4" w:space="0" w:color="auto"/>
            </w:tcBorders>
            <w:shd w:val="clear" w:color="D9D9D9" w:fill="D9D9D9"/>
            <w:hideMark/>
          </w:tcPr>
          <w:p w14:paraId="748BFD81"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lastRenderedPageBreak/>
              <w:t xml:space="preserve">Resolución  No. 00242  Enero de 2014 </w:t>
            </w:r>
          </w:p>
        </w:tc>
        <w:tc>
          <w:tcPr>
            <w:tcW w:w="311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9892C9C"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“Por la cual se adoptan los lineamientos para la formulación, concertación, implementación, evaluación, control y seguimiento del Plan Institucional de Gestión Ambiental –PIGA”</w:t>
            </w:r>
          </w:p>
        </w:tc>
        <w:tc>
          <w:tcPr>
            <w:tcW w:w="2551"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E812221"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Secretario Distrital de Ambiente</w:t>
            </w:r>
          </w:p>
        </w:tc>
        <w:tc>
          <w:tcPr>
            <w:tcW w:w="156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1B073471"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Todo</w:t>
            </w:r>
          </w:p>
        </w:tc>
      </w:tr>
      <w:tr w:rsidR="0025712C" w:rsidRPr="0025712C" w14:paraId="76345811" w14:textId="77777777" w:rsidTr="0025712C">
        <w:trPr>
          <w:divId w:val="1544058372"/>
          <w:trHeight w:val="1620"/>
        </w:trPr>
        <w:tc>
          <w:tcPr>
            <w:tcW w:w="1691" w:type="dxa"/>
            <w:tcBorders>
              <w:top w:val="single" w:sz="4" w:space="0" w:color="auto"/>
              <w:left w:val="single" w:sz="4" w:space="0" w:color="auto"/>
              <w:bottom w:val="single" w:sz="4" w:space="0" w:color="auto"/>
              <w:right w:val="single" w:sz="4" w:space="0" w:color="auto"/>
            </w:tcBorders>
            <w:shd w:val="clear" w:color="auto" w:fill="auto"/>
            <w:hideMark/>
          </w:tcPr>
          <w:p w14:paraId="322D6D02"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Decreto  596 DE 2016 (Abril 11)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3BBB049"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Por el cual se modifica y adiciona el Decreto 1077de 2015 en lo relativo con el esquema de la actividad de aprovechamiento del servicio público de aseo y el régimen transitorio para la formalización de los recicladores de oficio, y se dictan otras disposiciones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26689BB"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Ministerio de Vivienda Ciudad y Territorio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A106"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Sección 5 , Artículo 2.3.2.5.5.3.</w:t>
            </w:r>
          </w:p>
        </w:tc>
      </w:tr>
      <w:tr w:rsidR="0025712C" w:rsidRPr="0025712C" w14:paraId="026EC811" w14:textId="77777777" w:rsidTr="0025712C">
        <w:trPr>
          <w:divId w:val="1544058372"/>
          <w:trHeight w:val="765"/>
        </w:trPr>
        <w:tc>
          <w:tcPr>
            <w:tcW w:w="1691"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51236BCD"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Decreto  265 de 2016 (Junio 29) </w:t>
            </w:r>
          </w:p>
        </w:tc>
        <w:tc>
          <w:tcPr>
            <w:tcW w:w="311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6EB7967"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Por medio del cual se modifica el Decreto Distrital 442 de 2015 y se adoptan otras disposiciones</w:t>
            </w:r>
          </w:p>
        </w:tc>
        <w:tc>
          <w:tcPr>
            <w:tcW w:w="2551"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29D4DC5"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Alcaldia Mayor de Bogotá </w:t>
            </w:r>
          </w:p>
        </w:tc>
        <w:tc>
          <w:tcPr>
            <w:tcW w:w="156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07BD40E2"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Todo</w:t>
            </w:r>
          </w:p>
        </w:tc>
      </w:tr>
      <w:tr w:rsidR="0025712C" w:rsidRPr="0025712C" w14:paraId="4870E03A" w14:textId="77777777" w:rsidTr="0025712C">
        <w:trPr>
          <w:divId w:val="1544058372"/>
          <w:trHeight w:val="99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FDDCDC"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Decreto 1496 de 2018</w:t>
            </w:r>
          </w:p>
        </w:tc>
        <w:tc>
          <w:tcPr>
            <w:tcW w:w="3119" w:type="dxa"/>
            <w:tcBorders>
              <w:top w:val="nil"/>
              <w:left w:val="nil"/>
              <w:bottom w:val="single" w:sz="4" w:space="0" w:color="auto"/>
              <w:right w:val="single" w:sz="4" w:space="0" w:color="auto"/>
            </w:tcBorders>
            <w:shd w:val="clear" w:color="auto" w:fill="auto"/>
            <w:vAlign w:val="center"/>
            <w:hideMark/>
          </w:tcPr>
          <w:p w14:paraId="1C0ED5F8"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Por el cual se adopta el Sistema Globalmente Armonizado de Clasificación y Etiquetado de Productos Quimicos y se dictan otras disposiciones en materia de seguridad quimica </w:t>
            </w:r>
          </w:p>
        </w:tc>
        <w:tc>
          <w:tcPr>
            <w:tcW w:w="2551" w:type="dxa"/>
            <w:tcBorders>
              <w:top w:val="nil"/>
              <w:left w:val="nil"/>
              <w:bottom w:val="single" w:sz="4" w:space="0" w:color="auto"/>
              <w:right w:val="single" w:sz="4" w:space="0" w:color="auto"/>
            </w:tcBorders>
            <w:shd w:val="clear" w:color="auto" w:fill="auto"/>
            <w:vAlign w:val="center"/>
            <w:hideMark/>
          </w:tcPr>
          <w:p w14:paraId="003340D2"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Ministerio del Trabajo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94A74D5"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Capitulo II y III</w:t>
            </w:r>
          </w:p>
        </w:tc>
      </w:tr>
      <w:tr w:rsidR="0025712C" w:rsidRPr="0025712C" w14:paraId="1DEB2800" w14:textId="77777777" w:rsidTr="0025712C">
        <w:trPr>
          <w:divId w:val="1544058372"/>
          <w:trHeight w:val="900"/>
        </w:trPr>
        <w:tc>
          <w:tcPr>
            <w:tcW w:w="1691"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2D56F8EC"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Decreto 3102 de 1997 (Dic 30)</w:t>
            </w:r>
          </w:p>
        </w:tc>
        <w:tc>
          <w:tcPr>
            <w:tcW w:w="311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C984621"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Por el cual se reglamenta el artículo 15 de la Ley 373 de 1997 en relación con la instalación de equipos, sistemas e implementos de bajo consumo de agua.</w:t>
            </w:r>
          </w:p>
        </w:tc>
        <w:tc>
          <w:tcPr>
            <w:tcW w:w="2551"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8C75C5E"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Presidencia de la Republica </w:t>
            </w:r>
          </w:p>
        </w:tc>
        <w:tc>
          <w:tcPr>
            <w:tcW w:w="156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132F7012"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Todo</w:t>
            </w:r>
          </w:p>
        </w:tc>
      </w:tr>
      <w:tr w:rsidR="0025712C" w:rsidRPr="0025712C" w14:paraId="0EC10042" w14:textId="77777777" w:rsidTr="0025712C">
        <w:trPr>
          <w:divId w:val="1544058372"/>
          <w:trHeight w:val="14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6A4A16"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Resolución 1362 de 2007 </w:t>
            </w:r>
          </w:p>
        </w:tc>
        <w:tc>
          <w:tcPr>
            <w:tcW w:w="3119" w:type="dxa"/>
            <w:tcBorders>
              <w:top w:val="nil"/>
              <w:left w:val="nil"/>
              <w:bottom w:val="single" w:sz="4" w:space="0" w:color="auto"/>
              <w:right w:val="single" w:sz="4" w:space="0" w:color="auto"/>
            </w:tcBorders>
            <w:shd w:val="clear" w:color="auto" w:fill="auto"/>
            <w:vAlign w:val="center"/>
            <w:hideMark/>
          </w:tcPr>
          <w:p w14:paraId="45A90FC6" w14:textId="77777777" w:rsidR="0025712C" w:rsidRPr="0025712C" w:rsidRDefault="0025712C" w:rsidP="0025712C">
            <w:pPr>
              <w:spacing w:after="0" w:line="240" w:lineRule="auto"/>
              <w:rPr>
                <w:rFonts w:ascii="Arial" w:eastAsia="Times New Roman" w:hAnsi="Arial" w:cs="Arial"/>
                <w:lang w:eastAsia="es-CO"/>
              </w:rPr>
            </w:pPr>
            <w:r w:rsidRPr="0025712C">
              <w:rPr>
                <w:rFonts w:ascii="Arial" w:eastAsia="Times New Roman" w:hAnsi="Arial" w:cs="Arial"/>
                <w:lang w:eastAsia="es-CO"/>
              </w:rPr>
              <w:t xml:space="preserve">Por la cual se establece los requisitos y el procedimiento para el Registro de  Generadores de Residuos o Desechos Peligrosos, a que hacen referencia los  artículos 27º y 28º del Decreto 4741 del 30 de diciembre de 2005. </w:t>
            </w:r>
          </w:p>
        </w:tc>
        <w:tc>
          <w:tcPr>
            <w:tcW w:w="2551" w:type="dxa"/>
            <w:tcBorders>
              <w:top w:val="nil"/>
              <w:left w:val="nil"/>
              <w:bottom w:val="single" w:sz="4" w:space="0" w:color="auto"/>
              <w:right w:val="single" w:sz="4" w:space="0" w:color="auto"/>
            </w:tcBorders>
            <w:shd w:val="clear" w:color="auto" w:fill="auto"/>
            <w:vAlign w:val="center"/>
            <w:hideMark/>
          </w:tcPr>
          <w:p w14:paraId="01CEFA59"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 xml:space="preserve">Ministerio de Ambiente, vivienda y desarrollo territorial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C66CC85" w14:textId="77777777" w:rsidR="0025712C" w:rsidRPr="0025712C" w:rsidRDefault="0025712C" w:rsidP="0025712C">
            <w:pPr>
              <w:spacing w:after="0" w:line="240" w:lineRule="auto"/>
              <w:jc w:val="center"/>
              <w:rPr>
                <w:rFonts w:ascii="Arial" w:eastAsia="Times New Roman" w:hAnsi="Arial" w:cs="Arial"/>
                <w:lang w:eastAsia="es-CO"/>
              </w:rPr>
            </w:pPr>
            <w:r w:rsidRPr="0025712C">
              <w:rPr>
                <w:rFonts w:ascii="Arial" w:eastAsia="Times New Roman" w:hAnsi="Arial" w:cs="Arial"/>
                <w:lang w:eastAsia="es-CO"/>
              </w:rPr>
              <w:t>Todo</w:t>
            </w:r>
          </w:p>
        </w:tc>
      </w:tr>
    </w:tbl>
    <w:p w14:paraId="1D33AAC9" w14:textId="77777777" w:rsidR="00B716D1" w:rsidRPr="00AB12A3" w:rsidRDefault="00B716D1" w:rsidP="00AB12A3">
      <w:pPr>
        <w:rPr>
          <w:rFonts w:ascii="Arial" w:hAnsi="Arial" w:cs="Arial"/>
          <w:b/>
          <w:lang w:bidi="es-ES"/>
        </w:rPr>
      </w:pPr>
      <w:r>
        <w:rPr>
          <w:rFonts w:ascii="Arial" w:hAnsi="Arial" w:cs="Arial"/>
          <w:lang w:bidi="es-ES"/>
        </w:rPr>
        <w:fldChar w:fldCharType="end"/>
      </w:r>
    </w:p>
    <w:p w14:paraId="622BAD72" w14:textId="77777777" w:rsidR="00AB12A3" w:rsidRPr="00AB12A3" w:rsidRDefault="00AB12A3" w:rsidP="00AB12A3">
      <w:pPr>
        <w:rPr>
          <w:rFonts w:ascii="Arial" w:hAnsi="Arial" w:cs="Arial"/>
          <w:b/>
          <w:lang w:bidi="es-ES"/>
        </w:rPr>
      </w:pPr>
      <w:r w:rsidRPr="00AB12A3">
        <w:rPr>
          <w:rFonts w:ascii="Arial" w:hAnsi="Arial" w:cs="Arial"/>
          <w:b/>
          <w:lang w:bidi="es-ES"/>
        </w:rPr>
        <w:t>6.</w:t>
      </w:r>
      <w:r w:rsidRPr="00AB12A3">
        <w:rPr>
          <w:rFonts w:ascii="Arial" w:hAnsi="Arial" w:cs="Arial"/>
          <w:b/>
          <w:lang w:bidi="es-ES"/>
        </w:rPr>
        <w:tab/>
        <w:t>OBJETIVO AMBIENTAL</w:t>
      </w:r>
    </w:p>
    <w:p w14:paraId="40A9D2BE" w14:textId="77777777" w:rsidR="00B716D1" w:rsidRDefault="00AB12A3" w:rsidP="007C1A4D">
      <w:pPr>
        <w:jc w:val="both"/>
        <w:rPr>
          <w:rFonts w:ascii="Arial" w:hAnsi="Arial" w:cs="Arial"/>
          <w:lang w:bidi="es-ES"/>
        </w:rPr>
      </w:pPr>
      <w:r w:rsidRPr="00AB12A3">
        <w:rPr>
          <w:rFonts w:ascii="Arial" w:hAnsi="Arial" w:cs="Arial"/>
          <w:lang w:bidi="es-ES"/>
        </w:rPr>
        <w:t xml:space="preserve">Mejorar las condiciones ambientales del Instituto Nacional para Ciegos desarrollando y promoviendo estrategias orientadas a cumplir en un 100% los programas establecidos en el </w:t>
      </w:r>
      <w:r w:rsidRPr="00AB12A3">
        <w:rPr>
          <w:rFonts w:ascii="Arial" w:hAnsi="Arial" w:cs="Arial"/>
          <w:lang w:bidi="es-ES"/>
        </w:rPr>
        <w:lastRenderedPageBreak/>
        <w:t>PIGA.</w:t>
      </w:r>
      <w:r>
        <w:rPr>
          <w:rFonts w:ascii="Arial" w:hAnsi="Arial" w:cs="Arial"/>
          <w:lang w:bidi="es-ES"/>
        </w:rPr>
        <w:t xml:space="preserve"> elaborado con los lineamientos de la norma ISO 14001:2015 y en el marco del Modelo Integrado de Planeación y Gestión MIPG.</w:t>
      </w:r>
    </w:p>
    <w:p w14:paraId="4E06A52E" w14:textId="77777777" w:rsidR="00DD2457" w:rsidRDefault="00DD2457" w:rsidP="007C1A4D">
      <w:pPr>
        <w:jc w:val="both"/>
        <w:rPr>
          <w:rFonts w:ascii="Arial" w:hAnsi="Arial" w:cs="Arial"/>
          <w:lang w:bidi="es-ES"/>
        </w:rPr>
      </w:pPr>
    </w:p>
    <w:p w14:paraId="6FFBAD99" w14:textId="77777777" w:rsidR="00AB12A3" w:rsidRPr="00AB12A3" w:rsidRDefault="00AB12A3" w:rsidP="007C1A4D">
      <w:pPr>
        <w:jc w:val="both"/>
        <w:rPr>
          <w:rFonts w:ascii="Arial" w:hAnsi="Arial" w:cs="Arial"/>
          <w:b/>
          <w:lang w:bidi="es-ES"/>
        </w:rPr>
      </w:pPr>
      <w:r w:rsidRPr="00AB12A3">
        <w:rPr>
          <w:rFonts w:ascii="Arial" w:hAnsi="Arial" w:cs="Arial"/>
          <w:b/>
          <w:lang w:bidi="es-ES"/>
        </w:rPr>
        <w:t>7.</w:t>
      </w:r>
      <w:r w:rsidRPr="00AB12A3">
        <w:rPr>
          <w:rFonts w:ascii="Arial" w:hAnsi="Arial" w:cs="Arial"/>
          <w:b/>
          <w:lang w:bidi="es-ES"/>
        </w:rPr>
        <w:tab/>
        <w:t>PROGRAMAS DE GESTIÓN AMBIENTAL</w:t>
      </w:r>
    </w:p>
    <w:p w14:paraId="253FC942" w14:textId="77777777" w:rsidR="00AB12A3" w:rsidRPr="003439EF" w:rsidRDefault="00AB12A3" w:rsidP="007C1A4D">
      <w:pPr>
        <w:jc w:val="both"/>
        <w:rPr>
          <w:rFonts w:ascii="Arial" w:hAnsi="Arial" w:cs="Arial"/>
          <w:lang w:bidi="es-ES"/>
        </w:rPr>
      </w:pPr>
      <w:r w:rsidRPr="00AB12A3">
        <w:rPr>
          <w:rFonts w:ascii="Arial" w:hAnsi="Arial" w:cs="Arial"/>
          <w:lang w:bidi="es-ES"/>
        </w:rPr>
        <w:t xml:space="preserve">El </w:t>
      </w:r>
      <w:r w:rsidR="003439EF">
        <w:rPr>
          <w:rFonts w:ascii="Arial" w:hAnsi="Arial" w:cs="Arial"/>
          <w:lang w:bidi="es-ES"/>
        </w:rPr>
        <w:t>INCI</w:t>
      </w:r>
      <w:r w:rsidRPr="00AB12A3">
        <w:rPr>
          <w:rFonts w:ascii="Arial" w:hAnsi="Arial" w:cs="Arial"/>
          <w:lang w:bidi="es-ES"/>
        </w:rPr>
        <w:t xml:space="preserve">, basándose en las condiciones ambientales actuales y en la identificación que realizó de sus aspectos e impactos ambientales dentro de la entidad, ha diseñado </w:t>
      </w:r>
      <w:r w:rsidR="003439EF">
        <w:rPr>
          <w:rFonts w:ascii="Arial" w:hAnsi="Arial" w:cs="Arial"/>
          <w:lang w:bidi="es-ES"/>
        </w:rPr>
        <w:t xml:space="preserve">cuatro </w:t>
      </w:r>
      <w:r w:rsidRPr="00AB12A3">
        <w:rPr>
          <w:rFonts w:ascii="Arial" w:hAnsi="Arial" w:cs="Arial"/>
          <w:lang w:bidi="es-ES"/>
        </w:rPr>
        <w:t>programas con el propósito de cumplir e implantar la Política Institucional y la</w:t>
      </w:r>
      <w:r w:rsidRPr="00AB12A3">
        <w:rPr>
          <w:rFonts w:ascii="Arial" w:hAnsi="Arial" w:cs="Arial"/>
          <w:b/>
          <w:lang w:bidi="es-ES"/>
        </w:rPr>
        <w:t xml:space="preserve"> </w:t>
      </w:r>
      <w:r w:rsidRPr="003439EF">
        <w:rPr>
          <w:rFonts w:ascii="Arial" w:hAnsi="Arial" w:cs="Arial"/>
          <w:lang w:bidi="es-ES"/>
        </w:rPr>
        <w:t>normatividad ambiental vigente, mediante la implementación los objetivos y metas de la entidad teniendo en cuenta principios de ecoeficiencia acordes al alcance de las funciones misionales de la institución.</w:t>
      </w:r>
    </w:p>
    <w:p w14:paraId="1B18BA6D" w14:textId="77777777" w:rsidR="00AB12A3" w:rsidRPr="00DD2457" w:rsidRDefault="00AB12A3" w:rsidP="00DD2457">
      <w:pPr>
        <w:jc w:val="both"/>
        <w:rPr>
          <w:rFonts w:ascii="Arial" w:hAnsi="Arial" w:cs="Arial"/>
          <w:lang w:bidi="es-ES"/>
        </w:rPr>
      </w:pPr>
      <w:r w:rsidRPr="00DD2457">
        <w:rPr>
          <w:rFonts w:ascii="Arial" w:hAnsi="Arial" w:cs="Arial"/>
          <w:lang w:bidi="es-ES"/>
        </w:rPr>
        <w:t xml:space="preserve">Para todos los programas se establece la vigencia </w:t>
      </w:r>
      <w:r w:rsidR="003439EF" w:rsidRPr="00DD2457">
        <w:rPr>
          <w:rFonts w:ascii="Arial" w:hAnsi="Arial" w:cs="Arial"/>
          <w:lang w:bidi="es-ES"/>
        </w:rPr>
        <w:t>2020-2021</w:t>
      </w:r>
    </w:p>
    <w:p w14:paraId="1EB4AC16" w14:textId="77777777" w:rsidR="00DD2457" w:rsidRPr="00DD2457" w:rsidRDefault="00DD2457" w:rsidP="00DD2457">
      <w:pPr>
        <w:pStyle w:val="Prrafodelista"/>
        <w:numPr>
          <w:ilvl w:val="0"/>
          <w:numId w:val="23"/>
        </w:numPr>
        <w:rPr>
          <w:rFonts w:ascii="Arial" w:hAnsi="Arial" w:cs="Arial"/>
          <w:lang w:bidi="es-ES"/>
        </w:rPr>
      </w:pPr>
      <w:r w:rsidRPr="00DD2457">
        <w:rPr>
          <w:rFonts w:ascii="Arial" w:hAnsi="Arial" w:cs="Arial"/>
          <w:lang w:bidi="es-ES"/>
        </w:rPr>
        <w:t xml:space="preserve">Programa uso eficiente y racional del agua </w:t>
      </w:r>
    </w:p>
    <w:p w14:paraId="143A7C38" w14:textId="77777777" w:rsidR="00DD2457" w:rsidRPr="00DD2457" w:rsidRDefault="00DD2457" w:rsidP="00DD2457">
      <w:pPr>
        <w:pStyle w:val="Prrafodelista"/>
        <w:numPr>
          <w:ilvl w:val="0"/>
          <w:numId w:val="23"/>
        </w:numPr>
        <w:rPr>
          <w:rFonts w:ascii="Arial" w:hAnsi="Arial" w:cs="Arial"/>
          <w:lang w:bidi="es-ES"/>
        </w:rPr>
      </w:pPr>
      <w:r w:rsidRPr="00DD2457">
        <w:rPr>
          <w:rFonts w:ascii="Arial" w:hAnsi="Arial" w:cs="Arial"/>
          <w:lang w:bidi="es-ES"/>
        </w:rPr>
        <w:t xml:space="preserve">Programa uso eficiente y racional de energía </w:t>
      </w:r>
    </w:p>
    <w:p w14:paraId="22BC3AF9" w14:textId="77777777" w:rsidR="00DD2457" w:rsidRPr="00DD2457" w:rsidRDefault="00DD2457" w:rsidP="00DD2457">
      <w:pPr>
        <w:pStyle w:val="Prrafodelista"/>
        <w:numPr>
          <w:ilvl w:val="0"/>
          <w:numId w:val="23"/>
        </w:numPr>
        <w:rPr>
          <w:rFonts w:ascii="Arial" w:hAnsi="Arial" w:cs="Arial"/>
          <w:lang w:bidi="es-ES"/>
        </w:rPr>
      </w:pPr>
      <w:r w:rsidRPr="00DD2457">
        <w:rPr>
          <w:rFonts w:ascii="Arial" w:hAnsi="Arial" w:cs="Arial"/>
          <w:lang w:bidi="es-ES"/>
        </w:rPr>
        <w:t xml:space="preserve">Programa gestión Integral de recursos sólidos  </w:t>
      </w:r>
    </w:p>
    <w:p w14:paraId="2A2F3900" w14:textId="77777777" w:rsidR="00DD2457" w:rsidRPr="00DD2457" w:rsidRDefault="00DD2457" w:rsidP="00DD2457">
      <w:pPr>
        <w:pStyle w:val="Prrafodelista"/>
        <w:numPr>
          <w:ilvl w:val="0"/>
          <w:numId w:val="23"/>
        </w:numPr>
        <w:rPr>
          <w:rFonts w:ascii="Arial" w:hAnsi="Arial" w:cs="Arial"/>
          <w:lang w:bidi="es-ES"/>
        </w:rPr>
      </w:pPr>
      <w:r w:rsidRPr="00DD2457">
        <w:rPr>
          <w:rFonts w:ascii="Arial" w:hAnsi="Arial" w:cs="Arial"/>
          <w:lang w:bidi="es-ES"/>
        </w:rPr>
        <w:t xml:space="preserve">Programa criterios ambientales para compras y gestión contractual </w:t>
      </w:r>
    </w:p>
    <w:p w14:paraId="70AA86F8" w14:textId="77777777" w:rsidR="00DD2457" w:rsidRPr="00DD2457" w:rsidRDefault="00DD2457" w:rsidP="00DD2457">
      <w:pPr>
        <w:pStyle w:val="Prrafodelista"/>
        <w:numPr>
          <w:ilvl w:val="0"/>
          <w:numId w:val="23"/>
        </w:numPr>
        <w:rPr>
          <w:rFonts w:ascii="Arial" w:hAnsi="Arial" w:cs="Arial"/>
          <w:lang w:bidi="es-ES"/>
        </w:rPr>
      </w:pPr>
      <w:r w:rsidRPr="00DD2457">
        <w:rPr>
          <w:rFonts w:ascii="Arial" w:hAnsi="Arial" w:cs="Arial"/>
          <w:lang w:bidi="es-ES"/>
        </w:rPr>
        <w:t>Programa mejoramiento condiciones ambientales internas</w:t>
      </w:r>
    </w:p>
    <w:p w14:paraId="5908CD5B" w14:textId="77777777" w:rsidR="007C1A4D" w:rsidRDefault="007C1A4D" w:rsidP="007C1A4D">
      <w:pPr>
        <w:pStyle w:val="Ttulo1"/>
        <w:tabs>
          <w:tab w:val="left" w:pos="856"/>
        </w:tabs>
        <w:spacing w:before="73"/>
        <w:ind w:left="0"/>
        <w:rPr>
          <w:rFonts w:ascii="Arial" w:eastAsiaTheme="minorHAnsi" w:hAnsi="Arial" w:cs="Arial"/>
          <w:bCs w:val="0"/>
          <w:sz w:val="22"/>
          <w:szCs w:val="22"/>
          <w:lang w:val="es-CO" w:eastAsia="en-US"/>
        </w:rPr>
      </w:pPr>
    </w:p>
    <w:p w14:paraId="41BB003D" w14:textId="77777777" w:rsidR="007C1A4D" w:rsidRPr="007C1A4D" w:rsidRDefault="007C1A4D" w:rsidP="007C1A4D">
      <w:pPr>
        <w:pStyle w:val="Ttulo1"/>
        <w:tabs>
          <w:tab w:val="left" w:pos="856"/>
        </w:tabs>
        <w:spacing w:before="73"/>
        <w:ind w:left="0"/>
        <w:rPr>
          <w:rFonts w:ascii="Arial" w:eastAsiaTheme="minorHAnsi" w:hAnsi="Arial" w:cs="Arial"/>
          <w:bCs w:val="0"/>
          <w:sz w:val="22"/>
          <w:szCs w:val="22"/>
          <w:lang w:val="es-CO" w:eastAsia="en-US"/>
        </w:rPr>
      </w:pPr>
      <w:r w:rsidRPr="007C1A4D">
        <w:rPr>
          <w:rFonts w:ascii="Arial" w:eastAsiaTheme="minorHAnsi" w:hAnsi="Arial" w:cs="Arial"/>
          <w:bCs w:val="0"/>
          <w:sz w:val="22"/>
          <w:szCs w:val="22"/>
          <w:lang w:val="es-CO" w:eastAsia="en-US"/>
        </w:rPr>
        <w:t xml:space="preserve">7.1  </w:t>
      </w:r>
      <w:r>
        <w:rPr>
          <w:rFonts w:ascii="Arial" w:eastAsiaTheme="minorHAnsi" w:hAnsi="Arial" w:cs="Arial"/>
          <w:bCs w:val="0"/>
          <w:sz w:val="22"/>
          <w:szCs w:val="22"/>
          <w:lang w:val="es-CO" w:eastAsia="en-US"/>
        </w:rPr>
        <w:t xml:space="preserve"> </w:t>
      </w:r>
      <w:r w:rsidRPr="007C1A4D">
        <w:rPr>
          <w:rFonts w:ascii="Arial" w:eastAsiaTheme="minorHAnsi" w:hAnsi="Arial" w:cs="Arial"/>
          <w:bCs w:val="0"/>
          <w:sz w:val="22"/>
          <w:szCs w:val="22"/>
          <w:lang w:val="es-CO" w:eastAsia="en-US"/>
        </w:rPr>
        <w:t xml:space="preserve">PROGRAMA USO EFICIENTE </w:t>
      </w:r>
      <w:r>
        <w:rPr>
          <w:rFonts w:ascii="Arial" w:eastAsiaTheme="minorHAnsi" w:hAnsi="Arial" w:cs="Arial"/>
          <w:bCs w:val="0"/>
          <w:sz w:val="22"/>
          <w:szCs w:val="22"/>
          <w:lang w:val="es-CO" w:eastAsia="en-US"/>
        </w:rPr>
        <w:t xml:space="preserve">Y RACIONAL </w:t>
      </w:r>
      <w:r w:rsidRPr="007C1A4D">
        <w:rPr>
          <w:rFonts w:ascii="Arial" w:eastAsiaTheme="minorHAnsi" w:hAnsi="Arial" w:cs="Arial"/>
          <w:bCs w:val="0"/>
          <w:sz w:val="22"/>
          <w:szCs w:val="22"/>
          <w:lang w:val="es-CO" w:eastAsia="en-US"/>
        </w:rPr>
        <w:t>DEL AGUA</w:t>
      </w:r>
    </w:p>
    <w:p w14:paraId="3E04F861" w14:textId="77777777" w:rsidR="00B716D1" w:rsidRDefault="007C1A4D" w:rsidP="00C215B7">
      <w:pPr>
        <w:jc w:val="both"/>
        <w:rPr>
          <w:rFonts w:ascii="Arial" w:hAnsi="Arial" w:cs="Arial"/>
          <w:lang w:bidi="es-ES"/>
        </w:rPr>
      </w:pPr>
      <w:r w:rsidRPr="007C1A4D">
        <w:rPr>
          <w:rFonts w:ascii="Arial" w:hAnsi="Arial" w:cs="Arial"/>
          <w:lang w:bidi="es-ES"/>
        </w:rPr>
        <w:t xml:space="preserve">El </w:t>
      </w:r>
      <w:r w:rsidR="00FD317C">
        <w:rPr>
          <w:rFonts w:ascii="Arial" w:hAnsi="Arial" w:cs="Arial"/>
          <w:lang w:bidi="es-ES"/>
        </w:rPr>
        <w:t>objetivo general del INCI a través de este programa es e</w:t>
      </w:r>
      <w:r w:rsidR="00FD317C" w:rsidRPr="00FD317C">
        <w:rPr>
          <w:rFonts w:ascii="Arial" w:hAnsi="Arial" w:cs="Arial"/>
          <w:lang w:bidi="es-ES"/>
        </w:rPr>
        <w:t>stablecer acciones y recursos orientados a la correcta gestión del recurso hídrico</w:t>
      </w:r>
      <w:r w:rsidR="00FD317C">
        <w:rPr>
          <w:rFonts w:ascii="Arial" w:hAnsi="Arial" w:cs="Arial"/>
          <w:lang w:bidi="es-ES"/>
        </w:rPr>
        <w:t xml:space="preserve"> que se utiliza, las que puedan </w:t>
      </w:r>
      <w:r w:rsidR="00FD317C" w:rsidRPr="00FD317C">
        <w:rPr>
          <w:rFonts w:ascii="Arial" w:hAnsi="Arial" w:cs="Arial"/>
          <w:lang w:bidi="es-ES"/>
        </w:rPr>
        <w:t>ser evaluadas periódicamente y que garanticen la minimización de impactos ambientales.</w:t>
      </w:r>
    </w:p>
    <w:p w14:paraId="5FB9815F" w14:textId="77777777" w:rsidR="0008269F" w:rsidRDefault="00FD317C" w:rsidP="00C215B7">
      <w:pPr>
        <w:jc w:val="both"/>
        <w:rPr>
          <w:rFonts w:ascii="Arial" w:hAnsi="Arial" w:cs="Arial"/>
          <w:lang w:bidi="es-ES"/>
        </w:rPr>
      </w:pPr>
      <w:r w:rsidRPr="00FD317C">
        <w:rPr>
          <w:rFonts w:ascii="Arial" w:hAnsi="Arial" w:cs="Arial"/>
          <w:lang w:bidi="es-ES"/>
        </w:rPr>
        <w:t xml:space="preserve">El programa de uso eficiente del agua busca generar una conciencia ambiental y un cambio de hábitos en el personal del </w:t>
      </w:r>
      <w:r>
        <w:rPr>
          <w:rFonts w:ascii="Arial" w:hAnsi="Arial" w:cs="Arial"/>
          <w:lang w:bidi="es-ES"/>
        </w:rPr>
        <w:t>Instituto</w:t>
      </w:r>
      <w:r w:rsidRPr="00FD317C">
        <w:rPr>
          <w:rFonts w:ascii="Arial" w:hAnsi="Arial" w:cs="Arial"/>
          <w:lang w:bidi="es-ES"/>
        </w:rPr>
        <w:t>, de forma que lo apr</w:t>
      </w:r>
      <w:r>
        <w:rPr>
          <w:rFonts w:ascii="Arial" w:hAnsi="Arial" w:cs="Arial"/>
          <w:lang w:bidi="es-ES"/>
        </w:rPr>
        <w:t>opiado también sea</w:t>
      </w:r>
      <w:r w:rsidRPr="00FD317C">
        <w:rPr>
          <w:rFonts w:ascii="Arial" w:hAnsi="Arial" w:cs="Arial"/>
          <w:lang w:bidi="es-ES"/>
        </w:rPr>
        <w:t xml:space="preserve"> aplicado en </w:t>
      </w:r>
      <w:r w:rsidR="006D6898">
        <w:rPr>
          <w:rFonts w:ascii="Arial" w:hAnsi="Arial" w:cs="Arial"/>
          <w:lang w:bidi="es-ES"/>
        </w:rPr>
        <w:t>otros espacios como los hogares</w:t>
      </w:r>
      <w:r w:rsidRPr="00FD317C">
        <w:rPr>
          <w:rFonts w:ascii="Arial" w:hAnsi="Arial" w:cs="Arial"/>
          <w:lang w:bidi="es-ES"/>
        </w:rPr>
        <w:t xml:space="preserve"> y de esta manera aportar un poco más al desarrollo sostenible; también busca controlar las perdidas y desperdicios </w:t>
      </w:r>
      <w:r>
        <w:rPr>
          <w:rFonts w:ascii="Arial" w:hAnsi="Arial" w:cs="Arial"/>
          <w:lang w:bidi="es-ES"/>
        </w:rPr>
        <w:t xml:space="preserve">mediante el mantenimiento oportuno de las instalaciones hidráulicas. </w:t>
      </w:r>
      <w:r w:rsidR="006D6898">
        <w:rPr>
          <w:rFonts w:ascii="Arial" w:hAnsi="Arial" w:cs="Arial"/>
          <w:lang w:bidi="es-ES"/>
        </w:rPr>
        <w:t>El programa y el control de su ejecución se encuentra en documento adjunto al PIGA.</w:t>
      </w:r>
    </w:p>
    <w:p w14:paraId="6AA4F512" w14:textId="77777777" w:rsidR="007C2003" w:rsidRDefault="00CB29B9" w:rsidP="00C215B7">
      <w:pPr>
        <w:jc w:val="both"/>
        <w:rPr>
          <w:rFonts w:ascii="Arial" w:hAnsi="Arial" w:cs="Arial"/>
          <w:lang w:bidi="es-ES"/>
        </w:rPr>
      </w:pPr>
      <w:r>
        <w:rPr>
          <w:rFonts w:ascii="Arial" w:hAnsi="Arial" w:cs="Arial"/>
          <w:lang w:bidi="es-ES"/>
        </w:rPr>
        <w:t>Las metas del programa son las siguientes.</w:t>
      </w:r>
    </w:p>
    <w:p w14:paraId="555AB264" w14:textId="6E5A938D" w:rsidR="00CB29B9" w:rsidRDefault="00BD5504" w:rsidP="00CB29B9">
      <w:pPr>
        <w:jc w:val="center"/>
        <w:rPr>
          <w:rFonts w:ascii="Arial" w:hAnsi="Arial" w:cs="Arial"/>
          <w:lang w:bidi="es-ES"/>
        </w:rPr>
      </w:pPr>
      <w:r w:rsidRPr="00BD5504">
        <w:rPr>
          <w:noProof/>
          <w:lang w:eastAsia="es-CO"/>
        </w:rPr>
        <w:drawing>
          <wp:inline distT="0" distB="0" distL="0" distR="0" wp14:anchorId="0CB7DD53" wp14:editId="4DDE7F99">
            <wp:extent cx="3543300" cy="1920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883" cy="1921191"/>
                    </a:xfrm>
                    <a:prstGeom prst="rect">
                      <a:avLst/>
                    </a:prstGeom>
                    <a:noFill/>
                    <a:ln>
                      <a:noFill/>
                    </a:ln>
                  </pic:spPr>
                </pic:pic>
              </a:graphicData>
            </a:graphic>
          </wp:inline>
        </w:drawing>
      </w:r>
    </w:p>
    <w:p w14:paraId="137A9407" w14:textId="77777777" w:rsidR="006D6898" w:rsidRDefault="006D6898" w:rsidP="00C215B7">
      <w:pPr>
        <w:jc w:val="both"/>
        <w:rPr>
          <w:rFonts w:ascii="Arial" w:hAnsi="Arial" w:cs="Arial"/>
          <w:lang w:bidi="es-ES"/>
        </w:rPr>
      </w:pPr>
    </w:p>
    <w:p w14:paraId="608D8105" w14:textId="77777777" w:rsidR="003906A9" w:rsidRDefault="007C2003" w:rsidP="003906A9">
      <w:pPr>
        <w:pStyle w:val="Ttulo1"/>
        <w:tabs>
          <w:tab w:val="left" w:pos="856"/>
        </w:tabs>
        <w:spacing w:before="73"/>
        <w:ind w:left="0"/>
        <w:rPr>
          <w:rFonts w:ascii="Arial" w:eastAsiaTheme="minorHAnsi" w:hAnsi="Arial" w:cs="Arial"/>
          <w:bCs w:val="0"/>
          <w:sz w:val="22"/>
          <w:szCs w:val="22"/>
          <w:lang w:val="es-CO" w:eastAsia="en-US"/>
        </w:rPr>
      </w:pPr>
      <w:r>
        <w:rPr>
          <w:rFonts w:ascii="Arial" w:eastAsiaTheme="minorHAnsi" w:hAnsi="Arial" w:cs="Arial"/>
          <w:bCs w:val="0"/>
          <w:sz w:val="22"/>
          <w:szCs w:val="22"/>
          <w:lang w:val="es-CO" w:eastAsia="en-US"/>
        </w:rPr>
        <w:t>7.</w:t>
      </w:r>
      <w:r w:rsidRPr="007C1A4D">
        <w:rPr>
          <w:rFonts w:ascii="Arial" w:eastAsiaTheme="minorHAnsi" w:hAnsi="Arial" w:cs="Arial"/>
          <w:bCs w:val="0"/>
          <w:sz w:val="22"/>
          <w:szCs w:val="22"/>
          <w:lang w:val="es-CO" w:eastAsia="en-US"/>
        </w:rPr>
        <w:t xml:space="preserve"> </w:t>
      </w:r>
      <w:r w:rsidR="00CB29B9">
        <w:rPr>
          <w:rFonts w:ascii="Arial" w:eastAsiaTheme="minorHAnsi" w:hAnsi="Arial" w:cs="Arial"/>
          <w:bCs w:val="0"/>
          <w:sz w:val="22"/>
          <w:szCs w:val="22"/>
          <w:lang w:val="es-CO" w:eastAsia="en-US"/>
        </w:rPr>
        <w:t xml:space="preserve">2  </w:t>
      </w:r>
      <w:r w:rsidRPr="007C1A4D">
        <w:rPr>
          <w:rFonts w:ascii="Arial" w:eastAsiaTheme="minorHAnsi" w:hAnsi="Arial" w:cs="Arial"/>
          <w:bCs w:val="0"/>
          <w:sz w:val="22"/>
          <w:szCs w:val="22"/>
          <w:lang w:val="es-CO" w:eastAsia="en-US"/>
        </w:rPr>
        <w:t xml:space="preserve"> </w:t>
      </w:r>
      <w:r>
        <w:rPr>
          <w:rFonts w:ascii="Arial" w:eastAsiaTheme="minorHAnsi" w:hAnsi="Arial" w:cs="Arial"/>
          <w:bCs w:val="0"/>
          <w:sz w:val="22"/>
          <w:szCs w:val="22"/>
          <w:lang w:val="es-CO" w:eastAsia="en-US"/>
        </w:rPr>
        <w:t xml:space="preserve"> </w:t>
      </w:r>
      <w:r w:rsidRPr="007C1A4D">
        <w:rPr>
          <w:rFonts w:ascii="Arial" w:eastAsiaTheme="minorHAnsi" w:hAnsi="Arial" w:cs="Arial"/>
          <w:bCs w:val="0"/>
          <w:sz w:val="22"/>
          <w:szCs w:val="22"/>
          <w:lang w:val="es-CO" w:eastAsia="en-US"/>
        </w:rPr>
        <w:t xml:space="preserve">PROGRAMA USO EFICIENTE </w:t>
      </w:r>
      <w:r>
        <w:rPr>
          <w:rFonts w:ascii="Arial" w:eastAsiaTheme="minorHAnsi" w:hAnsi="Arial" w:cs="Arial"/>
          <w:bCs w:val="0"/>
          <w:sz w:val="22"/>
          <w:szCs w:val="22"/>
          <w:lang w:val="es-CO" w:eastAsia="en-US"/>
        </w:rPr>
        <w:t xml:space="preserve">Y RACIONAL </w:t>
      </w:r>
      <w:r w:rsidRPr="007C1A4D">
        <w:rPr>
          <w:rFonts w:ascii="Arial" w:eastAsiaTheme="minorHAnsi" w:hAnsi="Arial" w:cs="Arial"/>
          <w:bCs w:val="0"/>
          <w:sz w:val="22"/>
          <w:szCs w:val="22"/>
          <w:lang w:val="es-CO" w:eastAsia="en-US"/>
        </w:rPr>
        <w:t>DE</w:t>
      </w:r>
      <w:r w:rsidR="003906A9">
        <w:rPr>
          <w:rFonts w:ascii="Arial" w:eastAsiaTheme="minorHAnsi" w:hAnsi="Arial" w:cs="Arial"/>
          <w:bCs w:val="0"/>
          <w:sz w:val="22"/>
          <w:szCs w:val="22"/>
          <w:lang w:val="es-CO" w:eastAsia="en-US"/>
        </w:rPr>
        <w:t xml:space="preserve"> </w:t>
      </w:r>
      <w:r w:rsidR="002C4B67">
        <w:rPr>
          <w:rFonts w:ascii="Arial" w:eastAsiaTheme="minorHAnsi" w:hAnsi="Arial" w:cs="Arial"/>
          <w:bCs w:val="0"/>
          <w:sz w:val="22"/>
          <w:szCs w:val="22"/>
          <w:lang w:val="es-CO" w:eastAsia="en-US"/>
        </w:rPr>
        <w:t>ENERGIA.</w:t>
      </w:r>
    </w:p>
    <w:p w14:paraId="2F9B8AAA" w14:textId="77777777" w:rsidR="00CB29B9" w:rsidRDefault="00CB29B9" w:rsidP="007C2003">
      <w:pPr>
        <w:jc w:val="both"/>
        <w:rPr>
          <w:rFonts w:ascii="Arial" w:hAnsi="Arial" w:cs="Arial"/>
          <w:lang w:bidi="es-ES"/>
        </w:rPr>
      </w:pPr>
    </w:p>
    <w:p w14:paraId="7D235A2B" w14:textId="77777777" w:rsidR="002C4B67" w:rsidRDefault="007C2003" w:rsidP="007C2003">
      <w:pPr>
        <w:jc w:val="both"/>
        <w:rPr>
          <w:rFonts w:ascii="Arial" w:hAnsi="Arial" w:cs="Arial"/>
          <w:lang w:bidi="es-ES"/>
        </w:rPr>
      </w:pPr>
      <w:r w:rsidRPr="00FD317C">
        <w:rPr>
          <w:rFonts w:ascii="Arial" w:hAnsi="Arial" w:cs="Arial"/>
          <w:lang w:bidi="es-ES"/>
        </w:rPr>
        <w:t>El programa de uso eficiente</w:t>
      </w:r>
      <w:r w:rsidR="002C4B67">
        <w:rPr>
          <w:rFonts w:ascii="Arial" w:hAnsi="Arial" w:cs="Arial"/>
          <w:lang w:bidi="es-ES"/>
        </w:rPr>
        <w:t xml:space="preserve"> y racional de energía establece </w:t>
      </w:r>
      <w:r w:rsidR="002C4B67" w:rsidRPr="002C4B67">
        <w:rPr>
          <w:rFonts w:ascii="Arial" w:hAnsi="Arial" w:cs="Arial"/>
          <w:lang w:bidi="es-ES"/>
        </w:rPr>
        <w:t>acciones y recursos orientados a la correcta gestión del recurso eléctrico utilizado en las actividades del INCI y a la reducción de pérdidas, acciones que conlleven a una disminución en el consumo, que puedan ser evaluadas periódicamente y que garanticen la minimización de impactos ambientales.</w:t>
      </w:r>
    </w:p>
    <w:p w14:paraId="50472F96" w14:textId="7A1CB01D" w:rsidR="002C4B67" w:rsidRDefault="002C4B67" w:rsidP="007C2003">
      <w:pPr>
        <w:jc w:val="both"/>
        <w:rPr>
          <w:rFonts w:ascii="Arial" w:hAnsi="Arial" w:cs="Arial"/>
          <w:lang w:bidi="es-ES"/>
        </w:rPr>
      </w:pPr>
      <w:r w:rsidRPr="002C4B67">
        <w:rPr>
          <w:rFonts w:ascii="Arial" w:hAnsi="Arial" w:cs="Arial"/>
          <w:lang w:bidi="es-ES"/>
        </w:rPr>
        <w:t>E</w:t>
      </w:r>
      <w:r>
        <w:rPr>
          <w:rFonts w:ascii="Arial" w:hAnsi="Arial" w:cs="Arial"/>
          <w:lang w:bidi="es-ES"/>
        </w:rPr>
        <w:t xml:space="preserve">ste </w:t>
      </w:r>
      <w:r w:rsidRPr="002C4B67">
        <w:rPr>
          <w:rFonts w:ascii="Arial" w:hAnsi="Arial" w:cs="Arial"/>
          <w:lang w:bidi="es-ES"/>
        </w:rPr>
        <w:t>programa aplica para todos los procesos desarrollados por parte de los servidores públicos</w:t>
      </w:r>
      <w:r w:rsidR="00BD5504">
        <w:rPr>
          <w:rFonts w:ascii="Arial" w:hAnsi="Arial" w:cs="Arial"/>
          <w:lang w:bidi="es-ES"/>
        </w:rPr>
        <w:t xml:space="preserve"> </w:t>
      </w:r>
      <w:r w:rsidR="00BD5504" w:rsidRPr="00BD5504">
        <w:rPr>
          <w:rFonts w:ascii="Arial" w:hAnsi="Arial" w:cs="Arial"/>
          <w:color w:val="FF0000"/>
          <w:lang w:bidi="es-ES"/>
        </w:rPr>
        <w:t>y contratistas</w:t>
      </w:r>
      <w:r w:rsidRPr="00BD5504">
        <w:rPr>
          <w:rFonts w:ascii="Arial" w:hAnsi="Arial" w:cs="Arial"/>
          <w:color w:val="FF0000"/>
          <w:lang w:bidi="es-ES"/>
        </w:rPr>
        <w:t xml:space="preserve"> </w:t>
      </w:r>
      <w:r w:rsidRPr="002C4B67">
        <w:rPr>
          <w:rFonts w:ascii="Arial" w:hAnsi="Arial" w:cs="Arial"/>
          <w:lang w:bidi="es-ES"/>
        </w:rPr>
        <w:t>en el INCI.</w:t>
      </w:r>
    </w:p>
    <w:p w14:paraId="55F97305" w14:textId="77777777" w:rsidR="002C4B67" w:rsidRDefault="002C4B67" w:rsidP="007C2003">
      <w:pPr>
        <w:jc w:val="both"/>
        <w:rPr>
          <w:rFonts w:ascii="Arial" w:hAnsi="Arial" w:cs="Arial"/>
          <w:lang w:bidi="es-ES"/>
        </w:rPr>
      </w:pPr>
      <w:r>
        <w:rPr>
          <w:rFonts w:ascii="Arial" w:hAnsi="Arial" w:cs="Arial"/>
          <w:lang w:bidi="es-ES"/>
        </w:rPr>
        <w:t xml:space="preserve">Sus principales metas son las siguientes y se encuentran en el documento denominado Programa uso eficiente y racional de energía que forma parte del PIGA </w:t>
      </w:r>
    </w:p>
    <w:p w14:paraId="5DBE6560" w14:textId="1CFC3F70" w:rsidR="00CB29B9" w:rsidRDefault="00BD5504" w:rsidP="007C2003">
      <w:pPr>
        <w:jc w:val="both"/>
        <w:rPr>
          <w:rFonts w:ascii="Arial" w:hAnsi="Arial" w:cs="Arial"/>
          <w:lang w:bidi="es-ES"/>
        </w:rPr>
      </w:pPr>
      <w:r w:rsidRPr="00BD5504">
        <w:rPr>
          <w:noProof/>
          <w:lang w:eastAsia="es-CO"/>
        </w:rPr>
        <w:drawing>
          <wp:anchor distT="0" distB="0" distL="114300" distR="114300" simplePos="0" relativeHeight="251658240" behindDoc="1" locked="0" layoutInCell="1" allowOverlap="1" wp14:anchorId="4D04ECF2" wp14:editId="310640DD">
            <wp:simplePos x="0" y="0"/>
            <wp:positionH relativeFrom="page">
              <wp:align>center</wp:align>
            </wp:positionH>
            <wp:positionV relativeFrom="paragraph">
              <wp:posOffset>40640</wp:posOffset>
            </wp:positionV>
            <wp:extent cx="3714750" cy="3027629"/>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3027629"/>
                    </a:xfrm>
                    <a:prstGeom prst="rect">
                      <a:avLst/>
                    </a:prstGeom>
                    <a:noFill/>
                    <a:ln>
                      <a:noFill/>
                    </a:ln>
                  </pic:spPr>
                </pic:pic>
              </a:graphicData>
            </a:graphic>
          </wp:anchor>
        </w:drawing>
      </w:r>
    </w:p>
    <w:p w14:paraId="6C43F68E" w14:textId="17845017" w:rsidR="00CB29B9" w:rsidRDefault="00CB29B9" w:rsidP="00CB29B9">
      <w:pPr>
        <w:jc w:val="center"/>
        <w:rPr>
          <w:rFonts w:ascii="Arial" w:hAnsi="Arial" w:cs="Arial"/>
          <w:lang w:bidi="es-ES"/>
        </w:rPr>
      </w:pPr>
    </w:p>
    <w:p w14:paraId="4A014C02" w14:textId="650D6CC7" w:rsidR="00BD5504" w:rsidRDefault="00BD5504" w:rsidP="00CB29B9">
      <w:pPr>
        <w:jc w:val="center"/>
        <w:rPr>
          <w:rFonts w:ascii="Arial" w:hAnsi="Arial" w:cs="Arial"/>
          <w:lang w:bidi="es-ES"/>
        </w:rPr>
      </w:pPr>
    </w:p>
    <w:p w14:paraId="4F12F9D1" w14:textId="26069381" w:rsidR="00BD5504" w:rsidRDefault="00BD5504" w:rsidP="00CB29B9">
      <w:pPr>
        <w:jc w:val="center"/>
        <w:rPr>
          <w:rFonts w:ascii="Arial" w:hAnsi="Arial" w:cs="Arial"/>
          <w:lang w:bidi="es-ES"/>
        </w:rPr>
      </w:pPr>
    </w:p>
    <w:p w14:paraId="655587C4" w14:textId="1D46441F" w:rsidR="00BD5504" w:rsidRDefault="00BD5504" w:rsidP="00CB29B9">
      <w:pPr>
        <w:jc w:val="center"/>
        <w:rPr>
          <w:rFonts w:ascii="Arial" w:hAnsi="Arial" w:cs="Arial"/>
          <w:lang w:bidi="es-ES"/>
        </w:rPr>
      </w:pPr>
    </w:p>
    <w:p w14:paraId="2BB00B8A" w14:textId="1BB78267" w:rsidR="00BD5504" w:rsidRDefault="00BD5504" w:rsidP="00CB29B9">
      <w:pPr>
        <w:jc w:val="center"/>
        <w:rPr>
          <w:rFonts w:ascii="Arial" w:hAnsi="Arial" w:cs="Arial"/>
          <w:lang w:bidi="es-ES"/>
        </w:rPr>
      </w:pPr>
    </w:p>
    <w:p w14:paraId="6A127804" w14:textId="6193200C" w:rsidR="00BD5504" w:rsidRDefault="00BD5504" w:rsidP="00CB29B9">
      <w:pPr>
        <w:jc w:val="center"/>
        <w:rPr>
          <w:rFonts w:ascii="Arial" w:hAnsi="Arial" w:cs="Arial"/>
          <w:lang w:bidi="es-ES"/>
        </w:rPr>
      </w:pPr>
    </w:p>
    <w:p w14:paraId="64414A18" w14:textId="37C45D7A" w:rsidR="00BD5504" w:rsidRDefault="00BD5504" w:rsidP="00CB29B9">
      <w:pPr>
        <w:jc w:val="center"/>
        <w:rPr>
          <w:rFonts w:ascii="Arial" w:hAnsi="Arial" w:cs="Arial"/>
          <w:lang w:bidi="es-ES"/>
        </w:rPr>
      </w:pPr>
    </w:p>
    <w:p w14:paraId="0342D43C" w14:textId="35D4BD24" w:rsidR="00BD5504" w:rsidRDefault="00BD5504" w:rsidP="00CB29B9">
      <w:pPr>
        <w:jc w:val="center"/>
        <w:rPr>
          <w:rFonts w:ascii="Arial" w:hAnsi="Arial" w:cs="Arial"/>
          <w:lang w:bidi="es-ES"/>
        </w:rPr>
      </w:pPr>
    </w:p>
    <w:p w14:paraId="3D68E286" w14:textId="7BC7145B" w:rsidR="00BD5504" w:rsidRDefault="00BD5504" w:rsidP="00CB29B9">
      <w:pPr>
        <w:jc w:val="center"/>
        <w:rPr>
          <w:rFonts w:ascii="Arial" w:hAnsi="Arial" w:cs="Arial"/>
          <w:lang w:bidi="es-ES"/>
        </w:rPr>
      </w:pPr>
    </w:p>
    <w:p w14:paraId="1F64D38F" w14:textId="77777777" w:rsidR="00BD5504" w:rsidRDefault="00BD5504" w:rsidP="00CB29B9">
      <w:pPr>
        <w:jc w:val="center"/>
        <w:rPr>
          <w:rFonts w:ascii="Arial" w:hAnsi="Arial" w:cs="Arial"/>
          <w:lang w:bidi="es-ES"/>
        </w:rPr>
      </w:pPr>
    </w:p>
    <w:p w14:paraId="065687E5" w14:textId="77777777" w:rsidR="00CB29B9" w:rsidRDefault="00CB29B9" w:rsidP="007C2003">
      <w:pPr>
        <w:jc w:val="both"/>
        <w:rPr>
          <w:rFonts w:ascii="Arial" w:hAnsi="Arial" w:cs="Arial"/>
          <w:lang w:bidi="es-ES"/>
        </w:rPr>
      </w:pPr>
    </w:p>
    <w:p w14:paraId="40A81BA8" w14:textId="77777777" w:rsidR="00885000" w:rsidRDefault="00CB29B9" w:rsidP="00CB29B9">
      <w:pPr>
        <w:jc w:val="both"/>
        <w:rPr>
          <w:rFonts w:ascii="Arial" w:hAnsi="Arial" w:cs="Arial"/>
          <w:b/>
          <w:lang w:bidi="es-ES"/>
        </w:rPr>
      </w:pPr>
      <w:r w:rsidRPr="00CB29B9">
        <w:rPr>
          <w:rFonts w:ascii="Arial" w:hAnsi="Arial" w:cs="Arial"/>
          <w:b/>
          <w:lang w:bidi="es-ES"/>
        </w:rPr>
        <w:t xml:space="preserve">7. </w:t>
      </w:r>
      <w:r>
        <w:rPr>
          <w:rFonts w:ascii="Arial" w:hAnsi="Arial" w:cs="Arial"/>
          <w:b/>
          <w:lang w:bidi="es-ES"/>
        </w:rPr>
        <w:t>3</w:t>
      </w:r>
      <w:r w:rsidRPr="00CB29B9">
        <w:rPr>
          <w:rFonts w:ascii="Arial" w:hAnsi="Arial" w:cs="Arial"/>
          <w:b/>
          <w:lang w:bidi="es-ES"/>
        </w:rPr>
        <w:t xml:space="preserve">    </w:t>
      </w:r>
      <w:r w:rsidR="00885000" w:rsidRPr="00885000">
        <w:rPr>
          <w:rFonts w:ascii="Arial" w:hAnsi="Arial" w:cs="Arial"/>
          <w:b/>
          <w:lang w:bidi="es-ES"/>
        </w:rPr>
        <w:t>PROGRAMA GESTION INTEGRAL DE RESIDUOS SOLIDOS</w:t>
      </w:r>
    </w:p>
    <w:p w14:paraId="0C39D01B" w14:textId="77777777" w:rsidR="00CB29B9" w:rsidRDefault="00885000" w:rsidP="007C2003">
      <w:pPr>
        <w:jc w:val="both"/>
        <w:rPr>
          <w:rFonts w:ascii="Arial" w:hAnsi="Arial" w:cs="Arial"/>
          <w:lang w:bidi="es-ES"/>
        </w:rPr>
      </w:pPr>
      <w:r>
        <w:rPr>
          <w:rFonts w:ascii="Arial" w:hAnsi="Arial" w:cs="Arial"/>
          <w:lang w:bidi="es-ES"/>
        </w:rPr>
        <w:t>Este programa busca e</w:t>
      </w:r>
      <w:r w:rsidR="00CB29B9" w:rsidRPr="00CB29B9">
        <w:rPr>
          <w:rFonts w:ascii="Arial" w:hAnsi="Arial" w:cs="Arial"/>
          <w:lang w:bidi="es-ES"/>
        </w:rPr>
        <w:t xml:space="preserve">stablecer acciones y recursos para implementar la gestión integral de residuos sólidos peligrosos y no </w:t>
      </w:r>
      <w:r w:rsidRPr="00CB29B9">
        <w:rPr>
          <w:rFonts w:ascii="Arial" w:hAnsi="Arial" w:cs="Arial"/>
          <w:lang w:bidi="es-ES"/>
        </w:rPr>
        <w:t>peligrosos,</w:t>
      </w:r>
      <w:r w:rsidR="00CB29B9" w:rsidRPr="00CB29B9">
        <w:rPr>
          <w:rFonts w:ascii="Arial" w:hAnsi="Arial" w:cs="Arial"/>
          <w:lang w:bidi="es-ES"/>
        </w:rPr>
        <w:t xml:space="preserve"> dentro de las instalaciones del INCI dando cumplimiento a la legislación nacional </w:t>
      </w:r>
      <w:r w:rsidRPr="00CB29B9">
        <w:rPr>
          <w:rFonts w:ascii="Arial" w:hAnsi="Arial" w:cs="Arial"/>
          <w:lang w:bidi="es-ES"/>
        </w:rPr>
        <w:t>vigente en</w:t>
      </w:r>
      <w:r w:rsidR="00CB29B9" w:rsidRPr="00CB29B9">
        <w:rPr>
          <w:rFonts w:ascii="Arial" w:hAnsi="Arial" w:cs="Arial"/>
          <w:lang w:bidi="es-ES"/>
        </w:rPr>
        <w:t xml:space="preserve"> el marco de la gestión </w:t>
      </w:r>
      <w:r w:rsidRPr="00CB29B9">
        <w:rPr>
          <w:rFonts w:ascii="Arial" w:hAnsi="Arial" w:cs="Arial"/>
          <w:lang w:bidi="es-ES"/>
        </w:rPr>
        <w:t>integral para</w:t>
      </w:r>
      <w:r w:rsidR="00CB29B9" w:rsidRPr="00CB29B9">
        <w:rPr>
          <w:rFonts w:ascii="Arial" w:hAnsi="Arial" w:cs="Arial"/>
          <w:lang w:bidi="es-ES"/>
        </w:rPr>
        <w:t xml:space="preserve"> la minimización de impactos </w:t>
      </w:r>
      <w:r w:rsidRPr="00CB29B9">
        <w:rPr>
          <w:rFonts w:ascii="Arial" w:hAnsi="Arial" w:cs="Arial"/>
          <w:lang w:bidi="es-ES"/>
        </w:rPr>
        <w:t>ambientales.</w:t>
      </w:r>
    </w:p>
    <w:p w14:paraId="20F147A5" w14:textId="64A59BE9" w:rsidR="00CB29B9" w:rsidRDefault="00885000" w:rsidP="007C2003">
      <w:pPr>
        <w:jc w:val="both"/>
        <w:rPr>
          <w:rFonts w:ascii="Arial" w:hAnsi="Arial" w:cs="Arial"/>
          <w:lang w:bidi="es-ES"/>
        </w:rPr>
      </w:pPr>
      <w:r>
        <w:rPr>
          <w:rFonts w:ascii="Arial" w:hAnsi="Arial" w:cs="Arial"/>
          <w:lang w:bidi="es-ES"/>
        </w:rPr>
        <w:t>Este programa a</w:t>
      </w:r>
      <w:r w:rsidRPr="00885000">
        <w:rPr>
          <w:rFonts w:ascii="Arial" w:hAnsi="Arial" w:cs="Arial"/>
          <w:lang w:bidi="es-ES"/>
        </w:rPr>
        <w:t>plica a todas las actividades desarrolladas por los servidores públicos</w:t>
      </w:r>
      <w:r w:rsidR="00BD5504">
        <w:rPr>
          <w:rFonts w:ascii="Arial" w:hAnsi="Arial" w:cs="Arial"/>
          <w:lang w:bidi="es-ES"/>
        </w:rPr>
        <w:t xml:space="preserve"> </w:t>
      </w:r>
      <w:r w:rsidR="00BD5504">
        <w:rPr>
          <w:rFonts w:ascii="Arial" w:hAnsi="Arial" w:cs="Arial"/>
          <w:color w:val="FF0000"/>
          <w:lang w:bidi="es-ES"/>
        </w:rPr>
        <w:t>y contratistas</w:t>
      </w:r>
      <w:r w:rsidRPr="00885000">
        <w:rPr>
          <w:rFonts w:ascii="Arial" w:hAnsi="Arial" w:cs="Arial"/>
          <w:lang w:bidi="es-ES"/>
        </w:rPr>
        <w:t xml:space="preserve"> del INCI en las cuales se generen residuos sólidos peligrosos y no peligrosos, recolección y almacenamiento dentro de las instalaciones y la responsabilidad durante su proceso de disposición final con terceros.</w:t>
      </w:r>
    </w:p>
    <w:p w14:paraId="63564261" w14:textId="77777777" w:rsidR="002C4B67" w:rsidRPr="00885000" w:rsidRDefault="00885000" w:rsidP="00885000">
      <w:pPr>
        <w:jc w:val="both"/>
        <w:rPr>
          <w:rFonts w:ascii="Arial" w:hAnsi="Arial" w:cs="Arial"/>
          <w:lang w:bidi="es-ES"/>
        </w:rPr>
      </w:pPr>
      <w:r>
        <w:rPr>
          <w:rFonts w:ascii="Arial" w:hAnsi="Arial" w:cs="Arial"/>
          <w:lang w:bidi="es-ES"/>
        </w:rPr>
        <w:lastRenderedPageBreak/>
        <w:t>S</w:t>
      </w:r>
      <w:r w:rsidRPr="00885000">
        <w:rPr>
          <w:rFonts w:ascii="Arial" w:hAnsi="Arial" w:cs="Arial"/>
          <w:lang w:bidi="es-ES"/>
        </w:rPr>
        <w:t>us principales metas son las siguientes y se encuentran en el documento denominado Programa gestión integral de residuos sólidos que forma parte del PIGA</w:t>
      </w:r>
    </w:p>
    <w:p w14:paraId="7F3D8157" w14:textId="77777777" w:rsidR="002C4B67" w:rsidRDefault="00885000" w:rsidP="00885000">
      <w:pPr>
        <w:jc w:val="center"/>
        <w:rPr>
          <w:rFonts w:ascii="Arial" w:hAnsi="Arial" w:cs="Arial"/>
          <w:lang w:bidi="es-ES"/>
        </w:rPr>
      </w:pPr>
      <w:r>
        <w:rPr>
          <w:noProof/>
          <w:lang w:eastAsia="es-CO"/>
        </w:rPr>
        <w:drawing>
          <wp:inline distT="0" distB="0" distL="0" distR="0" wp14:anchorId="5A577D99" wp14:editId="697A4C5E">
            <wp:extent cx="3505200" cy="2876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5200" cy="2876550"/>
                    </a:xfrm>
                    <a:prstGeom prst="rect">
                      <a:avLst/>
                    </a:prstGeom>
                  </pic:spPr>
                </pic:pic>
              </a:graphicData>
            </a:graphic>
          </wp:inline>
        </w:drawing>
      </w:r>
    </w:p>
    <w:p w14:paraId="7597DB57" w14:textId="77777777" w:rsidR="00745EF5" w:rsidRPr="00745EF5" w:rsidRDefault="005C79D7" w:rsidP="005C79D7">
      <w:pPr>
        <w:jc w:val="both"/>
        <w:rPr>
          <w:rFonts w:ascii="Arial" w:hAnsi="Arial" w:cs="Arial"/>
          <w:b/>
          <w:color w:val="000000" w:themeColor="text1"/>
          <w:lang w:bidi="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EF5">
        <w:rPr>
          <w:rFonts w:ascii="Arial" w:hAnsi="Arial" w:cs="Arial"/>
          <w:b/>
          <w:color w:val="000000" w:themeColor="text1"/>
          <w:lang w:bidi="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7. 4   </w:t>
      </w:r>
      <w:r w:rsidR="00745EF5" w:rsidRPr="00745EF5">
        <w:rPr>
          <w:rFonts w:ascii="Arial" w:hAnsi="Arial" w:cs="Arial"/>
          <w:b/>
          <w:color w:val="000000" w:themeColor="text1"/>
          <w:lang w:bidi="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CRITERIOS AMBIENTALES PARA COMPRAS Y GESTION CONTRACTUAL </w:t>
      </w:r>
    </w:p>
    <w:p w14:paraId="5DC698CE" w14:textId="77777777" w:rsidR="00A91121" w:rsidRDefault="005C79D7" w:rsidP="005C79D7">
      <w:pPr>
        <w:jc w:val="both"/>
        <w:rPr>
          <w:rFonts w:ascii="Arial" w:hAnsi="Arial" w:cs="Arial"/>
          <w:lang w:bidi="es-ES"/>
        </w:rPr>
      </w:pPr>
      <w:r w:rsidRPr="005C79D7">
        <w:rPr>
          <w:rFonts w:ascii="Arial" w:hAnsi="Arial" w:cs="Arial"/>
          <w:lang w:bidi="es-ES"/>
        </w:rPr>
        <w:t xml:space="preserve">Este programa busca </w:t>
      </w:r>
      <w:r w:rsidR="00A91121" w:rsidRPr="00A91121">
        <w:rPr>
          <w:rFonts w:ascii="Arial" w:hAnsi="Arial" w:cs="Arial"/>
          <w:lang w:bidi="es-ES"/>
        </w:rPr>
        <w:t>Incluir obligaciones de cumplimiento sobre normas de carácter ambiental en los procesos de contratación, que conduzcan a la minimización de impactos ambientales dentro del INCI y en el entorno.</w:t>
      </w:r>
    </w:p>
    <w:p w14:paraId="26E10EF3" w14:textId="77777777" w:rsidR="002C4B67" w:rsidRDefault="00A91121" w:rsidP="005C79D7">
      <w:pPr>
        <w:jc w:val="both"/>
        <w:rPr>
          <w:rFonts w:ascii="Arial" w:hAnsi="Arial" w:cs="Arial"/>
          <w:lang w:bidi="es-ES"/>
        </w:rPr>
      </w:pPr>
      <w:r w:rsidRPr="00745EF5">
        <w:rPr>
          <w:rFonts w:ascii="Arial" w:hAnsi="Arial" w:cs="Arial"/>
          <w:lang w:bidi="es-ES"/>
        </w:rPr>
        <w:t xml:space="preserve"> </w:t>
      </w:r>
      <w:r w:rsidR="00745EF5" w:rsidRPr="00745EF5">
        <w:rPr>
          <w:rFonts w:ascii="Arial" w:hAnsi="Arial" w:cs="Arial"/>
          <w:lang w:bidi="es-ES"/>
        </w:rPr>
        <w:t>El programa de Criterios ambientales para compras y gestión contractual, aplica para todos los procesos de contratación adelantados en el INCI.</w:t>
      </w:r>
      <w:r w:rsidR="00745EF5" w:rsidRPr="005C79D7">
        <w:rPr>
          <w:rFonts w:ascii="Arial" w:hAnsi="Arial" w:cs="Arial"/>
          <w:lang w:bidi="es-ES"/>
        </w:rPr>
        <w:t xml:space="preserve"> </w:t>
      </w:r>
      <w:r w:rsidR="005C79D7" w:rsidRPr="005C79D7">
        <w:rPr>
          <w:rFonts w:ascii="Arial" w:hAnsi="Arial" w:cs="Arial"/>
          <w:lang w:bidi="es-ES"/>
        </w:rPr>
        <w:t xml:space="preserve">Sus principales metas </w:t>
      </w:r>
      <w:r w:rsidR="001C5795">
        <w:rPr>
          <w:rFonts w:ascii="Arial" w:hAnsi="Arial" w:cs="Arial"/>
          <w:lang w:bidi="es-ES"/>
        </w:rPr>
        <w:t xml:space="preserve">y estrategias </w:t>
      </w:r>
      <w:r w:rsidR="005C79D7" w:rsidRPr="005C79D7">
        <w:rPr>
          <w:rFonts w:ascii="Arial" w:hAnsi="Arial" w:cs="Arial"/>
          <w:lang w:bidi="es-ES"/>
        </w:rPr>
        <w:t xml:space="preserve">son las siguientes y se encuentran en el documento denominado </w:t>
      </w:r>
      <w:r w:rsidR="00745EF5" w:rsidRPr="00745EF5">
        <w:rPr>
          <w:rFonts w:ascii="Arial" w:hAnsi="Arial" w:cs="Arial"/>
          <w:lang w:bidi="es-ES"/>
        </w:rPr>
        <w:t xml:space="preserve">programa criterios ambientales para compras y gestión contractual </w:t>
      </w:r>
      <w:r w:rsidR="00745EF5" w:rsidRPr="005C79D7">
        <w:rPr>
          <w:rFonts w:ascii="Arial" w:hAnsi="Arial" w:cs="Arial"/>
          <w:lang w:bidi="es-ES"/>
        </w:rPr>
        <w:t>que</w:t>
      </w:r>
      <w:r w:rsidR="005C79D7" w:rsidRPr="005C79D7">
        <w:rPr>
          <w:rFonts w:ascii="Arial" w:hAnsi="Arial" w:cs="Arial"/>
          <w:lang w:bidi="es-ES"/>
        </w:rPr>
        <w:t xml:space="preserve"> forma parte del PIGA</w:t>
      </w:r>
    </w:p>
    <w:p w14:paraId="23073A46" w14:textId="77777777" w:rsidR="007E338F" w:rsidRDefault="00A91121" w:rsidP="005C79D7">
      <w:pPr>
        <w:jc w:val="both"/>
        <w:rPr>
          <w:rFonts w:ascii="Arial" w:hAnsi="Arial" w:cs="Arial"/>
          <w:lang w:bidi="es-ES"/>
        </w:rPr>
      </w:pPr>
      <w:r w:rsidRPr="00A91121">
        <w:rPr>
          <w:noProof/>
          <w:lang w:eastAsia="es-CO"/>
        </w:rPr>
        <w:drawing>
          <wp:inline distT="0" distB="0" distL="0" distR="0" wp14:anchorId="13D0A0AC" wp14:editId="45B096E3">
            <wp:extent cx="5671185" cy="2279959"/>
            <wp:effectExtent l="0" t="0" r="571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2279959"/>
                    </a:xfrm>
                    <a:prstGeom prst="rect">
                      <a:avLst/>
                    </a:prstGeom>
                    <a:noFill/>
                    <a:ln>
                      <a:noFill/>
                    </a:ln>
                  </pic:spPr>
                </pic:pic>
              </a:graphicData>
            </a:graphic>
          </wp:inline>
        </w:drawing>
      </w:r>
    </w:p>
    <w:p w14:paraId="67535988" w14:textId="77777777" w:rsidR="00A91121" w:rsidRDefault="00A91121" w:rsidP="005C79D7">
      <w:pPr>
        <w:jc w:val="both"/>
        <w:rPr>
          <w:rFonts w:ascii="Arial" w:hAnsi="Arial" w:cs="Arial"/>
          <w:lang w:bidi="es-ES"/>
        </w:rPr>
      </w:pPr>
      <w:r w:rsidRPr="00A91121">
        <w:rPr>
          <w:noProof/>
          <w:lang w:eastAsia="es-CO"/>
        </w:rPr>
        <w:lastRenderedPageBreak/>
        <w:drawing>
          <wp:inline distT="0" distB="0" distL="0" distR="0" wp14:anchorId="22996958" wp14:editId="726B1781">
            <wp:extent cx="5671185" cy="8054916"/>
            <wp:effectExtent l="0" t="0" r="571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8054916"/>
                    </a:xfrm>
                    <a:prstGeom prst="rect">
                      <a:avLst/>
                    </a:prstGeom>
                    <a:noFill/>
                    <a:ln>
                      <a:noFill/>
                    </a:ln>
                  </pic:spPr>
                </pic:pic>
              </a:graphicData>
            </a:graphic>
          </wp:inline>
        </w:drawing>
      </w:r>
    </w:p>
    <w:p w14:paraId="039EA8E7" w14:textId="77777777" w:rsidR="00385813" w:rsidRDefault="007E338F" w:rsidP="007E338F">
      <w:pPr>
        <w:jc w:val="both"/>
        <w:rPr>
          <w:rFonts w:ascii="Arial" w:hAnsi="Arial" w:cs="Arial"/>
          <w:b/>
          <w:lang w:bidi="es-ES"/>
        </w:rPr>
      </w:pPr>
      <w:r>
        <w:rPr>
          <w:rFonts w:ascii="Arial" w:hAnsi="Arial" w:cs="Arial"/>
          <w:b/>
          <w:lang w:bidi="es-ES"/>
        </w:rPr>
        <w:lastRenderedPageBreak/>
        <w:t>7. 5</w:t>
      </w:r>
      <w:r w:rsidRPr="007E338F">
        <w:rPr>
          <w:rFonts w:ascii="Arial" w:hAnsi="Arial" w:cs="Arial"/>
          <w:b/>
          <w:lang w:bidi="es-ES"/>
        </w:rPr>
        <w:t xml:space="preserve">  </w:t>
      </w:r>
      <w:r>
        <w:rPr>
          <w:rFonts w:ascii="Arial" w:hAnsi="Arial" w:cs="Arial"/>
          <w:b/>
          <w:lang w:bidi="es-ES"/>
        </w:rPr>
        <w:t xml:space="preserve"> </w:t>
      </w:r>
      <w:r w:rsidRPr="007E338F">
        <w:rPr>
          <w:rFonts w:ascii="Arial" w:hAnsi="Arial" w:cs="Arial"/>
          <w:b/>
          <w:lang w:bidi="es-ES"/>
        </w:rPr>
        <w:t xml:space="preserve">PROGRAMA MEJORAMIENTO CONDICIONES AMBIENTALES INTERNAS </w:t>
      </w:r>
    </w:p>
    <w:p w14:paraId="78C24802" w14:textId="77777777" w:rsidR="007E338F" w:rsidRDefault="00385813" w:rsidP="007E338F">
      <w:pPr>
        <w:jc w:val="both"/>
        <w:rPr>
          <w:rFonts w:ascii="Arial" w:hAnsi="Arial" w:cs="Arial"/>
          <w:lang w:bidi="es-ES"/>
        </w:rPr>
      </w:pPr>
      <w:r w:rsidRPr="007E338F">
        <w:rPr>
          <w:rFonts w:ascii="Arial" w:hAnsi="Arial" w:cs="Arial"/>
          <w:lang w:bidi="es-ES"/>
        </w:rPr>
        <w:t xml:space="preserve">Este programa busca </w:t>
      </w:r>
      <w:r w:rsidR="00270A3A" w:rsidRPr="00270A3A">
        <w:rPr>
          <w:rFonts w:ascii="Arial" w:hAnsi="Arial" w:cs="Arial"/>
          <w:lang w:bidi="es-ES"/>
        </w:rPr>
        <w:t>Promover el mejoramiento de las condiciones ambientales físicas de la entidad mediante la promoción de buenas prácticas ambientales y la reducción de los riesgos del entorno de los servidores del INCI.</w:t>
      </w:r>
      <w:r w:rsidR="007D7130" w:rsidRPr="00385813">
        <w:rPr>
          <w:rFonts w:ascii="Arial" w:hAnsi="Arial" w:cs="Arial"/>
          <w:lang w:bidi="es-ES"/>
        </w:rPr>
        <w:t xml:space="preserve"> Sus</w:t>
      </w:r>
      <w:r w:rsidR="007E338F" w:rsidRPr="007E338F">
        <w:rPr>
          <w:rFonts w:ascii="Arial" w:hAnsi="Arial" w:cs="Arial"/>
          <w:lang w:bidi="es-ES"/>
        </w:rPr>
        <w:t xml:space="preserve"> principales metas y estrategias son las siguientes y se encuentran en el documento denominado programa </w:t>
      </w:r>
      <w:r w:rsidR="007D7130" w:rsidRPr="007D7130">
        <w:rPr>
          <w:rFonts w:ascii="Arial" w:hAnsi="Arial" w:cs="Arial"/>
          <w:lang w:bidi="es-ES"/>
        </w:rPr>
        <w:t xml:space="preserve">denominado </w:t>
      </w:r>
      <w:r w:rsidR="007D7130">
        <w:rPr>
          <w:rFonts w:ascii="Arial" w:hAnsi="Arial" w:cs="Arial"/>
          <w:lang w:bidi="es-ES"/>
        </w:rPr>
        <w:t>Programa m</w:t>
      </w:r>
      <w:r w:rsidR="007D7130" w:rsidRPr="007D7130">
        <w:rPr>
          <w:rFonts w:ascii="Arial" w:hAnsi="Arial" w:cs="Arial"/>
          <w:lang w:bidi="es-ES"/>
        </w:rPr>
        <w:t>ejoramiento condiciones ambientales internas que forma parte del PIGA</w:t>
      </w:r>
    </w:p>
    <w:p w14:paraId="5051675E" w14:textId="77777777" w:rsidR="00426BAC" w:rsidRDefault="00426BAC" w:rsidP="007E338F">
      <w:pPr>
        <w:jc w:val="both"/>
        <w:rPr>
          <w:rFonts w:ascii="Arial" w:hAnsi="Arial" w:cs="Arial"/>
          <w:lang w:bidi="es-ES"/>
        </w:rPr>
      </w:pPr>
    </w:p>
    <w:p w14:paraId="5DF757B0" w14:textId="77777777" w:rsidR="007D7130" w:rsidRDefault="00426BAC" w:rsidP="007E338F">
      <w:pPr>
        <w:jc w:val="both"/>
        <w:rPr>
          <w:rFonts w:ascii="Arial" w:hAnsi="Arial" w:cs="Arial"/>
          <w:lang w:bidi="es-ES"/>
        </w:rPr>
      </w:pPr>
      <w:r w:rsidRPr="00426BAC">
        <w:rPr>
          <w:noProof/>
          <w:lang w:eastAsia="es-CO"/>
        </w:rPr>
        <w:drawing>
          <wp:inline distT="0" distB="0" distL="0" distR="0" wp14:anchorId="11719518" wp14:editId="4D717C7B">
            <wp:extent cx="5671185" cy="5980299"/>
            <wp:effectExtent l="0" t="0" r="571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5980299"/>
                    </a:xfrm>
                    <a:prstGeom prst="rect">
                      <a:avLst/>
                    </a:prstGeom>
                    <a:noFill/>
                    <a:ln>
                      <a:noFill/>
                    </a:ln>
                  </pic:spPr>
                </pic:pic>
              </a:graphicData>
            </a:graphic>
          </wp:inline>
        </w:drawing>
      </w:r>
    </w:p>
    <w:p w14:paraId="74EBF345" w14:textId="77777777" w:rsidR="007D7130" w:rsidRDefault="007D7130" w:rsidP="007E338F">
      <w:pPr>
        <w:jc w:val="both"/>
        <w:rPr>
          <w:rFonts w:ascii="Arial" w:hAnsi="Arial" w:cs="Arial"/>
          <w:lang w:bidi="es-ES"/>
        </w:rPr>
      </w:pPr>
    </w:p>
    <w:p w14:paraId="1AE09355" w14:textId="77777777" w:rsidR="001C5795" w:rsidRPr="002B6231" w:rsidRDefault="00426BAC" w:rsidP="005C79D7">
      <w:pPr>
        <w:jc w:val="both"/>
        <w:rPr>
          <w:rFonts w:ascii="Arial" w:hAnsi="Arial" w:cs="Arial"/>
          <w:b/>
          <w:lang w:bidi="es-ES"/>
        </w:rPr>
      </w:pPr>
      <w:r w:rsidRPr="002B6231">
        <w:rPr>
          <w:rFonts w:ascii="Arial" w:hAnsi="Arial" w:cs="Arial"/>
          <w:b/>
          <w:lang w:bidi="es-ES"/>
        </w:rPr>
        <w:t>ANEXOS.</w:t>
      </w:r>
    </w:p>
    <w:p w14:paraId="3480E1B2"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Matriz de Aspectos e Impactos ambientales</w:t>
      </w:r>
    </w:p>
    <w:p w14:paraId="4F5F3DE2"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Programa uso eficiente y racional del agua </w:t>
      </w:r>
    </w:p>
    <w:p w14:paraId="13D5E73D"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Programa uso eficiente y racional de energía </w:t>
      </w:r>
    </w:p>
    <w:p w14:paraId="1014C45D"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Programa gestión Integral de recursos sólidos  </w:t>
      </w:r>
    </w:p>
    <w:p w14:paraId="07BDD5EA" w14:textId="77777777" w:rsidR="00426BAC"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Programa criterios ambientales para compras y gestión contractual </w:t>
      </w:r>
    </w:p>
    <w:p w14:paraId="18C43958"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Programa mejoramiento condiciones ambientales internas </w:t>
      </w:r>
    </w:p>
    <w:p w14:paraId="3AD89573" w14:textId="77777777" w:rsidR="002B6231" w:rsidRPr="002B6231" w:rsidRDefault="002B6231" w:rsidP="002B6231">
      <w:pPr>
        <w:pStyle w:val="Prrafodelista"/>
        <w:numPr>
          <w:ilvl w:val="0"/>
          <w:numId w:val="19"/>
        </w:numPr>
        <w:jc w:val="both"/>
        <w:rPr>
          <w:rFonts w:ascii="Arial" w:hAnsi="Arial" w:cs="Arial"/>
          <w:b/>
          <w:lang w:bidi="es-ES"/>
        </w:rPr>
      </w:pPr>
      <w:r w:rsidRPr="002B6231">
        <w:rPr>
          <w:rFonts w:ascii="Arial" w:hAnsi="Arial" w:cs="Arial"/>
          <w:b/>
          <w:lang w:bidi="es-ES"/>
        </w:rPr>
        <w:t xml:space="preserve">Guía para el manejo y gestión integral de residuos solidos </w:t>
      </w:r>
    </w:p>
    <w:p w14:paraId="36D28533" w14:textId="77777777" w:rsidR="00FE6C35" w:rsidRDefault="00FE6C35" w:rsidP="005C79D7">
      <w:pPr>
        <w:jc w:val="both"/>
        <w:rPr>
          <w:rFonts w:ascii="Arial" w:hAnsi="Arial" w:cs="Arial"/>
          <w:lang w:bidi="es-ES"/>
        </w:rPr>
      </w:pPr>
    </w:p>
    <w:p w14:paraId="454CD7D5" w14:textId="77777777" w:rsidR="0046179E" w:rsidRDefault="0046179E" w:rsidP="0046179E">
      <w:pPr>
        <w:jc w:val="center"/>
        <w:rPr>
          <w:rFonts w:ascii="Arial" w:hAnsi="Arial" w:cs="Arial"/>
          <w:b/>
          <w:lang w:bidi="es-ES"/>
        </w:rPr>
      </w:pPr>
      <w:r w:rsidRPr="0046179E">
        <w:rPr>
          <w:rFonts w:ascii="Arial" w:hAnsi="Arial" w:cs="Arial"/>
          <w:b/>
          <w:lang w:bidi="es-ES"/>
        </w:rPr>
        <w:t>BIBLIOGRAFÍA</w:t>
      </w:r>
    </w:p>
    <w:p w14:paraId="3000EC35" w14:textId="77777777" w:rsidR="00B67FA3" w:rsidRDefault="00B67FA3" w:rsidP="0046179E">
      <w:pPr>
        <w:jc w:val="center"/>
        <w:rPr>
          <w:rFonts w:ascii="Arial" w:hAnsi="Arial" w:cs="Arial"/>
          <w:b/>
          <w:lang w:bidi="es-ES"/>
        </w:rPr>
      </w:pPr>
    </w:p>
    <w:p w14:paraId="2E728153" w14:textId="77777777" w:rsidR="00B67FA3" w:rsidRPr="00912532" w:rsidRDefault="00B67FA3" w:rsidP="00567E74">
      <w:pPr>
        <w:pStyle w:val="Prrafodelista"/>
        <w:numPr>
          <w:ilvl w:val="0"/>
          <w:numId w:val="5"/>
        </w:numPr>
        <w:rPr>
          <w:rFonts w:ascii="Arial" w:hAnsi="Arial" w:cs="Arial"/>
          <w:lang w:bidi="es-ES"/>
        </w:rPr>
      </w:pPr>
      <w:r w:rsidRPr="00912532">
        <w:rPr>
          <w:rFonts w:ascii="Arial" w:hAnsi="Arial" w:cs="Arial"/>
          <w:lang w:bidi="es-ES"/>
        </w:rPr>
        <w:t>Norma Técnica ISO 14001:2015</w:t>
      </w:r>
    </w:p>
    <w:p w14:paraId="79D81F58" w14:textId="77777777" w:rsidR="00B67FA3" w:rsidRPr="00912532" w:rsidRDefault="00186672" w:rsidP="00567E74">
      <w:pPr>
        <w:pStyle w:val="Prrafodelista"/>
        <w:numPr>
          <w:ilvl w:val="0"/>
          <w:numId w:val="5"/>
        </w:numPr>
        <w:rPr>
          <w:rFonts w:ascii="Arial" w:hAnsi="Arial" w:cs="Arial"/>
          <w:lang w:bidi="es-ES"/>
        </w:rPr>
      </w:pPr>
      <w:hyperlink r:id="rId28" w:history="1">
        <w:r w:rsidR="00567E74" w:rsidRPr="00912532">
          <w:rPr>
            <w:rStyle w:val="Hipervnculo"/>
            <w:rFonts w:ascii="Arial" w:hAnsi="Arial" w:cs="Arial"/>
            <w:lang w:bidi="es-ES"/>
          </w:rPr>
          <w:t>https://www.funcionpublica.gov.co/web/mipg/como-opera-mipg</w:t>
        </w:r>
      </w:hyperlink>
    </w:p>
    <w:p w14:paraId="73377D22" w14:textId="77777777" w:rsidR="00B67FA3" w:rsidRPr="00912532" w:rsidRDefault="00186672" w:rsidP="00567E74">
      <w:pPr>
        <w:pStyle w:val="Prrafodelista"/>
        <w:numPr>
          <w:ilvl w:val="0"/>
          <w:numId w:val="5"/>
        </w:numPr>
        <w:rPr>
          <w:rFonts w:ascii="Arial" w:hAnsi="Arial" w:cs="Arial"/>
          <w:lang w:bidi="es-ES"/>
        </w:rPr>
      </w:pPr>
      <w:hyperlink r:id="rId29" w:history="1">
        <w:r w:rsidR="00567E74" w:rsidRPr="00912532">
          <w:rPr>
            <w:rStyle w:val="Hipervnculo"/>
            <w:rFonts w:ascii="Arial" w:hAnsi="Arial" w:cs="Arial"/>
            <w:lang w:bidi="es-ES"/>
          </w:rPr>
          <w:t>http://www.inci.gov.co/transparencia</w:t>
        </w:r>
      </w:hyperlink>
    </w:p>
    <w:p w14:paraId="32C87F75" w14:textId="77777777" w:rsidR="00132F31" w:rsidRPr="00912532" w:rsidRDefault="00132F31" w:rsidP="00567E74">
      <w:pPr>
        <w:pStyle w:val="Prrafodelista"/>
        <w:numPr>
          <w:ilvl w:val="0"/>
          <w:numId w:val="5"/>
        </w:numPr>
        <w:rPr>
          <w:rFonts w:ascii="Arial" w:hAnsi="Arial" w:cs="Arial"/>
          <w:lang w:bidi="es-ES"/>
        </w:rPr>
      </w:pPr>
      <w:r w:rsidRPr="00912532">
        <w:rPr>
          <w:rFonts w:ascii="Arial" w:hAnsi="Arial" w:cs="Arial"/>
          <w:lang w:bidi="es-ES"/>
        </w:rPr>
        <w:t>PLAN INSTITUCIONAL DE GESTIÓN AMBIENTAL DEL INCI – PIGA 2014</w:t>
      </w:r>
    </w:p>
    <w:p w14:paraId="50CE79F4" w14:textId="77777777" w:rsidR="00E8042A" w:rsidRPr="00912532" w:rsidRDefault="00E8042A" w:rsidP="00567E74">
      <w:pPr>
        <w:pStyle w:val="Prrafodelista"/>
        <w:numPr>
          <w:ilvl w:val="0"/>
          <w:numId w:val="5"/>
        </w:numPr>
        <w:rPr>
          <w:rFonts w:ascii="Arial" w:hAnsi="Arial" w:cs="Arial"/>
          <w:lang w:bidi="es-ES"/>
        </w:rPr>
      </w:pPr>
      <w:r w:rsidRPr="00912532">
        <w:rPr>
          <w:rFonts w:ascii="Arial" w:hAnsi="Arial" w:cs="Arial"/>
          <w:lang w:bidi="es-ES"/>
        </w:rPr>
        <w:t>ACTA DE VISITA DE EVALUACIÓN, CONTROL Y SEGUIMIENTO DE LAS ENTIDADES PUBLICAS EN EL DISTRITO CAPITAL – AGOSTO 2019</w:t>
      </w:r>
    </w:p>
    <w:p w14:paraId="1C29664D" w14:textId="77777777" w:rsidR="00B67FA3" w:rsidRPr="00912532" w:rsidRDefault="00E8042A" w:rsidP="00567E74">
      <w:pPr>
        <w:pStyle w:val="Prrafodelista"/>
        <w:numPr>
          <w:ilvl w:val="0"/>
          <w:numId w:val="5"/>
        </w:numPr>
        <w:rPr>
          <w:rFonts w:ascii="Arial" w:hAnsi="Arial" w:cs="Arial"/>
          <w:lang w:bidi="es-ES"/>
        </w:rPr>
      </w:pPr>
      <w:r w:rsidRPr="00912532">
        <w:rPr>
          <w:rFonts w:ascii="Arial" w:hAnsi="Arial" w:cs="Arial"/>
          <w:lang w:bidi="es-ES"/>
        </w:rPr>
        <w:t xml:space="preserve">PLAN INSTITUCIONAL DE GESTIÓN AMBIENTAL </w:t>
      </w:r>
      <w:r w:rsidR="00B67FA3" w:rsidRPr="00912532">
        <w:rPr>
          <w:rFonts w:ascii="Arial" w:hAnsi="Arial" w:cs="Arial"/>
          <w:lang w:bidi="es-ES"/>
        </w:rPr>
        <w:t xml:space="preserve">– PIGA  2016 – 2020 Secretaría Distrital de </w:t>
      </w:r>
      <w:r w:rsidR="00F52D2E" w:rsidRPr="00912532">
        <w:rPr>
          <w:rFonts w:ascii="Arial" w:hAnsi="Arial" w:cs="Arial"/>
          <w:lang w:bidi="es-ES"/>
        </w:rPr>
        <w:t>H</w:t>
      </w:r>
      <w:r w:rsidR="00B67FA3" w:rsidRPr="00912532">
        <w:rPr>
          <w:rFonts w:ascii="Arial" w:hAnsi="Arial" w:cs="Arial"/>
          <w:lang w:bidi="es-ES"/>
        </w:rPr>
        <w:t>acienda</w:t>
      </w:r>
    </w:p>
    <w:p w14:paraId="7B465795" w14:textId="77777777" w:rsidR="00F52D2E" w:rsidRPr="00912532" w:rsidRDefault="00F52D2E" w:rsidP="00567E74">
      <w:pPr>
        <w:pStyle w:val="Prrafodelista"/>
        <w:numPr>
          <w:ilvl w:val="0"/>
          <w:numId w:val="5"/>
        </w:numPr>
        <w:rPr>
          <w:rFonts w:ascii="Arial" w:hAnsi="Arial" w:cs="Arial"/>
          <w:lang w:bidi="es-ES"/>
        </w:rPr>
      </w:pPr>
      <w:r w:rsidRPr="00912532">
        <w:rPr>
          <w:rFonts w:ascii="Arial" w:hAnsi="Arial" w:cs="Arial"/>
          <w:lang w:bidi="es-ES"/>
        </w:rPr>
        <w:t>PLAN INSTITUCIONAL DE GESTIÓN AMBIENTAL – PIGA 2016 – 2020   Secretaría de Educación del Distrito. Oficina Asesora de Planeación</w:t>
      </w:r>
    </w:p>
    <w:p w14:paraId="549AF77F" w14:textId="77777777" w:rsidR="00E8042A" w:rsidRPr="00912532" w:rsidRDefault="00E8042A" w:rsidP="00567E74">
      <w:pPr>
        <w:pStyle w:val="Prrafodelista"/>
        <w:numPr>
          <w:ilvl w:val="0"/>
          <w:numId w:val="5"/>
        </w:numPr>
        <w:rPr>
          <w:rFonts w:ascii="Arial" w:hAnsi="Arial" w:cs="Arial"/>
          <w:lang w:bidi="es-ES"/>
        </w:rPr>
      </w:pPr>
      <w:r w:rsidRPr="00912532">
        <w:rPr>
          <w:rFonts w:ascii="Arial" w:hAnsi="Arial" w:cs="Arial"/>
          <w:lang w:bidi="es-ES"/>
        </w:rPr>
        <w:t>PLAN INSTITUCIONAL DE GESTIÓN AMBIENTAL 2018-2021</w:t>
      </w:r>
      <w:r w:rsidRPr="00912532">
        <w:t xml:space="preserve"> </w:t>
      </w:r>
      <w:r w:rsidRPr="00912532">
        <w:rPr>
          <w:rFonts w:ascii="Arial" w:hAnsi="Arial" w:cs="Arial"/>
          <w:lang w:bidi="es-ES"/>
        </w:rPr>
        <w:t>Responsabilidad Social Institucional Materialidad: Relaciones con el medio ambiente- MINTIC</w:t>
      </w:r>
    </w:p>
    <w:p w14:paraId="5815B374" w14:textId="77777777" w:rsidR="00E8042A" w:rsidRPr="00912532" w:rsidRDefault="00E8042A" w:rsidP="00567E74">
      <w:pPr>
        <w:pStyle w:val="Prrafodelista"/>
        <w:numPr>
          <w:ilvl w:val="0"/>
          <w:numId w:val="5"/>
        </w:numPr>
        <w:rPr>
          <w:rFonts w:ascii="Arial" w:hAnsi="Arial" w:cs="Arial"/>
          <w:lang w:bidi="es-ES"/>
        </w:rPr>
      </w:pPr>
      <w:r w:rsidRPr="00912532">
        <w:rPr>
          <w:rFonts w:ascii="Arial" w:hAnsi="Arial" w:cs="Arial"/>
          <w:lang w:bidi="es-ES"/>
        </w:rPr>
        <w:t>Guía para el manejo de la herramienta sistematizada STORM, como medio de reporte de información del PIGA (para entidades del Distrito)</w:t>
      </w:r>
    </w:p>
    <w:p w14:paraId="53924DB2" w14:textId="77777777" w:rsidR="00F52D2E" w:rsidRPr="00912532" w:rsidRDefault="00993C25" w:rsidP="00567E74">
      <w:pPr>
        <w:pStyle w:val="Prrafodelista"/>
        <w:numPr>
          <w:ilvl w:val="0"/>
          <w:numId w:val="5"/>
        </w:numPr>
        <w:rPr>
          <w:rFonts w:ascii="Arial" w:hAnsi="Arial" w:cs="Arial"/>
          <w:lang w:bidi="es-ES"/>
        </w:rPr>
      </w:pPr>
      <w:r w:rsidRPr="00912532">
        <w:rPr>
          <w:rFonts w:ascii="Arial" w:hAnsi="Arial" w:cs="Arial"/>
          <w:lang w:bidi="es-ES"/>
        </w:rPr>
        <w:t>IDENTIFICACIÓN Y EVALUACIÓN DE ASPECTOS E IMPACTOS AMBIENTALES</w:t>
      </w:r>
      <w:r w:rsidRPr="00912532">
        <w:t xml:space="preserve"> </w:t>
      </w:r>
      <w:r w:rsidRPr="00912532">
        <w:rPr>
          <w:rFonts w:ascii="Arial" w:hAnsi="Arial" w:cs="Arial"/>
          <w:lang w:bidi="es-ES"/>
        </w:rPr>
        <w:t>DEFINICIONES N.T.C ISO 14001:2015 Secretaria Distrital de Ambiente 2016</w:t>
      </w:r>
    </w:p>
    <w:p w14:paraId="2EBB765D" w14:textId="77777777" w:rsidR="00993C25" w:rsidRPr="00912532" w:rsidRDefault="00993C25" w:rsidP="00567E74">
      <w:pPr>
        <w:pStyle w:val="Prrafodelista"/>
        <w:numPr>
          <w:ilvl w:val="0"/>
          <w:numId w:val="5"/>
        </w:numPr>
        <w:rPr>
          <w:rFonts w:ascii="Arial" w:hAnsi="Arial" w:cs="Arial"/>
          <w:lang w:bidi="es-ES"/>
        </w:rPr>
      </w:pPr>
      <w:r w:rsidRPr="00912532">
        <w:rPr>
          <w:rFonts w:ascii="Arial" w:hAnsi="Arial" w:cs="Arial"/>
          <w:lang w:bidi="es-ES"/>
        </w:rPr>
        <w:t xml:space="preserve">DECRETO NÚMERO (4741) 30 de </w:t>
      </w:r>
      <w:r w:rsidR="008515C4" w:rsidRPr="00912532">
        <w:rPr>
          <w:rFonts w:ascii="Arial" w:hAnsi="Arial" w:cs="Arial"/>
          <w:lang w:bidi="es-ES"/>
        </w:rPr>
        <w:t>diciembre</w:t>
      </w:r>
      <w:r w:rsidRPr="00912532">
        <w:rPr>
          <w:rFonts w:ascii="Arial" w:hAnsi="Arial" w:cs="Arial"/>
          <w:lang w:bidi="es-ES"/>
        </w:rPr>
        <w:t xml:space="preserve"> de 2005 “Por el cual se reglamenta parcialmente la prevención y manejó de los residuos o desechos peligrosos generados en el marco de la gestión integral</w:t>
      </w:r>
    </w:p>
    <w:p w14:paraId="68B89950" w14:textId="77777777" w:rsidR="00993C25" w:rsidRPr="00912532" w:rsidRDefault="00993C25" w:rsidP="00567E74">
      <w:pPr>
        <w:pStyle w:val="Prrafodelista"/>
        <w:numPr>
          <w:ilvl w:val="0"/>
          <w:numId w:val="5"/>
        </w:numPr>
        <w:rPr>
          <w:rFonts w:ascii="Arial" w:hAnsi="Arial" w:cs="Arial"/>
          <w:lang w:bidi="es-ES"/>
        </w:rPr>
      </w:pPr>
      <w:r w:rsidRPr="00912532">
        <w:rPr>
          <w:rFonts w:ascii="Arial" w:hAnsi="Arial" w:cs="Arial"/>
          <w:lang w:bidi="es-ES"/>
        </w:rPr>
        <w:t>MATRIZ DE CLASIFICACIÓN DE RESPEL ISBN 978-958-764-065-6</w:t>
      </w:r>
      <w:r w:rsidR="00E8042A" w:rsidRPr="00912532">
        <w:rPr>
          <w:rFonts w:ascii="Arial" w:hAnsi="Arial" w:cs="Arial"/>
          <w:lang w:bidi="es-ES"/>
        </w:rPr>
        <w:t xml:space="preserve"> Universidad Pontificia IFICIA Bolivariana</w:t>
      </w:r>
    </w:p>
    <w:p w14:paraId="0CDE6F80" w14:textId="77777777" w:rsidR="00993C25" w:rsidRPr="00912532" w:rsidRDefault="00993C25" w:rsidP="00567E74">
      <w:pPr>
        <w:pStyle w:val="Prrafodelista"/>
        <w:numPr>
          <w:ilvl w:val="0"/>
          <w:numId w:val="5"/>
        </w:numPr>
        <w:rPr>
          <w:rFonts w:ascii="Arial" w:hAnsi="Arial" w:cs="Arial"/>
          <w:lang w:bidi="es-ES"/>
        </w:rPr>
      </w:pPr>
      <w:r w:rsidRPr="00912532">
        <w:rPr>
          <w:rFonts w:ascii="Arial" w:hAnsi="Arial" w:cs="Arial"/>
          <w:lang w:bidi="es-ES"/>
        </w:rPr>
        <w:t>Estudio Socioeconómico- Plan Parcial de Renovación Urbana Sagrado Corazón. 2018</w:t>
      </w:r>
    </w:p>
    <w:p w14:paraId="4C684862" w14:textId="77777777" w:rsidR="00993C25" w:rsidRPr="00912532" w:rsidRDefault="008515C4" w:rsidP="00567E74">
      <w:pPr>
        <w:pStyle w:val="Prrafodelista"/>
        <w:numPr>
          <w:ilvl w:val="0"/>
          <w:numId w:val="5"/>
        </w:numPr>
        <w:rPr>
          <w:rFonts w:ascii="Arial" w:hAnsi="Arial" w:cs="Arial"/>
          <w:lang w:bidi="es-ES"/>
        </w:rPr>
      </w:pPr>
      <w:r w:rsidRPr="00912532">
        <w:rPr>
          <w:rFonts w:ascii="Arial" w:hAnsi="Arial" w:cs="Arial"/>
          <w:lang w:bidi="es-ES"/>
        </w:rPr>
        <w:t>DECRETO NÚMERO 1496 DE 2018 06 AG0 2018. Por el cual se adopta el Sistema Globalmente Armonizado de Clasificación y Etiquetado de Productos Químicos y se dictan otras disposiciones en materia de seguridad química</w:t>
      </w:r>
    </w:p>
    <w:p w14:paraId="57ADAAFF" w14:textId="77777777" w:rsidR="00993C25" w:rsidRPr="00912532" w:rsidRDefault="0050784D" w:rsidP="00567E74">
      <w:pPr>
        <w:pStyle w:val="Prrafodelista"/>
        <w:numPr>
          <w:ilvl w:val="0"/>
          <w:numId w:val="5"/>
        </w:numPr>
        <w:rPr>
          <w:rFonts w:ascii="Arial" w:hAnsi="Arial" w:cs="Arial"/>
          <w:lang w:bidi="es-ES"/>
        </w:rPr>
      </w:pPr>
      <w:r w:rsidRPr="00912532">
        <w:rPr>
          <w:rFonts w:ascii="Arial" w:hAnsi="Arial" w:cs="Arial"/>
          <w:lang w:bidi="es-ES"/>
        </w:rPr>
        <w:lastRenderedPageBreak/>
        <w:t>INSTRUCTIVO Diligenciamiento de la Matriz de Identificación de aspectos y valoración de impactos ambientales Subdirección de Políticas y Planes Ambientales. Junio 2013</w:t>
      </w:r>
    </w:p>
    <w:p w14:paraId="3C85D8D8" w14:textId="77777777" w:rsidR="00993C25" w:rsidRPr="00912532" w:rsidRDefault="0050784D" w:rsidP="00567E74">
      <w:pPr>
        <w:pStyle w:val="Prrafodelista"/>
        <w:numPr>
          <w:ilvl w:val="0"/>
          <w:numId w:val="5"/>
        </w:numPr>
        <w:rPr>
          <w:rFonts w:ascii="Arial" w:hAnsi="Arial" w:cs="Arial"/>
          <w:lang w:bidi="es-ES"/>
        </w:rPr>
      </w:pPr>
      <w:r w:rsidRPr="00912532">
        <w:rPr>
          <w:rFonts w:ascii="Arial" w:hAnsi="Arial" w:cs="Arial"/>
          <w:lang w:bidi="es-ES"/>
        </w:rPr>
        <w:t>REQUISITOS AMBIENTALES, CLASIFICACIÓN DE PROVEEDORES Y CRITERIOS AMBIENTALES PARA LAS COMPRAS PÚBLICAS SOTENIBLES DE LA SDA VERSION 2. AÑO 2013</w:t>
      </w:r>
    </w:p>
    <w:p w14:paraId="75DCB8FF" w14:textId="77777777" w:rsidR="0050784D" w:rsidRPr="00912532" w:rsidRDefault="0050784D" w:rsidP="00567E74">
      <w:pPr>
        <w:pStyle w:val="Prrafodelista"/>
        <w:numPr>
          <w:ilvl w:val="0"/>
          <w:numId w:val="5"/>
        </w:numPr>
        <w:rPr>
          <w:rFonts w:ascii="Arial" w:hAnsi="Arial" w:cs="Arial"/>
          <w:lang w:bidi="es-ES"/>
        </w:rPr>
      </w:pPr>
      <w:r w:rsidRPr="00912532">
        <w:rPr>
          <w:rFonts w:ascii="Arial" w:hAnsi="Arial" w:cs="Arial"/>
          <w:lang w:bidi="es-ES"/>
        </w:rPr>
        <w:t>Programa Gestión Ambiental Empresarial. Sistema de Gestión Ambiental SGA Subdirección de Ecourbanismo y Gestión Ambiental Empresarial 2016</w:t>
      </w:r>
    </w:p>
    <w:p w14:paraId="2FB2095F" w14:textId="77777777" w:rsidR="00993C25" w:rsidRPr="00912532" w:rsidRDefault="00132F31" w:rsidP="00567E74">
      <w:pPr>
        <w:pStyle w:val="Prrafodelista"/>
        <w:numPr>
          <w:ilvl w:val="0"/>
          <w:numId w:val="5"/>
        </w:numPr>
        <w:rPr>
          <w:rFonts w:ascii="Arial" w:hAnsi="Arial" w:cs="Arial"/>
          <w:lang w:bidi="es-ES"/>
        </w:rPr>
      </w:pPr>
      <w:r w:rsidRPr="00912532">
        <w:rPr>
          <w:rFonts w:ascii="Arial" w:hAnsi="Arial" w:cs="Arial"/>
          <w:lang w:bidi="es-ES"/>
        </w:rPr>
        <w:t>Análisis de la gestión ambiental de los residuos de tintas para impresión generados en las empresas de artes gráficas del barrio la Estrada de la ciudad de Bogotá. Trabajo de grado de Katherine Fonseca Caicedo Universidad de Manizales año 2017.</w:t>
      </w:r>
    </w:p>
    <w:p w14:paraId="5C1E495E" w14:textId="77777777" w:rsidR="00132F31" w:rsidRPr="00912532" w:rsidRDefault="00132F31" w:rsidP="00567E74">
      <w:pPr>
        <w:pStyle w:val="Prrafodelista"/>
        <w:numPr>
          <w:ilvl w:val="0"/>
          <w:numId w:val="5"/>
        </w:numPr>
        <w:rPr>
          <w:rFonts w:ascii="Arial" w:hAnsi="Arial" w:cs="Arial"/>
          <w:lang w:bidi="es-ES"/>
        </w:rPr>
      </w:pPr>
      <w:r w:rsidRPr="00912532">
        <w:rPr>
          <w:rFonts w:ascii="Arial" w:hAnsi="Arial" w:cs="Arial"/>
          <w:lang w:bidi="es-ES"/>
        </w:rPr>
        <w:t xml:space="preserve">Lineamientos para formulación e Implementación del Plan Institucional de Gestión Ambiental PIGA Alcaldía Mayor de Bogotá. </w:t>
      </w:r>
    </w:p>
    <w:p w14:paraId="10F17C69" w14:textId="77777777" w:rsidR="00132F31" w:rsidRPr="00912532" w:rsidRDefault="00567E74" w:rsidP="00567E74">
      <w:pPr>
        <w:pStyle w:val="Prrafodelista"/>
        <w:numPr>
          <w:ilvl w:val="0"/>
          <w:numId w:val="5"/>
        </w:numPr>
        <w:rPr>
          <w:rFonts w:ascii="Arial" w:hAnsi="Arial" w:cs="Arial"/>
          <w:lang w:bidi="es-ES"/>
        </w:rPr>
      </w:pPr>
      <w:r w:rsidRPr="00912532">
        <w:rPr>
          <w:rFonts w:ascii="Arial" w:hAnsi="Arial" w:cs="Arial"/>
          <w:lang w:bidi="es-ES"/>
        </w:rPr>
        <w:t>F</w:t>
      </w:r>
      <w:r w:rsidR="00912532">
        <w:rPr>
          <w:rFonts w:ascii="Arial" w:hAnsi="Arial" w:cs="Arial"/>
          <w:lang w:bidi="es-ES"/>
        </w:rPr>
        <w:t xml:space="preserve">ichas </w:t>
      </w:r>
      <w:r w:rsidRPr="00912532">
        <w:rPr>
          <w:rFonts w:ascii="Arial" w:hAnsi="Arial" w:cs="Arial"/>
          <w:lang w:bidi="es-ES"/>
        </w:rPr>
        <w:t>u Hojas de seguridad de residuos peligrosos utilizados en el INCI</w:t>
      </w:r>
    </w:p>
    <w:p w14:paraId="1B3E72C8" w14:textId="77777777" w:rsidR="00567E74" w:rsidRPr="00912532" w:rsidRDefault="00567E74" w:rsidP="00567E74">
      <w:pPr>
        <w:pStyle w:val="Prrafodelista"/>
        <w:numPr>
          <w:ilvl w:val="0"/>
          <w:numId w:val="5"/>
        </w:numPr>
        <w:rPr>
          <w:rFonts w:ascii="Arial" w:hAnsi="Arial" w:cs="Arial"/>
          <w:lang w:bidi="es-ES"/>
        </w:rPr>
      </w:pPr>
      <w:r w:rsidRPr="00912532">
        <w:rPr>
          <w:rFonts w:ascii="Arial" w:hAnsi="Arial" w:cs="Arial"/>
          <w:lang w:bidi="es-ES"/>
        </w:rPr>
        <w:t>Análisis de situación y vacíos del Sistema Globalmente Armonizado de Clasificación y Etiquetado de Productos Químicos – SGA - en Colombia</w:t>
      </w:r>
      <w:r w:rsidRPr="00912532">
        <w:t xml:space="preserve"> </w:t>
      </w:r>
      <w:r w:rsidRPr="00912532">
        <w:rPr>
          <w:rFonts w:ascii="Arial" w:hAnsi="Arial" w:cs="Arial"/>
          <w:lang w:bidi="es-ES"/>
        </w:rPr>
        <w:t>Ministerio de Ambiente y Desarrollo Sostenible, 2017</w:t>
      </w:r>
    </w:p>
    <w:p w14:paraId="45C623B2" w14:textId="77777777" w:rsidR="00993C25" w:rsidRDefault="00993C25" w:rsidP="00993C25">
      <w:pPr>
        <w:rPr>
          <w:rFonts w:ascii="Arial" w:hAnsi="Arial" w:cs="Arial"/>
          <w:lang w:bidi="es-ES"/>
        </w:rPr>
      </w:pPr>
    </w:p>
    <w:p w14:paraId="5D54309D" w14:textId="77777777" w:rsidR="001D6689" w:rsidRPr="00912532" w:rsidRDefault="001D6689" w:rsidP="00993C25">
      <w:pPr>
        <w:rPr>
          <w:rFonts w:ascii="Arial" w:hAnsi="Arial" w:cs="Arial"/>
          <w:lang w:bidi="es-ES"/>
        </w:rPr>
      </w:pPr>
    </w:p>
    <w:p w14:paraId="01D9E5C9" w14:textId="77777777" w:rsidR="00CA68C3" w:rsidRPr="00CA68C3" w:rsidRDefault="00CA68C3" w:rsidP="00CA68C3">
      <w:pPr>
        <w:pStyle w:val="Sinespaciado"/>
        <w:rPr>
          <w:b/>
          <w:sz w:val="24"/>
          <w:szCs w:val="24"/>
          <w:lang w:bidi="es-ES"/>
        </w:rPr>
      </w:pPr>
      <w:r w:rsidRPr="00CA68C3">
        <w:rPr>
          <w:b/>
          <w:sz w:val="24"/>
          <w:szCs w:val="24"/>
          <w:lang w:bidi="es-ES"/>
        </w:rPr>
        <w:t xml:space="preserve">ELABORO   </w:t>
      </w:r>
      <w:r w:rsidRPr="00CA68C3">
        <w:rPr>
          <w:b/>
          <w:sz w:val="24"/>
          <w:szCs w:val="24"/>
          <w:lang w:bidi="es-ES"/>
        </w:rPr>
        <w:tab/>
        <w:t xml:space="preserve"> </w:t>
      </w:r>
      <w:r>
        <w:rPr>
          <w:b/>
          <w:sz w:val="24"/>
          <w:szCs w:val="24"/>
          <w:lang w:bidi="es-ES"/>
        </w:rPr>
        <w:t>GLADYS</w:t>
      </w:r>
      <w:r w:rsidRPr="00CA68C3">
        <w:rPr>
          <w:b/>
          <w:sz w:val="24"/>
          <w:szCs w:val="24"/>
          <w:lang w:bidi="es-ES"/>
        </w:rPr>
        <w:t xml:space="preserve">   MIREYA   PARDO   MORALES</w:t>
      </w:r>
    </w:p>
    <w:p w14:paraId="1F50EEF8" w14:textId="77777777" w:rsidR="00CA68C3" w:rsidRPr="00CA68C3" w:rsidRDefault="00CA68C3" w:rsidP="00CA68C3">
      <w:pPr>
        <w:pStyle w:val="Sinespaciado"/>
        <w:rPr>
          <w:b/>
          <w:sz w:val="24"/>
          <w:szCs w:val="24"/>
          <w:lang w:bidi="es-ES"/>
        </w:rPr>
      </w:pPr>
      <w:r w:rsidRPr="00CA68C3">
        <w:rPr>
          <w:b/>
          <w:sz w:val="24"/>
          <w:szCs w:val="24"/>
          <w:lang w:bidi="es-ES"/>
        </w:rPr>
        <w:tab/>
        <w:t xml:space="preserve">               Profesional Especializado </w:t>
      </w:r>
    </w:p>
    <w:p w14:paraId="7EEC543E" w14:textId="77777777" w:rsidR="00993C25" w:rsidRDefault="00CA68C3" w:rsidP="00CA68C3">
      <w:pPr>
        <w:pStyle w:val="Sinespaciado"/>
        <w:rPr>
          <w:b/>
          <w:sz w:val="24"/>
          <w:szCs w:val="24"/>
          <w:lang w:bidi="es-ES"/>
        </w:rPr>
      </w:pPr>
      <w:r w:rsidRPr="00CA68C3">
        <w:rPr>
          <w:b/>
          <w:sz w:val="24"/>
          <w:szCs w:val="24"/>
          <w:lang w:bidi="es-ES"/>
        </w:rPr>
        <w:tab/>
        <w:t xml:space="preserve">               Administrativa y Financiera</w:t>
      </w:r>
    </w:p>
    <w:p w14:paraId="4B68CF8D" w14:textId="77777777" w:rsidR="00CA68C3" w:rsidRDefault="00CA68C3" w:rsidP="00CA68C3">
      <w:pPr>
        <w:pStyle w:val="Sinespaciado"/>
        <w:rPr>
          <w:b/>
          <w:sz w:val="24"/>
          <w:szCs w:val="24"/>
          <w:lang w:bidi="es-ES"/>
        </w:rPr>
      </w:pPr>
      <w:r>
        <w:rPr>
          <w:b/>
          <w:sz w:val="24"/>
          <w:szCs w:val="24"/>
          <w:lang w:bidi="es-ES"/>
        </w:rPr>
        <w:tab/>
      </w:r>
      <w:r>
        <w:rPr>
          <w:b/>
          <w:sz w:val="24"/>
          <w:szCs w:val="24"/>
          <w:lang w:bidi="es-ES"/>
        </w:rPr>
        <w:tab/>
      </w:r>
    </w:p>
    <w:p w14:paraId="0EEF25F9" w14:textId="77777777" w:rsidR="00FE6C35" w:rsidRDefault="00FE6C35" w:rsidP="00CA68C3">
      <w:pPr>
        <w:pStyle w:val="Sinespaciado"/>
        <w:rPr>
          <w:b/>
          <w:sz w:val="24"/>
          <w:szCs w:val="24"/>
          <w:lang w:bidi="es-ES"/>
        </w:rPr>
      </w:pPr>
    </w:p>
    <w:p w14:paraId="07907B75" w14:textId="77777777" w:rsidR="00FE6C35" w:rsidRPr="00CA68C3" w:rsidRDefault="00FE6C35" w:rsidP="00CA68C3">
      <w:pPr>
        <w:pStyle w:val="Sinespaciado"/>
        <w:rPr>
          <w:b/>
          <w:sz w:val="24"/>
          <w:szCs w:val="24"/>
          <w:lang w:bidi="es-ES"/>
        </w:rPr>
      </w:pPr>
    </w:p>
    <w:p w14:paraId="4CDCDB3F" w14:textId="77777777" w:rsidR="00CA68C3" w:rsidRPr="00CA68C3" w:rsidRDefault="00CA68C3" w:rsidP="00CA68C3">
      <w:pPr>
        <w:pStyle w:val="Sinespaciado"/>
        <w:rPr>
          <w:b/>
          <w:sz w:val="24"/>
          <w:szCs w:val="24"/>
          <w:lang w:bidi="es-ES"/>
        </w:rPr>
      </w:pPr>
    </w:p>
    <w:p w14:paraId="4FD3CC03" w14:textId="77777777" w:rsidR="00CA68C3" w:rsidRPr="00CA68C3" w:rsidRDefault="00CA68C3" w:rsidP="00CA68C3">
      <w:pPr>
        <w:pStyle w:val="Sinespaciado"/>
        <w:rPr>
          <w:b/>
          <w:sz w:val="24"/>
          <w:szCs w:val="24"/>
          <w:lang w:bidi="es-ES"/>
        </w:rPr>
      </w:pPr>
      <w:r w:rsidRPr="00CA68C3">
        <w:rPr>
          <w:b/>
          <w:sz w:val="24"/>
          <w:szCs w:val="24"/>
          <w:lang w:bidi="es-ES"/>
        </w:rPr>
        <w:t>APROBO</w:t>
      </w:r>
      <w:r w:rsidRPr="00CA68C3">
        <w:rPr>
          <w:b/>
          <w:sz w:val="24"/>
          <w:szCs w:val="24"/>
          <w:lang w:bidi="es-ES"/>
        </w:rPr>
        <w:tab/>
        <w:t>PAULA   CECILIA   CASTAÑO   AVENDAÑO</w:t>
      </w:r>
      <w:r w:rsidRPr="00CA68C3">
        <w:rPr>
          <w:b/>
          <w:sz w:val="24"/>
          <w:szCs w:val="24"/>
          <w:lang w:bidi="es-ES"/>
        </w:rPr>
        <w:tab/>
      </w:r>
      <w:r w:rsidRPr="00CA68C3">
        <w:rPr>
          <w:b/>
          <w:sz w:val="24"/>
          <w:szCs w:val="24"/>
          <w:lang w:bidi="es-ES"/>
        </w:rPr>
        <w:tab/>
      </w:r>
    </w:p>
    <w:p w14:paraId="0B467DEA" w14:textId="77777777" w:rsidR="00CA68C3" w:rsidRPr="00CA68C3" w:rsidRDefault="00CA68C3" w:rsidP="00CA68C3">
      <w:pPr>
        <w:pStyle w:val="Sinespaciado"/>
        <w:rPr>
          <w:b/>
          <w:sz w:val="24"/>
          <w:szCs w:val="24"/>
          <w:lang w:bidi="es-ES"/>
        </w:rPr>
      </w:pPr>
      <w:r w:rsidRPr="00CA68C3">
        <w:rPr>
          <w:b/>
          <w:sz w:val="24"/>
          <w:szCs w:val="24"/>
          <w:lang w:bidi="es-ES"/>
        </w:rPr>
        <w:tab/>
        <w:t xml:space="preserve">              Coordinadora</w:t>
      </w:r>
      <w:r w:rsidRPr="00CA68C3">
        <w:rPr>
          <w:b/>
          <w:sz w:val="24"/>
          <w:szCs w:val="24"/>
          <w:lang w:bidi="es-ES"/>
        </w:rPr>
        <w:tab/>
      </w:r>
      <w:r w:rsidRPr="00CA68C3">
        <w:rPr>
          <w:b/>
          <w:sz w:val="24"/>
          <w:szCs w:val="24"/>
          <w:lang w:bidi="es-ES"/>
        </w:rPr>
        <w:tab/>
      </w:r>
    </w:p>
    <w:p w14:paraId="2A591FEC" w14:textId="77777777" w:rsidR="00365C84" w:rsidRDefault="00CA68C3" w:rsidP="00CA68C3">
      <w:pPr>
        <w:pStyle w:val="Sinespaciado"/>
        <w:rPr>
          <w:b/>
          <w:sz w:val="24"/>
          <w:szCs w:val="24"/>
          <w:lang w:bidi="es-ES"/>
        </w:rPr>
      </w:pPr>
      <w:r w:rsidRPr="00CA68C3">
        <w:rPr>
          <w:b/>
          <w:sz w:val="24"/>
          <w:szCs w:val="24"/>
          <w:lang w:bidi="es-ES"/>
        </w:rPr>
        <w:tab/>
        <w:t xml:space="preserve">              Administrativa y Financiera </w:t>
      </w:r>
      <w:r w:rsidRPr="00CA68C3">
        <w:rPr>
          <w:b/>
          <w:sz w:val="24"/>
          <w:szCs w:val="24"/>
          <w:lang w:bidi="es-ES"/>
        </w:rPr>
        <w:tab/>
      </w:r>
    </w:p>
    <w:p w14:paraId="382A7721" w14:textId="77777777" w:rsidR="00365C84" w:rsidRDefault="00365C84" w:rsidP="00CA68C3">
      <w:pPr>
        <w:pStyle w:val="Sinespaciado"/>
        <w:rPr>
          <w:b/>
          <w:sz w:val="24"/>
          <w:szCs w:val="24"/>
          <w:lang w:bidi="es-ES"/>
        </w:rPr>
      </w:pPr>
    </w:p>
    <w:p w14:paraId="5028F106" w14:textId="77777777" w:rsidR="00365C84" w:rsidRDefault="00365C84" w:rsidP="00CA68C3">
      <w:pPr>
        <w:pStyle w:val="Sinespaciado"/>
        <w:rPr>
          <w:b/>
          <w:sz w:val="24"/>
          <w:szCs w:val="24"/>
          <w:lang w:bidi="es-ES"/>
        </w:rPr>
      </w:pPr>
    </w:p>
    <w:p w14:paraId="4DB34A52" w14:textId="77777777" w:rsidR="00CA68C3" w:rsidRPr="00CA68C3" w:rsidRDefault="00EB036E" w:rsidP="00CA68C3">
      <w:pPr>
        <w:pStyle w:val="Sinespaciado"/>
        <w:rPr>
          <w:b/>
          <w:sz w:val="24"/>
          <w:szCs w:val="24"/>
          <w:lang w:bidi="es-ES"/>
        </w:rPr>
      </w:pPr>
      <w:r>
        <w:rPr>
          <w:b/>
          <w:sz w:val="24"/>
          <w:szCs w:val="24"/>
          <w:lang w:bidi="es-ES"/>
        </w:rPr>
        <w:t>Fecha:</w:t>
      </w:r>
      <w:r w:rsidR="00365C84">
        <w:rPr>
          <w:b/>
          <w:sz w:val="24"/>
          <w:szCs w:val="24"/>
          <w:lang w:bidi="es-ES"/>
        </w:rPr>
        <w:t xml:space="preserve"> </w:t>
      </w:r>
      <w:r w:rsidR="00365C84" w:rsidRPr="00365C84">
        <w:rPr>
          <w:b/>
          <w:sz w:val="24"/>
          <w:szCs w:val="24"/>
          <w:lang w:bidi="es-ES"/>
        </w:rPr>
        <w:t xml:space="preserve">JULIO </w:t>
      </w:r>
      <w:r w:rsidR="00364A68">
        <w:rPr>
          <w:b/>
          <w:sz w:val="24"/>
          <w:szCs w:val="24"/>
          <w:lang w:bidi="es-ES"/>
        </w:rPr>
        <w:t xml:space="preserve"> 27 </w:t>
      </w:r>
      <w:r w:rsidR="00365C84" w:rsidRPr="00365C84">
        <w:rPr>
          <w:b/>
          <w:sz w:val="24"/>
          <w:szCs w:val="24"/>
          <w:lang w:bidi="es-ES"/>
        </w:rPr>
        <w:t>de 2020</w:t>
      </w:r>
      <w:r w:rsidR="00CA68C3" w:rsidRPr="00365C84">
        <w:rPr>
          <w:b/>
          <w:sz w:val="24"/>
          <w:szCs w:val="24"/>
          <w:lang w:bidi="es-ES"/>
        </w:rPr>
        <w:tab/>
      </w:r>
    </w:p>
    <w:p w14:paraId="72370F24" w14:textId="77777777" w:rsidR="00CA68C3" w:rsidRPr="00CA68C3" w:rsidRDefault="00CA68C3" w:rsidP="00CA68C3">
      <w:pPr>
        <w:pStyle w:val="Sinespaciado"/>
        <w:rPr>
          <w:b/>
          <w:sz w:val="24"/>
          <w:szCs w:val="24"/>
          <w:lang w:bidi="es-ES"/>
        </w:rPr>
      </w:pPr>
      <w:r w:rsidRPr="00CA68C3">
        <w:rPr>
          <w:b/>
          <w:sz w:val="24"/>
          <w:szCs w:val="24"/>
          <w:lang w:bidi="es-ES"/>
        </w:rPr>
        <w:tab/>
      </w:r>
      <w:r w:rsidRPr="00CA68C3">
        <w:rPr>
          <w:b/>
          <w:sz w:val="24"/>
          <w:szCs w:val="24"/>
          <w:lang w:bidi="es-ES"/>
        </w:rPr>
        <w:tab/>
      </w:r>
      <w:r w:rsidRPr="00CA68C3">
        <w:rPr>
          <w:b/>
          <w:sz w:val="24"/>
          <w:szCs w:val="24"/>
          <w:lang w:bidi="es-ES"/>
        </w:rPr>
        <w:tab/>
      </w:r>
    </w:p>
    <w:sectPr w:rsidR="00CA68C3" w:rsidRPr="00CA68C3" w:rsidSect="009C3DC5">
      <w:headerReference w:type="default" r:id="rId30"/>
      <w:footerReference w:type="default" r:id="rId31"/>
      <w:pgSz w:w="12240" w:h="15840" w:code="1"/>
      <w:pgMar w:top="1257" w:right="1608" w:bottom="1418"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B9981" w14:textId="77777777" w:rsidR="00186672" w:rsidRDefault="00186672" w:rsidP="00C80DCC">
      <w:pPr>
        <w:spacing w:after="0" w:line="240" w:lineRule="auto"/>
      </w:pPr>
      <w:r>
        <w:separator/>
      </w:r>
    </w:p>
  </w:endnote>
  <w:endnote w:type="continuationSeparator" w:id="0">
    <w:p w14:paraId="63ACAE5D" w14:textId="77777777" w:rsidR="00186672" w:rsidRDefault="00186672" w:rsidP="00C80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186"/>
      <w:docPartObj>
        <w:docPartGallery w:val="Page Numbers (Bottom of Page)"/>
        <w:docPartUnique/>
      </w:docPartObj>
    </w:sdtPr>
    <w:sdtEndPr/>
    <w:sdtContent>
      <w:p w14:paraId="1FFFF9A3" w14:textId="77777777" w:rsidR="0025712C" w:rsidRDefault="0025712C">
        <w:pPr>
          <w:pStyle w:val="Piedepgina"/>
          <w:jc w:val="right"/>
        </w:pPr>
      </w:p>
      <w:p w14:paraId="3A18AECB" w14:textId="77777777" w:rsidR="0025712C" w:rsidRDefault="0025712C">
        <w:pPr>
          <w:pStyle w:val="Piedepgina"/>
          <w:jc w:val="right"/>
        </w:pPr>
        <w:r>
          <w:fldChar w:fldCharType="begin"/>
        </w:r>
        <w:r>
          <w:instrText>PAGE   \* MERGEFORMAT</w:instrText>
        </w:r>
        <w:r>
          <w:fldChar w:fldCharType="separate"/>
        </w:r>
        <w:r w:rsidR="00116D06" w:rsidRPr="00116D06">
          <w:rPr>
            <w:noProof/>
            <w:lang w:val="es-ES"/>
          </w:rPr>
          <w:t>2</w:t>
        </w:r>
        <w:r>
          <w:fldChar w:fldCharType="end"/>
        </w:r>
      </w:p>
    </w:sdtContent>
  </w:sdt>
  <w:p w14:paraId="5FF66DA6" w14:textId="77777777" w:rsidR="0025712C" w:rsidRDefault="002571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8FC2D" w14:textId="77777777" w:rsidR="00186672" w:rsidRDefault="00186672" w:rsidP="00C80DCC">
      <w:pPr>
        <w:spacing w:after="0" w:line="240" w:lineRule="auto"/>
      </w:pPr>
      <w:r>
        <w:separator/>
      </w:r>
    </w:p>
  </w:footnote>
  <w:footnote w:type="continuationSeparator" w:id="0">
    <w:p w14:paraId="220676BA" w14:textId="77777777" w:rsidR="00186672" w:rsidRDefault="00186672" w:rsidP="00C80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330"/>
      <w:gridCol w:w="2160"/>
    </w:tblGrid>
    <w:tr w:rsidR="0025712C" w14:paraId="1D2CD5CB" w14:textId="77777777" w:rsidTr="00C80DCC">
      <w:trPr>
        <w:cantSplit/>
        <w:trHeight w:val="445"/>
      </w:trPr>
      <w:tc>
        <w:tcPr>
          <w:tcW w:w="2410" w:type="dxa"/>
          <w:vMerge w:val="restart"/>
          <w:vAlign w:val="center"/>
        </w:tcPr>
        <w:p w14:paraId="6A695AE8" w14:textId="77777777" w:rsidR="0025712C" w:rsidRDefault="0025712C" w:rsidP="00C80DCC">
          <w:pPr>
            <w:jc w:val="center"/>
            <w:rPr>
              <w:rFonts w:ascii="Arial" w:hAnsi="Arial" w:cs="Arial"/>
              <w:bCs/>
              <w:spacing w:val="-6"/>
              <w:szCs w:val="17"/>
            </w:rPr>
          </w:pPr>
          <w:r w:rsidRPr="00A633CB">
            <w:rPr>
              <w:noProof/>
              <w:lang w:eastAsia="es-CO"/>
            </w:rPr>
            <w:drawing>
              <wp:inline distT="0" distB="0" distL="0" distR="0" wp14:anchorId="45BA8FD1" wp14:editId="212C1387">
                <wp:extent cx="1228725" cy="733425"/>
                <wp:effectExtent l="0" t="0" r="9525" b="9525"/>
                <wp:docPr id="47" name="Imagen 47" descr="C:\Users\inci6.INCI\AppData\Local\Microsoft\Windows\Temporary Internet Files\Content.Outlook\N8JGCM0T\Logo-INCI-siglas-para-form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inci6.INCI\AppData\Local\Microsoft\Windows\Temporary Internet Files\Content.Outlook\N8JGCM0T\Logo-INCI-siglas-para-format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33425"/>
                        </a:xfrm>
                        <a:prstGeom prst="rect">
                          <a:avLst/>
                        </a:prstGeom>
                        <a:noFill/>
                        <a:ln>
                          <a:noFill/>
                        </a:ln>
                      </pic:spPr>
                    </pic:pic>
                  </a:graphicData>
                </a:graphic>
              </wp:inline>
            </w:drawing>
          </w:r>
        </w:p>
      </w:tc>
      <w:tc>
        <w:tcPr>
          <w:tcW w:w="5330" w:type="dxa"/>
          <w:vMerge w:val="restart"/>
          <w:vAlign w:val="center"/>
        </w:tcPr>
        <w:p w14:paraId="66D16D31" w14:textId="77777777" w:rsidR="0025712C" w:rsidRDefault="0025712C" w:rsidP="00C80DCC">
          <w:pPr>
            <w:ind w:left="1416" w:right="-42" w:hanging="708"/>
            <w:jc w:val="center"/>
            <w:rPr>
              <w:rFonts w:ascii="Arial" w:hAnsi="Arial" w:cs="Arial"/>
              <w:bCs/>
              <w:spacing w:val="-6"/>
              <w:szCs w:val="17"/>
            </w:rPr>
          </w:pPr>
          <w:r>
            <w:rPr>
              <w:rFonts w:ascii="Arial" w:hAnsi="Arial" w:cs="Arial"/>
              <w:bCs/>
              <w:spacing w:val="-6"/>
              <w:szCs w:val="17"/>
            </w:rPr>
            <w:t xml:space="preserve">PLAN   INSTITUCIONAL DE GESTION AMBIENTAL    PIGA </w:t>
          </w:r>
        </w:p>
      </w:tc>
      <w:tc>
        <w:tcPr>
          <w:tcW w:w="2160" w:type="dxa"/>
          <w:vAlign w:val="center"/>
        </w:tcPr>
        <w:p w14:paraId="0B56D4C2" w14:textId="77777777" w:rsidR="0025712C" w:rsidRPr="005E71EF" w:rsidRDefault="0025712C" w:rsidP="00C80DCC">
          <w:pPr>
            <w:ind w:right="-42"/>
            <w:rPr>
              <w:rFonts w:ascii="Arial" w:hAnsi="Arial" w:cs="Arial"/>
              <w:bCs/>
              <w:spacing w:val="-6"/>
            </w:rPr>
          </w:pPr>
          <w:r w:rsidRPr="005E71EF">
            <w:rPr>
              <w:rFonts w:ascii="Arial" w:hAnsi="Arial" w:cs="Arial"/>
              <w:bCs/>
              <w:spacing w:val="-6"/>
            </w:rPr>
            <w:t xml:space="preserve">Código:  </w:t>
          </w:r>
        </w:p>
      </w:tc>
    </w:tr>
    <w:tr w:rsidR="0025712C" w14:paraId="26EB4734" w14:textId="77777777" w:rsidTr="00C80DCC">
      <w:trPr>
        <w:cantSplit/>
        <w:trHeight w:val="445"/>
      </w:trPr>
      <w:tc>
        <w:tcPr>
          <w:tcW w:w="2410" w:type="dxa"/>
          <w:vMerge/>
          <w:vAlign w:val="center"/>
        </w:tcPr>
        <w:p w14:paraId="5C1292E1" w14:textId="77777777" w:rsidR="0025712C" w:rsidRDefault="0025712C" w:rsidP="00C80DCC">
          <w:pPr>
            <w:jc w:val="center"/>
            <w:rPr>
              <w:rFonts w:ascii="Arial" w:hAnsi="Arial" w:cs="Arial"/>
              <w:bCs/>
              <w:spacing w:val="-6"/>
              <w:szCs w:val="17"/>
            </w:rPr>
          </w:pPr>
        </w:p>
      </w:tc>
      <w:tc>
        <w:tcPr>
          <w:tcW w:w="5330" w:type="dxa"/>
          <w:vMerge/>
          <w:vAlign w:val="center"/>
        </w:tcPr>
        <w:p w14:paraId="4F999C2D" w14:textId="77777777" w:rsidR="0025712C" w:rsidRDefault="0025712C" w:rsidP="00C80DCC">
          <w:pPr>
            <w:ind w:left="708" w:right="-42" w:hanging="708"/>
            <w:jc w:val="center"/>
            <w:rPr>
              <w:rFonts w:ascii="Arial" w:hAnsi="Arial" w:cs="Arial"/>
              <w:b/>
              <w:spacing w:val="-6"/>
            </w:rPr>
          </w:pPr>
        </w:p>
      </w:tc>
      <w:tc>
        <w:tcPr>
          <w:tcW w:w="2160" w:type="dxa"/>
          <w:vAlign w:val="center"/>
        </w:tcPr>
        <w:p w14:paraId="53094D67" w14:textId="77777777" w:rsidR="0025712C" w:rsidRPr="005E71EF" w:rsidRDefault="0025712C" w:rsidP="00C80DCC">
          <w:pPr>
            <w:ind w:right="-42"/>
            <w:rPr>
              <w:rFonts w:ascii="Arial" w:hAnsi="Arial" w:cs="Arial"/>
              <w:bCs/>
              <w:spacing w:val="-6"/>
            </w:rPr>
          </w:pPr>
          <w:r w:rsidRPr="005E71EF">
            <w:rPr>
              <w:rFonts w:ascii="Arial" w:hAnsi="Arial" w:cs="Arial"/>
              <w:bCs/>
              <w:spacing w:val="-6"/>
            </w:rPr>
            <w:t xml:space="preserve">Versión: </w:t>
          </w:r>
        </w:p>
      </w:tc>
    </w:tr>
    <w:tr w:rsidR="0025712C" w14:paraId="5CC57AEF" w14:textId="77777777" w:rsidTr="00EB036E">
      <w:trPr>
        <w:cantSplit/>
        <w:trHeight w:val="640"/>
      </w:trPr>
      <w:tc>
        <w:tcPr>
          <w:tcW w:w="2410" w:type="dxa"/>
          <w:vMerge/>
          <w:vAlign w:val="center"/>
        </w:tcPr>
        <w:p w14:paraId="2B17671D" w14:textId="77777777" w:rsidR="0025712C" w:rsidRDefault="0025712C" w:rsidP="00C80DCC">
          <w:pPr>
            <w:ind w:left="708" w:right="-42" w:hanging="708"/>
            <w:jc w:val="center"/>
            <w:rPr>
              <w:rFonts w:ascii="Arial" w:hAnsi="Arial" w:cs="Arial"/>
              <w:bCs/>
              <w:spacing w:val="-6"/>
              <w:szCs w:val="17"/>
            </w:rPr>
          </w:pPr>
        </w:p>
      </w:tc>
      <w:tc>
        <w:tcPr>
          <w:tcW w:w="5330" w:type="dxa"/>
          <w:vAlign w:val="center"/>
        </w:tcPr>
        <w:p w14:paraId="3BDB997A" w14:textId="77777777" w:rsidR="0025712C" w:rsidRPr="008156DE" w:rsidRDefault="0025712C" w:rsidP="00C80DCC">
          <w:pPr>
            <w:ind w:left="708" w:right="-42" w:hanging="708"/>
            <w:jc w:val="center"/>
            <w:rPr>
              <w:rFonts w:ascii="Arial" w:hAnsi="Arial" w:cs="Arial"/>
              <w:bCs/>
              <w:spacing w:val="-6"/>
            </w:rPr>
          </w:pPr>
          <w:r w:rsidRPr="008156DE">
            <w:rPr>
              <w:rFonts w:ascii="Arial" w:hAnsi="Arial" w:cs="Arial"/>
              <w:bCs/>
              <w:spacing w:val="-6"/>
            </w:rPr>
            <w:t xml:space="preserve">Proceso: </w:t>
          </w:r>
        </w:p>
      </w:tc>
      <w:tc>
        <w:tcPr>
          <w:tcW w:w="2160" w:type="dxa"/>
          <w:vAlign w:val="center"/>
        </w:tcPr>
        <w:p w14:paraId="729BC445" w14:textId="77777777" w:rsidR="0025712C" w:rsidRPr="00166D16" w:rsidRDefault="0025712C" w:rsidP="00C80DCC">
          <w:pPr>
            <w:ind w:right="-42"/>
            <w:rPr>
              <w:rFonts w:ascii="Arial" w:hAnsi="Arial" w:cs="Arial"/>
              <w:bCs/>
              <w:spacing w:val="-6"/>
              <w:highlight w:val="yellow"/>
            </w:rPr>
          </w:pPr>
          <w:r w:rsidRPr="00A452D8">
            <w:rPr>
              <w:rFonts w:ascii="Arial" w:hAnsi="Arial" w:cs="Arial"/>
              <w:bCs/>
              <w:spacing w:val="-6"/>
            </w:rPr>
            <w:t xml:space="preserve">Vigencia: </w:t>
          </w:r>
        </w:p>
      </w:tc>
    </w:tr>
  </w:tbl>
  <w:p w14:paraId="1F0A0402" w14:textId="77777777" w:rsidR="0025712C" w:rsidRDefault="002571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647A"/>
    <w:multiLevelType w:val="hybridMultilevel"/>
    <w:tmpl w:val="94F06756"/>
    <w:lvl w:ilvl="0" w:tplc="240A0001">
      <w:start w:val="1"/>
      <w:numFmt w:val="bullet"/>
      <w:lvlText w:val=""/>
      <w:lvlJc w:val="left"/>
      <w:pPr>
        <w:ind w:left="1302" w:hanging="360"/>
      </w:pPr>
      <w:rPr>
        <w:rFonts w:ascii="Symbol" w:hAnsi="Symbol" w:hint="default"/>
      </w:rPr>
    </w:lvl>
    <w:lvl w:ilvl="1" w:tplc="240A0003" w:tentative="1">
      <w:start w:val="1"/>
      <w:numFmt w:val="bullet"/>
      <w:lvlText w:val="o"/>
      <w:lvlJc w:val="left"/>
      <w:pPr>
        <w:ind w:left="2022" w:hanging="360"/>
      </w:pPr>
      <w:rPr>
        <w:rFonts w:ascii="Courier New" w:hAnsi="Courier New" w:cs="Courier New" w:hint="default"/>
      </w:rPr>
    </w:lvl>
    <w:lvl w:ilvl="2" w:tplc="240A0005" w:tentative="1">
      <w:start w:val="1"/>
      <w:numFmt w:val="bullet"/>
      <w:lvlText w:val=""/>
      <w:lvlJc w:val="left"/>
      <w:pPr>
        <w:ind w:left="2742" w:hanging="360"/>
      </w:pPr>
      <w:rPr>
        <w:rFonts w:ascii="Wingdings" w:hAnsi="Wingdings" w:hint="default"/>
      </w:rPr>
    </w:lvl>
    <w:lvl w:ilvl="3" w:tplc="240A0001" w:tentative="1">
      <w:start w:val="1"/>
      <w:numFmt w:val="bullet"/>
      <w:lvlText w:val=""/>
      <w:lvlJc w:val="left"/>
      <w:pPr>
        <w:ind w:left="3462" w:hanging="360"/>
      </w:pPr>
      <w:rPr>
        <w:rFonts w:ascii="Symbol" w:hAnsi="Symbol" w:hint="default"/>
      </w:rPr>
    </w:lvl>
    <w:lvl w:ilvl="4" w:tplc="240A0003" w:tentative="1">
      <w:start w:val="1"/>
      <w:numFmt w:val="bullet"/>
      <w:lvlText w:val="o"/>
      <w:lvlJc w:val="left"/>
      <w:pPr>
        <w:ind w:left="4182" w:hanging="360"/>
      </w:pPr>
      <w:rPr>
        <w:rFonts w:ascii="Courier New" w:hAnsi="Courier New" w:cs="Courier New" w:hint="default"/>
      </w:rPr>
    </w:lvl>
    <w:lvl w:ilvl="5" w:tplc="240A0005" w:tentative="1">
      <w:start w:val="1"/>
      <w:numFmt w:val="bullet"/>
      <w:lvlText w:val=""/>
      <w:lvlJc w:val="left"/>
      <w:pPr>
        <w:ind w:left="4902" w:hanging="360"/>
      </w:pPr>
      <w:rPr>
        <w:rFonts w:ascii="Wingdings" w:hAnsi="Wingdings" w:hint="default"/>
      </w:rPr>
    </w:lvl>
    <w:lvl w:ilvl="6" w:tplc="240A0001" w:tentative="1">
      <w:start w:val="1"/>
      <w:numFmt w:val="bullet"/>
      <w:lvlText w:val=""/>
      <w:lvlJc w:val="left"/>
      <w:pPr>
        <w:ind w:left="5622" w:hanging="360"/>
      </w:pPr>
      <w:rPr>
        <w:rFonts w:ascii="Symbol" w:hAnsi="Symbol" w:hint="default"/>
      </w:rPr>
    </w:lvl>
    <w:lvl w:ilvl="7" w:tplc="240A0003" w:tentative="1">
      <w:start w:val="1"/>
      <w:numFmt w:val="bullet"/>
      <w:lvlText w:val="o"/>
      <w:lvlJc w:val="left"/>
      <w:pPr>
        <w:ind w:left="6342" w:hanging="360"/>
      </w:pPr>
      <w:rPr>
        <w:rFonts w:ascii="Courier New" w:hAnsi="Courier New" w:cs="Courier New" w:hint="default"/>
      </w:rPr>
    </w:lvl>
    <w:lvl w:ilvl="8" w:tplc="240A0005" w:tentative="1">
      <w:start w:val="1"/>
      <w:numFmt w:val="bullet"/>
      <w:lvlText w:val=""/>
      <w:lvlJc w:val="left"/>
      <w:pPr>
        <w:ind w:left="7062" w:hanging="360"/>
      </w:pPr>
      <w:rPr>
        <w:rFonts w:ascii="Wingdings" w:hAnsi="Wingdings" w:hint="default"/>
      </w:rPr>
    </w:lvl>
  </w:abstractNum>
  <w:abstractNum w:abstractNumId="1">
    <w:nsid w:val="01036C25"/>
    <w:multiLevelType w:val="multilevel"/>
    <w:tmpl w:val="0C2E84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77172A"/>
    <w:multiLevelType w:val="hybridMultilevel"/>
    <w:tmpl w:val="938258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835363"/>
    <w:multiLevelType w:val="hybridMultilevel"/>
    <w:tmpl w:val="A63259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E34585A"/>
    <w:multiLevelType w:val="hybridMultilevel"/>
    <w:tmpl w:val="6B2044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0397488"/>
    <w:multiLevelType w:val="hybridMultilevel"/>
    <w:tmpl w:val="B3C072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22944412"/>
    <w:multiLevelType w:val="hybridMultilevel"/>
    <w:tmpl w:val="351846D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27D003C6"/>
    <w:multiLevelType w:val="hybridMultilevel"/>
    <w:tmpl w:val="D5A24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8806999"/>
    <w:multiLevelType w:val="hybridMultilevel"/>
    <w:tmpl w:val="D14002FA"/>
    <w:lvl w:ilvl="0" w:tplc="8982CF14">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FE3909"/>
    <w:multiLevelType w:val="hybridMultilevel"/>
    <w:tmpl w:val="876E2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A75491B"/>
    <w:multiLevelType w:val="hybridMultilevel"/>
    <w:tmpl w:val="B6AEB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8373AE6"/>
    <w:multiLevelType w:val="hybridMultilevel"/>
    <w:tmpl w:val="A94C6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EBB3279"/>
    <w:multiLevelType w:val="hybridMultilevel"/>
    <w:tmpl w:val="37D420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3ED60BE"/>
    <w:multiLevelType w:val="multilevel"/>
    <w:tmpl w:val="48A0A1E8"/>
    <w:lvl w:ilvl="0">
      <w:start w:val="1"/>
      <w:numFmt w:val="decimal"/>
      <w:lvlText w:val="%1."/>
      <w:lvlJc w:val="left"/>
      <w:pPr>
        <w:ind w:left="764" w:hanging="183"/>
      </w:pPr>
      <w:rPr>
        <w:rFonts w:ascii="Arial Narrow" w:eastAsia="Arial Narrow" w:hAnsi="Arial Narrow" w:cs="Arial Narrow" w:hint="default"/>
        <w:b/>
        <w:bCs/>
        <w:w w:val="99"/>
        <w:sz w:val="20"/>
        <w:szCs w:val="20"/>
        <w:lang w:val="es-ES" w:eastAsia="es-ES" w:bidi="es-ES"/>
      </w:rPr>
    </w:lvl>
    <w:lvl w:ilvl="1">
      <w:start w:val="1"/>
      <w:numFmt w:val="decimal"/>
      <w:lvlText w:val="%1.%2"/>
      <w:lvlJc w:val="left"/>
      <w:pPr>
        <w:ind w:left="942" w:hanging="360"/>
      </w:pPr>
      <w:rPr>
        <w:rFonts w:ascii="Arial Narrow" w:eastAsia="Arial Narrow" w:hAnsi="Arial Narrow" w:cs="Arial Narrow" w:hint="default"/>
        <w:b/>
        <w:bCs/>
        <w:w w:val="99"/>
        <w:sz w:val="20"/>
        <w:szCs w:val="20"/>
        <w:lang w:val="es-ES" w:eastAsia="es-ES" w:bidi="es-ES"/>
      </w:rPr>
    </w:lvl>
    <w:lvl w:ilvl="2">
      <w:numFmt w:val="bullet"/>
      <w:lvlText w:val=""/>
      <w:lvlJc w:val="left"/>
      <w:pPr>
        <w:ind w:left="1083" w:hanging="360"/>
      </w:pPr>
      <w:rPr>
        <w:rFonts w:ascii="Symbol" w:eastAsia="Symbol" w:hAnsi="Symbol" w:cs="Symbol" w:hint="default"/>
        <w:w w:val="99"/>
        <w:sz w:val="20"/>
        <w:szCs w:val="20"/>
        <w:lang w:val="es-ES" w:eastAsia="es-ES" w:bidi="es-ES"/>
      </w:rPr>
    </w:lvl>
    <w:lvl w:ilvl="3">
      <w:numFmt w:val="bullet"/>
      <w:lvlText w:val="•"/>
      <w:lvlJc w:val="left"/>
      <w:pPr>
        <w:ind w:left="1080" w:hanging="360"/>
      </w:pPr>
      <w:rPr>
        <w:rFonts w:hint="default"/>
        <w:lang w:val="es-ES" w:eastAsia="es-ES" w:bidi="es-ES"/>
      </w:rPr>
    </w:lvl>
    <w:lvl w:ilvl="4">
      <w:numFmt w:val="bullet"/>
      <w:lvlText w:val="•"/>
      <w:lvlJc w:val="left"/>
      <w:pPr>
        <w:ind w:left="2397" w:hanging="360"/>
      </w:pPr>
      <w:rPr>
        <w:rFonts w:hint="default"/>
        <w:lang w:val="es-ES" w:eastAsia="es-ES" w:bidi="es-ES"/>
      </w:rPr>
    </w:lvl>
    <w:lvl w:ilvl="5">
      <w:numFmt w:val="bullet"/>
      <w:lvlText w:val="•"/>
      <w:lvlJc w:val="left"/>
      <w:pPr>
        <w:ind w:left="3714" w:hanging="360"/>
      </w:pPr>
      <w:rPr>
        <w:rFonts w:hint="default"/>
        <w:lang w:val="es-ES" w:eastAsia="es-ES" w:bidi="es-ES"/>
      </w:rPr>
    </w:lvl>
    <w:lvl w:ilvl="6">
      <w:numFmt w:val="bullet"/>
      <w:lvlText w:val="•"/>
      <w:lvlJc w:val="left"/>
      <w:pPr>
        <w:ind w:left="5032" w:hanging="360"/>
      </w:pPr>
      <w:rPr>
        <w:rFonts w:hint="default"/>
        <w:lang w:val="es-ES" w:eastAsia="es-ES" w:bidi="es-ES"/>
      </w:rPr>
    </w:lvl>
    <w:lvl w:ilvl="7">
      <w:numFmt w:val="bullet"/>
      <w:lvlText w:val="•"/>
      <w:lvlJc w:val="left"/>
      <w:pPr>
        <w:ind w:left="6349" w:hanging="360"/>
      </w:pPr>
      <w:rPr>
        <w:rFonts w:hint="default"/>
        <w:lang w:val="es-ES" w:eastAsia="es-ES" w:bidi="es-ES"/>
      </w:rPr>
    </w:lvl>
    <w:lvl w:ilvl="8">
      <w:numFmt w:val="bullet"/>
      <w:lvlText w:val="•"/>
      <w:lvlJc w:val="left"/>
      <w:pPr>
        <w:ind w:left="7667" w:hanging="360"/>
      </w:pPr>
      <w:rPr>
        <w:rFonts w:hint="default"/>
        <w:lang w:val="es-ES" w:eastAsia="es-ES" w:bidi="es-ES"/>
      </w:rPr>
    </w:lvl>
  </w:abstractNum>
  <w:abstractNum w:abstractNumId="14">
    <w:nsid w:val="5AC32EA5"/>
    <w:multiLevelType w:val="hybridMultilevel"/>
    <w:tmpl w:val="AA4C90B6"/>
    <w:lvl w:ilvl="0" w:tplc="2F0C3144">
      <w:start w:val="1"/>
      <w:numFmt w:val="bullet"/>
      <w:lvlText w:val=""/>
      <w:lvlJc w:val="left"/>
      <w:pPr>
        <w:ind w:left="360" w:hanging="360"/>
      </w:pPr>
      <w:rPr>
        <w:rFonts w:ascii="Wingdings" w:hAnsi="Wingding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60DA6694"/>
    <w:multiLevelType w:val="hybridMultilevel"/>
    <w:tmpl w:val="0CF8F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3766D4E"/>
    <w:multiLevelType w:val="hybridMultilevel"/>
    <w:tmpl w:val="30741E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4F55493"/>
    <w:multiLevelType w:val="hybridMultilevel"/>
    <w:tmpl w:val="A99A10D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AAB78F4"/>
    <w:multiLevelType w:val="hybridMultilevel"/>
    <w:tmpl w:val="83501206"/>
    <w:lvl w:ilvl="0" w:tplc="240A000B">
      <w:start w:val="1"/>
      <w:numFmt w:val="bullet"/>
      <w:lvlText w:val=""/>
      <w:lvlJc w:val="left"/>
      <w:pPr>
        <w:ind w:left="942" w:hanging="360"/>
      </w:pPr>
      <w:rPr>
        <w:rFonts w:ascii="Wingdings" w:hAnsi="Wingdings" w:hint="default"/>
        <w:w w:val="99"/>
        <w:lang w:val="es-ES" w:eastAsia="es-ES" w:bidi="es-ES"/>
      </w:rPr>
    </w:lvl>
    <w:lvl w:ilvl="1" w:tplc="68528D94">
      <w:numFmt w:val="bullet"/>
      <w:lvlText w:val="•"/>
      <w:lvlJc w:val="left"/>
      <w:pPr>
        <w:ind w:left="1876" w:hanging="360"/>
      </w:pPr>
      <w:rPr>
        <w:rFonts w:hint="default"/>
        <w:lang w:val="es-ES" w:eastAsia="es-ES" w:bidi="es-ES"/>
      </w:rPr>
    </w:lvl>
    <w:lvl w:ilvl="2" w:tplc="ECB459DA">
      <w:numFmt w:val="bullet"/>
      <w:lvlText w:val="•"/>
      <w:lvlJc w:val="left"/>
      <w:pPr>
        <w:ind w:left="2812" w:hanging="360"/>
      </w:pPr>
      <w:rPr>
        <w:rFonts w:hint="default"/>
        <w:lang w:val="es-ES" w:eastAsia="es-ES" w:bidi="es-ES"/>
      </w:rPr>
    </w:lvl>
    <w:lvl w:ilvl="3" w:tplc="9AB81690">
      <w:numFmt w:val="bullet"/>
      <w:lvlText w:val="•"/>
      <w:lvlJc w:val="left"/>
      <w:pPr>
        <w:ind w:left="3748" w:hanging="360"/>
      </w:pPr>
      <w:rPr>
        <w:rFonts w:hint="default"/>
        <w:lang w:val="es-ES" w:eastAsia="es-ES" w:bidi="es-ES"/>
      </w:rPr>
    </w:lvl>
    <w:lvl w:ilvl="4" w:tplc="E3E0BAFA">
      <w:numFmt w:val="bullet"/>
      <w:lvlText w:val="•"/>
      <w:lvlJc w:val="left"/>
      <w:pPr>
        <w:ind w:left="4684" w:hanging="360"/>
      </w:pPr>
      <w:rPr>
        <w:rFonts w:hint="default"/>
        <w:lang w:val="es-ES" w:eastAsia="es-ES" w:bidi="es-ES"/>
      </w:rPr>
    </w:lvl>
    <w:lvl w:ilvl="5" w:tplc="AD481634">
      <w:numFmt w:val="bullet"/>
      <w:lvlText w:val="•"/>
      <w:lvlJc w:val="left"/>
      <w:pPr>
        <w:ind w:left="5621" w:hanging="360"/>
      </w:pPr>
      <w:rPr>
        <w:rFonts w:hint="default"/>
        <w:lang w:val="es-ES" w:eastAsia="es-ES" w:bidi="es-ES"/>
      </w:rPr>
    </w:lvl>
    <w:lvl w:ilvl="6" w:tplc="3ED24C5E">
      <w:numFmt w:val="bullet"/>
      <w:lvlText w:val="•"/>
      <w:lvlJc w:val="left"/>
      <w:pPr>
        <w:ind w:left="6557" w:hanging="360"/>
      </w:pPr>
      <w:rPr>
        <w:rFonts w:hint="default"/>
        <w:lang w:val="es-ES" w:eastAsia="es-ES" w:bidi="es-ES"/>
      </w:rPr>
    </w:lvl>
    <w:lvl w:ilvl="7" w:tplc="0A24485E">
      <w:numFmt w:val="bullet"/>
      <w:lvlText w:val="•"/>
      <w:lvlJc w:val="left"/>
      <w:pPr>
        <w:ind w:left="7493" w:hanging="360"/>
      </w:pPr>
      <w:rPr>
        <w:rFonts w:hint="default"/>
        <w:lang w:val="es-ES" w:eastAsia="es-ES" w:bidi="es-ES"/>
      </w:rPr>
    </w:lvl>
    <w:lvl w:ilvl="8" w:tplc="9A1A6E48">
      <w:numFmt w:val="bullet"/>
      <w:lvlText w:val="•"/>
      <w:lvlJc w:val="left"/>
      <w:pPr>
        <w:ind w:left="8429" w:hanging="360"/>
      </w:pPr>
      <w:rPr>
        <w:rFonts w:hint="default"/>
        <w:lang w:val="es-ES" w:eastAsia="es-ES" w:bidi="es-ES"/>
      </w:rPr>
    </w:lvl>
  </w:abstractNum>
  <w:abstractNum w:abstractNumId="19">
    <w:nsid w:val="6D3D796D"/>
    <w:multiLevelType w:val="hybridMultilevel"/>
    <w:tmpl w:val="3522E7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0500D0F"/>
    <w:multiLevelType w:val="hybridMultilevel"/>
    <w:tmpl w:val="5A8C0A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8177D4"/>
    <w:multiLevelType w:val="hybridMultilevel"/>
    <w:tmpl w:val="A3384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DE457B0"/>
    <w:multiLevelType w:val="hybridMultilevel"/>
    <w:tmpl w:val="9D8EEF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0"/>
  </w:num>
  <w:num w:numId="4">
    <w:abstractNumId w:val="1"/>
  </w:num>
  <w:num w:numId="5">
    <w:abstractNumId w:val="10"/>
  </w:num>
  <w:num w:numId="6">
    <w:abstractNumId w:val="8"/>
  </w:num>
  <w:num w:numId="7">
    <w:abstractNumId w:val="16"/>
  </w:num>
  <w:num w:numId="8">
    <w:abstractNumId w:val="12"/>
  </w:num>
  <w:num w:numId="9">
    <w:abstractNumId w:val="14"/>
  </w:num>
  <w:num w:numId="10">
    <w:abstractNumId w:val="9"/>
  </w:num>
  <w:num w:numId="11">
    <w:abstractNumId w:val="20"/>
  </w:num>
  <w:num w:numId="12">
    <w:abstractNumId w:val="5"/>
  </w:num>
  <w:num w:numId="13">
    <w:abstractNumId w:val="22"/>
  </w:num>
  <w:num w:numId="14">
    <w:abstractNumId w:val="18"/>
  </w:num>
  <w:num w:numId="15">
    <w:abstractNumId w:val="3"/>
  </w:num>
  <w:num w:numId="16">
    <w:abstractNumId w:val="4"/>
  </w:num>
  <w:num w:numId="17">
    <w:abstractNumId w:val="7"/>
  </w:num>
  <w:num w:numId="18">
    <w:abstractNumId w:val="2"/>
  </w:num>
  <w:num w:numId="19">
    <w:abstractNumId w:val="6"/>
  </w:num>
  <w:num w:numId="20">
    <w:abstractNumId w:val="21"/>
  </w:num>
  <w:num w:numId="21">
    <w:abstractNumId w:val="11"/>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17"/>
    <w:rsid w:val="00011616"/>
    <w:rsid w:val="00011BA8"/>
    <w:rsid w:val="000245BF"/>
    <w:rsid w:val="000302C8"/>
    <w:rsid w:val="00033432"/>
    <w:rsid w:val="00040A33"/>
    <w:rsid w:val="000507EA"/>
    <w:rsid w:val="0007106B"/>
    <w:rsid w:val="000824E8"/>
    <w:rsid w:val="0008269F"/>
    <w:rsid w:val="000D5310"/>
    <w:rsid w:val="000E4F3E"/>
    <w:rsid w:val="00116D06"/>
    <w:rsid w:val="00121147"/>
    <w:rsid w:val="00132B3D"/>
    <w:rsid w:val="00132F31"/>
    <w:rsid w:val="00135229"/>
    <w:rsid w:val="001424C0"/>
    <w:rsid w:val="00162390"/>
    <w:rsid w:val="00170AB4"/>
    <w:rsid w:val="00186672"/>
    <w:rsid w:val="001955DC"/>
    <w:rsid w:val="0019698A"/>
    <w:rsid w:val="001A638F"/>
    <w:rsid w:val="001C5795"/>
    <w:rsid w:val="001D6689"/>
    <w:rsid w:val="001E2EBC"/>
    <w:rsid w:val="001E50FF"/>
    <w:rsid w:val="00211EC0"/>
    <w:rsid w:val="002252BF"/>
    <w:rsid w:val="00225842"/>
    <w:rsid w:val="00240817"/>
    <w:rsid w:val="00241F6D"/>
    <w:rsid w:val="00243387"/>
    <w:rsid w:val="00247473"/>
    <w:rsid w:val="0025712C"/>
    <w:rsid w:val="002576D7"/>
    <w:rsid w:val="00270A3A"/>
    <w:rsid w:val="002734F2"/>
    <w:rsid w:val="00274031"/>
    <w:rsid w:val="002764FD"/>
    <w:rsid w:val="002B6231"/>
    <w:rsid w:val="002B773E"/>
    <w:rsid w:val="002C4B67"/>
    <w:rsid w:val="002E37A6"/>
    <w:rsid w:val="002E788E"/>
    <w:rsid w:val="002F5330"/>
    <w:rsid w:val="00310B8C"/>
    <w:rsid w:val="003147D9"/>
    <w:rsid w:val="003240F0"/>
    <w:rsid w:val="0032432A"/>
    <w:rsid w:val="00336A8E"/>
    <w:rsid w:val="0034053D"/>
    <w:rsid w:val="003439EF"/>
    <w:rsid w:val="0034420F"/>
    <w:rsid w:val="00364A68"/>
    <w:rsid w:val="00365C84"/>
    <w:rsid w:val="00385813"/>
    <w:rsid w:val="003906A9"/>
    <w:rsid w:val="00396122"/>
    <w:rsid w:val="003D28E1"/>
    <w:rsid w:val="003F7425"/>
    <w:rsid w:val="00420183"/>
    <w:rsid w:val="004220F3"/>
    <w:rsid w:val="00426BAC"/>
    <w:rsid w:val="00450C02"/>
    <w:rsid w:val="0046179E"/>
    <w:rsid w:val="00462C38"/>
    <w:rsid w:val="004908B5"/>
    <w:rsid w:val="00497D42"/>
    <w:rsid w:val="004D7662"/>
    <w:rsid w:val="0050784D"/>
    <w:rsid w:val="00524001"/>
    <w:rsid w:val="00525117"/>
    <w:rsid w:val="00567E74"/>
    <w:rsid w:val="00570B9F"/>
    <w:rsid w:val="0057635D"/>
    <w:rsid w:val="00597DE9"/>
    <w:rsid w:val="005A15F0"/>
    <w:rsid w:val="005A4B96"/>
    <w:rsid w:val="005B0C8F"/>
    <w:rsid w:val="005C25AE"/>
    <w:rsid w:val="005C6DD8"/>
    <w:rsid w:val="005C79D7"/>
    <w:rsid w:val="005D1158"/>
    <w:rsid w:val="005D21C7"/>
    <w:rsid w:val="005E5382"/>
    <w:rsid w:val="00657277"/>
    <w:rsid w:val="00662D92"/>
    <w:rsid w:val="00670983"/>
    <w:rsid w:val="00673AF6"/>
    <w:rsid w:val="00675471"/>
    <w:rsid w:val="00684A5B"/>
    <w:rsid w:val="00686F13"/>
    <w:rsid w:val="00692466"/>
    <w:rsid w:val="006B4A45"/>
    <w:rsid w:val="006D6898"/>
    <w:rsid w:val="00701CC8"/>
    <w:rsid w:val="007072A4"/>
    <w:rsid w:val="00727A09"/>
    <w:rsid w:val="00743EC8"/>
    <w:rsid w:val="00745EF5"/>
    <w:rsid w:val="00791D6E"/>
    <w:rsid w:val="007C1A4D"/>
    <w:rsid w:val="007C2003"/>
    <w:rsid w:val="007C2862"/>
    <w:rsid w:val="007D7130"/>
    <w:rsid w:val="007E0F39"/>
    <w:rsid w:val="007E338F"/>
    <w:rsid w:val="007F1E0A"/>
    <w:rsid w:val="00802803"/>
    <w:rsid w:val="00804067"/>
    <w:rsid w:val="008252D0"/>
    <w:rsid w:val="00841ECB"/>
    <w:rsid w:val="008515C4"/>
    <w:rsid w:val="00856B3E"/>
    <w:rsid w:val="00885000"/>
    <w:rsid w:val="008D0620"/>
    <w:rsid w:val="008E38E0"/>
    <w:rsid w:val="008F150B"/>
    <w:rsid w:val="00912532"/>
    <w:rsid w:val="00954EB2"/>
    <w:rsid w:val="0095796D"/>
    <w:rsid w:val="009605FA"/>
    <w:rsid w:val="00962D13"/>
    <w:rsid w:val="00970970"/>
    <w:rsid w:val="00970AE7"/>
    <w:rsid w:val="00993C25"/>
    <w:rsid w:val="009A3DA9"/>
    <w:rsid w:val="009A5BC4"/>
    <w:rsid w:val="009B52C8"/>
    <w:rsid w:val="009C3DC5"/>
    <w:rsid w:val="009D7448"/>
    <w:rsid w:val="009E208B"/>
    <w:rsid w:val="009E5D33"/>
    <w:rsid w:val="009F70D8"/>
    <w:rsid w:val="00A0263A"/>
    <w:rsid w:val="00A4568A"/>
    <w:rsid w:val="00A616D9"/>
    <w:rsid w:val="00A87859"/>
    <w:rsid w:val="00A91121"/>
    <w:rsid w:val="00AA5D1D"/>
    <w:rsid w:val="00AB12A3"/>
    <w:rsid w:val="00B369DF"/>
    <w:rsid w:val="00B6028B"/>
    <w:rsid w:val="00B66F5B"/>
    <w:rsid w:val="00B67FA3"/>
    <w:rsid w:val="00B716D1"/>
    <w:rsid w:val="00B855EC"/>
    <w:rsid w:val="00B87739"/>
    <w:rsid w:val="00BB0D98"/>
    <w:rsid w:val="00BD5504"/>
    <w:rsid w:val="00BD7D3B"/>
    <w:rsid w:val="00C215B7"/>
    <w:rsid w:val="00C346D3"/>
    <w:rsid w:val="00C34A12"/>
    <w:rsid w:val="00C37B7D"/>
    <w:rsid w:val="00C42481"/>
    <w:rsid w:val="00C54815"/>
    <w:rsid w:val="00C62260"/>
    <w:rsid w:val="00C72A2D"/>
    <w:rsid w:val="00C80DCC"/>
    <w:rsid w:val="00C87837"/>
    <w:rsid w:val="00CA68C3"/>
    <w:rsid w:val="00CB29B9"/>
    <w:rsid w:val="00CD6B85"/>
    <w:rsid w:val="00CF1735"/>
    <w:rsid w:val="00D000C3"/>
    <w:rsid w:val="00D425ED"/>
    <w:rsid w:val="00D6657A"/>
    <w:rsid w:val="00D708C0"/>
    <w:rsid w:val="00D80690"/>
    <w:rsid w:val="00D838EB"/>
    <w:rsid w:val="00D85553"/>
    <w:rsid w:val="00D879C0"/>
    <w:rsid w:val="00DB269F"/>
    <w:rsid w:val="00DB76DE"/>
    <w:rsid w:val="00DD2457"/>
    <w:rsid w:val="00DF01F7"/>
    <w:rsid w:val="00E22F9C"/>
    <w:rsid w:val="00E5612E"/>
    <w:rsid w:val="00E67C81"/>
    <w:rsid w:val="00E8042A"/>
    <w:rsid w:val="00EB036E"/>
    <w:rsid w:val="00EB12EA"/>
    <w:rsid w:val="00EC6941"/>
    <w:rsid w:val="00ED1970"/>
    <w:rsid w:val="00EE04B3"/>
    <w:rsid w:val="00EE1AED"/>
    <w:rsid w:val="00EE25E6"/>
    <w:rsid w:val="00F52D2E"/>
    <w:rsid w:val="00F570F5"/>
    <w:rsid w:val="00F66407"/>
    <w:rsid w:val="00F72AEC"/>
    <w:rsid w:val="00FD317C"/>
    <w:rsid w:val="00FD36BC"/>
    <w:rsid w:val="00FE6C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95D2B"/>
  <w15:chartTrackingRefBased/>
  <w15:docId w15:val="{68CE8D29-E8BA-46B2-A133-BB4AAB57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1955DC"/>
    <w:pPr>
      <w:widowControl w:val="0"/>
      <w:autoSpaceDE w:val="0"/>
      <w:autoSpaceDN w:val="0"/>
      <w:spacing w:after="0" w:line="240" w:lineRule="auto"/>
      <w:ind w:left="582"/>
      <w:outlineLvl w:val="0"/>
    </w:pPr>
    <w:rPr>
      <w:rFonts w:ascii="Arial Narrow" w:eastAsia="Arial Narrow" w:hAnsi="Arial Narrow" w:cs="Arial Narrow"/>
      <w:b/>
      <w:bCs/>
      <w:sz w:val="20"/>
      <w:szCs w:val="2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D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DCC"/>
  </w:style>
  <w:style w:type="paragraph" w:styleId="Piedepgina">
    <w:name w:val="footer"/>
    <w:basedOn w:val="Normal"/>
    <w:link w:val="PiedepginaCar"/>
    <w:uiPriority w:val="99"/>
    <w:unhideWhenUsed/>
    <w:rsid w:val="00C80D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DCC"/>
  </w:style>
  <w:style w:type="character" w:customStyle="1" w:styleId="Ttulo1Car">
    <w:name w:val="Título 1 Car"/>
    <w:basedOn w:val="Fuentedeprrafopredeter"/>
    <w:link w:val="Ttulo1"/>
    <w:uiPriority w:val="1"/>
    <w:rsid w:val="001955DC"/>
    <w:rPr>
      <w:rFonts w:ascii="Arial Narrow" w:eastAsia="Arial Narrow" w:hAnsi="Arial Narrow" w:cs="Arial Narrow"/>
      <w:b/>
      <w:bCs/>
      <w:sz w:val="20"/>
      <w:szCs w:val="20"/>
      <w:lang w:val="es-ES" w:eastAsia="es-ES" w:bidi="es-ES"/>
    </w:rPr>
  </w:style>
  <w:style w:type="paragraph" w:styleId="Textoindependiente">
    <w:name w:val="Body Text"/>
    <w:basedOn w:val="Normal"/>
    <w:link w:val="TextoindependienteCar"/>
    <w:uiPriority w:val="1"/>
    <w:qFormat/>
    <w:rsid w:val="001955DC"/>
    <w:pPr>
      <w:widowControl w:val="0"/>
      <w:autoSpaceDE w:val="0"/>
      <w:autoSpaceDN w:val="0"/>
      <w:spacing w:after="0" w:line="240" w:lineRule="auto"/>
    </w:pPr>
    <w:rPr>
      <w:rFonts w:ascii="Arial Narrow" w:eastAsia="Arial Narrow" w:hAnsi="Arial Narrow" w:cs="Arial Narrow"/>
      <w:sz w:val="20"/>
      <w:szCs w:val="20"/>
      <w:lang w:val="es-ES" w:eastAsia="es-ES" w:bidi="es-ES"/>
    </w:rPr>
  </w:style>
  <w:style w:type="character" w:customStyle="1" w:styleId="TextoindependienteCar">
    <w:name w:val="Texto independiente Car"/>
    <w:basedOn w:val="Fuentedeprrafopredeter"/>
    <w:link w:val="Textoindependiente"/>
    <w:uiPriority w:val="1"/>
    <w:rsid w:val="001955DC"/>
    <w:rPr>
      <w:rFonts w:ascii="Arial Narrow" w:eastAsia="Arial Narrow" w:hAnsi="Arial Narrow" w:cs="Arial Narrow"/>
      <w:sz w:val="20"/>
      <w:szCs w:val="20"/>
      <w:lang w:val="es-ES" w:eastAsia="es-ES" w:bidi="es-ES"/>
    </w:rPr>
  </w:style>
  <w:style w:type="paragraph" w:styleId="Prrafodelista">
    <w:name w:val="List Paragraph"/>
    <w:basedOn w:val="Normal"/>
    <w:uiPriority w:val="1"/>
    <w:qFormat/>
    <w:rsid w:val="001955DC"/>
    <w:pPr>
      <w:ind w:left="720"/>
      <w:contextualSpacing/>
    </w:pPr>
  </w:style>
  <w:style w:type="table" w:customStyle="1" w:styleId="TableNormal">
    <w:name w:val="Table Normal"/>
    <w:uiPriority w:val="2"/>
    <w:semiHidden/>
    <w:unhideWhenUsed/>
    <w:qFormat/>
    <w:rsid w:val="00684A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4A5B"/>
    <w:pPr>
      <w:widowControl w:val="0"/>
      <w:autoSpaceDE w:val="0"/>
      <w:autoSpaceDN w:val="0"/>
      <w:spacing w:after="0" w:line="240" w:lineRule="auto"/>
    </w:pPr>
    <w:rPr>
      <w:rFonts w:ascii="Arial Narrow" w:eastAsia="Arial Narrow" w:hAnsi="Arial Narrow" w:cs="Arial Narrow"/>
      <w:lang w:val="es-ES" w:eastAsia="es-ES" w:bidi="es-ES"/>
    </w:rPr>
  </w:style>
  <w:style w:type="table" w:customStyle="1" w:styleId="TableNormal1">
    <w:name w:val="Table Normal1"/>
    <w:uiPriority w:val="2"/>
    <w:semiHidden/>
    <w:unhideWhenUsed/>
    <w:qFormat/>
    <w:rsid w:val="006709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CF1735"/>
    <w:rPr>
      <w:color w:val="0563C1" w:themeColor="hyperlink"/>
      <w:u w:val="single"/>
    </w:rPr>
  </w:style>
  <w:style w:type="table" w:customStyle="1" w:styleId="TableNormal2">
    <w:name w:val="Table Normal2"/>
    <w:uiPriority w:val="2"/>
    <w:semiHidden/>
    <w:unhideWhenUsed/>
    <w:qFormat/>
    <w:rsid w:val="00DB26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decuadrcula2-nfasis5">
    <w:name w:val="Grid Table 2 Accent 5"/>
    <w:basedOn w:val="Tablanormal"/>
    <w:uiPriority w:val="47"/>
    <w:rsid w:val="009C3DC5"/>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07106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07106B"/>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07106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CA68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7349">
      <w:bodyDiv w:val="1"/>
      <w:marLeft w:val="0"/>
      <w:marRight w:val="0"/>
      <w:marTop w:val="0"/>
      <w:marBottom w:val="0"/>
      <w:divBdr>
        <w:top w:val="none" w:sz="0" w:space="0" w:color="auto"/>
        <w:left w:val="none" w:sz="0" w:space="0" w:color="auto"/>
        <w:bottom w:val="none" w:sz="0" w:space="0" w:color="auto"/>
        <w:right w:val="none" w:sz="0" w:space="0" w:color="auto"/>
      </w:divBdr>
    </w:div>
    <w:div w:id="184295672">
      <w:bodyDiv w:val="1"/>
      <w:marLeft w:val="0"/>
      <w:marRight w:val="0"/>
      <w:marTop w:val="0"/>
      <w:marBottom w:val="0"/>
      <w:divBdr>
        <w:top w:val="none" w:sz="0" w:space="0" w:color="auto"/>
        <w:left w:val="none" w:sz="0" w:space="0" w:color="auto"/>
        <w:bottom w:val="none" w:sz="0" w:space="0" w:color="auto"/>
        <w:right w:val="none" w:sz="0" w:space="0" w:color="auto"/>
      </w:divBdr>
    </w:div>
    <w:div w:id="677002328">
      <w:bodyDiv w:val="1"/>
      <w:marLeft w:val="0"/>
      <w:marRight w:val="0"/>
      <w:marTop w:val="0"/>
      <w:marBottom w:val="0"/>
      <w:divBdr>
        <w:top w:val="none" w:sz="0" w:space="0" w:color="auto"/>
        <w:left w:val="none" w:sz="0" w:space="0" w:color="auto"/>
        <w:bottom w:val="none" w:sz="0" w:space="0" w:color="auto"/>
        <w:right w:val="none" w:sz="0" w:space="0" w:color="auto"/>
      </w:divBdr>
    </w:div>
    <w:div w:id="704527769">
      <w:bodyDiv w:val="1"/>
      <w:marLeft w:val="0"/>
      <w:marRight w:val="0"/>
      <w:marTop w:val="0"/>
      <w:marBottom w:val="0"/>
      <w:divBdr>
        <w:top w:val="none" w:sz="0" w:space="0" w:color="auto"/>
        <w:left w:val="none" w:sz="0" w:space="0" w:color="auto"/>
        <w:bottom w:val="none" w:sz="0" w:space="0" w:color="auto"/>
        <w:right w:val="none" w:sz="0" w:space="0" w:color="auto"/>
      </w:divBdr>
    </w:div>
    <w:div w:id="1362827994">
      <w:bodyDiv w:val="1"/>
      <w:marLeft w:val="0"/>
      <w:marRight w:val="0"/>
      <w:marTop w:val="0"/>
      <w:marBottom w:val="0"/>
      <w:divBdr>
        <w:top w:val="none" w:sz="0" w:space="0" w:color="auto"/>
        <w:left w:val="none" w:sz="0" w:space="0" w:color="auto"/>
        <w:bottom w:val="none" w:sz="0" w:space="0" w:color="auto"/>
        <w:right w:val="none" w:sz="0" w:space="0" w:color="auto"/>
      </w:divBdr>
    </w:div>
    <w:div w:id="1544058372">
      <w:bodyDiv w:val="1"/>
      <w:marLeft w:val="0"/>
      <w:marRight w:val="0"/>
      <w:marTop w:val="0"/>
      <w:marBottom w:val="0"/>
      <w:divBdr>
        <w:top w:val="none" w:sz="0" w:space="0" w:color="auto"/>
        <w:left w:val="none" w:sz="0" w:space="0" w:color="auto"/>
        <w:bottom w:val="none" w:sz="0" w:space="0" w:color="auto"/>
        <w:right w:val="none" w:sz="0" w:space="0" w:color="auto"/>
      </w:divBdr>
    </w:div>
    <w:div w:id="1566262581">
      <w:bodyDiv w:val="1"/>
      <w:marLeft w:val="0"/>
      <w:marRight w:val="0"/>
      <w:marTop w:val="0"/>
      <w:marBottom w:val="0"/>
      <w:divBdr>
        <w:top w:val="none" w:sz="0" w:space="0" w:color="auto"/>
        <w:left w:val="none" w:sz="0" w:space="0" w:color="auto"/>
        <w:bottom w:val="none" w:sz="0" w:space="0" w:color="auto"/>
        <w:right w:val="none" w:sz="0" w:space="0" w:color="auto"/>
      </w:divBdr>
    </w:div>
    <w:div w:id="179347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lcaldiabogota.gov.co/sisjur/normas/Norma1.jsp?i=3764&amp;amp;1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ltiempo.com/bogota/operativos-contra-la-contaminacion-visual-en-bogota-323378" TargetMode="External"/><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lcaldiabogota.gov.co/sisjur/normas/Norma1.jsp?i=582&amp;amp;16" TargetMode="External"/><Relationship Id="rId29" Type="http://schemas.openxmlformats.org/officeDocument/2006/relationships/hyperlink" Target="http://www.inci.gov.co/transpare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hyperlink" Target="https://www.funcionpublica.gov.co/web/mipg/como-opera-mipg"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8" Type="http://schemas.openxmlformats.org/officeDocument/2006/relationships/hyperlink" Target="http://www.inci.gov.co/elinstitu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63F8-5EC9-4CA0-8120-93ED68AE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11763</Words>
  <Characters>64701</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Mireya</dc:creator>
  <cp:keywords/>
  <dc:description/>
  <cp:lastModifiedBy>Financiera</cp:lastModifiedBy>
  <cp:revision>2</cp:revision>
  <cp:lastPrinted>2020-07-26T00:43:00Z</cp:lastPrinted>
  <dcterms:created xsi:type="dcterms:W3CDTF">2021-01-29T21:12:00Z</dcterms:created>
  <dcterms:modified xsi:type="dcterms:W3CDTF">2021-01-29T21:12:00Z</dcterms:modified>
</cp:coreProperties>
</file>