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7E" w:rsidRDefault="00330C7E" w:rsidP="00DE0AA5">
      <w:pPr>
        <w:spacing w:line="960" w:lineRule="auto"/>
        <w:jc w:val="center"/>
        <w:rPr>
          <w:rFonts w:ascii="Arial" w:hAnsi="Arial" w:cs="Arial"/>
          <w:bCs/>
          <w:color w:val="000000" w:themeColor="text1"/>
          <w:sz w:val="28"/>
          <w:szCs w:val="28"/>
        </w:rPr>
      </w:pPr>
      <w:bookmarkStart w:id="0" w:name="_GoBack"/>
      <w:bookmarkEnd w:id="0"/>
    </w:p>
    <w:p w:rsidR="0055284C" w:rsidRPr="00A37726" w:rsidRDefault="0055284C" w:rsidP="00DE0AA5">
      <w:pPr>
        <w:spacing w:line="96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PLAN </w:t>
      </w:r>
      <w:r w:rsidR="00C81E10">
        <w:rPr>
          <w:rFonts w:ascii="Arial" w:hAnsi="Arial" w:cs="Arial"/>
          <w:bCs/>
          <w:color w:val="000000" w:themeColor="text1"/>
          <w:sz w:val="28"/>
          <w:szCs w:val="28"/>
        </w:rPr>
        <w:t xml:space="preserve">DE </w:t>
      </w:r>
      <w:r w:rsidR="00AB0B8B">
        <w:rPr>
          <w:rFonts w:ascii="Arial" w:hAnsi="Arial" w:cs="Arial"/>
          <w:bCs/>
          <w:color w:val="000000" w:themeColor="text1"/>
          <w:sz w:val="28"/>
          <w:szCs w:val="28"/>
        </w:rPr>
        <w:t>CONSERVACIÓN DOCUMENTAL</w:t>
      </w:r>
    </w:p>
    <w:p w:rsidR="00DE0AA5"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rsidR="0055284C" w:rsidRPr="00A37726" w:rsidRDefault="0055284C" w:rsidP="005E0354">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rsidR="0055284C" w:rsidRPr="00A37726"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rsidR="0055284C" w:rsidRDefault="0055284C" w:rsidP="0055284C">
      <w:pPr>
        <w:jc w:val="center"/>
        <w:rPr>
          <w:rFonts w:ascii="Arial" w:hAnsi="Arial" w:cs="Arial"/>
          <w:color w:val="000000" w:themeColor="text1"/>
          <w:sz w:val="28"/>
          <w:szCs w:val="28"/>
        </w:rPr>
      </w:pPr>
    </w:p>
    <w:p w:rsidR="00330C7E" w:rsidRPr="00A37726" w:rsidRDefault="00330C7E" w:rsidP="0055284C">
      <w:pPr>
        <w:jc w:val="center"/>
        <w:rPr>
          <w:rFonts w:ascii="Arial" w:hAnsi="Arial" w:cs="Arial"/>
          <w:color w:val="000000" w:themeColor="text1"/>
          <w:sz w:val="28"/>
          <w:szCs w:val="28"/>
        </w:rPr>
      </w:pP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rsidR="0055284C" w:rsidRDefault="00FA200A" w:rsidP="0055284C">
      <w:pPr>
        <w:jc w:val="center"/>
        <w:rPr>
          <w:rFonts w:ascii="Arial" w:hAnsi="Arial" w:cs="Arial"/>
          <w:color w:val="000000" w:themeColor="text1"/>
          <w:sz w:val="28"/>
          <w:szCs w:val="28"/>
        </w:rPr>
      </w:pPr>
      <w:r>
        <w:rPr>
          <w:rFonts w:ascii="Arial" w:hAnsi="Arial" w:cs="Arial"/>
          <w:color w:val="000000" w:themeColor="text1"/>
          <w:sz w:val="28"/>
          <w:szCs w:val="28"/>
        </w:rPr>
        <w:t>Secretaria General</w:t>
      </w:r>
      <w:r w:rsidR="0055284C" w:rsidRPr="00A37726">
        <w:rPr>
          <w:rFonts w:ascii="Arial" w:hAnsi="Arial" w:cs="Arial"/>
          <w:color w:val="000000" w:themeColor="text1"/>
          <w:sz w:val="28"/>
          <w:szCs w:val="28"/>
        </w:rPr>
        <w:t xml:space="preserve"> - Proceso de Administración Documental</w:t>
      </w:r>
    </w:p>
    <w:p w:rsidR="00330C7E" w:rsidRDefault="00330C7E" w:rsidP="0055284C">
      <w:pPr>
        <w:jc w:val="center"/>
        <w:rPr>
          <w:rFonts w:ascii="Arial" w:hAnsi="Arial" w:cs="Arial"/>
          <w:color w:val="000000" w:themeColor="text1"/>
          <w:sz w:val="28"/>
          <w:szCs w:val="28"/>
        </w:rPr>
      </w:pPr>
    </w:p>
    <w:p w:rsidR="00330C7E" w:rsidRDefault="00330C7E" w:rsidP="0055284C">
      <w:pPr>
        <w:jc w:val="center"/>
        <w:rPr>
          <w:rFonts w:ascii="Arial" w:hAnsi="Arial" w:cs="Arial"/>
          <w:color w:val="000000" w:themeColor="text1"/>
          <w:sz w:val="28"/>
          <w:szCs w:val="28"/>
        </w:rPr>
      </w:pPr>
      <w:r>
        <w:rPr>
          <w:rFonts w:ascii="Arial" w:hAnsi="Arial" w:cs="Arial"/>
          <w:color w:val="000000" w:themeColor="text1"/>
          <w:sz w:val="28"/>
          <w:szCs w:val="28"/>
        </w:rPr>
        <w:t>2019</w:t>
      </w:r>
    </w:p>
    <w:p w:rsidR="0025614B" w:rsidRDefault="00C33CC5" w:rsidP="00CF2823">
      <w:pPr>
        <w:pStyle w:val="Subttulo"/>
      </w:pPr>
      <w:r w:rsidRPr="00CA18C6">
        <w:br w:type="page"/>
      </w:r>
      <w:bookmarkStart w:id="1" w:name="_Toc8739005"/>
    </w:p>
    <w:p w:rsidR="00330C7E" w:rsidRPr="00330C7E" w:rsidRDefault="00330C7E" w:rsidP="00330C7E"/>
    <w:p w:rsidR="00C33CC5" w:rsidRPr="0025614B" w:rsidRDefault="00C33CC5" w:rsidP="00204FAC">
      <w:pPr>
        <w:pStyle w:val="Ttulo1"/>
        <w:numPr>
          <w:ilvl w:val="0"/>
          <w:numId w:val="7"/>
        </w:numPr>
        <w:rPr>
          <w:rFonts w:ascii="Arial" w:hAnsi="Arial" w:cs="Arial"/>
        </w:rPr>
      </w:pPr>
      <w:r w:rsidRPr="0025614B">
        <w:rPr>
          <w:rFonts w:ascii="Arial" w:hAnsi="Arial" w:cs="Arial"/>
        </w:rPr>
        <w:t>Introducción</w:t>
      </w:r>
      <w:bookmarkEnd w:id="1"/>
    </w:p>
    <w:p w:rsidR="00C33CC5" w:rsidRPr="00CA18C6" w:rsidRDefault="00C33CC5" w:rsidP="00941E73">
      <w:pPr>
        <w:spacing w:after="0" w:line="240" w:lineRule="auto"/>
        <w:rPr>
          <w:rFonts w:ascii="Arial" w:hAnsi="Arial" w:cs="Arial"/>
        </w:rPr>
      </w:pPr>
    </w:p>
    <w:p w:rsidR="0056399F"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De acuerdo a lo establecido en el Acuerdo 6 de 2014 </w:t>
      </w:r>
      <w:r w:rsidRPr="00E54588">
        <w:rPr>
          <w:rFonts w:ascii="Arial" w:hAnsi="Arial" w:cs="Arial"/>
          <w:bCs/>
          <w:color w:val="000000"/>
          <w:sz w:val="24"/>
          <w:szCs w:val="24"/>
        </w:rPr>
        <w:t xml:space="preserve">capítulo. II del </w:t>
      </w:r>
      <w:r w:rsidR="0056399F">
        <w:rPr>
          <w:rFonts w:ascii="Arial" w:hAnsi="Arial" w:cs="Arial"/>
          <w:bCs/>
          <w:color w:val="000000"/>
          <w:sz w:val="24"/>
          <w:szCs w:val="24"/>
        </w:rPr>
        <w:t>P</w:t>
      </w:r>
      <w:r w:rsidRPr="00E54588">
        <w:rPr>
          <w:rFonts w:ascii="Arial" w:hAnsi="Arial" w:cs="Arial"/>
          <w:bCs/>
          <w:color w:val="000000"/>
          <w:sz w:val="24"/>
          <w:szCs w:val="24"/>
        </w:rPr>
        <w:t xml:space="preserve">lan de </w:t>
      </w:r>
      <w:r w:rsidR="0056399F">
        <w:rPr>
          <w:rFonts w:ascii="Arial" w:hAnsi="Arial" w:cs="Arial"/>
          <w:bCs/>
          <w:color w:val="000000"/>
          <w:sz w:val="24"/>
          <w:szCs w:val="24"/>
        </w:rPr>
        <w:t>Conservación Documental</w:t>
      </w:r>
      <w:r w:rsidRPr="00E54588">
        <w:rPr>
          <w:rFonts w:ascii="Arial" w:hAnsi="Arial" w:cs="Arial"/>
          <w:bCs/>
          <w:color w:val="000000"/>
          <w:sz w:val="24"/>
          <w:szCs w:val="24"/>
        </w:rPr>
        <w:t xml:space="preserve">, artículo </w:t>
      </w:r>
      <w:r w:rsidR="0056399F">
        <w:rPr>
          <w:rFonts w:ascii="Arial" w:hAnsi="Arial" w:cs="Arial"/>
          <w:bCs/>
          <w:color w:val="000000"/>
          <w:sz w:val="24"/>
          <w:szCs w:val="24"/>
        </w:rPr>
        <w:t>12 al 17</w:t>
      </w:r>
      <w:r w:rsidRPr="00E54588">
        <w:rPr>
          <w:rFonts w:ascii="Arial" w:hAnsi="Arial" w:cs="Arial"/>
          <w:bCs/>
          <w:color w:val="000000"/>
          <w:sz w:val="24"/>
          <w:szCs w:val="24"/>
        </w:rPr>
        <w:t>. </w:t>
      </w:r>
      <w:r w:rsidR="0056399F" w:rsidRPr="0056399F">
        <w:rPr>
          <w:rFonts w:ascii="Arial" w:hAnsi="Arial" w:cs="Arial"/>
          <w:color w:val="000000"/>
          <w:sz w:val="24"/>
          <w:szCs w:val="24"/>
        </w:rPr>
        <w:t>Es  el  conjunto  de  acciones  a  corto, mediano  y  largo  plazo  que  tienen  como  fin  implementar  los  programas,  procesos  y  procedimientos, tendientes  a  mantener  las  características  físicas  y  funcionales  de  los  documentos  de  archivo conservando  sus  características  de  autenticidad,  integridad,  inalterabilidad,  originalidad,  fiabilidad  y disponibilidad a través de tiempo.</w:t>
      </w:r>
    </w:p>
    <w:p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institución, por el cual fue creada el área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w:t>
      </w:r>
      <w:r w:rsidR="0056399F">
        <w:rPr>
          <w:rFonts w:ascii="Arial" w:hAnsi="Arial" w:cs="Arial"/>
          <w:color w:val="000000"/>
          <w:sz w:val="24"/>
          <w:szCs w:val="24"/>
        </w:rPr>
        <w:t>n</w:t>
      </w:r>
      <w:r w:rsidRPr="00E54588">
        <w:rPr>
          <w:rFonts w:ascii="Arial" w:hAnsi="Arial" w:cs="Arial"/>
          <w:color w:val="000000"/>
          <w:sz w:val="24"/>
          <w:szCs w:val="24"/>
        </w:rPr>
        <w:t xml:space="preserve"> el buen funcionamiento a corto, mediano y largo plazo de la gestión documental.</w:t>
      </w:r>
    </w:p>
    <w:p w:rsidR="00C33CC5" w:rsidRPr="00E54588" w:rsidRDefault="00C33CC5" w:rsidP="00BB7321">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sidR="0056399F">
        <w:rPr>
          <w:rFonts w:ascii="Arial" w:hAnsi="Arial" w:cs="Arial"/>
          <w:sz w:val="24"/>
          <w:szCs w:val="24"/>
          <w:shd w:val="clear" w:color="auto" w:fill="FFFFFF"/>
        </w:rPr>
        <w:t>plan de conservación documental</w:t>
      </w:r>
      <w:r w:rsidRPr="00E54588">
        <w:rPr>
          <w:rFonts w:ascii="Arial" w:hAnsi="Arial" w:cs="Arial"/>
          <w:sz w:val="24"/>
          <w:szCs w:val="24"/>
          <w:shd w:val="clear" w:color="auto" w:fill="FFFFFF"/>
        </w:rPr>
        <w:t xml:space="preserve"> en el Instituto Nacional Para Ciegos – INCI tiene como finalidad, garantizar la conservación y preservación </w:t>
      </w:r>
      <w:r w:rsidR="0056399F">
        <w:rPr>
          <w:rFonts w:ascii="Arial" w:hAnsi="Arial" w:cs="Arial"/>
          <w:sz w:val="24"/>
          <w:szCs w:val="24"/>
          <w:shd w:val="clear" w:color="auto" w:fill="FFFFFF"/>
        </w:rPr>
        <w:t>de los documentos a largo plazo</w:t>
      </w:r>
      <w:r w:rsidRPr="00E54588">
        <w:rPr>
          <w:rFonts w:ascii="Arial" w:hAnsi="Arial" w:cs="Arial"/>
          <w:sz w:val="24"/>
          <w:szCs w:val="24"/>
          <w:shd w:val="clear" w:color="auto" w:fill="FFFFFF"/>
        </w:rPr>
        <w:t>, pretendiendo generar integridad autenticidad, inalterabilidad, fiabilidad y accesibilidad, de toda la documentación de una entidad desde el momento de la producción, durante su período de vigencia</w:t>
      </w:r>
      <w:r w:rsidR="00A25689" w:rsidRPr="00E54588">
        <w:rPr>
          <w:rFonts w:ascii="Arial" w:hAnsi="Arial" w:cs="Arial"/>
          <w:sz w:val="24"/>
          <w:szCs w:val="24"/>
          <w:shd w:val="clear" w:color="auto" w:fill="FFFFFF"/>
        </w:rPr>
        <w:t xml:space="preserve"> y</w:t>
      </w:r>
      <w:r w:rsidRPr="00E54588">
        <w:rPr>
          <w:rFonts w:ascii="Arial" w:hAnsi="Arial" w:cs="Arial"/>
          <w:sz w:val="24"/>
          <w:szCs w:val="24"/>
          <w:shd w:val="clear" w:color="auto" w:fill="FFFFFF"/>
        </w:rPr>
        <w:t xml:space="preserve"> hasta su disposición final</w:t>
      </w:r>
      <w:r w:rsidRPr="00E54588">
        <w:rPr>
          <w:rStyle w:val="Refdenotaalpie"/>
          <w:rFonts w:ascii="Arial" w:hAnsi="Arial" w:cs="Arial"/>
          <w:sz w:val="24"/>
          <w:szCs w:val="24"/>
          <w:shd w:val="clear" w:color="auto" w:fill="FFFFFF"/>
        </w:rPr>
        <w:footnoteReference w:id="1"/>
      </w:r>
      <w:r w:rsidRPr="00E54588">
        <w:rPr>
          <w:rFonts w:ascii="Arial" w:hAnsi="Arial" w:cs="Arial"/>
          <w:sz w:val="24"/>
          <w:szCs w:val="24"/>
          <w:shd w:val="clear" w:color="auto" w:fill="FFFFFF"/>
        </w:rPr>
        <w:t>, de acuerdo con la valoración documental y las tablas de retención documental</w:t>
      </w:r>
      <w:r w:rsidR="00A25689" w:rsidRPr="00E54588">
        <w:rPr>
          <w:rFonts w:ascii="Arial" w:hAnsi="Arial" w:cs="Arial"/>
          <w:sz w:val="24"/>
          <w:szCs w:val="24"/>
          <w:shd w:val="clear" w:color="auto" w:fill="FFFFFF"/>
        </w:rPr>
        <w:t>, a través de acciones que serán desarrolladas a corto, mediano y largo plazo</w:t>
      </w:r>
      <w:r w:rsidRPr="00E54588">
        <w:rPr>
          <w:rFonts w:ascii="Arial" w:hAnsi="Arial" w:cs="Arial"/>
          <w:sz w:val="24"/>
          <w:szCs w:val="24"/>
          <w:shd w:val="clear" w:color="auto" w:fill="FFFFFF"/>
        </w:rPr>
        <w:t>.</w:t>
      </w:r>
    </w:p>
    <w:p w:rsidR="00BB7321" w:rsidRPr="00E54588" w:rsidRDefault="00BB7321" w:rsidP="0025614B">
      <w:pPr>
        <w:jc w:val="both"/>
        <w:rPr>
          <w:rFonts w:ascii="Arial" w:hAnsi="Arial" w:cs="Arial"/>
          <w:sz w:val="24"/>
          <w:szCs w:val="24"/>
          <w:shd w:val="clear" w:color="auto" w:fill="FFFFFF"/>
        </w:rPr>
      </w:pPr>
    </w:p>
    <w:p w:rsidR="008B6307" w:rsidRDefault="00C33CC5" w:rsidP="0025614B">
      <w:pPr>
        <w:jc w:val="both"/>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rsidR="008B6307" w:rsidRDefault="008B6307">
      <w:pPr>
        <w:rPr>
          <w:rFonts w:ascii="Arial" w:hAnsi="Arial" w:cs="Arial"/>
          <w:sz w:val="24"/>
          <w:szCs w:val="24"/>
          <w:shd w:val="clear" w:color="auto" w:fill="FFFFFF"/>
        </w:rPr>
      </w:pPr>
      <w:r>
        <w:rPr>
          <w:rFonts w:ascii="Arial" w:hAnsi="Arial" w:cs="Arial"/>
          <w:sz w:val="24"/>
          <w:szCs w:val="24"/>
          <w:shd w:val="clear" w:color="auto" w:fill="FFFFFF"/>
        </w:rPr>
        <w:br w:type="page"/>
      </w:r>
    </w:p>
    <w:p w:rsidR="00C33CC5" w:rsidRPr="00BB7321" w:rsidRDefault="00C33CC5" w:rsidP="00204FAC">
      <w:pPr>
        <w:pStyle w:val="Ttulo1"/>
        <w:numPr>
          <w:ilvl w:val="0"/>
          <w:numId w:val="7"/>
        </w:numPr>
        <w:rPr>
          <w:rFonts w:ascii="Arial" w:hAnsi="Arial" w:cs="Arial"/>
        </w:rPr>
      </w:pPr>
      <w:bookmarkStart w:id="2" w:name="_Toc8739006"/>
      <w:r w:rsidRPr="00BB7321">
        <w:rPr>
          <w:rFonts w:ascii="Arial" w:hAnsi="Arial" w:cs="Arial"/>
        </w:rPr>
        <w:lastRenderedPageBreak/>
        <w:t>Objetivos</w:t>
      </w:r>
      <w:bookmarkEnd w:id="2"/>
    </w:p>
    <w:p w:rsidR="00BB7321" w:rsidRPr="00BB7321" w:rsidRDefault="00BB7321" w:rsidP="00BB7321">
      <w:pPr>
        <w:pStyle w:val="Ttulo2"/>
        <w:rPr>
          <w:rFonts w:ascii="Arial" w:hAnsi="Arial" w:cs="Arial"/>
          <w:sz w:val="32"/>
          <w:szCs w:val="32"/>
        </w:rPr>
      </w:pPr>
      <w:bookmarkStart w:id="3" w:name="_Toc8739007"/>
    </w:p>
    <w:p w:rsidR="00C33CC5" w:rsidRPr="00BB7321" w:rsidRDefault="00C33CC5" w:rsidP="00204FAC">
      <w:pPr>
        <w:pStyle w:val="Ttulo2"/>
        <w:numPr>
          <w:ilvl w:val="1"/>
          <w:numId w:val="7"/>
        </w:numPr>
        <w:rPr>
          <w:rFonts w:ascii="Arial" w:hAnsi="Arial" w:cs="Arial"/>
          <w:sz w:val="32"/>
          <w:szCs w:val="32"/>
        </w:rPr>
      </w:pPr>
      <w:r w:rsidRPr="00BB7321">
        <w:rPr>
          <w:rFonts w:ascii="Arial" w:hAnsi="Arial" w:cs="Arial"/>
          <w:sz w:val="32"/>
          <w:szCs w:val="32"/>
        </w:rPr>
        <w:t>Objetivo General</w:t>
      </w:r>
      <w:bookmarkEnd w:id="3"/>
    </w:p>
    <w:p w:rsidR="00CA18C6" w:rsidRPr="00CA18C6" w:rsidRDefault="00CA18C6" w:rsidP="00941E73">
      <w:pPr>
        <w:spacing w:after="0" w:line="240" w:lineRule="auto"/>
      </w:pPr>
    </w:p>
    <w:p w:rsidR="00C33CC5" w:rsidRPr="00E54588" w:rsidRDefault="00CA18C6" w:rsidP="00941E73">
      <w:pPr>
        <w:spacing w:after="0" w:line="240" w:lineRule="auto"/>
        <w:jc w:val="both"/>
        <w:rPr>
          <w:rFonts w:ascii="Arial" w:hAnsi="Arial" w:cs="Arial"/>
          <w:sz w:val="24"/>
          <w:szCs w:val="24"/>
        </w:rPr>
      </w:pPr>
      <w:r w:rsidRPr="00E54588">
        <w:rPr>
          <w:rFonts w:ascii="Arial" w:hAnsi="Arial" w:cs="Arial"/>
          <w:sz w:val="24"/>
          <w:szCs w:val="24"/>
        </w:rPr>
        <w:t xml:space="preserve">Establecer los lineamientos que permitirán la conservación y preservación de cualquier tipo de información, integridad, autenticidad, inalterabilidad, fiabilidad y accesibilidad, de la documentación </w:t>
      </w:r>
      <w:r w:rsidR="00A45CCE" w:rsidRPr="00E54588">
        <w:rPr>
          <w:rFonts w:ascii="Arial" w:hAnsi="Arial" w:cs="Arial"/>
          <w:sz w:val="24"/>
          <w:szCs w:val="24"/>
        </w:rPr>
        <w:t xml:space="preserve">digital </w:t>
      </w:r>
      <w:r w:rsidRPr="00E54588">
        <w:rPr>
          <w:rFonts w:ascii="Arial" w:hAnsi="Arial" w:cs="Arial"/>
          <w:sz w:val="24"/>
          <w:szCs w:val="24"/>
        </w:rPr>
        <w:t>del Instituto Nacional Para Ciegos - INCI en cualquier etapa de su ciclo de vida y en cualquier medio sea físico o digital, de acuerdo con las tablas de retención documental del INCI.</w:t>
      </w:r>
    </w:p>
    <w:p w:rsidR="00CA18C6" w:rsidRPr="00CA18C6" w:rsidRDefault="00CA18C6" w:rsidP="00CA18C6">
      <w:pPr>
        <w:spacing w:after="0" w:line="240" w:lineRule="auto"/>
        <w:jc w:val="both"/>
        <w:rPr>
          <w:rFonts w:ascii="Arial" w:hAnsi="Arial" w:cs="Arial"/>
        </w:rPr>
      </w:pPr>
    </w:p>
    <w:p w:rsidR="00C33CC5" w:rsidRPr="00BB7321" w:rsidRDefault="00C33CC5" w:rsidP="00204FAC">
      <w:pPr>
        <w:pStyle w:val="Ttulo2"/>
        <w:numPr>
          <w:ilvl w:val="1"/>
          <w:numId w:val="7"/>
        </w:numPr>
        <w:rPr>
          <w:rFonts w:ascii="Arial" w:hAnsi="Arial" w:cs="Arial"/>
          <w:sz w:val="32"/>
          <w:szCs w:val="32"/>
        </w:rPr>
      </w:pPr>
      <w:bookmarkStart w:id="4" w:name="_Toc8739008"/>
      <w:r w:rsidRPr="00BB7321">
        <w:rPr>
          <w:rFonts w:ascii="Arial" w:hAnsi="Arial" w:cs="Arial"/>
          <w:sz w:val="32"/>
          <w:szCs w:val="32"/>
        </w:rPr>
        <w:t>Objetivos específicos</w:t>
      </w:r>
      <w:bookmarkEnd w:id="4"/>
    </w:p>
    <w:p w:rsidR="00A45CCE" w:rsidRDefault="00A45CCE" w:rsidP="00A45CCE">
      <w:pPr>
        <w:pStyle w:val="Prrafodelista"/>
        <w:rPr>
          <w:rFonts w:ascii="Arial" w:hAnsi="Arial" w:cs="Arial"/>
        </w:rPr>
      </w:pPr>
    </w:p>
    <w:p w:rsidR="00F42380" w:rsidRPr="00E54588" w:rsidRDefault="00F42380" w:rsidP="00204FAC">
      <w:pPr>
        <w:pStyle w:val="Prrafodelista"/>
        <w:numPr>
          <w:ilvl w:val="0"/>
          <w:numId w:val="8"/>
        </w:numPr>
        <w:jc w:val="both"/>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rsidR="00FB3BF1" w:rsidRPr="00E54588" w:rsidRDefault="00FB3BF1" w:rsidP="00204FAC">
      <w:pPr>
        <w:pStyle w:val="Prrafodelista"/>
        <w:numPr>
          <w:ilvl w:val="0"/>
          <w:numId w:val="8"/>
        </w:numPr>
        <w:jc w:val="both"/>
        <w:rPr>
          <w:rFonts w:ascii="Arial" w:hAnsi="Arial" w:cs="Arial"/>
          <w:sz w:val="24"/>
          <w:szCs w:val="24"/>
        </w:rPr>
      </w:pPr>
      <w:r w:rsidRPr="00E54588">
        <w:rPr>
          <w:rFonts w:ascii="Arial" w:hAnsi="Arial" w:cs="Arial"/>
          <w:sz w:val="24"/>
          <w:szCs w:val="24"/>
        </w:rPr>
        <w:t>Considerar los recursos humanos, presupuestales y técnicos para la consecución del objetivo general.</w:t>
      </w:r>
      <w:r w:rsidR="00BF5B02" w:rsidRPr="00E54588">
        <w:rPr>
          <w:rFonts w:ascii="Arial" w:hAnsi="Arial" w:cs="Arial"/>
          <w:sz w:val="24"/>
          <w:szCs w:val="24"/>
        </w:rPr>
        <w:t xml:space="preserve"> </w:t>
      </w:r>
      <w:r w:rsidRPr="00E54588">
        <w:rPr>
          <w:rFonts w:ascii="Arial" w:hAnsi="Arial" w:cs="Arial"/>
          <w:sz w:val="24"/>
          <w:szCs w:val="24"/>
        </w:rPr>
        <w:t>Definir los responsables y sus responsabilidades.</w:t>
      </w:r>
    </w:p>
    <w:p w:rsidR="00F42380" w:rsidRPr="00E54588" w:rsidRDefault="00A25689" w:rsidP="00204FAC">
      <w:pPr>
        <w:pStyle w:val="Prrafodelista"/>
        <w:numPr>
          <w:ilvl w:val="0"/>
          <w:numId w:val="8"/>
        </w:numPr>
        <w:jc w:val="both"/>
        <w:rPr>
          <w:rFonts w:ascii="Arial" w:hAnsi="Arial" w:cs="Arial"/>
          <w:sz w:val="24"/>
          <w:szCs w:val="24"/>
        </w:rPr>
      </w:pPr>
      <w:r w:rsidRPr="00E54588">
        <w:rPr>
          <w:rFonts w:ascii="Arial" w:hAnsi="Arial" w:cs="Arial"/>
          <w:sz w:val="24"/>
          <w:szCs w:val="24"/>
        </w:rPr>
        <w:t xml:space="preserve">Identificar </w:t>
      </w:r>
      <w:r w:rsidR="00F42380" w:rsidRPr="00E54588">
        <w:rPr>
          <w:rFonts w:ascii="Arial" w:hAnsi="Arial" w:cs="Arial"/>
          <w:sz w:val="24"/>
          <w:szCs w:val="24"/>
        </w:rPr>
        <w:t xml:space="preserve">y promover las acciones </w:t>
      </w:r>
      <w:r w:rsidR="00593066">
        <w:rPr>
          <w:rFonts w:ascii="Arial" w:hAnsi="Arial" w:cs="Arial"/>
          <w:sz w:val="24"/>
          <w:szCs w:val="24"/>
        </w:rPr>
        <w:t xml:space="preserve">necesarios para la </w:t>
      </w:r>
      <w:r w:rsidR="00F42380" w:rsidRPr="00E54588">
        <w:rPr>
          <w:rFonts w:ascii="Arial" w:hAnsi="Arial" w:cs="Arial"/>
          <w:sz w:val="24"/>
          <w:szCs w:val="24"/>
        </w:rPr>
        <w:t>preservación</w:t>
      </w:r>
      <w:r w:rsidR="00593066">
        <w:rPr>
          <w:rFonts w:ascii="Arial" w:hAnsi="Arial" w:cs="Arial"/>
          <w:sz w:val="24"/>
          <w:szCs w:val="24"/>
        </w:rPr>
        <w:t xml:space="preserve"> y conservación adecuada </w:t>
      </w:r>
      <w:r w:rsidR="00F42380" w:rsidRPr="00E54588">
        <w:rPr>
          <w:rFonts w:ascii="Arial" w:hAnsi="Arial" w:cs="Arial"/>
          <w:sz w:val="24"/>
          <w:szCs w:val="24"/>
        </w:rPr>
        <w:t xml:space="preserve"> </w:t>
      </w:r>
      <w:r w:rsidR="00593066">
        <w:rPr>
          <w:rFonts w:ascii="Arial" w:hAnsi="Arial" w:cs="Arial"/>
          <w:sz w:val="24"/>
          <w:szCs w:val="24"/>
        </w:rPr>
        <w:t xml:space="preserve">de los documentos </w:t>
      </w:r>
    </w:p>
    <w:p w:rsidR="00FB3BF1" w:rsidRPr="00E54588" w:rsidRDefault="00256107" w:rsidP="00204FAC">
      <w:pPr>
        <w:pStyle w:val="Prrafodelista"/>
        <w:numPr>
          <w:ilvl w:val="0"/>
          <w:numId w:val="8"/>
        </w:numPr>
        <w:jc w:val="both"/>
        <w:rPr>
          <w:rFonts w:ascii="Arial" w:hAnsi="Arial" w:cs="Arial"/>
          <w:sz w:val="24"/>
          <w:szCs w:val="24"/>
        </w:rPr>
      </w:pPr>
      <w:r w:rsidRPr="00E54588">
        <w:rPr>
          <w:rFonts w:ascii="Arial" w:hAnsi="Arial" w:cs="Arial"/>
          <w:sz w:val="24"/>
          <w:szCs w:val="24"/>
        </w:rPr>
        <w:t xml:space="preserve">Definir los procedimientos </w:t>
      </w:r>
      <w:r w:rsidR="00947B69" w:rsidRPr="00E54588">
        <w:rPr>
          <w:rFonts w:ascii="Arial" w:hAnsi="Arial" w:cs="Arial"/>
          <w:sz w:val="24"/>
          <w:szCs w:val="24"/>
        </w:rPr>
        <w:t xml:space="preserve">para garantizar conservación, </w:t>
      </w:r>
      <w:r w:rsidRPr="00E54588">
        <w:rPr>
          <w:rFonts w:ascii="Arial" w:hAnsi="Arial" w:cs="Arial"/>
          <w:sz w:val="24"/>
          <w:szCs w:val="24"/>
        </w:rPr>
        <w:t>preservación</w:t>
      </w:r>
      <w:r w:rsidR="00947B69" w:rsidRPr="00E54588">
        <w:rPr>
          <w:rFonts w:ascii="Arial" w:hAnsi="Arial" w:cs="Arial"/>
          <w:sz w:val="24"/>
          <w:szCs w:val="24"/>
        </w:rPr>
        <w:t xml:space="preserve"> y disposición</w:t>
      </w:r>
      <w:r w:rsidRPr="00E54588">
        <w:rPr>
          <w:rFonts w:ascii="Arial" w:hAnsi="Arial" w:cs="Arial"/>
          <w:sz w:val="24"/>
          <w:szCs w:val="24"/>
        </w:rPr>
        <w:t xml:space="preserve"> de los documentos durante todo su ciclo de vida, de acuerdo a los tiempos establecidos en las tablas de retención documental y en el Plan de </w:t>
      </w:r>
      <w:r w:rsidR="00593066">
        <w:rPr>
          <w:rFonts w:ascii="Arial" w:hAnsi="Arial" w:cs="Arial"/>
          <w:sz w:val="24"/>
          <w:szCs w:val="24"/>
        </w:rPr>
        <w:t>conservación documental.</w:t>
      </w:r>
    </w:p>
    <w:p w:rsidR="00BF5B02" w:rsidRPr="00E54588" w:rsidRDefault="00BF5B02" w:rsidP="00204FAC">
      <w:pPr>
        <w:pStyle w:val="Prrafodelista"/>
        <w:numPr>
          <w:ilvl w:val="0"/>
          <w:numId w:val="8"/>
        </w:numPr>
        <w:jc w:val="both"/>
        <w:rPr>
          <w:rFonts w:ascii="Arial" w:hAnsi="Arial" w:cs="Arial"/>
          <w:sz w:val="24"/>
          <w:szCs w:val="24"/>
        </w:rPr>
      </w:pPr>
      <w:r w:rsidRPr="00E54588">
        <w:rPr>
          <w:rFonts w:ascii="Arial" w:hAnsi="Arial" w:cs="Arial"/>
          <w:sz w:val="24"/>
          <w:szCs w:val="24"/>
        </w:rPr>
        <w:t xml:space="preserve">Fortalecer la herramienta tecnología de Sistema de Gestión Documental, </w:t>
      </w:r>
      <w:r w:rsidR="00593066">
        <w:rPr>
          <w:rFonts w:ascii="Arial" w:hAnsi="Arial" w:cs="Arial"/>
          <w:sz w:val="24"/>
          <w:szCs w:val="24"/>
        </w:rPr>
        <w:t>con el fin de garantizar la conservación de los documentos en soporte físico y facilitar la consulta de los mismos a través del sistema</w:t>
      </w:r>
      <w:r w:rsidRPr="00E54588">
        <w:rPr>
          <w:rFonts w:ascii="Arial" w:hAnsi="Arial" w:cs="Arial"/>
          <w:sz w:val="24"/>
          <w:szCs w:val="24"/>
        </w:rPr>
        <w:t xml:space="preserve"> y así garantizar el acceso a la información a largo plazo.</w:t>
      </w:r>
    </w:p>
    <w:p w:rsidR="00C33CC5" w:rsidRPr="009B051D" w:rsidRDefault="00941E73" w:rsidP="00204FAC">
      <w:pPr>
        <w:pStyle w:val="Ttulo1"/>
        <w:numPr>
          <w:ilvl w:val="0"/>
          <w:numId w:val="7"/>
        </w:numPr>
        <w:spacing w:before="0" w:line="240" w:lineRule="auto"/>
        <w:rPr>
          <w:rFonts w:ascii="Arial" w:hAnsi="Arial" w:cs="Arial"/>
        </w:rPr>
      </w:pPr>
      <w:bookmarkStart w:id="5" w:name="_Toc8739009"/>
      <w:r w:rsidRPr="009B051D">
        <w:rPr>
          <w:rFonts w:ascii="Arial" w:hAnsi="Arial" w:cs="Arial"/>
        </w:rPr>
        <w:t>Alcance</w:t>
      </w:r>
      <w:bookmarkEnd w:id="5"/>
    </w:p>
    <w:p w:rsidR="00941E73" w:rsidRPr="00941E73" w:rsidRDefault="00941E73" w:rsidP="00941E73">
      <w:pPr>
        <w:spacing w:after="0" w:line="240" w:lineRule="auto"/>
      </w:pPr>
    </w:p>
    <w:p w:rsidR="00F4099C" w:rsidRDefault="00941E73" w:rsidP="00A640C6">
      <w:pPr>
        <w:spacing w:after="0" w:line="240" w:lineRule="auto"/>
        <w:jc w:val="both"/>
        <w:rPr>
          <w:rFonts w:ascii="Arial" w:hAnsi="Arial" w:cs="Arial"/>
          <w:sz w:val="24"/>
          <w:szCs w:val="24"/>
        </w:rPr>
      </w:pPr>
      <w:r w:rsidRPr="00FC5202">
        <w:rPr>
          <w:rFonts w:ascii="Arial" w:hAnsi="Arial" w:cs="Arial"/>
          <w:sz w:val="24"/>
          <w:szCs w:val="24"/>
        </w:rPr>
        <w:t>El presente documento, es el instrumento que permitirá a los funcionarios del INCI apropiarse de las políti</w:t>
      </w:r>
      <w:r w:rsidR="00593066">
        <w:rPr>
          <w:rFonts w:ascii="Arial" w:hAnsi="Arial" w:cs="Arial"/>
          <w:sz w:val="24"/>
          <w:szCs w:val="24"/>
        </w:rPr>
        <w:t xml:space="preserve">cas y procedimientos establecidos en la entidad con el fin de garantizar </w:t>
      </w:r>
      <w:r w:rsidRPr="00FC5202">
        <w:rPr>
          <w:rFonts w:ascii="Arial" w:hAnsi="Arial" w:cs="Arial"/>
          <w:sz w:val="24"/>
          <w:szCs w:val="24"/>
        </w:rPr>
        <w:t xml:space="preserve">la conservación, preservación y disposición adecuada de la información que se recibe, genera y procesa en medio </w:t>
      </w:r>
      <w:r w:rsidR="00593066">
        <w:rPr>
          <w:rFonts w:ascii="Arial" w:hAnsi="Arial" w:cs="Arial"/>
          <w:sz w:val="24"/>
          <w:szCs w:val="24"/>
        </w:rPr>
        <w:t>físico</w:t>
      </w:r>
      <w:r w:rsidR="009E710E">
        <w:rPr>
          <w:rFonts w:ascii="Arial" w:hAnsi="Arial" w:cs="Arial"/>
          <w:sz w:val="24"/>
          <w:szCs w:val="24"/>
        </w:rPr>
        <w:t xml:space="preserve">, </w:t>
      </w:r>
      <w:r w:rsidR="00593066">
        <w:rPr>
          <w:rFonts w:ascii="Arial" w:hAnsi="Arial" w:cs="Arial"/>
          <w:sz w:val="24"/>
          <w:szCs w:val="24"/>
        </w:rPr>
        <w:t xml:space="preserve">y disponer de la misma </w:t>
      </w:r>
      <w:r w:rsidRPr="00FC5202">
        <w:rPr>
          <w:rFonts w:ascii="Arial" w:hAnsi="Arial" w:cs="Arial"/>
          <w:sz w:val="24"/>
          <w:szCs w:val="24"/>
        </w:rPr>
        <w:t xml:space="preserve">conforme a los tiempos establecidos en las </w:t>
      </w:r>
      <w:r w:rsidR="00587C2C">
        <w:rPr>
          <w:rFonts w:ascii="Arial" w:hAnsi="Arial" w:cs="Arial"/>
          <w:sz w:val="24"/>
          <w:szCs w:val="24"/>
        </w:rPr>
        <w:t xml:space="preserve">tablas de valoración documental o </w:t>
      </w:r>
      <w:r w:rsidRPr="00FC5202">
        <w:rPr>
          <w:rFonts w:ascii="Arial" w:hAnsi="Arial" w:cs="Arial"/>
          <w:sz w:val="24"/>
          <w:szCs w:val="24"/>
        </w:rPr>
        <w:t>tablas d</w:t>
      </w:r>
      <w:r w:rsidR="00587C2C">
        <w:rPr>
          <w:rFonts w:ascii="Arial" w:hAnsi="Arial" w:cs="Arial"/>
          <w:sz w:val="24"/>
          <w:szCs w:val="24"/>
        </w:rPr>
        <w:t>e retención documental vigentes</w:t>
      </w:r>
      <w:r w:rsidRPr="00FC5202">
        <w:rPr>
          <w:rFonts w:ascii="Arial" w:hAnsi="Arial" w:cs="Arial"/>
          <w:sz w:val="24"/>
          <w:szCs w:val="24"/>
        </w:rPr>
        <w:t xml:space="preserve"> </w:t>
      </w:r>
    </w:p>
    <w:p w:rsidR="00F4099C" w:rsidRDefault="00F4099C">
      <w:pPr>
        <w:rPr>
          <w:rFonts w:ascii="Arial" w:hAnsi="Arial" w:cs="Arial"/>
          <w:sz w:val="24"/>
          <w:szCs w:val="24"/>
        </w:rPr>
      </w:pPr>
      <w:r>
        <w:rPr>
          <w:rFonts w:ascii="Arial" w:hAnsi="Arial" w:cs="Arial"/>
          <w:sz w:val="24"/>
          <w:szCs w:val="24"/>
        </w:rPr>
        <w:br w:type="page"/>
      </w:r>
    </w:p>
    <w:p w:rsidR="004351DA" w:rsidRDefault="008A27D5" w:rsidP="00204FAC">
      <w:pPr>
        <w:pStyle w:val="Ttulo1"/>
        <w:numPr>
          <w:ilvl w:val="0"/>
          <w:numId w:val="7"/>
        </w:numPr>
        <w:rPr>
          <w:rFonts w:ascii="Arial" w:hAnsi="Arial" w:cs="Arial"/>
        </w:rPr>
      </w:pPr>
      <w:r w:rsidRPr="00E94EF0">
        <w:rPr>
          <w:rFonts w:ascii="Arial" w:hAnsi="Arial" w:cs="Arial"/>
        </w:rPr>
        <w:t>Normativa Aplicable Al P</w:t>
      </w:r>
      <w:r w:rsidR="00A640C6">
        <w:rPr>
          <w:rFonts w:ascii="Arial" w:hAnsi="Arial" w:cs="Arial"/>
        </w:rPr>
        <w:t>lan de Preservación Digital</w:t>
      </w:r>
    </w:p>
    <w:p w:rsidR="00771E0A" w:rsidRPr="00771E0A" w:rsidRDefault="00771E0A" w:rsidP="00771E0A"/>
    <w:tbl>
      <w:tblPr>
        <w:tblStyle w:val="Tablade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F4099C" w:rsidRPr="00F4099C" w:rsidTr="00771E0A">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EMISOR</w:t>
            </w:r>
          </w:p>
        </w:tc>
      </w:tr>
      <w:tr w:rsidR="00F4099C" w:rsidRPr="00F4099C" w:rsidTr="00771E0A">
        <w:tc>
          <w:tcPr>
            <w:tcW w:w="2207" w:type="dxa"/>
            <w:shd w:val="clear" w:color="auto" w:fill="auto"/>
            <w:vAlign w:val="center"/>
          </w:tcPr>
          <w:p w:rsidR="00F4099C" w:rsidRPr="00F4099C" w:rsidRDefault="00F4099C" w:rsidP="00A5721B">
            <w:pPr>
              <w:jc w:val="center"/>
              <w:rPr>
                <w:rFonts w:ascii="Arial" w:hAnsi="Arial" w:cs="Arial"/>
              </w:rPr>
            </w:pPr>
            <w:r w:rsidRPr="00F4099C">
              <w:rPr>
                <w:rFonts w:ascii="Arial" w:hAnsi="Arial" w:cs="Arial"/>
              </w:rPr>
              <w:t xml:space="preserve">Ley </w:t>
            </w:r>
            <w:r w:rsidR="00A5721B">
              <w:rPr>
                <w:rFonts w:ascii="Arial" w:hAnsi="Arial" w:cs="Arial"/>
              </w:rPr>
              <w:t>80 de 1989</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Toda la Norma</w:t>
            </w:r>
          </w:p>
        </w:tc>
        <w:tc>
          <w:tcPr>
            <w:tcW w:w="2207" w:type="dxa"/>
            <w:shd w:val="clear" w:color="auto" w:fill="auto"/>
          </w:tcPr>
          <w:p w:rsidR="00A5721B" w:rsidRPr="00A5721B" w:rsidRDefault="009913A6" w:rsidP="00A5721B">
            <w:pPr>
              <w:jc w:val="both"/>
              <w:rPr>
                <w:rFonts w:ascii="Arial" w:hAnsi="Arial" w:cs="Arial"/>
                <w:sz w:val="20"/>
                <w:szCs w:val="20"/>
              </w:rPr>
            </w:pPr>
            <w:r>
              <w:rPr>
                <w:rFonts w:ascii="Arial" w:hAnsi="Arial" w:cs="Arial"/>
                <w:sz w:val="20"/>
                <w:szCs w:val="20"/>
              </w:rPr>
              <w:t>S</w:t>
            </w:r>
            <w:r w:rsidR="00A5721B" w:rsidRPr="00A5721B">
              <w:rPr>
                <w:rFonts w:ascii="Arial" w:hAnsi="Arial" w:cs="Arial"/>
                <w:sz w:val="20"/>
                <w:szCs w:val="20"/>
              </w:rPr>
              <w:t>eñala las funciones del Archivo General de la Nación y en su</w:t>
            </w:r>
          </w:p>
          <w:p w:rsidR="00A5721B" w:rsidRPr="00A5721B" w:rsidRDefault="00A5721B" w:rsidP="00A5721B">
            <w:pPr>
              <w:jc w:val="both"/>
              <w:rPr>
                <w:rFonts w:ascii="Arial" w:hAnsi="Arial" w:cs="Arial"/>
                <w:sz w:val="20"/>
                <w:szCs w:val="20"/>
              </w:rPr>
            </w:pPr>
            <w:r w:rsidRPr="00A5721B">
              <w:rPr>
                <w:rFonts w:ascii="Arial" w:hAnsi="Arial" w:cs="Arial"/>
                <w:sz w:val="20"/>
                <w:szCs w:val="20"/>
              </w:rPr>
              <w:t>numeral b) preceptúa: “Fijar políticas y expedir reglamentos necesarios para</w:t>
            </w:r>
          </w:p>
          <w:p w:rsidR="00A5721B" w:rsidRPr="00A5721B" w:rsidRDefault="00A5721B" w:rsidP="00A5721B">
            <w:pPr>
              <w:jc w:val="both"/>
              <w:rPr>
                <w:rFonts w:ascii="Arial" w:hAnsi="Arial" w:cs="Arial"/>
                <w:sz w:val="20"/>
                <w:szCs w:val="20"/>
              </w:rPr>
            </w:pPr>
            <w:r w:rsidRPr="00A5721B">
              <w:rPr>
                <w:rFonts w:ascii="Arial" w:hAnsi="Arial" w:cs="Arial"/>
                <w:sz w:val="20"/>
                <w:szCs w:val="20"/>
              </w:rPr>
              <w:t>organizar la conservación y uso adecuado del patrimonio documental de la</w:t>
            </w:r>
          </w:p>
          <w:p w:rsidR="00F4099C" w:rsidRPr="00771E0A" w:rsidRDefault="00A5721B" w:rsidP="009913A6">
            <w:pPr>
              <w:jc w:val="both"/>
              <w:rPr>
                <w:rFonts w:ascii="Arial" w:hAnsi="Arial" w:cs="Arial"/>
                <w:sz w:val="20"/>
                <w:szCs w:val="20"/>
              </w:rPr>
            </w:pPr>
            <w:r w:rsidRPr="00A5721B">
              <w:rPr>
                <w:rFonts w:ascii="Arial" w:hAnsi="Arial" w:cs="Arial"/>
                <w:sz w:val="20"/>
                <w:szCs w:val="20"/>
              </w:rPr>
              <w:t>Nación, de conformidad con los planes y programas que sobre la materia adopte</w:t>
            </w:r>
            <w:r w:rsidR="009913A6">
              <w:rPr>
                <w:rFonts w:ascii="Arial" w:hAnsi="Arial" w:cs="Arial"/>
                <w:sz w:val="20"/>
                <w:szCs w:val="20"/>
              </w:rPr>
              <w:t xml:space="preserve"> </w:t>
            </w:r>
            <w:r>
              <w:rPr>
                <w:rFonts w:ascii="Arial" w:hAnsi="Arial" w:cs="Arial"/>
                <w:sz w:val="20"/>
                <w:szCs w:val="20"/>
              </w:rPr>
              <w:t>la Junta Directiva”.</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Congreso de la Republica</w:t>
            </w:r>
          </w:p>
        </w:tc>
      </w:tr>
      <w:tr w:rsidR="009913A6" w:rsidRPr="00F4099C" w:rsidTr="00771E0A">
        <w:tc>
          <w:tcPr>
            <w:tcW w:w="2207" w:type="dxa"/>
            <w:shd w:val="clear" w:color="auto" w:fill="auto"/>
            <w:vAlign w:val="center"/>
          </w:tcPr>
          <w:p w:rsidR="009913A6" w:rsidRPr="00F4099C" w:rsidRDefault="009913A6" w:rsidP="00A5721B">
            <w:pPr>
              <w:jc w:val="center"/>
              <w:rPr>
                <w:rFonts w:ascii="Arial" w:hAnsi="Arial" w:cs="Arial"/>
              </w:rPr>
            </w:pPr>
            <w:r>
              <w:rPr>
                <w:rFonts w:ascii="Arial" w:hAnsi="Arial" w:cs="Arial"/>
              </w:rPr>
              <w:t>Ley 397 de 1997</w:t>
            </w:r>
          </w:p>
        </w:tc>
        <w:tc>
          <w:tcPr>
            <w:tcW w:w="2207" w:type="dxa"/>
            <w:shd w:val="clear" w:color="auto" w:fill="auto"/>
            <w:vAlign w:val="center"/>
          </w:tcPr>
          <w:p w:rsidR="009913A6" w:rsidRPr="00F4099C" w:rsidRDefault="009913A6" w:rsidP="00F4099C">
            <w:pPr>
              <w:jc w:val="center"/>
              <w:rPr>
                <w:rFonts w:ascii="Arial" w:hAnsi="Arial" w:cs="Arial"/>
              </w:rPr>
            </w:pPr>
            <w:r w:rsidRPr="00F4099C">
              <w:rPr>
                <w:rFonts w:ascii="Arial" w:hAnsi="Arial" w:cs="Arial"/>
              </w:rPr>
              <w:t>Toda la Norma</w:t>
            </w:r>
          </w:p>
        </w:tc>
        <w:tc>
          <w:tcPr>
            <w:tcW w:w="2207" w:type="dxa"/>
            <w:shd w:val="clear" w:color="auto" w:fill="auto"/>
          </w:tcPr>
          <w:p w:rsidR="009913A6" w:rsidRPr="009913A6" w:rsidRDefault="009913A6" w:rsidP="009913A6">
            <w:pPr>
              <w:jc w:val="both"/>
              <w:rPr>
                <w:rFonts w:ascii="Arial" w:hAnsi="Arial" w:cs="Arial"/>
                <w:sz w:val="20"/>
                <w:szCs w:val="20"/>
              </w:rPr>
            </w:pPr>
            <w:r w:rsidRPr="009913A6">
              <w:rPr>
                <w:rFonts w:ascii="Arial" w:hAnsi="Arial" w:cs="Arial"/>
                <w:sz w:val="20"/>
                <w:szCs w:val="20"/>
              </w:rPr>
              <w:t>(Ley General de Cultura) modificada por la Ley 1185 de 2008,</w:t>
            </w:r>
          </w:p>
          <w:p w:rsidR="009913A6" w:rsidRPr="009913A6" w:rsidRDefault="009913A6" w:rsidP="009913A6">
            <w:pPr>
              <w:jc w:val="both"/>
              <w:rPr>
                <w:rFonts w:ascii="Arial" w:hAnsi="Arial" w:cs="Arial"/>
                <w:sz w:val="20"/>
                <w:szCs w:val="20"/>
              </w:rPr>
            </w:pPr>
            <w:r w:rsidRPr="009913A6">
              <w:rPr>
                <w:rFonts w:ascii="Arial" w:hAnsi="Arial" w:cs="Arial"/>
                <w:sz w:val="20"/>
                <w:szCs w:val="20"/>
              </w:rPr>
              <w:t xml:space="preserve">en su Artículo 12° “del Patrimonio Bibliográfico, </w:t>
            </w:r>
            <w:proofErr w:type="spellStart"/>
            <w:r w:rsidRPr="009913A6">
              <w:rPr>
                <w:rFonts w:ascii="Arial" w:hAnsi="Arial" w:cs="Arial"/>
                <w:sz w:val="20"/>
                <w:szCs w:val="20"/>
              </w:rPr>
              <w:t>Hemerográfico</w:t>
            </w:r>
            <w:proofErr w:type="spellEnd"/>
            <w:r w:rsidRPr="009913A6">
              <w:rPr>
                <w:rFonts w:ascii="Arial" w:hAnsi="Arial" w:cs="Arial"/>
                <w:sz w:val="20"/>
                <w:szCs w:val="20"/>
              </w:rPr>
              <w:t>, Documental y</w:t>
            </w:r>
          </w:p>
          <w:p w:rsidR="009913A6" w:rsidRPr="009913A6" w:rsidRDefault="009913A6" w:rsidP="009913A6">
            <w:pPr>
              <w:jc w:val="both"/>
              <w:rPr>
                <w:rFonts w:ascii="Arial" w:hAnsi="Arial" w:cs="Arial"/>
                <w:sz w:val="20"/>
                <w:szCs w:val="20"/>
              </w:rPr>
            </w:pPr>
            <w:r w:rsidRPr="009913A6">
              <w:rPr>
                <w:rFonts w:ascii="Arial" w:hAnsi="Arial" w:cs="Arial"/>
                <w:sz w:val="20"/>
                <w:szCs w:val="20"/>
              </w:rPr>
              <w:t>de imágenes en movimiento”, establece que el Ministerio de Cultura a través del</w:t>
            </w:r>
          </w:p>
          <w:p w:rsidR="009913A6" w:rsidRPr="009913A6" w:rsidRDefault="009913A6" w:rsidP="009913A6">
            <w:pPr>
              <w:jc w:val="both"/>
              <w:rPr>
                <w:rFonts w:ascii="Arial" w:hAnsi="Arial" w:cs="Arial"/>
                <w:sz w:val="20"/>
                <w:szCs w:val="20"/>
              </w:rPr>
            </w:pPr>
            <w:r w:rsidRPr="009913A6">
              <w:rPr>
                <w:rFonts w:ascii="Arial" w:hAnsi="Arial" w:cs="Arial"/>
                <w:sz w:val="20"/>
                <w:szCs w:val="20"/>
              </w:rPr>
              <w:t>Archivo General de la Nación, es la entidad responsable de reunir, organizar,</w:t>
            </w:r>
          </w:p>
          <w:p w:rsidR="009913A6" w:rsidRPr="009913A6" w:rsidRDefault="009913A6" w:rsidP="009913A6">
            <w:pPr>
              <w:jc w:val="both"/>
              <w:rPr>
                <w:rFonts w:ascii="Arial" w:hAnsi="Arial" w:cs="Arial"/>
                <w:sz w:val="20"/>
                <w:szCs w:val="20"/>
              </w:rPr>
            </w:pPr>
            <w:r w:rsidRPr="009913A6">
              <w:rPr>
                <w:rFonts w:ascii="Arial" w:hAnsi="Arial" w:cs="Arial"/>
                <w:sz w:val="20"/>
                <w:szCs w:val="20"/>
              </w:rPr>
              <w:t>incrementar, preservar, proteger, registrar y difundir el patrimonio documental de</w:t>
            </w:r>
          </w:p>
          <w:p w:rsidR="009913A6" w:rsidRPr="00A5721B" w:rsidRDefault="009913A6" w:rsidP="009913A6">
            <w:pPr>
              <w:jc w:val="both"/>
              <w:rPr>
                <w:rFonts w:ascii="Arial" w:hAnsi="Arial" w:cs="Arial"/>
                <w:sz w:val="20"/>
                <w:szCs w:val="20"/>
              </w:rPr>
            </w:pPr>
            <w:r w:rsidRPr="009913A6">
              <w:rPr>
                <w:rFonts w:ascii="Arial" w:hAnsi="Arial" w:cs="Arial"/>
                <w:sz w:val="20"/>
                <w:szCs w:val="20"/>
              </w:rPr>
              <w:t>la Nación, sostenido en los diferentes soportes de información.</w:t>
            </w:r>
          </w:p>
        </w:tc>
        <w:tc>
          <w:tcPr>
            <w:tcW w:w="2207" w:type="dxa"/>
            <w:shd w:val="clear" w:color="auto" w:fill="auto"/>
            <w:vAlign w:val="center"/>
          </w:tcPr>
          <w:p w:rsidR="009913A6" w:rsidRPr="00F4099C" w:rsidRDefault="00612ACC" w:rsidP="00F4099C">
            <w:pPr>
              <w:jc w:val="center"/>
              <w:rPr>
                <w:rFonts w:ascii="Arial" w:hAnsi="Arial" w:cs="Arial"/>
              </w:rPr>
            </w:pPr>
            <w:r w:rsidRPr="00F4099C">
              <w:rPr>
                <w:rFonts w:ascii="Arial" w:hAnsi="Arial" w:cs="Arial"/>
              </w:rPr>
              <w:t>Congreso de la Republica</w:t>
            </w:r>
          </w:p>
        </w:tc>
      </w:tr>
      <w:tr w:rsidR="00F4099C" w:rsidRPr="00F4099C" w:rsidTr="00771E0A">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Artículos 46, 47 y 48</w:t>
            </w:r>
          </w:p>
        </w:tc>
        <w:tc>
          <w:tcPr>
            <w:tcW w:w="2207" w:type="dxa"/>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Congreso de la Republica</w:t>
            </w:r>
          </w:p>
        </w:tc>
      </w:tr>
      <w:tr w:rsidR="00877E73" w:rsidRPr="00F4099C" w:rsidTr="00771E0A">
        <w:tc>
          <w:tcPr>
            <w:tcW w:w="2207" w:type="dxa"/>
            <w:shd w:val="clear" w:color="auto" w:fill="auto"/>
            <w:vAlign w:val="center"/>
          </w:tcPr>
          <w:p w:rsidR="00877E73" w:rsidRPr="00771E0A" w:rsidRDefault="00877E73" w:rsidP="00877E73">
            <w:pPr>
              <w:jc w:val="center"/>
              <w:rPr>
                <w:rFonts w:ascii="Arial" w:hAnsi="Arial" w:cs="Arial"/>
              </w:rPr>
            </w:pPr>
            <w:r w:rsidRPr="00771E0A">
              <w:rPr>
                <w:rFonts w:ascii="Arial" w:hAnsi="Arial" w:cs="Arial"/>
              </w:rPr>
              <w:t>Ley 1712 del 06 de Marzo de 2104</w:t>
            </w:r>
          </w:p>
        </w:tc>
        <w:tc>
          <w:tcPr>
            <w:tcW w:w="2207" w:type="dxa"/>
            <w:shd w:val="clear" w:color="auto" w:fill="auto"/>
            <w:vAlign w:val="center"/>
          </w:tcPr>
          <w:p w:rsidR="00877E73" w:rsidRPr="00771E0A" w:rsidRDefault="00877E73" w:rsidP="00877E73">
            <w:pPr>
              <w:jc w:val="center"/>
              <w:rPr>
                <w:rFonts w:ascii="Arial" w:hAnsi="Arial" w:cs="Arial"/>
              </w:rPr>
            </w:pPr>
            <w:r w:rsidRPr="00771E0A">
              <w:rPr>
                <w:rFonts w:ascii="Arial" w:hAnsi="Arial" w:cs="Arial"/>
              </w:rPr>
              <w:t>Toda la Norma</w:t>
            </w:r>
          </w:p>
        </w:tc>
        <w:tc>
          <w:tcPr>
            <w:tcW w:w="2207" w:type="dxa"/>
            <w:shd w:val="clear" w:color="auto" w:fill="auto"/>
          </w:tcPr>
          <w:p w:rsidR="00877E73" w:rsidRPr="00771E0A" w:rsidRDefault="00877E73" w:rsidP="00877E73">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2207" w:type="dxa"/>
            <w:shd w:val="clear" w:color="auto" w:fill="auto"/>
            <w:vAlign w:val="center"/>
          </w:tcPr>
          <w:p w:rsidR="00877E73" w:rsidRPr="00771E0A" w:rsidRDefault="00877E73" w:rsidP="00877E73">
            <w:pPr>
              <w:jc w:val="center"/>
              <w:rPr>
                <w:rFonts w:ascii="Arial" w:hAnsi="Arial" w:cs="Arial"/>
              </w:rPr>
            </w:pPr>
            <w:r w:rsidRPr="00771E0A">
              <w:rPr>
                <w:rFonts w:ascii="Arial" w:hAnsi="Arial" w:cs="Arial"/>
              </w:rPr>
              <w:t>Congreso de la Republica</w:t>
            </w:r>
          </w:p>
        </w:tc>
      </w:tr>
      <w:tr w:rsidR="00236351" w:rsidRPr="00F4099C" w:rsidTr="00771E0A">
        <w:tc>
          <w:tcPr>
            <w:tcW w:w="2207" w:type="dxa"/>
            <w:shd w:val="clear" w:color="auto" w:fill="auto"/>
            <w:vAlign w:val="center"/>
          </w:tcPr>
          <w:p w:rsidR="00236351" w:rsidRPr="00F4099C" w:rsidRDefault="00236351" w:rsidP="00F4099C">
            <w:pPr>
              <w:jc w:val="center"/>
              <w:rPr>
                <w:rFonts w:ascii="Arial" w:hAnsi="Arial" w:cs="Arial"/>
              </w:rPr>
            </w:pPr>
            <w:r>
              <w:rPr>
                <w:rFonts w:ascii="Arial" w:hAnsi="Arial" w:cs="Arial"/>
              </w:rPr>
              <w:t>Decreto 2578 de 2012</w:t>
            </w:r>
          </w:p>
        </w:tc>
        <w:tc>
          <w:tcPr>
            <w:tcW w:w="2207" w:type="dxa"/>
            <w:shd w:val="clear" w:color="auto" w:fill="auto"/>
            <w:vAlign w:val="center"/>
          </w:tcPr>
          <w:p w:rsidR="00236351" w:rsidRPr="00F4099C" w:rsidRDefault="00236351" w:rsidP="00F4099C">
            <w:pPr>
              <w:jc w:val="center"/>
              <w:rPr>
                <w:rFonts w:ascii="Arial" w:hAnsi="Arial" w:cs="Arial"/>
              </w:rPr>
            </w:pPr>
            <w:r>
              <w:rPr>
                <w:rFonts w:ascii="Arial" w:hAnsi="Arial" w:cs="Arial"/>
              </w:rPr>
              <w:t>Articulo 2</w:t>
            </w:r>
          </w:p>
        </w:tc>
        <w:tc>
          <w:tcPr>
            <w:tcW w:w="2207" w:type="dxa"/>
            <w:shd w:val="clear" w:color="auto" w:fill="auto"/>
          </w:tcPr>
          <w:p w:rsidR="00236351" w:rsidRPr="00771E0A" w:rsidRDefault="00236351" w:rsidP="00CA1F00">
            <w:pPr>
              <w:jc w:val="both"/>
              <w:rPr>
                <w:rFonts w:ascii="Arial" w:hAnsi="Arial" w:cs="Arial"/>
                <w:sz w:val="20"/>
                <w:szCs w:val="20"/>
              </w:rPr>
            </w:pPr>
            <w:r w:rsidRPr="00236351">
              <w:rPr>
                <w:rFonts w:ascii="Arial" w:hAnsi="Arial" w:cs="Arial"/>
                <w:sz w:val="20"/>
                <w:szCs w:val="20"/>
              </w:rPr>
              <w:t>Fines del Sistema Nacional</w:t>
            </w:r>
            <w:r w:rsidR="00CA1F00">
              <w:rPr>
                <w:rFonts w:ascii="Arial" w:hAnsi="Arial" w:cs="Arial"/>
                <w:sz w:val="20"/>
                <w:szCs w:val="20"/>
              </w:rPr>
              <w:t xml:space="preserve"> </w:t>
            </w:r>
            <w:r w:rsidRPr="00236351">
              <w:rPr>
                <w:rFonts w:ascii="Arial" w:hAnsi="Arial" w:cs="Arial"/>
                <w:sz w:val="20"/>
                <w:szCs w:val="20"/>
              </w:rPr>
              <w:t>de Archivos”, estipula que el Sistema Nacional de Archivos tiene</w:t>
            </w:r>
            <w:r w:rsidR="00CA1F00">
              <w:rPr>
                <w:rFonts w:ascii="Arial" w:hAnsi="Arial" w:cs="Arial"/>
                <w:sz w:val="20"/>
                <w:szCs w:val="20"/>
              </w:rPr>
              <w:t xml:space="preserve"> </w:t>
            </w:r>
            <w:r w:rsidRPr="00236351">
              <w:rPr>
                <w:rFonts w:ascii="Arial" w:hAnsi="Arial" w:cs="Arial"/>
                <w:sz w:val="20"/>
                <w:szCs w:val="20"/>
              </w:rPr>
              <w:t>como fin adoptar, articular y difundir las políticas estrategias,</w:t>
            </w:r>
            <w:r w:rsidR="00CA1F00">
              <w:rPr>
                <w:rFonts w:ascii="Arial" w:hAnsi="Arial" w:cs="Arial"/>
                <w:sz w:val="20"/>
                <w:szCs w:val="20"/>
              </w:rPr>
              <w:t xml:space="preserve"> </w:t>
            </w:r>
            <w:r w:rsidRPr="00236351">
              <w:rPr>
                <w:rFonts w:ascii="Arial" w:hAnsi="Arial" w:cs="Arial"/>
                <w:sz w:val="20"/>
                <w:szCs w:val="20"/>
              </w:rPr>
              <w:t>metodologías, programas y disposiciones en materia archivística</w:t>
            </w:r>
            <w:r w:rsidR="005C7E9D">
              <w:rPr>
                <w:rFonts w:ascii="Arial" w:hAnsi="Arial" w:cs="Arial"/>
                <w:sz w:val="20"/>
                <w:szCs w:val="20"/>
              </w:rPr>
              <w:t xml:space="preserve"> </w:t>
            </w:r>
            <w:r w:rsidRPr="00236351">
              <w:rPr>
                <w:rFonts w:ascii="Arial" w:hAnsi="Arial" w:cs="Arial"/>
                <w:sz w:val="20"/>
                <w:szCs w:val="20"/>
              </w:rPr>
              <w:t>y de gestión de documentos, promoviendo la modernización y</w:t>
            </w:r>
            <w:r>
              <w:rPr>
                <w:rFonts w:ascii="Arial" w:hAnsi="Arial" w:cs="Arial"/>
                <w:sz w:val="20"/>
                <w:szCs w:val="20"/>
              </w:rPr>
              <w:t xml:space="preserve"> </w:t>
            </w:r>
            <w:r w:rsidRPr="00236351">
              <w:rPr>
                <w:rFonts w:ascii="Arial" w:hAnsi="Arial" w:cs="Arial"/>
                <w:sz w:val="20"/>
                <w:szCs w:val="20"/>
              </w:rPr>
              <w:t>desarrollo de los archivos en todo el territorio nacional.</w:t>
            </w:r>
          </w:p>
        </w:tc>
        <w:tc>
          <w:tcPr>
            <w:tcW w:w="2207" w:type="dxa"/>
            <w:shd w:val="clear" w:color="auto" w:fill="auto"/>
            <w:vAlign w:val="center"/>
          </w:tcPr>
          <w:p w:rsidR="00236351" w:rsidRPr="00F4099C" w:rsidRDefault="00236351" w:rsidP="00F4099C">
            <w:pPr>
              <w:jc w:val="center"/>
              <w:rPr>
                <w:rFonts w:ascii="Arial" w:hAnsi="Arial" w:cs="Arial"/>
              </w:rPr>
            </w:pPr>
            <w:r>
              <w:rPr>
                <w:rFonts w:ascii="Arial" w:hAnsi="Arial" w:cs="Arial"/>
              </w:rPr>
              <w:t>Ministerio de Cultura</w:t>
            </w:r>
          </w:p>
        </w:tc>
      </w:tr>
      <w:tr w:rsidR="00996EE6" w:rsidRPr="00F4099C" w:rsidTr="00771E0A">
        <w:tc>
          <w:tcPr>
            <w:tcW w:w="2207" w:type="dxa"/>
            <w:shd w:val="clear" w:color="auto" w:fill="auto"/>
            <w:vAlign w:val="center"/>
          </w:tcPr>
          <w:p w:rsidR="00996EE6" w:rsidRPr="00771E0A" w:rsidRDefault="00996EE6" w:rsidP="00996EE6">
            <w:pPr>
              <w:jc w:val="center"/>
              <w:rPr>
                <w:rFonts w:ascii="Arial" w:hAnsi="Arial" w:cs="Arial"/>
              </w:rPr>
            </w:pPr>
            <w:r w:rsidRPr="00771E0A">
              <w:rPr>
                <w:rFonts w:ascii="Arial" w:hAnsi="Arial" w:cs="Arial"/>
              </w:rPr>
              <w:t>Decreto 2609 del 14 de Diciembre 2012</w:t>
            </w:r>
          </w:p>
        </w:tc>
        <w:tc>
          <w:tcPr>
            <w:tcW w:w="2207" w:type="dxa"/>
            <w:shd w:val="clear" w:color="auto" w:fill="auto"/>
            <w:vAlign w:val="center"/>
          </w:tcPr>
          <w:p w:rsidR="00996EE6" w:rsidRPr="00771E0A" w:rsidRDefault="00996EE6" w:rsidP="005C7E9D">
            <w:pPr>
              <w:jc w:val="center"/>
              <w:rPr>
                <w:rFonts w:ascii="Arial" w:hAnsi="Arial" w:cs="Arial"/>
              </w:rPr>
            </w:pPr>
            <w:r w:rsidRPr="00771E0A">
              <w:rPr>
                <w:rFonts w:ascii="Arial" w:hAnsi="Arial" w:cs="Arial"/>
              </w:rPr>
              <w:t xml:space="preserve">Artículo 9, </w:t>
            </w:r>
            <w:r w:rsidR="005C7E9D">
              <w:rPr>
                <w:rFonts w:ascii="Arial" w:hAnsi="Arial" w:cs="Arial"/>
              </w:rPr>
              <w:t>Numeral g</w:t>
            </w:r>
          </w:p>
        </w:tc>
        <w:tc>
          <w:tcPr>
            <w:tcW w:w="2207" w:type="dxa"/>
            <w:shd w:val="clear" w:color="auto" w:fill="auto"/>
          </w:tcPr>
          <w:p w:rsidR="00996EE6" w:rsidRPr="00CA1F00" w:rsidRDefault="00996EE6" w:rsidP="00996EE6">
            <w:pPr>
              <w:jc w:val="both"/>
              <w:rPr>
                <w:rFonts w:ascii="Arial" w:hAnsi="Arial" w:cs="Arial"/>
                <w:sz w:val="20"/>
                <w:szCs w:val="20"/>
              </w:rPr>
            </w:pPr>
            <w:r w:rsidRPr="00CA1F00">
              <w:rPr>
                <w:rFonts w:ascii="Arial" w:hAnsi="Arial" w:cs="Arial"/>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shd w:val="clear" w:color="auto" w:fill="auto"/>
            <w:vAlign w:val="center"/>
          </w:tcPr>
          <w:p w:rsidR="00996EE6" w:rsidRPr="00771E0A" w:rsidRDefault="00996EE6" w:rsidP="00996EE6">
            <w:pPr>
              <w:jc w:val="center"/>
              <w:rPr>
                <w:rFonts w:ascii="Arial" w:hAnsi="Arial" w:cs="Arial"/>
              </w:rPr>
            </w:pPr>
            <w:r w:rsidRPr="00771E0A">
              <w:rPr>
                <w:rFonts w:ascii="Arial" w:hAnsi="Arial" w:cs="Arial"/>
              </w:rPr>
              <w:t>Presidencia de la Republica</w:t>
            </w:r>
          </w:p>
        </w:tc>
      </w:tr>
      <w:tr w:rsidR="00CA1F00" w:rsidRPr="00F4099C" w:rsidTr="00771E0A">
        <w:tc>
          <w:tcPr>
            <w:tcW w:w="2207" w:type="dxa"/>
            <w:shd w:val="clear" w:color="auto" w:fill="auto"/>
            <w:vAlign w:val="center"/>
          </w:tcPr>
          <w:p w:rsidR="00CA1F00" w:rsidRPr="00771E0A" w:rsidRDefault="00CA1F00" w:rsidP="00CA1F00">
            <w:pPr>
              <w:jc w:val="center"/>
              <w:rPr>
                <w:rFonts w:ascii="Arial" w:hAnsi="Arial" w:cs="Arial"/>
              </w:rPr>
            </w:pPr>
            <w:r w:rsidRPr="00771E0A">
              <w:rPr>
                <w:rFonts w:ascii="Arial" w:hAnsi="Arial" w:cs="Arial"/>
              </w:rPr>
              <w:t>Decreto 1100 de Junio 17 de 2014</w:t>
            </w:r>
          </w:p>
        </w:tc>
        <w:tc>
          <w:tcPr>
            <w:tcW w:w="2207" w:type="dxa"/>
            <w:shd w:val="clear" w:color="auto" w:fill="auto"/>
            <w:vAlign w:val="center"/>
          </w:tcPr>
          <w:p w:rsidR="00CA1F00" w:rsidRPr="00771E0A" w:rsidRDefault="00CA1F00" w:rsidP="00CA1F00">
            <w:pPr>
              <w:jc w:val="center"/>
              <w:rPr>
                <w:rFonts w:ascii="Arial" w:hAnsi="Arial" w:cs="Arial"/>
              </w:rPr>
            </w:pPr>
            <w:r w:rsidRPr="00771E0A">
              <w:rPr>
                <w:rFonts w:ascii="Arial" w:hAnsi="Arial" w:cs="Arial"/>
              </w:rPr>
              <w:t>Toda la Norma</w:t>
            </w:r>
          </w:p>
        </w:tc>
        <w:tc>
          <w:tcPr>
            <w:tcW w:w="2207" w:type="dxa"/>
            <w:shd w:val="clear" w:color="auto" w:fill="auto"/>
          </w:tcPr>
          <w:p w:rsidR="00CA1F00" w:rsidRPr="00771E0A" w:rsidRDefault="00CA1F00" w:rsidP="00CA1F00">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2207" w:type="dxa"/>
            <w:shd w:val="clear" w:color="auto" w:fill="auto"/>
            <w:vAlign w:val="center"/>
          </w:tcPr>
          <w:p w:rsidR="00CA1F00" w:rsidRPr="00771E0A" w:rsidRDefault="00CA1F00" w:rsidP="00CA1F00">
            <w:pPr>
              <w:jc w:val="center"/>
              <w:rPr>
                <w:rFonts w:ascii="Arial" w:hAnsi="Arial" w:cs="Arial"/>
              </w:rPr>
            </w:pPr>
            <w:r w:rsidRPr="00771E0A">
              <w:rPr>
                <w:rFonts w:ascii="Arial" w:hAnsi="Arial" w:cs="Arial"/>
              </w:rPr>
              <w:t>Presidencia de la Republica</w:t>
            </w:r>
          </w:p>
        </w:tc>
      </w:tr>
      <w:tr w:rsidR="00CA1F00" w:rsidRPr="00F4099C" w:rsidTr="00771E0A">
        <w:tc>
          <w:tcPr>
            <w:tcW w:w="2207" w:type="dxa"/>
            <w:shd w:val="clear" w:color="auto" w:fill="auto"/>
            <w:vAlign w:val="center"/>
          </w:tcPr>
          <w:p w:rsidR="00CA1F00" w:rsidRPr="00771E0A" w:rsidRDefault="00CA1F00" w:rsidP="00CA1F00">
            <w:pPr>
              <w:jc w:val="center"/>
              <w:rPr>
                <w:rFonts w:ascii="Arial" w:hAnsi="Arial" w:cs="Arial"/>
              </w:rPr>
            </w:pPr>
            <w:r>
              <w:rPr>
                <w:rFonts w:ascii="Arial" w:hAnsi="Arial" w:cs="Arial"/>
              </w:rPr>
              <w:t>Decreto 1515 de 2013</w:t>
            </w:r>
          </w:p>
        </w:tc>
        <w:tc>
          <w:tcPr>
            <w:tcW w:w="2207" w:type="dxa"/>
            <w:shd w:val="clear" w:color="auto" w:fill="auto"/>
            <w:vAlign w:val="center"/>
          </w:tcPr>
          <w:p w:rsidR="00CA1F00" w:rsidRPr="00771E0A" w:rsidRDefault="00CA1F00" w:rsidP="00CA1F00">
            <w:pPr>
              <w:jc w:val="center"/>
              <w:rPr>
                <w:rFonts w:ascii="Arial" w:hAnsi="Arial" w:cs="Arial"/>
              </w:rPr>
            </w:pPr>
            <w:r>
              <w:rPr>
                <w:rFonts w:ascii="Arial" w:hAnsi="Arial" w:cs="Arial"/>
              </w:rPr>
              <w:t>Articulo 12</w:t>
            </w:r>
          </w:p>
        </w:tc>
        <w:tc>
          <w:tcPr>
            <w:tcW w:w="2207" w:type="dxa"/>
            <w:shd w:val="clear" w:color="auto" w:fill="auto"/>
          </w:tcPr>
          <w:p w:rsidR="00CA1F00" w:rsidRPr="00CA1F00" w:rsidRDefault="00CA1F00" w:rsidP="00CA1F00">
            <w:pPr>
              <w:jc w:val="both"/>
              <w:rPr>
                <w:rFonts w:ascii="Arial" w:hAnsi="Arial" w:cs="Arial"/>
                <w:sz w:val="20"/>
                <w:szCs w:val="20"/>
              </w:rPr>
            </w:pPr>
            <w:r w:rsidRPr="00CA1F00">
              <w:rPr>
                <w:rFonts w:ascii="Arial" w:hAnsi="Arial" w:cs="Arial"/>
                <w:sz w:val="20"/>
                <w:szCs w:val="20"/>
              </w:rPr>
              <w:t>Decreto 1515 de 2013 modificado por el Decreto 2758 de 2013,</w:t>
            </w:r>
          </w:p>
          <w:p w:rsidR="00CA1F00" w:rsidRPr="00CA1F00" w:rsidRDefault="00CA1F00" w:rsidP="00CA1F00">
            <w:pPr>
              <w:jc w:val="both"/>
              <w:rPr>
                <w:rFonts w:ascii="Arial" w:hAnsi="Arial" w:cs="Arial"/>
                <w:sz w:val="20"/>
                <w:szCs w:val="20"/>
              </w:rPr>
            </w:pPr>
            <w:r w:rsidRPr="00CA1F00">
              <w:rPr>
                <w:rFonts w:ascii="Arial" w:hAnsi="Arial" w:cs="Arial"/>
                <w:sz w:val="20"/>
                <w:szCs w:val="20"/>
              </w:rPr>
              <w:t>establece en su artículo 12° el procedimiento y los lineamientos</w:t>
            </w:r>
          </w:p>
          <w:p w:rsidR="00CA1F00" w:rsidRPr="00CA1F00" w:rsidRDefault="00CA1F00" w:rsidP="00CA1F00">
            <w:pPr>
              <w:jc w:val="both"/>
              <w:rPr>
                <w:rFonts w:ascii="Arial" w:hAnsi="Arial" w:cs="Arial"/>
                <w:sz w:val="20"/>
                <w:szCs w:val="20"/>
              </w:rPr>
            </w:pPr>
            <w:r w:rsidRPr="00CA1F00">
              <w:rPr>
                <w:rFonts w:ascii="Arial" w:hAnsi="Arial" w:cs="Arial"/>
                <w:sz w:val="20"/>
                <w:szCs w:val="20"/>
              </w:rPr>
              <w:t>generales para la transferencia secundaria de los documentos y</w:t>
            </w:r>
          </w:p>
          <w:p w:rsidR="00CA1F00" w:rsidRPr="00771E0A" w:rsidRDefault="00CA1F00" w:rsidP="00D815D5">
            <w:pPr>
              <w:jc w:val="both"/>
              <w:rPr>
                <w:rFonts w:ascii="Arial" w:hAnsi="Arial" w:cs="Arial"/>
                <w:sz w:val="20"/>
                <w:szCs w:val="20"/>
              </w:rPr>
            </w:pPr>
            <w:r w:rsidRPr="00CA1F00">
              <w:rPr>
                <w:rFonts w:ascii="Arial" w:hAnsi="Arial" w:cs="Arial"/>
                <w:sz w:val="20"/>
                <w:szCs w:val="20"/>
              </w:rPr>
              <w:t>archivos electrónicos declarados de conservación permanente,</w:t>
            </w:r>
            <w:r w:rsidR="00D815D5">
              <w:rPr>
                <w:rFonts w:ascii="Arial" w:hAnsi="Arial" w:cs="Arial"/>
                <w:sz w:val="20"/>
                <w:szCs w:val="20"/>
              </w:rPr>
              <w:t xml:space="preserve"> </w:t>
            </w:r>
            <w:r w:rsidR="00D815D5" w:rsidRPr="00CA1F00">
              <w:rPr>
                <w:rFonts w:ascii="Arial" w:hAnsi="Arial" w:cs="Arial"/>
                <w:sz w:val="20"/>
                <w:szCs w:val="20"/>
              </w:rPr>
              <w:t xml:space="preserve"> </w:t>
            </w:r>
            <w:r w:rsidRPr="00CA1F00">
              <w:rPr>
                <w:rFonts w:ascii="Arial" w:hAnsi="Arial" w:cs="Arial"/>
                <w:sz w:val="20"/>
                <w:szCs w:val="20"/>
              </w:rPr>
              <w:t>tanto al Archivo General de la Nación como a los archivos</w:t>
            </w:r>
            <w:r>
              <w:rPr>
                <w:rFonts w:ascii="Arial" w:hAnsi="Arial" w:cs="Arial"/>
                <w:sz w:val="20"/>
                <w:szCs w:val="20"/>
              </w:rPr>
              <w:t xml:space="preserve"> </w:t>
            </w:r>
            <w:r w:rsidRPr="00CA1F00">
              <w:rPr>
                <w:rFonts w:ascii="Arial" w:hAnsi="Arial" w:cs="Arial"/>
                <w:sz w:val="20"/>
                <w:szCs w:val="20"/>
              </w:rPr>
              <w:t>generales territoriales de forma que se asegure su integridad,</w:t>
            </w:r>
            <w:r>
              <w:rPr>
                <w:rFonts w:ascii="Arial" w:hAnsi="Arial" w:cs="Arial"/>
                <w:sz w:val="20"/>
                <w:szCs w:val="20"/>
              </w:rPr>
              <w:t xml:space="preserve"> </w:t>
            </w:r>
            <w:r w:rsidRPr="00CA1F00">
              <w:rPr>
                <w:rFonts w:ascii="Arial" w:hAnsi="Arial" w:cs="Arial"/>
                <w:sz w:val="20"/>
                <w:szCs w:val="20"/>
              </w:rPr>
              <w:t>autenticidad, preservación y consulta a largo plazo.</w:t>
            </w:r>
          </w:p>
        </w:tc>
        <w:tc>
          <w:tcPr>
            <w:tcW w:w="2207" w:type="dxa"/>
            <w:shd w:val="clear" w:color="auto" w:fill="auto"/>
            <w:vAlign w:val="center"/>
          </w:tcPr>
          <w:p w:rsidR="00CA1F00" w:rsidRPr="00771E0A" w:rsidRDefault="00D815D5" w:rsidP="00CA1F00">
            <w:pPr>
              <w:jc w:val="center"/>
              <w:rPr>
                <w:rFonts w:ascii="Arial" w:hAnsi="Arial" w:cs="Arial"/>
              </w:rPr>
            </w:pPr>
            <w:r>
              <w:rPr>
                <w:rFonts w:ascii="Arial" w:hAnsi="Arial" w:cs="Arial"/>
              </w:rPr>
              <w:t>Ministerio de Cultura</w:t>
            </w:r>
          </w:p>
        </w:tc>
      </w:tr>
      <w:tr w:rsidR="00CA1F00" w:rsidRPr="00F4099C" w:rsidTr="00771E0A">
        <w:tc>
          <w:tcPr>
            <w:tcW w:w="2207" w:type="dxa"/>
            <w:tcBorders>
              <w:bottom w:val="single" w:sz="4" w:space="0" w:color="auto"/>
            </w:tcBorders>
            <w:shd w:val="clear" w:color="auto" w:fill="auto"/>
            <w:vAlign w:val="center"/>
          </w:tcPr>
          <w:p w:rsidR="00CA1F00" w:rsidRPr="00F4099C" w:rsidRDefault="00CA1F00" w:rsidP="00CA1F00">
            <w:pPr>
              <w:jc w:val="center"/>
              <w:rPr>
                <w:rFonts w:ascii="Arial" w:hAnsi="Arial" w:cs="Arial"/>
              </w:rPr>
            </w:pPr>
            <w:r w:rsidRPr="00F4099C">
              <w:rPr>
                <w:rFonts w:ascii="Arial" w:hAnsi="Arial" w:cs="Arial"/>
              </w:rPr>
              <w:t>Acuerdo 047 del 05 de Mayo del 2000</w:t>
            </w:r>
          </w:p>
        </w:tc>
        <w:tc>
          <w:tcPr>
            <w:tcW w:w="2207" w:type="dxa"/>
            <w:tcBorders>
              <w:bottom w:val="single" w:sz="4" w:space="0" w:color="auto"/>
            </w:tcBorders>
            <w:shd w:val="clear" w:color="auto" w:fill="auto"/>
            <w:vAlign w:val="center"/>
          </w:tcPr>
          <w:p w:rsidR="00CA1F00" w:rsidRPr="00F4099C" w:rsidRDefault="00CA1F00" w:rsidP="00CA1F00">
            <w:pPr>
              <w:jc w:val="center"/>
              <w:rPr>
                <w:rFonts w:ascii="Arial" w:hAnsi="Arial" w:cs="Arial"/>
              </w:rPr>
            </w:pPr>
            <w:r w:rsidRPr="00F4099C">
              <w:rPr>
                <w:rFonts w:ascii="Arial" w:hAnsi="Arial" w:cs="Arial"/>
              </w:rPr>
              <w:t>Toda la Norma</w:t>
            </w:r>
          </w:p>
        </w:tc>
        <w:tc>
          <w:tcPr>
            <w:tcW w:w="2207" w:type="dxa"/>
            <w:tcBorders>
              <w:bottom w:val="single" w:sz="4" w:space="0" w:color="auto"/>
            </w:tcBorders>
            <w:shd w:val="clear" w:color="auto" w:fill="auto"/>
          </w:tcPr>
          <w:p w:rsidR="00CA1F00" w:rsidRPr="00D815D5" w:rsidRDefault="00CA1F00" w:rsidP="00CA1F00">
            <w:pPr>
              <w:jc w:val="both"/>
              <w:rPr>
                <w:rFonts w:ascii="Arial" w:hAnsi="Arial" w:cs="Arial"/>
                <w:sz w:val="20"/>
                <w:szCs w:val="20"/>
              </w:rPr>
            </w:pPr>
            <w:r w:rsidRPr="00D815D5">
              <w:rPr>
                <w:rFonts w:ascii="Arial" w:hAnsi="Arial" w:cs="Arial"/>
                <w:sz w:val="20"/>
                <w:szCs w:val="20"/>
              </w:rPr>
              <w:t>Por el cual se desarrolla el artículo 43 del capítulo V "Acceso a los documentos de archivo", del AGN del Reglamento general de archivos sobre "Restricciones por razones de conservación".</w:t>
            </w:r>
          </w:p>
        </w:tc>
        <w:tc>
          <w:tcPr>
            <w:tcW w:w="2207" w:type="dxa"/>
            <w:tcBorders>
              <w:bottom w:val="single" w:sz="4" w:space="0" w:color="auto"/>
            </w:tcBorders>
            <w:shd w:val="clear" w:color="auto" w:fill="auto"/>
            <w:vAlign w:val="center"/>
          </w:tcPr>
          <w:p w:rsidR="00CA1F00" w:rsidRPr="00F4099C" w:rsidRDefault="00CA1F00" w:rsidP="00CA1F00">
            <w:pPr>
              <w:jc w:val="center"/>
              <w:rPr>
                <w:rFonts w:ascii="Arial" w:hAnsi="Arial" w:cs="Arial"/>
              </w:rPr>
            </w:pPr>
            <w:r w:rsidRPr="00F4099C">
              <w:rPr>
                <w:rFonts w:ascii="Arial" w:hAnsi="Arial" w:cs="Arial"/>
              </w:rPr>
              <w:t xml:space="preserve">Archivo General de la Nación </w:t>
            </w:r>
          </w:p>
        </w:tc>
      </w:tr>
      <w:tr w:rsidR="00CA1F00" w:rsidRPr="00F4099C" w:rsidTr="00771E0A">
        <w:tc>
          <w:tcPr>
            <w:tcW w:w="2207" w:type="dxa"/>
            <w:shd w:val="clear" w:color="auto" w:fill="auto"/>
            <w:vAlign w:val="center"/>
          </w:tcPr>
          <w:p w:rsidR="00CA1F00" w:rsidRPr="00771E0A" w:rsidRDefault="007B6605" w:rsidP="00CA1F00">
            <w:pPr>
              <w:jc w:val="center"/>
              <w:rPr>
                <w:rFonts w:ascii="Arial" w:hAnsi="Arial" w:cs="Arial"/>
              </w:rPr>
            </w:pPr>
            <w:r>
              <w:rPr>
                <w:rFonts w:ascii="Arial" w:hAnsi="Arial" w:cs="Arial"/>
              </w:rPr>
              <w:t>Acuerdo 049 del 2000</w:t>
            </w:r>
          </w:p>
        </w:tc>
        <w:tc>
          <w:tcPr>
            <w:tcW w:w="2207" w:type="dxa"/>
            <w:shd w:val="clear" w:color="auto" w:fill="auto"/>
            <w:vAlign w:val="center"/>
          </w:tcPr>
          <w:p w:rsidR="00CA1F00" w:rsidRPr="00771E0A" w:rsidRDefault="007B6605" w:rsidP="00CA1F00">
            <w:pPr>
              <w:jc w:val="center"/>
              <w:rPr>
                <w:rFonts w:ascii="Arial" w:hAnsi="Arial" w:cs="Arial"/>
              </w:rPr>
            </w:pPr>
            <w:r>
              <w:rPr>
                <w:rFonts w:ascii="Arial" w:hAnsi="Arial" w:cs="Arial"/>
              </w:rPr>
              <w:t>Toda la Norma</w:t>
            </w:r>
          </w:p>
        </w:tc>
        <w:tc>
          <w:tcPr>
            <w:tcW w:w="2207" w:type="dxa"/>
            <w:shd w:val="clear" w:color="auto" w:fill="auto"/>
          </w:tcPr>
          <w:p w:rsidR="007B6605" w:rsidRPr="007B6605" w:rsidRDefault="007B6605" w:rsidP="007B6605">
            <w:pPr>
              <w:jc w:val="both"/>
              <w:rPr>
                <w:rFonts w:ascii="Arial" w:hAnsi="Arial" w:cs="Arial"/>
                <w:sz w:val="20"/>
                <w:szCs w:val="20"/>
              </w:rPr>
            </w:pPr>
            <w:r w:rsidRPr="007B6605">
              <w:rPr>
                <w:rFonts w:ascii="Arial" w:hAnsi="Arial" w:cs="Arial"/>
                <w:sz w:val="20"/>
                <w:szCs w:val="20"/>
              </w:rPr>
              <w:t>Por el cual se desarrolla el artículo 61 del capítulo VII de</w:t>
            </w:r>
          </w:p>
          <w:p w:rsidR="00CA1F00" w:rsidRPr="00771E0A" w:rsidRDefault="007B6605" w:rsidP="007B6605">
            <w:pPr>
              <w:jc w:val="both"/>
              <w:rPr>
                <w:sz w:val="20"/>
                <w:szCs w:val="20"/>
              </w:rPr>
            </w:pPr>
            <w:r w:rsidRPr="007B6605">
              <w:rPr>
                <w:rFonts w:ascii="Arial" w:hAnsi="Arial" w:cs="Arial"/>
                <w:sz w:val="20"/>
                <w:szCs w:val="20"/>
              </w:rPr>
              <w:t>“conservación de documentos”, del Reglamento General de</w:t>
            </w:r>
            <w:r>
              <w:rPr>
                <w:rFonts w:ascii="Arial" w:hAnsi="Arial" w:cs="Arial"/>
                <w:sz w:val="20"/>
                <w:szCs w:val="20"/>
              </w:rPr>
              <w:t xml:space="preserve"> </w:t>
            </w:r>
            <w:r w:rsidRPr="007B6605">
              <w:rPr>
                <w:rFonts w:ascii="Arial" w:hAnsi="Arial" w:cs="Arial"/>
                <w:sz w:val="20"/>
                <w:szCs w:val="20"/>
              </w:rPr>
              <w:t>Archivos sobre “Condiciones de edificios y locales destinados</w:t>
            </w:r>
            <w:r>
              <w:rPr>
                <w:rFonts w:ascii="Arial" w:hAnsi="Arial" w:cs="Arial"/>
                <w:sz w:val="20"/>
                <w:szCs w:val="20"/>
              </w:rPr>
              <w:t xml:space="preserve"> </w:t>
            </w:r>
            <w:r w:rsidRPr="007B6605">
              <w:rPr>
                <w:rFonts w:ascii="Arial" w:hAnsi="Arial" w:cs="Arial"/>
                <w:sz w:val="20"/>
                <w:szCs w:val="20"/>
              </w:rPr>
              <w:t>a archivos.</w:t>
            </w:r>
          </w:p>
        </w:tc>
        <w:tc>
          <w:tcPr>
            <w:tcW w:w="2207" w:type="dxa"/>
            <w:shd w:val="clear" w:color="auto" w:fill="auto"/>
            <w:vAlign w:val="center"/>
          </w:tcPr>
          <w:p w:rsidR="00CA1F00" w:rsidRPr="00771E0A" w:rsidRDefault="007C1293" w:rsidP="00CA1F00">
            <w:pPr>
              <w:jc w:val="center"/>
              <w:rPr>
                <w:rFonts w:ascii="Arial" w:hAnsi="Arial" w:cs="Arial"/>
              </w:rPr>
            </w:pPr>
            <w:r w:rsidRPr="00F4099C">
              <w:rPr>
                <w:rFonts w:ascii="Arial" w:hAnsi="Arial" w:cs="Arial"/>
              </w:rPr>
              <w:t>Archivo General de la Nación</w:t>
            </w:r>
          </w:p>
        </w:tc>
      </w:tr>
      <w:tr w:rsidR="00CA1F00"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CA1F00" w:rsidRPr="00771E0A" w:rsidRDefault="00CA1F00" w:rsidP="00CA1F00">
            <w:pPr>
              <w:jc w:val="center"/>
              <w:rPr>
                <w:rFonts w:ascii="Arial" w:hAnsi="Arial" w:cs="Arial"/>
              </w:rPr>
            </w:pPr>
            <w:r w:rsidRPr="00771E0A">
              <w:rPr>
                <w:rFonts w:ascii="Arial" w:hAnsi="Arial" w:cs="Arial"/>
              </w:rPr>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CA1F00" w:rsidRPr="00771E0A" w:rsidRDefault="00CA1F00" w:rsidP="00CA1F00">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CA1F00" w:rsidRPr="00771E0A" w:rsidRDefault="00CA1F00" w:rsidP="008938A7">
            <w:pPr>
              <w:jc w:val="both"/>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CA1F00" w:rsidRPr="00771E0A" w:rsidRDefault="00CA1F00" w:rsidP="00CA1F00">
            <w:pPr>
              <w:jc w:val="center"/>
              <w:rPr>
                <w:rFonts w:ascii="Arial" w:hAnsi="Arial" w:cs="Arial"/>
              </w:rPr>
            </w:pPr>
            <w:r w:rsidRPr="00771E0A">
              <w:rPr>
                <w:rFonts w:ascii="Arial" w:hAnsi="Arial" w:cs="Arial"/>
              </w:rPr>
              <w:t>Archivo General de la Nación</w:t>
            </w:r>
          </w:p>
        </w:tc>
      </w:tr>
      <w:tr w:rsidR="00D679CD"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D679CD" w:rsidRPr="00771E0A" w:rsidRDefault="008938A7" w:rsidP="00CA1F00">
            <w:pPr>
              <w:jc w:val="center"/>
              <w:rPr>
                <w:rFonts w:ascii="Arial" w:hAnsi="Arial" w:cs="Arial"/>
              </w:rPr>
            </w:pPr>
            <w:r>
              <w:rPr>
                <w:rFonts w:ascii="Arial" w:hAnsi="Arial" w:cs="Arial"/>
              </w:rPr>
              <w:t>Acuerdo 050 del 2000</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D679CD" w:rsidRPr="00771E0A" w:rsidRDefault="008938A7" w:rsidP="002A62ED">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8938A7" w:rsidRPr="008938A7" w:rsidRDefault="008938A7" w:rsidP="008938A7">
            <w:pPr>
              <w:jc w:val="both"/>
              <w:rPr>
                <w:rFonts w:ascii="Arial" w:hAnsi="Arial" w:cs="Arial"/>
                <w:sz w:val="20"/>
                <w:szCs w:val="20"/>
              </w:rPr>
            </w:pPr>
            <w:r w:rsidRPr="008938A7">
              <w:rPr>
                <w:rFonts w:ascii="Arial" w:hAnsi="Arial" w:cs="Arial"/>
                <w:sz w:val="20"/>
                <w:szCs w:val="20"/>
              </w:rPr>
              <w:t>Por el cual se desarrolla el artículo 64 del título VII</w:t>
            </w:r>
          </w:p>
          <w:p w:rsidR="008938A7" w:rsidRPr="008938A7" w:rsidRDefault="008938A7" w:rsidP="008938A7">
            <w:pPr>
              <w:jc w:val="both"/>
              <w:rPr>
                <w:rFonts w:ascii="Arial" w:hAnsi="Arial" w:cs="Arial"/>
                <w:sz w:val="20"/>
                <w:szCs w:val="20"/>
              </w:rPr>
            </w:pPr>
            <w:r w:rsidRPr="008938A7">
              <w:rPr>
                <w:rFonts w:ascii="Arial" w:hAnsi="Arial" w:cs="Arial"/>
                <w:sz w:val="20"/>
                <w:szCs w:val="20"/>
              </w:rPr>
              <w:t>“conservación de documentos”, del Reglamento General de</w:t>
            </w:r>
            <w:r>
              <w:rPr>
                <w:rFonts w:ascii="Arial" w:hAnsi="Arial" w:cs="Arial"/>
                <w:sz w:val="20"/>
                <w:szCs w:val="20"/>
              </w:rPr>
              <w:t xml:space="preserve"> </w:t>
            </w:r>
            <w:r w:rsidRPr="008938A7">
              <w:rPr>
                <w:rFonts w:ascii="Arial" w:hAnsi="Arial" w:cs="Arial"/>
                <w:sz w:val="20"/>
                <w:szCs w:val="20"/>
              </w:rPr>
              <w:t>Archivos sobre</w:t>
            </w:r>
            <w:r>
              <w:rPr>
                <w:rFonts w:ascii="Arial" w:hAnsi="Arial" w:cs="Arial"/>
                <w:sz w:val="20"/>
                <w:szCs w:val="20"/>
              </w:rPr>
              <w:t xml:space="preserve"> </w:t>
            </w:r>
            <w:r w:rsidRPr="008938A7">
              <w:rPr>
                <w:rFonts w:ascii="Arial" w:hAnsi="Arial" w:cs="Arial"/>
                <w:sz w:val="20"/>
                <w:szCs w:val="20"/>
              </w:rPr>
              <w:t>“Prevención deterioro de los documentos de</w:t>
            </w:r>
          </w:p>
          <w:p w:rsidR="00D679CD" w:rsidRPr="00771E0A" w:rsidRDefault="008938A7" w:rsidP="008938A7">
            <w:pPr>
              <w:jc w:val="both"/>
              <w:rPr>
                <w:rFonts w:ascii="Arial" w:hAnsi="Arial" w:cs="Arial"/>
                <w:sz w:val="20"/>
                <w:szCs w:val="20"/>
              </w:rPr>
            </w:pPr>
            <w:r w:rsidRPr="008938A7">
              <w:rPr>
                <w:rFonts w:ascii="Arial" w:hAnsi="Arial" w:cs="Arial"/>
                <w:sz w:val="20"/>
                <w:szCs w:val="20"/>
              </w:rPr>
              <w:t>archivo y situaciones de riesgo</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D679CD" w:rsidRPr="00771E0A" w:rsidRDefault="008938A7" w:rsidP="00CA1F00">
            <w:pPr>
              <w:jc w:val="center"/>
              <w:rPr>
                <w:rFonts w:ascii="Arial" w:hAnsi="Arial" w:cs="Arial"/>
              </w:rPr>
            </w:pPr>
            <w:r w:rsidRPr="00771E0A">
              <w:rPr>
                <w:rFonts w:ascii="Arial" w:hAnsi="Arial" w:cs="Arial"/>
              </w:rPr>
              <w:t>Archivo General de la Nación</w:t>
            </w:r>
          </w:p>
        </w:tc>
      </w:tr>
      <w:tr w:rsidR="00D679CD"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D679CD" w:rsidRPr="00771E0A" w:rsidRDefault="008938A7" w:rsidP="00CA1F00">
            <w:pPr>
              <w:jc w:val="center"/>
              <w:rPr>
                <w:rFonts w:ascii="Arial" w:hAnsi="Arial" w:cs="Arial"/>
              </w:rPr>
            </w:pPr>
            <w:r>
              <w:rPr>
                <w:rFonts w:ascii="Arial" w:hAnsi="Arial" w:cs="Arial"/>
              </w:rPr>
              <w:t>Acuerdo 008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D679CD" w:rsidRPr="00771E0A" w:rsidRDefault="002A62ED" w:rsidP="00CA1F00">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2A62ED" w:rsidRPr="002A62ED" w:rsidRDefault="002A62ED" w:rsidP="002A62ED">
            <w:pPr>
              <w:jc w:val="both"/>
              <w:rPr>
                <w:rFonts w:ascii="Arial" w:hAnsi="Arial" w:cs="Arial"/>
                <w:sz w:val="20"/>
                <w:szCs w:val="20"/>
              </w:rPr>
            </w:pPr>
            <w:r w:rsidRPr="002A62ED">
              <w:rPr>
                <w:rFonts w:ascii="Arial" w:hAnsi="Arial" w:cs="Arial"/>
                <w:sz w:val="20"/>
                <w:szCs w:val="20"/>
              </w:rPr>
              <w:t>Por el cual se</w:t>
            </w:r>
            <w:r>
              <w:rPr>
                <w:rFonts w:ascii="Arial" w:hAnsi="Arial" w:cs="Arial"/>
                <w:sz w:val="20"/>
                <w:szCs w:val="20"/>
              </w:rPr>
              <w:t xml:space="preserve"> </w:t>
            </w:r>
            <w:r w:rsidRPr="002A62ED">
              <w:rPr>
                <w:rFonts w:ascii="Arial" w:hAnsi="Arial" w:cs="Arial"/>
                <w:sz w:val="20"/>
                <w:szCs w:val="20"/>
              </w:rPr>
              <w:t>establecen las especificaciones</w:t>
            </w:r>
            <w:r>
              <w:rPr>
                <w:rFonts w:ascii="Arial" w:hAnsi="Arial" w:cs="Arial"/>
                <w:sz w:val="20"/>
                <w:szCs w:val="20"/>
              </w:rPr>
              <w:t xml:space="preserve"> </w:t>
            </w:r>
            <w:r w:rsidRPr="002A62ED">
              <w:rPr>
                <w:rFonts w:ascii="Arial" w:hAnsi="Arial" w:cs="Arial"/>
                <w:sz w:val="20"/>
                <w:szCs w:val="20"/>
              </w:rPr>
              <w:t>técnicas y</w:t>
            </w:r>
            <w:r>
              <w:rPr>
                <w:rFonts w:ascii="Arial" w:hAnsi="Arial" w:cs="Arial"/>
                <w:sz w:val="20"/>
                <w:szCs w:val="20"/>
              </w:rPr>
              <w:t xml:space="preserve"> </w:t>
            </w:r>
            <w:r w:rsidRPr="002A62ED">
              <w:rPr>
                <w:rFonts w:ascii="Arial" w:hAnsi="Arial" w:cs="Arial"/>
                <w:sz w:val="20"/>
                <w:szCs w:val="20"/>
              </w:rPr>
              <w:t>los requisitos para la prestación de los servicios de depósito,</w:t>
            </w:r>
          </w:p>
          <w:p w:rsidR="002A62ED" w:rsidRPr="002A62ED" w:rsidRDefault="002A62ED" w:rsidP="002A62ED">
            <w:pPr>
              <w:jc w:val="both"/>
              <w:rPr>
                <w:rFonts w:ascii="Arial" w:hAnsi="Arial" w:cs="Arial"/>
                <w:sz w:val="20"/>
                <w:szCs w:val="20"/>
              </w:rPr>
            </w:pPr>
            <w:r w:rsidRPr="002A62ED">
              <w:rPr>
                <w:rFonts w:ascii="Arial" w:hAnsi="Arial" w:cs="Arial"/>
                <w:sz w:val="20"/>
                <w:szCs w:val="20"/>
              </w:rPr>
              <w:t xml:space="preserve">custodia, </w:t>
            </w:r>
            <w:r>
              <w:rPr>
                <w:rFonts w:ascii="Arial" w:hAnsi="Arial" w:cs="Arial"/>
                <w:sz w:val="20"/>
                <w:szCs w:val="20"/>
              </w:rPr>
              <w:t>o</w:t>
            </w:r>
            <w:r w:rsidRPr="002A62ED">
              <w:rPr>
                <w:rFonts w:ascii="Arial" w:hAnsi="Arial" w:cs="Arial"/>
                <w:sz w:val="20"/>
                <w:szCs w:val="20"/>
              </w:rPr>
              <w:t>rganización, reprografía y conservación de</w:t>
            </w:r>
          </w:p>
          <w:p w:rsidR="002A62ED" w:rsidRPr="002A62ED" w:rsidRDefault="002A62ED" w:rsidP="002A62ED">
            <w:pPr>
              <w:jc w:val="both"/>
              <w:rPr>
                <w:rFonts w:ascii="Arial" w:hAnsi="Arial" w:cs="Arial"/>
                <w:sz w:val="20"/>
                <w:szCs w:val="20"/>
              </w:rPr>
            </w:pPr>
            <w:r w:rsidRPr="002A62ED">
              <w:rPr>
                <w:rFonts w:ascii="Arial" w:hAnsi="Arial" w:cs="Arial"/>
                <w:sz w:val="20"/>
                <w:szCs w:val="20"/>
              </w:rPr>
              <w:t>documentos de archivo y demás procesos de la función</w:t>
            </w:r>
          </w:p>
          <w:p w:rsidR="002A62ED" w:rsidRPr="002A62ED" w:rsidRDefault="002A62ED" w:rsidP="002A62ED">
            <w:pPr>
              <w:jc w:val="both"/>
              <w:rPr>
                <w:rFonts w:ascii="Arial" w:hAnsi="Arial" w:cs="Arial"/>
                <w:sz w:val="20"/>
                <w:szCs w:val="20"/>
              </w:rPr>
            </w:pPr>
            <w:r w:rsidRPr="002A62ED">
              <w:rPr>
                <w:rFonts w:ascii="Arial" w:hAnsi="Arial" w:cs="Arial"/>
                <w:sz w:val="20"/>
                <w:szCs w:val="20"/>
              </w:rPr>
              <w:t>archivística en desarrollo de los artículos 13° y 14° y sus</w:t>
            </w:r>
          </w:p>
          <w:p w:rsidR="00D679CD" w:rsidRPr="00771E0A" w:rsidRDefault="002A62ED" w:rsidP="002A62ED">
            <w:pPr>
              <w:jc w:val="both"/>
              <w:rPr>
                <w:rFonts w:ascii="Arial" w:hAnsi="Arial" w:cs="Arial"/>
                <w:sz w:val="20"/>
                <w:szCs w:val="20"/>
              </w:rPr>
            </w:pPr>
            <w:r w:rsidRPr="002A62ED">
              <w:rPr>
                <w:rFonts w:ascii="Arial" w:hAnsi="Arial" w:cs="Arial"/>
                <w:sz w:val="20"/>
                <w:szCs w:val="20"/>
              </w:rPr>
              <w:t>parágrafos 1° y 3° de la Ley 594 de 2000</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D679CD" w:rsidRPr="00771E0A" w:rsidRDefault="002A62ED" w:rsidP="00CA1F00">
            <w:pPr>
              <w:jc w:val="center"/>
              <w:rPr>
                <w:rFonts w:ascii="Arial" w:hAnsi="Arial" w:cs="Arial"/>
              </w:rPr>
            </w:pPr>
            <w:r w:rsidRPr="00771E0A">
              <w:rPr>
                <w:rFonts w:ascii="Arial" w:hAnsi="Arial" w:cs="Arial"/>
              </w:rPr>
              <w:t>Archivo General de la Nación</w:t>
            </w:r>
          </w:p>
        </w:tc>
      </w:tr>
      <w:tr w:rsidR="00CA1F00" w:rsidRPr="00F4099C" w:rsidTr="00771E0A">
        <w:tc>
          <w:tcPr>
            <w:tcW w:w="2207" w:type="dxa"/>
            <w:shd w:val="clear" w:color="auto" w:fill="auto"/>
            <w:vAlign w:val="center"/>
          </w:tcPr>
          <w:p w:rsidR="00CA1F00" w:rsidRPr="00771E0A" w:rsidRDefault="00CA1F00" w:rsidP="00CA1F00">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rsidR="00CA1F00" w:rsidRPr="00771E0A" w:rsidRDefault="00CA1F00" w:rsidP="00CA1F00">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rsidR="00CA1F00" w:rsidRPr="00771E0A" w:rsidRDefault="00CA1F00" w:rsidP="00CA1F00">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rsidR="00CA1F00" w:rsidRPr="00771E0A" w:rsidRDefault="00CA1F00" w:rsidP="00CA1F00">
            <w:pPr>
              <w:jc w:val="center"/>
              <w:rPr>
                <w:rFonts w:ascii="Arial" w:hAnsi="Arial" w:cs="Arial"/>
              </w:rPr>
            </w:pPr>
            <w:r w:rsidRPr="00771E0A">
              <w:rPr>
                <w:rFonts w:ascii="Arial" w:hAnsi="Arial" w:cs="Arial"/>
              </w:rPr>
              <w:t>Archivo General de la Nación</w:t>
            </w:r>
          </w:p>
        </w:tc>
      </w:tr>
    </w:tbl>
    <w:p w:rsidR="008B6307" w:rsidRDefault="008B6307" w:rsidP="004D21B9"/>
    <w:p w:rsidR="008B6307" w:rsidRDefault="008B6307">
      <w:r>
        <w:br w:type="page"/>
      </w:r>
    </w:p>
    <w:p w:rsidR="00010009" w:rsidRPr="00E94EF0" w:rsidRDefault="001135EE" w:rsidP="00204FAC">
      <w:pPr>
        <w:pStyle w:val="Ttulo1"/>
        <w:numPr>
          <w:ilvl w:val="0"/>
          <w:numId w:val="7"/>
        </w:numPr>
        <w:rPr>
          <w:rFonts w:ascii="Arial" w:hAnsi="Arial" w:cs="Arial"/>
        </w:rPr>
      </w:pPr>
      <w:r w:rsidRPr="00E94EF0">
        <w:rPr>
          <w:rFonts w:ascii="Arial" w:hAnsi="Arial" w:cs="Arial"/>
        </w:rPr>
        <w:t>Definiciones</w:t>
      </w:r>
    </w:p>
    <w:p w:rsidR="00B3095C" w:rsidRDefault="00B3095C" w:rsidP="00010009">
      <w:pPr>
        <w:jc w:val="both"/>
        <w:rPr>
          <w:rFonts w:ascii="Arial" w:hAnsi="Arial" w:cs="Arial"/>
          <w:sz w:val="24"/>
          <w:szCs w:val="24"/>
          <w:u w:val="single"/>
        </w:rPr>
      </w:pPr>
    </w:p>
    <w:p w:rsidR="00B3095C" w:rsidRDefault="00B3095C" w:rsidP="00010009">
      <w:pPr>
        <w:jc w:val="both"/>
        <w:rPr>
          <w:rFonts w:ascii="Arial" w:hAnsi="Arial" w:cs="Arial"/>
          <w:sz w:val="24"/>
          <w:szCs w:val="24"/>
        </w:rPr>
      </w:pPr>
      <w:r w:rsidRPr="00B3095C">
        <w:rPr>
          <w:rFonts w:ascii="Arial" w:hAnsi="Arial" w:cs="Arial"/>
          <w:sz w:val="24"/>
          <w:szCs w:val="24"/>
          <w:u w:val="single"/>
        </w:rPr>
        <w:t xml:space="preserve">Archivo Histórico: </w:t>
      </w:r>
      <w:r w:rsidRPr="00B3095C">
        <w:rPr>
          <w:rFonts w:ascii="Arial" w:hAnsi="Arial" w:cs="Arial"/>
          <w:sz w:val="24"/>
          <w:szCs w:val="24"/>
        </w:rPr>
        <w:t>Archivo conformado por los documentos que por decisión del correspondiente Comité Interno de Archivo, deben conservarse permanentemente, dado su valor como fuente para la investigación, la ciencia y la cultura. Los archivos generales territoriales son a su vez archivos históricos.</w:t>
      </w:r>
    </w:p>
    <w:p w:rsidR="00ED683A" w:rsidRPr="00ED683A" w:rsidRDefault="00ED683A" w:rsidP="00ED683A">
      <w:pPr>
        <w:spacing w:after="0" w:line="240" w:lineRule="auto"/>
        <w:jc w:val="both"/>
        <w:rPr>
          <w:rFonts w:ascii="Arial" w:hAnsi="Arial" w:cs="Arial"/>
          <w:sz w:val="24"/>
          <w:szCs w:val="24"/>
        </w:rPr>
      </w:pPr>
      <w:proofErr w:type="spellStart"/>
      <w:r>
        <w:rPr>
          <w:rFonts w:ascii="Arial" w:hAnsi="Arial" w:cs="Arial"/>
          <w:sz w:val="24"/>
          <w:szCs w:val="24"/>
          <w:u w:val="single"/>
        </w:rPr>
        <w:t>Biodeterioro</w:t>
      </w:r>
      <w:proofErr w:type="spellEnd"/>
      <w:r>
        <w:rPr>
          <w:rFonts w:ascii="Arial" w:hAnsi="Arial" w:cs="Arial"/>
          <w:sz w:val="24"/>
          <w:szCs w:val="24"/>
          <w:u w:val="single"/>
        </w:rPr>
        <w:t>:</w:t>
      </w:r>
      <w:r w:rsidRPr="00ED683A">
        <w:rPr>
          <w:rFonts w:ascii="Arial" w:hAnsi="Arial" w:cs="Arial"/>
          <w:sz w:val="24"/>
          <w:szCs w:val="24"/>
        </w:rPr>
        <w:t xml:space="preserve"> cambio no deseado en las propiedades de los materiales de archivo</w:t>
      </w:r>
      <w:r>
        <w:rPr>
          <w:rFonts w:ascii="Arial" w:hAnsi="Arial" w:cs="Arial"/>
          <w:sz w:val="24"/>
          <w:szCs w:val="24"/>
        </w:rPr>
        <w:t xml:space="preserve"> </w:t>
      </w:r>
      <w:r w:rsidRPr="00ED683A">
        <w:rPr>
          <w:rFonts w:ascii="Arial" w:hAnsi="Arial" w:cs="Arial"/>
          <w:sz w:val="24"/>
          <w:szCs w:val="24"/>
        </w:rPr>
        <w:t>por la acción de organismos tales como hongos y bacterias.</w:t>
      </w:r>
    </w:p>
    <w:p w:rsidR="00ED683A" w:rsidRDefault="00ED683A" w:rsidP="00ED683A">
      <w:pPr>
        <w:spacing w:after="0" w:line="240" w:lineRule="auto"/>
        <w:jc w:val="both"/>
        <w:rPr>
          <w:rFonts w:ascii="Arial" w:hAnsi="Arial" w:cs="Arial"/>
          <w:sz w:val="24"/>
          <w:szCs w:val="24"/>
          <w:u w:val="single"/>
        </w:rPr>
      </w:pPr>
    </w:p>
    <w:p w:rsidR="00B3095C" w:rsidRPr="00B3095C" w:rsidRDefault="00B3095C" w:rsidP="00010009">
      <w:pPr>
        <w:jc w:val="both"/>
        <w:rPr>
          <w:rFonts w:ascii="Arial" w:hAnsi="Arial" w:cs="Arial"/>
          <w:sz w:val="24"/>
          <w:szCs w:val="24"/>
        </w:rPr>
      </w:pPr>
      <w:r w:rsidRPr="00B3095C">
        <w:rPr>
          <w:rFonts w:ascii="Arial" w:hAnsi="Arial" w:cs="Arial"/>
          <w:sz w:val="24"/>
          <w:szCs w:val="24"/>
          <w:u w:val="single"/>
        </w:rPr>
        <w:t>Ciclo vital de los documentos:</w:t>
      </w:r>
      <w:r w:rsidRPr="00B3095C">
        <w:rPr>
          <w:rFonts w:ascii="Arial" w:hAnsi="Arial" w:cs="Arial"/>
          <w:sz w:val="24"/>
          <w:szCs w:val="24"/>
        </w:rPr>
        <w:t xml:space="preserve"> Etapas sucesivas por las que atraviesan los documentos desde su producción o recepción, hasta su disposición final.</w:t>
      </w:r>
    </w:p>
    <w:p w:rsidR="00740261" w:rsidRDefault="00740261" w:rsidP="00740261">
      <w:pPr>
        <w:rPr>
          <w:rFonts w:ascii="Arial" w:hAnsi="Arial" w:cs="Arial"/>
          <w:sz w:val="24"/>
          <w:szCs w:val="24"/>
          <w:u w:val="single"/>
        </w:rPr>
      </w:pPr>
      <w:r>
        <w:rPr>
          <w:rFonts w:ascii="Arial" w:hAnsi="Arial" w:cs="Arial"/>
          <w:sz w:val="24"/>
          <w:szCs w:val="24"/>
          <w:u w:val="single"/>
        </w:rPr>
        <w:t>Condiciones Medioambientales:</w:t>
      </w:r>
      <w:r w:rsidRPr="00740261">
        <w:rPr>
          <w:rFonts w:ascii="Arial" w:hAnsi="Arial" w:cs="Arial"/>
          <w:sz w:val="24"/>
          <w:szCs w:val="24"/>
        </w:rPr>
        <w:t xml:space="preserve"> se refiere a los agentes ambientales directamente relacionados con la conservación de los documentos tales como la humedad, la luz, la temperatura y la polución.</w:t>
      </w:r>
    </w:p>
    <w:p w:rsidR="00010009" w:rsidRDefault="00010009" w:rsidP="00010009">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rsidR="00B3095C" w:rsidRPr="00010009" w:rsidRDefault="00B3095C" w:rsidP="00010009">
      <w:pPr>
        <w:jc w:val="both"/>
        <w:rPr>
          <w:rFonts w:ascii="Arial" w:hAnsi="Arial" w:cs="Arial"/>
          <w:sz w:val="24"/>
          <w:szCs w:val="24"/>
        </w:rPr>
      </w:pPr>
      <w:r w:rsidRPr="00B3095C">
        <w:rPr>
          <w:rFonts w:ascii="Arial" w:hAnsi="Arial" w:cs="Arial"/>
          <w:sz w:val="24"/>
          <w:szCs w:val="24"/>
          <w:u w:val="single"/>
        </w:rPr>
        <w:t>Conservación permanente</w:t>
      </w:r>
      <w:r w:rsidRPr="00B3095C">
        <w:rPr>
          <w:rFonts w:ascii="Arial" w:hAnsi="Arial" w:cs="Arial"/>
          <w:sz w:val="24"/>
          <w:szCs w:val="24"/>
        </w:rPr>
        <w:t>: Decisión que se aplica a aquellos documentos que tienen valor histórico, científico o cultural, que conforman el patrimonio documental de una persona o entidad, una comunidad, una región o de un país y por lo tanto no son sujeto de eliminación.</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rsidR="002C3073" w:rsidRDefault="00010009" w:rsidP="002C3073">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rsidR="00543653" w:rsidRPr="00543653" w:rsidRDefault="00543653" w:rsidP="002C3073">
      <w:pPr>
        <w:jc w:val="both"/>
        <w:rPr>
          <w:rFonts w:ascii="Arial" w:hAnsi="Arial" w:cs="Arial"/>
          <w:sz w:val="24"/>
          <w:szCs w:val="24"/>
        </w:rPr>
      </w:pPr>
      <w:r w:rsidRPr="00543653">
        <w:rPr>
          <w:rFonts w:ascii="Arial" w:hAnsi="Arial" w:cs="Arial"/>
          <w:sz w:val="24"/>
          <w:szCs w:val="24"/>
          <w:u w:val="single"/>
        </w:rPr>
        <w:t>Deterioro:</w:t>
      </w:r>
      <w:r>
        <w:rPr>
          <w:rFonts w:ascii="Arial" w:hAnsi="Arial" w:cs="Arial"/>
          <w:sz w:val="24"/>
          <w:szCs w:val="24"/>
        </w:rPr>
        <w:t xml:space="preserve"> </w:t>
      </w:r>
      <w:r w:rsidRPr="00543653">
        <w:rPr>
          <w:rFonts w:ascii="Arial" w:hAnsi="Arial" w:cs="Arial"/>
          <w:sz w:val="24"/>
          <w:szCs w:val="24"/>
        </w:rPr>
        <w:t>Alteración o degradación de las propiedades físicas, químicas y/o mecánicas de un material, causada por envejecimiento natural u otros factores</w:t>
      </w:r>
      <w:r>
        <w:rPr>
          <w:rFonts w:ascii="Arial" w:hAnsi="Arial" w:cs="Arial"/>
          <w:sz w:val="24"/>
          <w:szCs w:val="24"/>
        </w:rPr>
        <w:t>.</w:t>
      </w:r>
    </w:p>
    <w:p w:rsidR="0060535A" w:rsidRDefault="0060535A" w:rsidP="002C3073">
      <w:pPr>
        <w:jc w:val="both"/>
        <w:rPr>
          <w:rFonts w:ascii="Arial" w:hAnsi="Arial" w:cs="Arial"/>
          <w:sz w:val="24"/>
          <w:szCs w:val="24"/>
          <w:u w:val="single"/>
        </w:rPr>
      </w:pPr>
    </w:p>
    <w:p w:rsidR="0060535A" w:rsidRDefault="0060535A" w:rsidP="0060535A">
      <w:pPr>
        <w:jc w:val="both"/>
        <w:rPr>
          <w:rFonts w:ascii="Arial" w:hAnsi="Arial" w:cs="Arial"/>
          <w:sz w:val="24"/>
          <w:szCs w:val="24"/>
        </w:rPr>
      </w:pPr>
      <w:r w:rsidRPr="0060535A">
        <w:rPr>
          <w:rFonts w:ascii="Arial" w:hAnsi="Arial" w:cs="Arial"/>
          <w:sz w:val="24"/>
          <w:szCs w:val="24"/>
          <w:u w:val="single"/>
        </w:rPr>
        <w:t>Desinfección:</w:t>
      </w:r>
      <w:r w:rsidRPr="0060535A">
        <w:rPr>
          <w:rFonts w:ascii="Arial" w:hAnsi="Arial" w:cs="Arial"/>
          <w:sz w:val="24"/>
          <w:szCs w:val="24"/>
        </w:rPr>
        <w:t xml:space="preserve"> </w:t>
      </w:r>
      <w:r>
        <w:rPr>
          <w:rFonts w:ascii="Arial" w:hAnsi="Arial" w:cs="Arial"/>
          <w:sz w:val="24"/>
          <w:szCs w:val="24"/>
        </w:rPr>
        <w:t>E</w:t>
      </w:r>
      <w:r w:rsidRPr="0060535A">
        <w:rPr>
          <w:rFonts w:ascii="Arial" w:hAnsi="Arial" w:cs="Arial"/>
          <w:sz w:val="24"/>
          <w:szCs w:val="24"/>
        </w:rPr>
        <w:t>liminación de gérmenes que infectan o pueden provocar una infección en un lugar.</w:t>
      </w:r>
    </w:p>
    <w:p w:rsidR="0060535A" w:rsidRDefault="0060535A" w:rsidP="0060535A">
      <w:pPr>
        <w:jc w:val="both"/>
        <w:rPr>
          <w:rFonts w:ascii="Arial" w:hAnsi="Arial" w:cs="Arial"/>
          <w:sz w:val="24"/>
          <w:szCs w:val="24"/>
        </w:rPr>
      </w:pPr>
      <w:r w:rsidRPr="0060535A">
        <w:rPr>
          <w:rFonts w:ascii="Arial" w:hAnsi="Arial" w:cs="Arial"/>
          <w:sz w:val="24"/>
          <w:szCs w:val="24"/>
          <w:u w:val="single"/>
        </w:rPr>
        <w:t>Desinsectación:</w:t>
      </w:r>
      <w:r w:rsidRPr="0060535A">
        <w:rPr>
          <w:rFonts w:ascii="Arial" w:hAnsi="Arial" w:cs="Arial"/>
          <w:sz w:val="24"/>
          <w:szCs w:val="24"/>
        </w:rPr>
        <w:t xml:space="preserve"> Eliminación de insectos que afectan los soportes documentales,</w:t>
      </w:r>
      <w:r>
        <w:rPr>
          <w:rFonts w:ascii="Arial" w:hAnsi="Arial" w:cs="Arial"/>
          <w:sz w:val="24"/>
          <w:szCs w:val="24"/>
        </w:rPr>
        <w:t xml:space="preserve"> </w:t>
      </w:r>
      <w:r w:rsidRPr="0060535A">
        <w:rPr>
          <w:rFonts w:ascii="Arial" w:hAnsi="Arial" w:cs="Arial"/>
          <w:sz w:val="24"/>
          <w:szCs w:val="24"/>
        </w:rPr>
        <w:t>especialmente el papel y cartón.</w:t>
      </w:r>
    </w:p>
    <w:p w:rsidR="002768CB" w:rsidRPr="0060535A" w:rsidRDefault="002768CB" w:rsidP="0060535A">
      <w:pPr>
        <w:jc w:val="both"/>
        <w:rPr>
          <w:rFonts w:ascii="Arial" w:hAnsi="Arial" w:cs="Arial"/>
          <w:sz w:val="24"/>
          <w:szCs w:val="24"/>
        </w:rPr>
      </w:pPr>
      <w:r w:rsidRPr="002768CB">
        <w:rPr>
          <w:rFonts w:ascii="Arial" w:hAnsi="Arial" w:cs="Arial"/>
          <w:sz w:val="24"/>
          <w:szCs w:val="24"/>
          <w:u w:val="single"/>
        </w:rPr>
        <w:t>Desratización:</w:t>
      </w:r>
      <w:r w:rsidRPr="002768CB">
        <w:rPr>
          <w:rFonts w:ascii="Arial" w:hAnsi="Arial" w:cs="Arial"/>
          <w:sz w:val="24"/>
          <w:szCs w:val="24"/>
        </w:rPr>
        <w:t xml:space="preserve"> Eliminación de roedores</w:t>
      </w:r>
    </w:p>
    <w:p w:rsidR="002C3073" w:rsidRDefault="002C3073" w:rsidP="002C3073">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rsidR="005554C9" w:rsidRDefault="005554C9" w:rsidP="002C3073">
      <w:pPr>
        <w:jc w:val="both"/>
        <w:rPr>
          <w:rFonts w:ascii="Arial" w:hAnsi="Arial" w:cs="Arial"/>
          <w:sz w:val="24"/>
          <w:szCs w:val="24"/>
        </w:rPr>
      </w:pPr>
      <w:r w:rsidRPr="005554C9">
        <w:rPr>
          <w:rFonts w:ascii="Arial" w:hAnsi="Arial" w:cs="Arial"/>
          <w:sz w:val="24"/>
          <w:szCs w:val="24"/>
          <w:u w:val="single"/>
        </w:rPr>
        <w:t>Documento de Archivo:</w:t>
      </w:r>
      <w:r w:rsidRPr="005554C9">
        <w:rPr>
          <w:rFonts w:ascii="Arial" w:hAnsi="Arial" w:cs="Arial"/>
          <w:sz w:val="24"/>
          <w:szCs w:val="24"/>
        </w:rPr>
        <w:t xml:space="preserve"> Registro de información producida o recibida por una entidad pública o privada en razón de sus actividades o funciones.</w:t>
      </w:r>
    </w:p>
    <w:p w:rsidR="005554C9" w:rsidRPr="00907CC2" w:rsidRDefault="005554C9" w:rsidP="002C3073">
      <w:pPr>
        <w:jc w:val="both"/>
        <w:rPr>
          <w:rFonts w:ascii="Arial" w:hAnsi="Arial" w:cs="Arial"/>
          <w:sz w:val="24"/>
          <w:szCs w:val="24"/>
        </w:rPr>
      </w:pPr>
      <w:r w:rsidRPr="005554C9">
        <w:rPr>
          <w:rFonts w:ascii="Arial" w:hAnsi="Arial" w:cs="Arial"/>
          <w:sz w:val="24"/>
          <w:szCs w:val="24"/>
          <w:u w:val="single"/>
        </w:rPr>
        <w:t>Documento histórico:</w:t>
      </w:r>
      <w:r w:rsidRPr="005554C9">
        <w:rPr>
          <w:rFonts w:ascii="Arial" w:hAnsi="Arial" w:cs="Arial"/>
          <w:sz w:val="24"/>
          <w:szCs w:val="24"/>
        </w:rPr>
        <w:t xml:space="preserve"> 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w:t>
      </w:r>
    </w:p>
    <w:p w:rsidR="005554C9" w:rsidRPr="005554C9" w:rsidRDefault="005554C9" w:rsidP="005554C9">
      <w:pPr>
        <w:shd w:val="clear" w:color="auto" w:fill="FFFFFF"/>
        <w:spacing w:after="0" w:line="240" w:lineRule="auto"/>
        <w:jc w:val="both"/>
        <w:textAlignment w:val="baseline"/>
        <w:rPr>
          <w:rFonts w:ascii="Arial" w:hAnsi="Arial" w:cs="Arial"/>
          <w:sz w:val="24"/>
          <w:szCs w:val="24"/>
        </w:rPr>
      </w:pPr>
      <w:r w:rsidRPr="005554C9">
        <w:rPr>
          <w:rFonts w:ascii="Arial" w:hAnsi="Arial" w:cs="Arial"/>
          <w:sz w:val="24"/>
          <w:szCs w:val="24"/>
          <w:u w:val="single"/>
        </w:rPr>
        <w:t>Disposición final de documentos:</w:t>
      </w:r>
      <w:r w:rsidRPr="005554C9">
        <w:rPr>
          <w:rFonts w:ascii="Arial" w:hAnsi="Arial" w:cs="Arial"/>
          <w:sz w:val="24"/>
          <w:szCs w:val="24"/>
        </w:rPr>
        <w:t xml:space="preserve"> Decisión resultante de la valoración hecha en cualquier etapa del ciclo vital de los documentos, registrada en la tabla de retención documental, con miras a su conservación permanente, selección o eliminación.</w:t>
      </w:r>
    </w:p>
    <w:p w:rsidR="005554C9" w:rsidRDefault="005554C9" w:rsidP="005554C9">
      <w:pPr>
        <w:shd w:val="clear" w:color="auto" w:fill="FFFFFF"/>
        <w:spacing w:after="0" w:line="240" w:lineRule="auto"/>
        <w:jc w:val="both"/>
        <w:textAlignment w:val="baseline"/>
        <w:rPr>
          <w:rFonts w:ascii="Arial" w:hAnsi="Arial" w:cs="Arial"/>
          <w:sz w:val="24"/>
          <w:szCs w:val="24"/>
          <w:u w:val="single"/>
        </w:rPr>
      </w:pPr>
    </w:p>
    <w:p w:rsidR="00847F66" w:rsidRDefault="00847F66" w:rsidP="00847F66">
      <w:pPr>
        <w:shd w:val="clear" w:color="auto" w:fill="FFFFFF"/>
        <w:spacing w:after="0" w:line="240" w:lineRule="auto"/>
        <w:jc w:val="both"/>
        <w:textAlignment w:val="baseline"/>
        <w:rPr>
          <w:rFonts w:ascii="Arial" w:hAnsi="Arial" w:cs="Arial"/>
          <w:sz w:val="24"/>
          <w:szCs w:val="24"/>
          <w:u w:val="single"/>
        </w:rPr>
      </w:pPr>
      <w:r w:rsidRPr="00847F66">
        <w:rPr>
          <w:rFonts w:ascii="Arial" w:hAnsi="Arial" w:cs="Arial"/>
          <w:sz w:val="24"/>
          <w:szCs w:val="24"/>
          <w:u w:val="single"/>
        </w:rPr>
        <w:t>Factores de Deterioro:</w:t>
      </w:r>
      <w:r w:rsidRPr="00847F66">
        <w:rPr>
          <w:rFonts w:ascii="Arial" w:hAnsi="Arial" w:cs="Arial"/>
          <w:sz w:val="24"/>
          <w:szCs w:val="24"/>
        </w:rPr>
        <w:t xml:space="preserve"> sistemas con capacidad de inducir cambios en las características propias a la naturaleza de los materiales, son denominados también causas de deterioro y pueden ser internos o externos a los materiales.</w:t>
      </w:r>
    </w:p>
    <w:p w:rsidR="00847F66" w:rsidRDefault="00847F66" w:rsidP="00847F66">
      <w:pPr>
        <w:shd w:val="clear" w:color="auto" w:fill="FFFFFF"/>
        <w:spacing w:after="0" w:line="240" w:lineRule="auto"/>
        <w:jc w:val="both"/>
        <w:textAlignment w:val="baseline"/>
        <w:rPr>
          <w:rFonts w:ascii="Arial" w:hAnsi="Arial" w:cs="Arial"/>
          <w:sz w:val="24"/>
          <w:szCs w:val="24"/>
          <w:u w:val="single"/>
        </w:rPr>
      </w:pPr>
    </w:p>
    <w:p w:rsidR="005554C9" w:rsidRDefault="00DD5494" w:rsidP="00BA29C1">
      <w:pPr>
        <w:shd w:val="clear" w:color="auto" w:fill="FFFFFF"/>
        <w:spacing w:after="0" w:line="240" w:lineRule="auto"/>
        <w:jc w:val="both"/>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w:t>
      </w:r>
      <w:r w:rsidR="005554C9">
        <w:rPr>
          <w:rFonts w:ascii="Arial" w:hAnsi="Arial" w:cs="Arial"/>
          <w:sz w:val="24"/>
          <w:szCs w:val="24"/>
        </w:rPr>
        <w:t xml:space="preserve"> </w:t>
      </w:r>
      <w:r w:rsidRPr="00907CC2">
        <w:rPr>
          <w:rFonts w:ascii="Arial" w:hAnsi="Arial" w:cs="Arial"/>
          <w:sz w:val="24"/>
          <w:szCs w:val="24"/>
        </w:rPr>
        <w:t>a la planificación, manejo y organización de la documentación producida y recibida por las entidades, desde su origen hasta su destino final, con el objeto de facilitar su utilización y conservación.</w:t>
      </w:r>
    </w:p>
    <w:p w:rsidR="00BA29C1" w:rsidRDefault="00BA29C1" w:rsidP="00BA29C1">
      <w:pPr>
        <w:shd w:val="clear" w:color="auto" w:fill="FFFFFF"/>
        <w:spacing w:after="0" w:line="240" w:lineRule="auto"/>
        <w:jc w:val="both"/>
        <w:textAlignment w:val="baseline"/>
        <w:rPr>
          <w:rFonts w:ascii="Arial" w:hAnsi="Arial" w:cs="Arial"/>
          <w:sz w:val="24"/>
          <w:szCs w:val="24"/>
          <w:u w:val="single"/>
        </w:rPr>
      </w:pPr>
    </w:p>
    <w:p w:rsidR="002207C0" w:rsidRDefault="002207C0" w:rsidP="002207C0">
      <w:pPr>
        <w:jc w:val="both"/>
        <w:rPr>
          <w:rFonts w:ascii="Arial" w:hAnsi="Arial" w:cs="Arial"/>
          <w:sz w:val="24"/>
          <w:szCs w:val="24"/>
        </w:rPr>
      </w:pPr>
      <w:r w:rsidRPr="002207C0">
        <w:rPr>
          <w:rFonts w:ascii="Arial" w:hAnsi="Arial" w:cs="Arial"/>
          <w:sz w:val="24"/>
          <w:szCs w:val="24"/>
          <w:u w:val="single"/>
        </w:rPr>
        <w:t xml:space="preserve">Humedad Relativa: </w:t>
      </w:r>
      <w:r w:rsidRPr="002207C0">
        <w:rPr>
          <w:rFonts w:ascii="Arial" w:hAnsi="Arial" w:cs="Arial"/>
          <w:sz w:val="24"/>
          <w:szCs w:val="24"/>
        </w:rPr>
        <w:t>Es la relación porcentual entre la cantidad de vapor de agua real que contiene el aire en un volumen determinado y la que necesitaría contener para saturarse a una misma temperatura.</w:t>
      </w:r>
    </w:p>
    <w:p w:rsidR="00773AA6" w:rsidRDefault="00773AA6" w:rsidP="00773AA6">
      <w:pPr>
        <w:jc w:val="both"/>
        <w:rPr>
          <w:rFonts w:ascii="Arial" w:hAnsi="Arial" w:cs="Arial"/>
          <w:sz w:val="24"/>
          <w:szCs w:val="24"/>
        </w:rPr>
      </w:pPr>
      <w:r w:rsidRPr="00773AA6">
        <w:rPr>
          <w:rFonts w:ascii="Arial" w:hAnsi="Arial" w:cs="Arial"/>
          <w:sz w:val="24"/>
          <w:szCs w:val="24"/>
          <w:u w:val="single"/>
        </w:rPr>
        <w:t>Indicadores de Deterioro:</w:t>
      </w:r>
      <w:r w:rsidRPr="00773AA6">
        <w:rPr>
          <w:rFonts w:ascii="Arial" w:hAnsi="Arial" w:cs="Arial"/>
          <w:sz w:val="24"/>
          <w:szCs w:val="24"/>
        </w:rPr>
        <w:t xml:space="preserve"> Todas aquellas manifestaciones mediante las cuales se puede determinar o deducir los procesos </w:t>
      </w:r>
      <w:proofErr w:type="spellStart"/>
      <w:r w:rsidRPr="00773AA6">
        <w:rPr>
          <w:rFonts w:ascii="Arial" w:hAnsi="Arial" w:cs="Arial"/>
          <w:sz w:val="24"/>
          <w:szCs w:val="24"/>
        </w:rPr>
        <w:t>deteriorantes</w:t>
      </w:r>
      <w:proofErr w:type="spellEnd"/>
      <w:r w:rsidRPr="00773AA6">
        <w:rPr>
          <w:rFonts w:ascii="Arial" w:hAnsi="Arial" w:cs="Arial"/>
          <w:sz w:val="24"/>
          <w:szCs w:val="24"/>
        </w:rPr>
        <w:t>.</w:t>
      </w:r>
    </w:p>
    <w:p w:rsidR="00C470F6" w:rsidRDefault="00F12D61" w:rsidP="00F12D61">
      <w:pPr>
        <w:jc w:val="both"/>
        <w:rPr>
          <w:rFonts w:ascii="Arial" w:hAnsi="Arial" w:cs="Arial"/>
          <w:sz w:val="24"/>
          <w:szCs w:val="24"/>
        </w:rPr>
      </w:pPr>
      <w:r w:rsidRPr="00F12D61">
        <w:rPr>
          <w:rFonts w:ascii="Arial" w:hAnsi="Arial" w:cs="Arial"/>
          <w:sz w:val="24"/>
          <w:szCs w:val="24"/>
          <w:u w:val="single"/>
        </w:rPr>
        <w:t>Limpieza Documental:</w:t>
      </w:r>
      <w:r w:rsidRPr="00F12D61">
        <w:rPr>
          <w:rFonts w:ascii="Arial" w:hAnsi="Arial" w:cs="Arial"/>
          <w:sz w:val="24"/>
          <w:szCs w:val="24"/>
        </w:rPr>
        <w:t xml:space="preserve"> Eliminación mecánica de todo material </w:t>
      </w:r>
      <w:proofErr w:type="spellStart"/>
      <w:r w:rsidRPr="00F12D61">
        <w:rPr>
          <w:rFonts w:ascii="Arial" w:hAnsi="Arial" w:cs="Arial"/>
          <w:sz w:val="24"/>
          <w:szCs w:val="24"/>
        </w:rPr>
        <w:t>particulado</w:t>
      </w:r>
      <w:proofErr w:type="spellEnd"/>
      <w:r w:rsidRPr="00F12D61">
        <w:rPr>
          <w:rFonts w:ascii="Arial" w:hAnsi="Arial" w:cs="Arial"/>
          <w:sz w:val="24"/>
          <w:szCs w:val="24"/>
        </w:rPr>
        <w:t xml:space="preserve"> (polvo, hollín, entre otros.) que se deposita sobre la superficie de la unidad documental.</w:t>
      </w:r>
    </w:p>
    <w:p w:rsidR="00C470F6" w:rsidRDefault="00C470F6">
      <w:pPr>
        <w:rPr>
          <w:rFonts w:ascii="Arial" w:hAnsi="Arial" w:cs="Arial"/>
          <w:sz w:val="24"/>
          <w:szCs w:val="24"/>
        </w:rPr>
      </w:pPr>
      <w:r>
        <w:rPr>
          <w:rFonts w:ascii="Arial" w:hAnsi="Arial" w:cs="Arial"/>
          <w:sz w:val="24"/>
          <w:szCs w:val="24"/>
        </w:rPr>
        <w:br w:type="page"/>
      </w:r>
    </w:p>
    <w:p w:rsidR="00FA0241" w:rsidRDefault="00FA0241" w:rsidP="00FA0241">
      <w:pPr>
        <w:jc w:val="both"/>
        <w:rPr>
          <w:rFonts w:ascii="Arial" w:hAnsi="Arial" w:cs="Arial"/>
          <w:sz w:val="24"/>
          <w:szCs w:val="24"/>
          <w:u w:val="single"/>
        </w:rPr>
      </w:pPr>
      <w:r w:rsidRPr="00FA0241">
        <w:rPr>
          <w:rFonts w:ascii="Arial" w:hAnsi="Arial" w:cs="Arial"/>
          <w:sz w:val="24"/>
          <w:szCs w:val="24"/>
          <w:u w:val="single"/>
        </w:rPr>
        <w:t>Monitoreo ambiental:</w:t>
      </w:r>
      <w:r w:rsidRPr="00FA0241">
        <w:rPr>
          <w:rFonts w:ascii="Arial" w:hAnsi="Arial" w:cs="Arial"/>
          <w:sz w:val="24"/>
          <w:szCs w:val="24"/>
        </w:rPr>
        <w:t xml:space="preserve"> Realizar mediciones periódicas de parámetros físicos y microbiológicos en un área determinada.</w:t>
      </w:r>
    </w:p>
    <w:p w:rsidR="004A1B00" w:rsidRDefault="004A1B00" w:rsidP="004A1B00">
      <w:pPr>
        <w:jc w:val="both"/>
        <w:rPr>
          <w:rFonts w:ascii="Arial" w:hAnsi="Arial" w:cs="Arial"/>
          <w:sz w:val="24"/>
          <w:szCs w:val="24"/>
          <w:u w:val="single"/>
        </w:rPr>
      </w:pPr>
      <w:r w:rsidRPr="004A1B00">
        <w:rPr>
          <w:rFonts w:ascii="Arial" w:hAnsi="Arial" w:cs="Arial"/>
          <w:sz w:val="24"/>
          <w:szCs w:val="24"/>
          <w:u w:val="single"/>
        </w:rPr>
        <w:t>Mantenimiento Preventivo:</w:t>
      </w:r>
      <w:r w:rsidRPr="004A1B00">
        <w:rPr>
          <w:rFonts w:ascii="Arial" w:hAnsi="Arial" w:cs="Arial"/>
          <w:sz w:val="24"/>
          <w:szCs w:val="24"/>
        </w:rPr>
        <w:t xml:space="preserve"> Conjunto de medidas para mitigar las causas de un problema potencial u otra situación no deseable.</w:t>
      </w:r>
    </w:p>
    <w:p w:rsidR="005554C9" w:rsidRDefault="005554C9" w:rsidP="00010009">
      <w:pPr>
        <w:jc w:val="both"/>
        <w:rPr>
          <w:rFonts w:ascii="Arial" w:hAnsi="Arial" w:cs="Arial"/>
          <w:sz w:val="24"/>
          <w:szCs w:val="24"/>
        </w:rPr>
      </w:pPr>
      <w:r w:rsidRPr="005554C9">
        <w:rPr>
          <w:rFonts w:ascii="Arial" w:hAnsi="Arial" w:cs="Arial"/>
          <w:sz w:val="24"/>
          <w:szCs w:val="24"/>
          <w:u w:val="single"/>
        </w:rPr>
        <w:t xml:space="preserve">Patrimonio documental: </w:t>
      </w:r>
      <w:r w:rsidRPr="005554C9">
        <w:rPr>
          <w:rFonts w:ascii="Arial" w:hAnsi="Arial" w:cs="Arial"/>
          <w:sz w:val="24"/>
          <w:szCs w:val="24"/>
        </w:rPr>
        <w:t>Conjunto de documentos conservados por su valor histórico o cultural y que hacen parte del patrimonio cultural de una persona o entidad, una</w:t>
      </w:r>
      <w:r w:rsidR="00C470F6">
        <w:rPr>
          <w:rFonts w:ascii="Arial" w:hAnsi="Arial" w:cs="Arial"/>
          <w:sz w:val="24"/>
          <w:szCs w:val="24"/>
        </w:rPr>
        <w:t xml:space="preserve"> </w:t>
      </w:r>
      <w:r w:rsidRPr="005554C9">
        <w:rPr>
          <w:rFonts w:ascii="Arial" w:hAnsi="Arial" w:cs="Arial"/>
          <w:sz w:val="24"/>
          <w:szCs w:val="24"/>
        </w:rPr>
        <w:t>comunidad, una región o de un país. También se refiere a los bienes documentales de naturaleza archivística declarados como Bienes de Interés Cultural (BIC).</w:t>
      </w:r>
    </w:p>
    <w:p w:rsidR="00FF05A7" w:rsidRDefault="00FF05A7" w:rsidP="00010009">
      <w:pPr>
        <w:jc w:val="both"/>
        <w:rPr>
          <w:rFonts w:ascii="Arial" w:hAnsi="Arial" w:cs="Arial"/>
          <w:sz w:val="24"/>
          <w:szCs w:val="24"/>
          <w:u w:val="single"/>
        </w:rPr>
      </w:pPr>
      <w:r w:rsidRPr="00B270F4">
        <w:rPr>
          <w:rFonts w:ascii="Arial" w:hAnsi="Arial" w:cs="Arial"/>
          <w:sz w:val="24"/>
          <w:szCs w:val="24"/>
          <w:u w:val="single"/>
        </w:rPr>
        <w:t>Preservación a Largo Plazo:</w:t>
      </w:r>
      <w:r>
        <w:rPr>
          <w:rFonts w:ascii="Arial" w:hAnsi="Arial" w:cs="Arial"/>
          <w:sz w:val="24"/>
          <w:szCs w:val="24"/>
        </w:rPr>
        <w:t xml:space="preserve"> </w:t>
      </w:r>
      <w:r w:rsidRPr="00B270F4">
        <w:rPr>
          <w:rFonts w:ascii="Arial" w:hAnsi="Arial" w:cs="Arial"/>
          <w:sz w:val="24"/>
          <w:szCs w:val="24"/>
        </w:rPr>
        <w:t>Conjunto de acciones y estándares aplicados a los documentos durante su gestión para garantizar su preservación en el tiempo, independientemente de su medio y forma de registro o almacenamiento</w:t>
      </w:r>
      <w:r>
        <w:rPr>
          <w:rFonts w:ascii="Arial" w:hAnsi="Arial" w:cs="Arial"/>
          <w:sz w:val="24"/>
          <w:szCs w:val="24"/>
        </w:rPr>
        <w:t>.</w:t>
      </w:r>
    </w:p>
    <w:p w:rsidR="00061A7C" w:rsidRDefault="00061A7C" w:rsidP="00010009">
      <w:pPr>
        <w:jc w:val="both"/>
        <w:rPr>
          <w:rFonts w:ascii="Arial" w:hAnsi="Arial" w:cs="Arial"/>
          <w:sz w:val="24"/>
          <w:szCs w:val="24"/>
        </w:rPr>
      </w:pPr>
      <w:r w:rsidRPr="00061A7C">
        <w:rPr>
          <w:rFonts w:ascii="Arial" w:hAnsi="Arial" w:cs="Arial"/>
          <w:sz w:val="24"/>
          <w:szCs w:val="24"/>
          <w:u w:val="single"/>
        </w:rPr>
        <w:t>Retención documental:</w:t>
      </w:r>
      <w:r w:rsidRPr="00061A7C">
        <w:rPr>
          <w:rFonts w:ascii="Arial" w:hAnsi="Arial" w:cs="Arial"/>
          <w:sz w:val="24"/>
          <w:szCs w:val="24"/>
        </w:rPr>
        <w:t xml:space="preserve"> Plazo durante el cual deben permanecer los documentos en el archivo de gestión o en el archivo central, de acuerdo con lo establecido en la tabla de retención documental.</w:t>
      </w:r>
    </w:p>
    <w:p w:rsidR="00D65E42" w:rsidRDefault="00D65E42" w:rsidP="00010009">
      <w:pPr>
        <w:jc w:val="both"/>
        <w:rPr>
          <w:rFonts w:ascii="Arial" w:hAnsi="Arial" w:cs="Arial"/>
          <w:sz w:val="24"/>
          <w:szCs w:val="24"/>
        </w:rPr>
      </w:pPr>
      <w:r w:rsidRPr="00D65E42">
        <w:rPr>
          <w:rFonts w:ascii="Arial" w:hAnsi="Arial" w:cs="Arial"/>
          <w:sz w:val="24"/>
          <w:szCs w:val="24"/>
          <w:u w:val="single"/>
        </w:rPr>
        <w:t>Recuperación de Documentos:</w:t>
      </w:r>
      <w:r>
        <w:rPr>
          <w:rFonts w:ascii="Arial" w:hAnsi="Arial" w:cs="Arial"/>
          <w:sz w:val="24"/>
          <w:szCs w:val="24"/>
        </w:rPr>
        <w:t xml:space="preserve"> </w:t>
      </w:r>
      <w:r w:rsidRPr="00D65E42">
        <w:rPr>
          <w:rFonts w:ascii="Arial" w:hAnsi="Arial" w:cs="Arial"/>
          <w:sz w:val="24"/>
          <w:szCs w:val="24"/>
        </w:rPr>
        <w:t>Acción y efecto de obtener, por medio de los instrumentos de consulta, los documentos requeridos.</w:t>
      </w:r>
    </w:p>
    <w:p w:rsidR="0048360A" w:rsidRDefault="0048360A" w:rsidP="0048360A">
      <w:pPr>
        <w:jc w:val="both"/>
        <w:rPr>
          <w:rFonts w:ascii="Arial" w:hAnsi="Arial" w:cs="Arial"/>
          <w:sz w:val="24"/>
          <w:szCs w:val="24"/>
        </w:rPr>
      </w:pPr>
      <w:r w:rsidRPr="0048360A">
        <w:rPr>
          <w:rFonts w:ascii="Arial" w:hAnsi="Arial" w:cs="Arial"/>
          <w:sz w:val="24"/>
          <w:szCs w:val="24"/>
          <w:u w:val="single"/>
        </w:rPr>
        <w:t>Saneamiento ambiental:</w:t>
      </w:r>
      <w:r w:rsidRPr="0048360A">
        <w:rPr>
          <w:rFonts w:ascii="Arial" w:hAnsi="Arial" w:cs="Arial"/>
          <w:sz w:val="24"/>
          <w:szCs w:val="24"/>
        </w:rPr>
        <w:t xml:space="preserve"> Proceso establecido para reducir la carga microbiana</w:t>
      </w:r>
      <w:r>
        <w:rPr>
          <w:rFonts w:ascii="Arial" w:hAnsi="Arial" w:cs="Arial"/>
          <w:sz w:val="24"/>
          <w:szCs w:val="24"/>
        </w:rPr>
        <w:t xml:space="preserve"> </w:t>
      </w:r>
      <w:r w:rsidRPr="0048360A">
        <w:rPr>
          <w:rFonts w:ascii="Arial" w:hAnsi="Arial" w:cs="Arial"/>
          <w:sz w:val="24"/>
          <w:szCs w:val="24"/>
        </w:rPr>
        <w:t>ambiental, garantizar un espacio salubre y evitar procesos posteriores de</w:t>
      </w:r>
      <w:r>
        <w:rPr>
          <w:rFonts w:ascii="Arial" w:hAnsi="Arial" w:cs="Arial"/>
          <w:sz w:val="24"/>
          <w:szCs w:val="24"/>
        </w:rPr>
        <w:t xml:space="preserve"> </w:t>
      </w:r>
      <w:proofErr w:type="spellStart"/>
      <w:r w:rsidRPr="0048360A">
        <w:rPr>
          <w:rFonts w:ascii="Arial" w:hAnsi="Arial" w:cs="Arial"/>
          <w:sz w:val="24"/>
          <w:szCs w:val="24"/>
        </w:rPr>
        <w:t>biodeterioro</w:t>
      </w:r>
      <w:proofErr w:type="spellEnd"/>
      <w:r w:rsidRPr="0048360A">
        <w:rPr>
          <w:rFonts w:ascii="Arial" w:hAnsi="Arial" w:cs="Arial"/>
          <w:sz w:val="24"/>
          <w:szCs w:val="24"/>
        </w:rPr>
        <w:t xml:space="preserve"> en la documentación mediante la aplicación de sustancias</w:t>
      </w:r>
      <w:r>
        <w:rPr>
          <w:rFonts w:ascii="Arial" w:hAnsi="Arial" w:cs="Arial"/>
          <w:sz w:val="24"/>
          <w:szCs w:val="24"/>
        </w:rPr>
        <w:t xml:space="preserve"> </w:t>
      </w:r>
      <w:r w:rsidRPr="0048360A">
        <w:rPr>
          <w:rFonts w:ascii="Arial" w:hAnsi="Arial" w:cs="Arial"/>
          <w:sz w:val="24"/>
          <w:szCs w:val="24"/>
        </w:rPr>
        <w:t>activas, aplicadas por medio de diferentes métodos con el objeto de destruir,</w:t>
      </w:r>
      <w:r>
        <w:rPr>
          <w:rFonts w:ascii="Arial" w:hAnsi="Arial" w:cs="Arial"/>
          <w:sz w:val="24"/>
          <w:szCs w:val="24"/>
        </w:rPr>
        <w:t xml:space="preserve"> </w:t>
      </w:r>
      <w:r w:rsidRPr="0048360A">
        <w:rPr>
          <w:rFonts w:ascii="Arial" w:hAnsi="Arial" w:cs="Arial"/>
          <w:sz w:val="24"/>
          <w:szCs w:val="24"/>
        </w:rPr>
        <w:t>contrarrestar, neutralizar, impedir la acción o ejercer un control sobre organismos</w:t>
      </w:r>
      <w:r>
        <w:rPr>
          <w:rFonts w:ascii="Arial" w:hAnsi="Arial" w:cs="Arial"/>
          <w:sz w:val="24"/>
          <w:szCs w:val="24"/>
        </w:rPr>
        <w:t xml:space="preserve"> </w:t>
      </w:r>
      <w:r w:rsidRPr="0048360A">
        <w:rPr>
          <w:rFonts w:ascii="Arial" w:hAnsi="Arial" w:cs="Arial"/>
          <w:sz w:val="24"/>
          <w:szCs w:val="24"/>
        </w:rPr>
        <w:t>y microorganismos biológicos causantes del deterioro de la documentación y de</w:t>
      </w:r>
      <w:r>
        <w:rPr>
          <w:rFonts w:ascii="Arial" w:hAnsi="Arial" w:cs="Arial"/>
          <w:sz w:val="24"/>
          <w:szCs w:val="24"/>
        </w:rPr>
        <w:t xml:space="preserve"> </w:t>
      </w:r>
      <w:r w:rsidRPr="0048360A">
        <w:rPr>
          <w:rFonts w:ascii="Arial" w:hAnsi="Arial" w:cs="Arial"/>
          <w:sz w:val="24"/>
          <w:szCs w:val="24"/>
        </w:rPr>
        <w:t>enfermedades al personal que labora en la entidad.</w:t>
      </w:r>
    </w:p>
    <w:p w:rsidR="00255589" w:rsidRPr="005554C9" w:rsidRDefault="00255589" w:rsidP="00010009">
      <w:pPr>
        <w:jc w:val="both"/>
        <w:rPr>
          <w:rFonts w:ascii="Arial" w:hAnsi="Arial" w:cs="Arial"/>
          <w:sz w:val="24"/>
          <w:szCs w:val="24"/>
        </w:rPr>
      </w:pPr>
      <w:r w:rsidRPr="00255589">
        <w:rPr>
          <w:rFonts w:ascii="Arial" w:hAnsi="Arial" w:cs="Arial"/>
          <w:sz w:val="24"/>
          <w:szCs w:val="24"/>
          <w:u w:val="single"/>
        </w:rPr>
        <w:t>Selección documental:</w:t>
      </w:r>
      <w:r w:rsidRPr="00255589">
        <w:rPr>
          <w:rFonts w:ascii="Arial" w:hAnsi="Arial" w:cs="Arial"/>
          <w:sz w:val="24"/>
          <w:szCs w:val="24"/>
        </w:rPr>
        <w:t xml:space="preserve"> Proceso mediante el cual se decide la disposición final de los documentos de acuerdo con lo establecido en la tabla de retención documental y se determina con base en una muestra estadística aquellos documentos de</w:t>
      </w:r>
      <w:r w:rsidR="00767B8E">
        <w:rPr>
          <w:rFonts w:ascii="Arial" w:hAnsi="Arial" w:cs="Arial"/>
          <w:sz w:val="24"/>
          <w:szCs w:val="24"/>
        </w:rPr>
        <w:t xml:space="preserve"> </w:t>
      </w:r>
      <w:r w:rsidRPr="00255589">
        <w:rPr>
          <w:rFonts w:ascii="Arial" w:hAnsi="Arial" w:cs="Arial"/>
          <w:sz w:val="24"/>
          <w:szCs w:val="24"/>
        </w:rPr>
        <w:t>carácter representativo para su conservación permanente.</w:t>
      </w:r>
    </w:p>
    <w:p w:rsidR="00010009" w:rsidRDefault="00010009" w:rsidP="00010009">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rsidR="00C1145D" w:rsidRDefault="00C1145D" w:rsidP="00010009">
      <w:pPr>
        <w:jc w:val="both"/>
        <w:rPr>
          <w:rFonts w:ascii="Arial" w:hAnsi="Arial" w:cs="Arial"/>
          <w:sz w:val="24"/>
          <w:szCs w:val="24"/>
        </w:rPr>
      </w:pPr>
      <w:r w:rsidRPr="00C1145D">
        <w:rPr>
          <w:rFonts w:ascii="Arial" w:hAnsi="Arial" w:cs="Arial"/>
          <w:sz w:val="24"/>
          <w:szCs w:val="24"/>
          <w:u w:val="single"/>
        </w:rPr>
        <w:t>Transferencia documental:</w:t>
      </w:r>
      <w:r w:rsidRPr="00C1145D">
        <w:rPr>
          <w:rFonts w:ascii="Arial" w:hAnsi="Arial" w:cs="Arial"/>
          <w:sz w:val="24"/>
          <w:szCs w:val="24"/>
        </w:rPr>
        <w:t xml:space="preserve"> Proceso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rsidR="00C1145D" w:rsidRPr="00010009" w:rsidRDefault="00C1145D" w:rsidP="00010009">
      <w:pPr>
        <w:jc w:val="both"/>
        <w:rPr>
          <w:rFonts w:ascii="Arial" w:hAnsi="Arial" w:cs="Arial"/>
          <w:sz w:val="24"/>
          <w:szCs w:val="24"/>
        </w:rPr>
      </w:pPr>
      <w:r w:rsidRPr="00C1145D">
        <w:rPr>
          <w:rFonts w:ascii="Arial" w:hAnsi="Arial" w:cs="Arial"/>
          <w:sz w:val="24"/>
          <w:szCs w:val="24"/>
          <w:u w:val="single"/>
        </w:rPr>
        <w:t>Valoración documental:</w:t>
      </w:r>
      <w:r w:rsidRPr="00C1145D">
        <w:rPr>
          <w:rFonts w:ascii="Arial" w:hAnsi="Arial" w:cs="Arial"/>
          <w:sz w:val="24"/>
          <w:szCs w:val="24"/>
        </w:rPr>
        <w:t xml:space="preserve"> Proceso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rsidR="006B400B" w:rsidRPr="006B400B" w:rsidRDefault="006B400B" w:rsidP="00204FAC">
      <w:pPr>
        <w:pStyle w:val="Ttulo1"/>
        <w:numPr>
          <w:ilvl w:val="0"/>
          <w:numId w:val="7"/>
        </w:numPr>
        <w:rPr>
          <w:rFonts w:ascii="Arial" w:hAnsi="Arial" w:cs="Arial"/>
        </w:rPr>
      </w:pPr>
      <w:r w:rsidRPr="006B400B">
        <w:rPr>
          <w:rFonts w:ascii="Arial" w:hAnsi="Arial" w:cs="Arial"/>
        </w:rPr>
        <w:t>Política</w:t>
      </w:r>
      <w:r w:rsidR="0045503F">
        <w:rPr>
          <w:rFonts w:ascii="Arial" w:hAnsi="Arial" w:cs="Arial"/>
        </w:rPr>
        <w:t xml:space="preserve"> de Preservación </w:t>
      </w:r>
    </w:p>
    <w:p w:rsidR="00214363" w:rsidRDefault="00214363" w:rsidP="006B400B">
      <w:pPr>
        <w:spacing w:after="0" w:line="240" w:lineRule="auto"/>
        <w:jc w:val="both"/>
        <w:rPr>
          <w:rFonts w:ascii="Arial" w:hAnsi="Arial" w:cs="Arial"/>
          <w:sz w:val="24"/>
          <w:szCs w:val="24"/>
        </w:rPr>
      </w:pPr>
    </w:p>
    <w:p w:rsidR="006B400B" w:rsidRPr="00214363" w:rsidRDefault="006B400B" w:rsidP="006B400B">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sidR="00547C19">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sidR="00547C19">
        <w:rPr>
          <w:rFonts w:ascii="Arial" w:hAnsi="Arial" w:cs="Arial"/>
          <w:sz w:val="24"/>
          <w:szCs w:val="24"/>
        </w:rPr>
        <w:t xml:space="preserve">uso de herramientas digitales como el </w:t>
      </w:r>
      <w:r w:rsidRPr="00214363">
        <w:rPr>
          <w:rFonts w:ascii="Arial" w:hAnsi="Arial" w:cs="Arial"/>
          <w:sz w:val="24"/>
          <w:szCs w:val="24"/>
        </w:rPr>
        <w:t>Sistema de Gestión Documental</w:t>
      </w:r>
      <w:r w:rsidR="00547C19">
        <w:rPr>
          <w:rFonts w:ascii="Arial" w:hAnsi="Arial" w:cs="Arial"/>
          <w:sz w:val="24"/>
          <w:szCs w:val="24"/>
        </w:rPr>
        <w:t xml:space="preserve"> - ORFEO</w:t>
      </w:r>
      <w:r w:rsidRPr="00214363">
        <w:rPr>
          <w:rFonts w:ascii="Arial" w:hAnsi="Arial" w:cs="Arial"/>
          <w:sz w:val="24"/>
          <w:szCs w:val="24"/>
        </w:rPr>
        <w:t xml:space="preserve"> y los que la entidad </w:t>
      </w:r>
      <w:r w:rsidR="00D94291">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sidR="00D94291">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rsidR="00BF5B02" w:rsidRDefault="00BF5B02" w:rsidP="00204FAC">
      <w:pPr>
        <w:pStyle w:val="Ttulo1"/>
        <w:numPr>
          <w:ilvl w:val="0"/>
          <w:numId w:val="7"/>
        </w:numPr>
        <w:rPr>
          <w:rFonts w:ascii="Arial" w:hAnsi="Arial" w:cs="Arial"/>
        </w:rPr>
      </w:pPr>
      <w:r w:rsidRPr="006B400B">
        <w:rPr>
          <w:rFonts w:ascii="Arial" w:hAnsi="Arial" w:cs="Arial"/>
        </w:rPr>
        <w:t xml:space="preserve">Metodología </w:t>
      </w:r>
    </w:p>
    <w:p w:rsidR="00C5646F" w:rsidRDefault="00C5646F" w:rsidP="00AB3542">
      <w:pPr>
        <w:spacing w:line="240" w:lineRule="auto"/>
      </w:pPr>
    </w:p>
    <w:p w:rsidR="00C5646F" w:rsidRPr="00AB3542" w:rsidRDefault="00C5646F" w:rsidP="00C5646F">
      <w:pPr>
        <w:jc w:val="both"/>
        <w:rPr>
          <w:rFonts w:ascii="Arial" w:hAnsi="Arial" w:cs="Arial"/>
          <w:sz w:val="24"/>
          <w:szCs w:val="24"/>
        </w:rPr>
      </w:pPr>
      <w:r w:rsidRPr="00AB3542">
        <w:rPr>
          <w:rFonts w:ascii="Arial" w:hAnsi="Arial" w:cs="Arial"/>
          <w:sz w:val="24"/>
          <w:szCs w:val="24"/>
        </w:rPr>
        <w:t xml:space="preserve">La metodología utilizada para la ejecución e implementación del Plan de </w:t>
      </w:r>
      <w:r w:rsidR="004F4B8B">
        <w:rPr>
          <w:rFonts w:ascii="Arial" w:hAnsi="Arial" w:cs="Arial"/>
          <w:sz w:val="24"/>
          <w:szCs w:val="24"/>
        </w:rPr>
        <w:t>Conservación Documental</w:t>
      </w:r>
      <w:r w:rsidRPr="00AB3542">
        <w:rPr>
          <w:rFonts w:ascii="Arial" w:hAnsi="Arial" w:cs="Arial"/>
          <w:sz w:val="24"/>
          <w:szCs w:val="24"/>
        </w:rPr>
        <w:t xml:space="preserve">, se encuentra encaminada al cumplimiento de </w:t>
      </w:r>
      <w:r w:rsidR="00AB3542">
        <w:rPr>
          <w:rFonts w:ascii="Arial" w:hAnsi="Arial" w:cs="Arial"/>
          <w:sz w:val="24"/>
          <w:szCs w:val="24"/>
        </w:rPr>
        <w:t xml:space="preserve">un conjunto de </w:t>
      </w:r>
      <w:r w:rsidRPr="00AB3542">
        <w:rPr>
          <w:rFonts w:ascii="Arial" w:hAnsi="Arial" w:cs="Arial"/>
          <w:sz w:val="24"/>
          <w:szCs w:val="24"/>
        </w:rPr>
        <w:t xml:space="preserve">actividades </w:t>
      </w:r>
      <w:r w:rsidR="00AB3542" w:rsidRPr="00AB3542">
        <w:rPr>
          <w:rFonts w:ascii="Arial" w:hAnsi="Arial" w:cs="Arial"/>
          <w:sz w:val="24"/>
          <w:szCs w:val="24"/>
        </w:rPr>
        <w:t>establecida</w:t>
      </w:r>
      <w:r w:rsidR="00AB3542">
        <w:rPr>
          <w:rFonts w:ascii="Arial" w:hAnsi="Arial" w:cs="Arial"/>
          <w:sz w:val="24"/>
          <w:szCs w:val="24"/>
        </w:rPr>
        <w:t>s a corto, mediano y largo plazo</w:t>
      </w:r>
      <w:r w:rsidR="00AB3542" w:rsidRPr="00AB3542">
        <w:rPr>
          <w:rFonts w:ascii="Arial" w:hAnsi="Arial" w:cs="Arial"/>
          <w:sz w:val="24"/>
          <w:szCs w:val="24"/>
        </w:rPr>
        <w:t xml:space="preserve"> </w:t>
      </w:r>
      <w:r w:rsidR="00AB3542">
        <w:rPr>
          <w:rFonts w:ascii="Arial" w:hAnsi="Arial" w:cs="Arial"/>
          <w:sz w:val="24"/>
          <w:szCs w:val="24"/>
        </w:rPr>
        <w:t>que tienen como objetivo principal, el asegurar la preservación de los documentos</w:t>
      </w:r>
      <w:r w:rsidR="00B5601C">
        <w:rPr>
          <w:rFonts w:ascii="Arial" w:hAnsi="Arial" w:cs="Arial"/>
          <w:sz w:val="24"/>
          <w:szCs w:val="24"/>
        </w:rPr>
        <w:t>,</w:t>
      </w:r>
      <w:r w:rsidR="00AB3542">
        <w:rPr>
          <w:rFonts w:ascii="Arial" w:hAnsi="Arial" w:cs="Arial"/>
          <w:sz w:val="24"/>
          <w:szCs w:val="24"/>
        </w:rPr>
        <w:t xml:space="preserve"> </w:t>
      </w:r>
      <w:r w:rsidR="004F4B8B">
        <w:rPr>
          <w:rFonts w:ascii="Arial" w:hAnsi="Arial" w:cs="Arial"/>
          <w:sz w:val="24"/>
          <w:szCs w:val="24"/>
        </w:rPr>
        <w:t xml:space="preserve">asegurando así su </w:t>
      </w:r>
      <w:r w:rsidR="00AB3542">
        <w:rPr>
          <w:rFonts w:ascii="Arial" w:hAnsi="Arial" w:cs="Arial"/>
          <w:sz w:val="24"/>
          <w:szCs w:val="24"/>
        </w:rPr>
        <w:t>autenticidad, integridad, confidencialidad, inalterabilidad, fiabilidad, interpretación, comprensión y disponibilidad a través del tiempo, tal y como lo establece el Acuerdo 006 del 15 de Octubre de 2014.</w:t>
      </w:r>
    </w:p>
    <w:p w:rsidR="000E7696" w:rsidRDefault="00F40DDC" w:rsidP="004C073E">
      <w:pPr>
        <w:shd w:val="clear" w:color="auto" w:fill="FFFFFF"/>
        <w:jc w:val="both"/>
        <w:rPr>
          <w:rFonts w:ascii="Arial" w:hAnsi="Arial" w:cs="Arial"/>
          <w:color w:val="000000"/>
          <w:sz w:val="24"/>
          <w:szCs w:val="24"/>
        </w:rPr>
      </w:pPr>
      <w:bookmarkStart w:id="6" w:name="_Toc8739010"/>
      <w:r w:rsidRPr="001447F0">
        <w:rPr>
          <w:rFonts w:ascii="Arial" w:hAnsi="Arial" w:cs="Arial"/>
          <w:color w:val="000000"/>
          <w:sz w:val="24"/>
          <w:szCs w:val="24"/>
        </w:rPr>
        <w:t xml:space="preserve">Teniendo en cuenta lo anterior para la elaboración del </w:t>
      </w:r>
      <w:r w:rsidR="004F4B8B">
        <w:rPr>
          <w:rFonts w:ascii="Arial" w:hAnsi="Arial" w:cs="Arial"/>
          <w:color w:val="000000"/>
          <w:sz w:val="24"/>
          <w:szCs w:val="24"/>
        </w:rPr>
        <w:t>Plan de Conservación Documental</w:t>
      </w:r>
      <w:r w:rsidRPr="001447F0">
        <w:rPr>
          <w:rFonts w:ascii="Arial" w:hAnsi="Arial" w:cs="Arial"/>
          <w:color w:val="000000"/>
          <w:sz w:val="24"/>
          <w:szCs w:val="24"/>
        </w:rPr>
        <w:t>, se toma como referencia el Acuerdo 6 del 2014 Archivo general de la nación, el cual estipula los requisitos, procesos, procedimientos para asegurar la protección de los documentos</w:t>
      </w:r>
      <w:r w:rsidR="004C073E" w:rsidRPr="001447F0">
        <w:rPr>
          <w:rFonts w:ascii="Arial" w:hAnsi="Arial" w:cs="Arial"/>
          <w:color w:val="000000"/>
          <w:sz w:val="24"/>
          <w:szCs w:val="24"/>
        </w:rPr>
        <w:t xml:space="preserve">, y aplicar </w:t>
      </w:r>
      <w:r w:rsidRPr="001447F0">
        <w:rPr>
          <w:rFonts w:ascii="Arial" w:hAnsi="Arial" w:cs="Arial"/>
          <w:color w:val="000000"/>
          <w:sz w:val="24"/>
          <w:szCs w:val="24"/>
        </w:rPr>
        <w:t>l</w:t>
      </w:r>
      <w:r w:rsidR="004C073E" w:rsidRPr="001447F0">
        <w:rPr>
          <w:rFonts w:ascii="Arial" w:hAnsi="Arial" w:cs="Arial"/>
          <w:color w:val="000000"/>
          <w:sz w:val="24"/>
          <w:szCs w:val="24"/>
        </w:rPr>
        <w:t>as estrategias de preservación necesarias para la protección de la información institucional</w:t>
      </w:r>
      <w:r w:rsidRPr="001447F0">
        <w:rPr>
          <w:rFonts w:ascii="Arial" w:hAnsi="Arial" w:cs="Arial"/>
          <w:color w:val="000000"/>
          <w:sz w:val="24"/>
          <w:szCs w:val="24"/>
        </w:rPr>
        <w:t>.</w:t>
      </w:r>
    </w:p>
    <w:p w:rsidR="000E7696" w:rsidRDefault="000E7696">
      <w:pPr>
        <w:rPr>
          <w:rFonts w:ascii="Arial" w:hAnsi="Arial" w:cs="Arial"/>
          <w:color w:val="000000"/>
          <w:sz w:val="24"/>
          <w:szCs w:val="24"/>
        </w:rPr>
      </w:pPr>
      <w:r>
        <w:rPr>
          <w:rFonts w:ascii="Arial" w:hAnsi="Arial" w:cs="Arial"/>
          <w:color w:val="000000"/>
          <w:sz w:val="24"/>
          <w:szCs w:val="24"/>
        </w:rPr>
        <w:br w:type="page"/>
      </w:r>
    </w:p>
    <w:p w:rsidR="00CE68B3" w:rsidRDefault="00CE68B3" w:rsidP="00CE68B3">
      <w:pPr>
        <w:pStyle w:val="Prrafodelista"/>
        <w:shd w:val="clear" w:color="auto" w:fill="FFFFFF"/>
        <w:ind w:left="0"/>
        <w:jc w:val="both"/>
        <w:rPr>
          <w:rFonts w:ascii="Arial" w:hAnsi="Arial" w:cs="Arial"/>
          <w:color w:val="000000"/>
          <w:sz w:val="24"/>
          <w:szCs w:val="24"/>
        </w:rPr>
      </w:pPr>
      <w:r>
        <w:rPr>
          <w:rFonts w:ascii="Arial" w:hAnsi="Arial" w:cs="Arial"/>
          <w:color w:val="000000"/>
          <w:sz w:val="24"/>
          <w:szCs w:val="24"/>
        </w:rPr>
        <w:t>Para una adecuada de conservación de los documentos se deberá tener en cuenta la infraestructura dispuesta para el almacenamiento y conservación de los documentos.</w:t>
      </w:r>
    </w:p>
    <w:p w:rsidR="000E7696" w:rsidRDefault="000E7696" w:rsidP="0096526C">
      <w:pPr>
        <w:shd w:val="clear" w:color="auto" w:fill="FFFFFF"/>
        <w:jc w:val="both"/>
        <w:rPr>
          <w:rFonts w:ascii="Arial" w:hAnsi="Arial" w:cs="Arial"/>
          <w:color w:val="000000"/>
          <w:sz w:val="24"/>
          <w:szCs w:val="24"/>
        </w:rPr>
      </w:pPr>
      <w:r>
        <w:rPr>
          <w:rFonts w:ascii="Arial" w:hAnsi="Arial" w:cs="Arial"/>
          <w:color w:val="000000"/>
          <w:sz w:val="24"/>
          <w:szCs w:val="24"/>
        </w:rPr>
        <w:t>El plan de Conservación documental aplica a:</w:t>
      </w:r>
    </w:p>
    <w:p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Documentos en soporte papel.</w:t>
      </w:r>
    </w:p>
    <w:p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Documentos en soporte flexible (Negativos y películas)</w:t>
      </w:r>
    </w:p>
    <w:p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Medios magnéticos.</w:t>
      </w:r>
    </w:p>
    <w:p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Medios Ópticos.</w:t>
      </w:r>
    </w:p>
    <w:p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Medios extraíbles</w:t>
      </w:r>
      <w:r w:rsidR="00281B49">
        <w:rPr>
          <w:rFonts w:ascii="Arial" w:hAnsi="Arial" w:cs="Arial"/>
          <w:color w:val="000000"/>
          <w:sz w:val="24"/>
          <w:szCs w:val="24"/>
        </w:rPr>
        <w:t>.</w:t>
      </w:r>
    </w:p>
    <w:p w:rsidR="00281B49" w:rsidRDefault="00281B49" w:rsidP="00281B49">
      <w:pPr>
        <w:pStyle w:val="Prrafodelista"/>
        <w:shd w:val="clear" w:color="auto" w:fill="FFFFFF"/>
        <w:jc w:val="both"/>
        <w:rPr>
          <w:rFonts w:ascii="Arial" w:hAnsi="Arial" w:cs="Arial"/>
          <w:color w:val="000000"/>
          <w:sz w:val="24"/>
          <w:szCs w:val="24"/>
        </w:rPr>
      </w:pPr>
    </w:p>
    <w:p w:rsidR="000A5F19" w:rsidRDefault="000A5F19" w:rsidP="00CE68B3">
      <w:pPr>
        <w:pStyle w:val="Prrafodelista"/>
        <w:shd w:val="clear" w:color="auto" w:fill="FFFFFF"/>
        <w:ind w:left="0"/>
        <w:jc w:val="both"/>
        <w:rPr>
          <w:rFonts w:ascii="Arial" w:hAnsi="Arial" w:cs="Arial"/>
          <w:color w:val="000000"/>
          <w:sz w:val="24"/>
          <w:szCs w:val="24"/>
        </w:rPr>
      </w:pPr>
      <w:r>
        <w:rPr>
          <w:rFonts w:ascii="Arial" w:hAnsi="Arial" w:cs="Arial"/>
          <w:color w:val="000000"/>
          <w:sz w:val="24"/>
          <w:szCs w:val="24"/>
        </w:rPr>
        <w:t>Conforme lo establece la Guía para la elaboración e implementación del Sistema Integrado de Conservación, Para la formulación del presente plan se tendrán en cuenta las siguientes etapas:</w:t>
      </w:r>
    </w:p>
    <w:p w:rsidR="000A5F19" w:rsidRDefault="000A5F19" w:rsidP="00281B49">
      <w:pPr>
        <w:pStyle w:val="Prrafodelista"/>
        <w:shd w:val="clear" w:color="auto" w:fill="FFFFFF"/>
        <w:ind w:left="0"/>
        <w:jc w:val="both"/>
        <w:rPr>
          <w:rFonts w:ascii="Arial" w:hAnsi="Arial" w:cs="Arial"/>
          <w:color w:val="000000"/>
          <w:sz w:val="24"/>
          <w:szCs w:val="24"/>
        </w:rPr>
      </w:pPr>
    </w:p>
    <w:p w:rsidR="000A5F19" w:rsidRDefault="000A5F19" w:rsidP="00281B49">
      <w:pPr>
        <w:pStyle w:val="Prrafodelista"/>
        <w:shd w:val="clear" w:color="auto" w:fill="FFFFFF"/>
        <w:ind w:left="0"/>
        <w:jc w:val="both"/>
        <w:rPr>
          <w:rFonts w:ascii="Arial" w:hAnsi="Arial" w:cs="Arial"/>
          <w:color w:val="000000"/>
          <w:sz w:val="24"/>
          <w:szCs w:val="24"/>
        </w:rPr>
      </w:pPr>
      <w:r>
        <w:rPr>
          <w:rFonts w:ascii="Arial" w:hAnsi="Arial" w:cs="Arial"/>
          <w:noProof/>
          <w:color w:val="000000"/>
          <w:sz w:val="24"/>
          <w:szCs w:val="24"/>
          <w:lang w:eastAsia="es-CO"/>
        </w:rPr>
        <w:drawing>
          <wp:inline distT="0" distB="0" distL="0" distR="0" wp14:anchorId="274AEDD8" wp14:editId="009337C3">
            <wp:extent cx="5905500" cy="2476500"/>
            <wp:effectExtent l="1905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81B49" w:rsidRDefault="00281B49" w:rsidP="00281B49">
      <w:pPr>
        <w:pStyle w:val="Prrafodelista"/>
        <w:shd w:val="clear" w:color="auto" w:fill="FFFFFF"/>
        <w:jc w:val="both"/>
        <w:rPr>
          <w:rFonts w:ascii="Arial" w:hAnsi="Arial" w:cs="Arial"/>
          <w:color w:val="000000"/>
          <w:sz w:val="24"/>
          <w:szCs w:val="24"/>
        </w:rPr>
      </w:pPr>
    </w:p>
    <w:p w:rsidR="00281B49" w:rsidRPr="000E7696" w:rsidRDefault="00281B49" w:rsidP="00281B49">
      <w:pPr>
        <w:pStyle w:val="Prrafodelista"/>
        <w:shd w:val="clear" w:color="auto" w:fill="FFFFFF"/>
        <w:jc w:val="both"/>
        <w:rPr>
          <w:rFonts w:ascii="Arial" w:hAnsi="Arial" w:cs="Arial"/>
          <w:color w:val="000000"/>
          <w:sz w:val="24"/>
          <w:szCs w:val="24"/>
        </w:rPr>
      </w:pPr>
    </w:p>
    <w:p w:rsidR="006F4C55" w:rsidRDefault="008B6307">
      <w:pPr>
        <w:rPr>
          <w:rFonts w:ascii="Arial" w:hAnsi="Arial" w:cs="Arial"/>
          <w:color w:val="000000"/>
          <w:sz w:val="24"/>
          <w:szCs w:val="24"/>
        </w:rPr>
        <w:sectPr w:rsidR="006F4C55" w:rsidSect="00A640C6">
          <w:headerReference w:type="default" r:id="rId13"/>
          <w:footerReference w:type="default" r:id="rId14"/>
          <w:pgSz w:w="12240" w:h="15840"/>
          <w:pgMar w:top="1276" w:right="1701" w:bottom="1417" w:left="1701" w:header="708" w:footer="380" w:gutter="0"/>
          <w:cols w:space="708"/>
          <w:docGrid w:linePitch="360"/>
        </w:sectPr>
      </w:pPr>
      <w:r>
        <w:rPr>
          <w:rFonts w:ascii="Arial" w:hAnsi="Arial" w:cs="Arial"/>
          <w:color w:val="000000"/>
          <w:sz w:val="24"/>
          <w:szCs w:val="24"/>
        </w:rPr>
        <w:br w:type="page"/>
      </w:r>
    </w:p>
    <w:p w:rsidR="00E35B14" w:rsidRDefault="00E35B14" w:rsidP="00DE5619">
      <w:pPr>
        <w:pStyle w:val="Ttulo1"/>
        <w:numPr>
          <w:ilvl w:val="0"/>
          <w:numId w:val="7"/>
        </w:numPr>
        <w:jc w:val="center"/>
        <w:rPr>
          <w:rFonts w:ascii="Arial" w:hAnsi="Arial" w:cs="Arial"/>
        </w:rPr>
      </w:pPr>
      <w:r>
        <w:rPr>
          <w:rFonts w:ascii="Arial" w:hAnsi="Arial" w:cs="Arial"/>
        </w:rPr>
        <w:t>Programas de Conservación Preventiva</w:t>
      </w:r>
    </w:p>
    <w:p w:rsidR="00C638EB" w:rsidRPr="00C638EB" w:rsidRDefault="00C638EB" w:rsidP="00C638EB">
      <w:pPr>
        <w:spacing w:after="0"/>
      </w:pPr>
    </w:p>
    <w:tbl>
      <w:tblPr>
        <w:tblStyle w:val="Tabladecuadrcula5oscura-nfasis5"/>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23"/>
      </w:tblGrid>
      <w:tr w:rsidR="00DE5619" w:rsidRPr="00C638EB" w:rsidTr="00C638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03" w:type="dxa"/>
            <w:gridSpan w:val="2"/>
            <w:tcBorders>
              <w:top w:val="none" w:sz="0" w:space="0" w:color="auto"/>
              <w:left w:val="none" w:sz="0" w:space="0" w:color="auto"/>
              <w:right w:val="none" w:sz="0" w:space="0" w:color="auto"/>
            </w:tcBorders>
          </w:tcPr>
          <w:p w:rsidR="00DE5619" w:rsidRPr="002477DC" w:rsidRDefault="00DE5619" w:rsidP="00824C97">
            <w:pPr>
              <w:pStyle w:val="Prrafodelista"/>
              <w:numPr>
                <w:ilvl w:val="1"/>
                <w:numId w:val="7"/>
              </w:numPr>
              <w:jc w:val="center"/>
              <w:rPr>
                <w:rFonts w:ascii="Arial" w:hAnsi="Arial" w:cs="Arial"/>
                <w:sz w:val="24"/>
                <w:szCs w:val="24"/>
              </w:rPr>
            </w:pPr>
            <w:r w:rsidRPr="002477DC">
              <w:rPr>
                <w:rFonts w:ascii="Arial" w:hAnsi="Arial" w:cs="Arial"/>
                <w:sz w:val="24"/>
                <w:szCs w:val="24"/>
              </w:rPr>
              <w:t>PROGRAMA DE CAPACITACIÓN Y SENSIBILIZACIÓN</w:t>
            </w:r>
          </w:p>
        </w:tc>
      </w:tr>
      <w:tr w:rsidR="00DE5619" w:rsidRPr="00C638EB"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single" w:sz="6" w:space="0" w:color="auto"/>
            </w:tcBorders>
            <w:vAlign w:val="center"/>
          </w:tcPr>
          <w:p w:rsidR="00DE5619" w:rsidRPr="00C638EB" w:rsidRDefault="00775C0F" w:rsidP="00DE5619">
            <w:pPr>
              <w:rPr>
                <w:rFonts w:ascii="Arial" w:hAnsi="Arial" w:cs="Arial"/>
              </w:rPr>
            </w:pPr>
            <w:r w:rsidRPr="00C638EB">
              <w:rPr>
                <w:rFonts w:ascii="Arial" w:hAnsi="Arial" w:cs="Arial"/>
              </w:rPr>
              <w:t>Objetivo:</w:t>
            </w:r>
          </w:p>
        </w:tc>
        <w:tc>
          <w:tcPr>
            <w:tcW w:w="11623" w:type="dxa"/>
            <w:tcBorders>
              <w:bottom w:val="single" w:sz="6" w:space="0" w:color="auto"/>
            </w:tcBorders>
          </w:tcPr>
          <w:p w:rsidR="00DE5619" w:rsidRPr="00C638EB" w:rsidRDefault="008A0235" w:rsidP="00D3222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Generar conciencia en los funcionarios de la entidad sobre la importancia de la información y los documentos y la responsabilidad de la conservación de los documentos institucionales.</w:t>
            </w:r>
          </w:p>
        </w:tc>
      </w:tr>
      <w:tr w:rsidR="00DE5619" w:rsidRPr="00C638EB" w:rsidTr="006E38CC">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rsidR="00DE5619" w:rsidRPr="00C638EB" w:rsidRDefault="00775C0F" w:rsidP="00DE5619">
            <w:pPr>
              <w:rPr>
                <w:rFonts w:ascii="Arial" w:hAnsi="Arial" w:cs="Arial"/>
              </w:rPr>
            </w:pPr>
            <w:r w:rsidRPr="00C638EB">
              <w:rPr>
                <w:rFonts w:ascii="Arial" w:hAnsi="Arial" w:cs="Arial"/>
              </w:rPr>
              <w:t>Alcance:</w:t>
            </w:r>
          </w:p>
        </w:tc>
        <w:tc>
          <w:tcPr>
            <w:tcW w:w="11623" w:type="dxa"/>
            <w:tcBorders>
              <w:top w:val="single" w:sz="6" w:space="0" w:color="auto"/>
              <w:left w:val="single" w:sz="6" w:space="0" w:color="auto"/>
              <w:bottom w:val="single" w:sz="6" w:space="0" w:color="auto"/>
              <w:right w:val="single" w:sz="6" w:space="0" w:color="auto"/>
            </w:tcBorders>
          </w:tcPr>
          <w:p w:rsidR="00DE5619" w:rsidRPr="00C638EB" w:rsidRDefault="008A0235" w:rsidP="00D3222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Dirigido a Directivos, funcionarios, contratistas y usuarios de los archivos.</w:t>
            </w:r>
          </w:p>
        </w:tc>
      </w:tr>
      <w:tr w:rsidR="008A7F10" w:rsidRPr="00C638EB"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rsidR="008A7F10" w:rsidRPr="00C638EB" w:rsidRDefault="008A7F10" w:rsidP="008A7F10">
            <w:pPr>
              <w:rPr>
                <w:rFonts w:ascii="Arial" w:hAnsi="Arial" w:cs="Arial"/>
              </w:rPr>
            </w:pPr>
            <w:r w:rsidRPr="00C638EB">
              <w:rPr>
                <w:rFonts w:ascii="Arial" w:hAnsi="Arial" w:cs="Arial"/>
              </w:rPr>
              <w:t>Responsables:</w:t>
            </w:r>
          </w:p>
        </w:tc>
        <w:tc>
          <w:tcPr>
            <w:tcW w:w="11623" w:type="dxa"/>
            <w:tcBorders>
              <w:top w:val="single" w:sz="6" w:space="0" w:color="auto"/>
              <w:left w:val="single" w:sz="6" w:space="0" w:color="auto"/>
              <w:bottom w:val="single" w:sz="6" w:space="0" w:color="auto"/>
              <w:right w:val="single" w:sz="6" w:space="0" w:color="auto"/>
            </w:tcBorders>
          </w:tcPr>
          <w:p w:rsidR="008A7F10" w:rsidRPr="00C638EB" w:rsidRDefault="008A7F10" w:rsidP="00D3222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Grupo Gestión Humana y de la Información, líder Proceso de Gestión Documental</w:t>
            </w:r>
          </w:p>
        </w:tc>
      </w:tr>
      <w:tr w:rsidR="006E38CC" w:rsidRPr="00C638EB" w:rsidTr="006E38CC">
        <w:tc>
          <w:tcPr>
            <w:cnfStyle w:val="001000000000" w:firstRow="0" w:lastRow="0" w:firstColumn="1" w:lastColumn="0" w:oddVBand="0" w:evenVBand="0" w:oddHBand="0" w:evenHBand="0" w:firstRowFirstColumn="0" w:firstRowLastColumn="0" w:lastRowFirstColumn="0" w:lastRowLastColumn="0"/>
            <w:tcW w:w="13603" w:type="dxa"/>
            <w:gridSpan w:val="2"/>
            <w:tcBorders>
              <w:top w:val="single" w:sz="6" w:space="0" w:color="auto"/>
              <w:left w:val="single" w:sz="6" w:space="0" w:color="auto"/>
              <w:bottom w:val="single" w:sz="6" w:space="0" w:color="auto"/>
              <w:right w:val="single" w:sz="6" w:space="0" w:color="auto"/>
            </w:tcBorders>
            <w:vAlign w:val="center"/>
          </w:tcPr>
          <w:p w:rsidR="006E38CC" w:rsidRPr="00C638EB" w:rsidRDefault="006E38CC" w:rsidP="006E38CC">
            <w:pPr>
              <w:jc w:val="center"/>
              <w:rPr>
                <w:rFonts w:ascii="Arial" w:hAnsi="Arial" w:cs="Arial"/>
              </w:rPr>
            </w:pPr>
            <w:r>
              <w:rPr>
                <w:rFonts w:ascii="Arial" w:hAnsi="Arial" w:cs="Arial"/>
              </w:rPr>
              <w:t>ACTIVIDADES</w:t>
            </w:r>
          </w:p>
        </w:tc>
      </w:tr>
      <w:tr w:rsidR="006E38CC" w:rsidRPr="00C638EB"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3"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6E38CC" w:rsidRDefault="006E38CC" w:rsidP="006E38CC">
            <w:pPr>
              <w:rPr>
                <w:rFonts w:ascii="Arial" w:hAnsi="Arial" w:cs="Arial"/>
                <w:color w:val="000000" w:themeColor="text1"/>
              </w:rPr>
            </w:pPr>
          </w:p>
          <w:p w:rsidR="006E38CC" w:rsidRPr="006E38CC" w:rsidRDefault="006E38CC" w:rsidP="006E38CC">
            <w:pPr>
              <w:rPr>
                <w:rFonts w:ascii="Arial" w:hAnsi="Arial" w:cs="Arial"/>
                <w:color w:val="000000" w:themeColor="text1"/>
              </w:rPr>
            </w:pPr>
            <w:r w:rsidRPr="006E38CC">
              <w:rPr>
                <w:rFonts w:ascii="Arial" w:hAnsi="Arial" w:cs="Arial"/>
                <w:color w:val="000000" w:themeColor="text1"/>
              </w:rPr>
              <w:t>Actividades a Corto Plazo</w:t>
            </w:r>
          </w:p>
          <w:p w:rsidR="006E38CC" w:rsidRPr="00C638EB" w:rsidRDefault="006E38CC" w:rsidP="006E38CC">
            <w:pPr>
              <w:rPr>
                <w:rFonts w:ascii="Arial" w:hAnsi="Arial" w:cs="Arial"/>
                <w:b w:val="0"/>
              </w:rPr>
            </w:pP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visitas de inspección y charlas en aquellas áreas donde se detecten debilidades en la gestión de los documentos.</w:t>
            </w:r>
          </w:p>
          <w:p w:rsidR="006E38CC" w:rsidRPr="006E38CC" w:rsidRDefault="006E38CC" w:rsidP="006E38CC">
            <w:pPr>
              <w:rPr>
                <w:rFonts w:ascii="Arial" w:hAnsi="Arial" w:cs="Arial"/>
                <w:b w:val="0"/>
                <w:color w:val="000000" w:themeColor="text1"/>
              </w:rPr>
            </w:pPr>
          </w:p>
          <w:p w:rsidR="006E38CC" w:rsidRPr="006E38CC" w:rsidRDefault="006E38CC" w:rsidP="006E38CC">
            <w:pPr>
              <w:rPr>
                <w:rFonts w:ascii="Arial" w:hAnsi="Arial" w:cs="Arial"/>
                <w:color w:val="000000" w:themeColor="text1"/>
              </w:rPr>
            </w:pPr>
            <w:r w:rsidRPr="006E38CC">
              <w:rPr>
                <w:rFonts w:ascii="Arial" w:hAnsi="Arial" w:cs="Arial"/>
                <w:color w:val="000000" w:themeColor="text1"/>
              </w:rPr>
              <w:t>Actividades a Mediano Plazo</w:t>
            </w:r>
          </w:p>
          <w:p w:rsidR="006E38CC" w:rsidRPr="006E38CC" w:rsidRDefault="006E38CC" w:rsidP="006E38CC">
            <w:pPr>
              <w:rPr>
                <w:rFonts w:ascii="Arial" w:hAnsi="Arial" w:cs="Arial"/>
                <w:b w:val="0"/>
                <w:color w:val="000000" w:themeColor="text1"/>
              </w:rPr>
            </w:pP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visitas de inspección y charlas en aquellas áreas donde se detecten debilidades en la gestión de los documentos.</w:t>
            </w:r>
          </w:p>
          <w:p w:rsidR="006E38CC" w:rsidRDefault="006E38CC" w:rsidP="006E38CC">
            <w:pPr>
              <w:rPr>
                <w:rFonts w:ascii="Arial" w:hAnsi="Arial" w:cs="Arial"/>
              </w:rPr>
            </w:pPr>
          </w:p>
          <w:p w:rsidR="006E38CC" w:rsidRDefault="006E38CC" w:rsidP="006E38CC">
            <w:pPr>
              <w:rPr>
                <w:rFonts w:ascii="Arial" w:hAnsi="Arial" w:cs="Arial"/>
              </w:rPr>
            </w:pPr>
          </w:p>
          <w:p w:rsidR="006E38CC" w:rsidRDefault="006E38CC" w:rsidP="006E38CC">
            <w:pPr>
              <w:rPr>
                <w:rFonts w:ascii="Arial" w:hAnsi="Arial" w:cs="Arial"/>
              </w:rPr>
            </w:pPr>
          </w:p>
          <w:p w:rsidR="006E38CC" w:rsidRPr="00C638EB" w:rsidRDefault="006E38CC" w:rsidP="006E38CC">
            <w:pPr>
              <w:rPr>
                <w:rFonts w:ascii="Arial" w:hAnsi="Arial" w:cs="Arial"/>
              </w:rPr>
            </w:pPr>
          </w:p>
          <w:p w:rsidR="006E38CC" w:rsidRDefault="006E38CC" w:rsidP="006E38CC">
            <w:pPr>
              <w:rPr>
                <w:rFonts w:ascii="Arial" w:hAnsi="Arial" w:cs="Arial"/>
                <w:color w:val="000000" w:themeColor="text1"/>
              </w:rPr>
            </w:pPr>
          </w:p>
          <w:p w:rsidR="006E38CC" w:rsidRPr="006E38CC" w:rsidRDefault="006E38CC" w:rsidP="006E38CC">
            <w:pPr>
              <w:rPr>
                <w:rFonts w:ascii="Arial" w:hAnsi="Arial" w:cs="Arial"/>
                <w:color w:val="000000" w:themeColor="text1"/>
              </w:rPr>
            </w:pPr>
            <w:r w:rsidRPr="006E38CC">
              <w:rPr>
                <w:rFonts w:ascii="Arial" w:hAnsi="Arial" w:cs="Arial"/>
                <w:color w:val="000000" w:themeColor="text1"/>
              </w:rPr>
              <w:t>Actividades a Largo Plazo</w:t>
            </w:r>
          </w:p>
          <w:p w:rsidR="006E38CC" w:rsidRPr="00C638EB" w:rsidRDefault="006E38CC" w:rsidP="006E38CC">
            <w:pPr>
              <w:rPr>
                <w:rFonts w:ascii="Arial" w:hAnsi="Arial" w:cs="Arial"/>
                <w:b w:val="0"/>
              </w:rPr>
            </w:pP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rsidR="006E38CC" w:rsidRPr="00661A2B" w:rsidRDefault="006E38CC" w:rsidP="006E38CC">
            <w:pPr>
              <w:pStyle w:val="Prrafodelista"/>
              <w:numPr>
                <w:ilvl w:val="0"/>
                <w:numId w:val="20"/>
              </w:numPr>
              <w:jc w:val="both"/>
              <w:rPr>
                <w:rFonts w:ascii="Arial" w:hAnsi="Arial" w:cs="Arial"/>
                <w:b w:val="0"/>
              </w:rPr>
            </w:pPr>
            <w:r w:rsidRPr="006E38CC">
              <w:rPr>
                <w:rFonts w:ascii="Arial" w:hAnsi="Arial" w:cs="Arial"/>
                <w:b w:val="0"/>
                <w:color w:val="000000" w:themeColor="text1"/>
              </w:rPr>
              <w:t>Realizar visitas de inspección y charlas en aquellas áreas donde se detecten debilidades en la gestión de los documentos.</w:t>
            </w:r>
          </w:p>
          <w:p w:rsidR="006E38CC" w:rsidRPr="006E38CC" w:rsidRDefault="006E38CC" w:rsidP="006E38CC">
            <w:pPr>
              <w:rPr>
                <w:rFonts w:ascii="Arial" w:hAnsi="Arial" w:cs="Arial"/>
                <w:b w:val="0"/>
              </w:rPr>
            </w:pPr>
          </w:p>
        </w:tc>
      </w:tr>
      <w:tr w:rsidR="008A7F10" w:rsidRPr="00C638EB" w:rsidTr="006E38CC">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rsidR="008A7F10" w:rsidRPr="00C638EB" w:rsidRDefault="008A7F10" w:rsidP="008A7F10">
            <w:pPr>
              <w:rPr>
                <w:rFonts w:ascii="Arial" w:hAnsi="Arial" w:cs="Arial"/>
              </w:rPr>
            </w:pPr>
            <w:r w:rsidRPr="00C638EB">
              <w:rPr>
                <w:rFonts w:ascii="Arial" w:hAnsi="Arial" w:cs="Arial"/>
              </w:rPr>
              <w:t>Recursos:</w:t>
            </w:r>
          </w:p>
        </w:tc>
        <w:tc>
          <w:tcPr>
            <w:tcW w:w="11623" w:type="dxa"/>
          </w:tcPr>
          <w:p w:rsidR="008A7F10"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Humanos</w:t>
            </w:r>
          </w:p>
          <w:p w:rsidR="009E39B9" w:rsidRPr="00C638EB"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8A7F10"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Coordinador Grupo de Gestión Humana de la Información</w:t>
            </w:r>
          </w:p>
          <w:p w:rsid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Técnico Gestión Documental</w:t>
            </w:r>
          </w:p>
          <w:p w:rsidR="009E39B9" w:rsidRPr="009E39B9" w:rsidRDefault="009E39B9" w:rsidP="009E39B9">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rPr>
            </w:pPr>
          </w:p>
          <w:p w:rsidR="008A7F10"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rsidR="009E39B9"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9E39B9">
              <w:rPr>
                <w:rFonts w:ascii="Arial" w:hAnsi="Arial" w:cs="Arial"/>
              </w:rPr>
              <w:t>Equipos de Cómputo</w:t>
            </w:r>
            <w:r>
              <w:rPr>
                <w:rFonts w:ascii="Arial" w:hAnsi="Arial" w:cs="Arial"/>
              </w:rPr>
              <w:t>.</w:t>
            </w:r>
          </w:p>
          <w:p w:rsidR="009E39B9" w:rsidRP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Proyector</w:t>
            </w:r>
          </w:p>
          <w:p w:rsidR="008A7F10" w:rsidRPr="00C638EB"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8A7F10"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rsidR="009E39B9"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9E39B9" w:rsidRP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Presupuesto Designado por la entidad</w:t>
            </w:r>
          </w:p>
        </w:tc>
      </w:tr>
      <w:tr w:rsidR="008A7F10" w:rsidRPr="00C638EB"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rsidR="008A7F10" w:rsidRPr="00C638EB" w:rsidRDefault="008A7F10" w:rsidP="008A7F10">
            <w:pPr>
              <w:rPr>
                <w:rFonts w:ascii="Arial" w:hAnsi="Arial" w:cs="Arial"/>
              </w:rPr>
            </w:pPr>
            <w:r w:rsidRPr="00C638EB">
              <w:rPr>
                <w:rFonts w:ascii="Arial" w:hAnsi="Arial" w:cs="Arial"/>
              </w:rPr>
              <w:t>Evidencias:</w:t>
            </w:r>
          </w:p>
        </w:tc>
        <w:tc>
          <w:tcPr>
            <w:tcW w:w="11623" w:type="dxa"/>
          </w:tcPr>
          <w:p w:rsidR="008A7F10" w:rsidRPr="00C638EB" w:rsidRDefault="008A7F10" w:rsidP="008A7F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Listados de asistencia y Presentaciones</w:t>
            </w:r>
          </w:p>
        </w:tc>
      </w:tr>
      <w:tr w:rsidR="008A7F10" w:rsidRPr="00C638EB" w:rsidTr="00C638EB">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tcPr>
          <w:p w:rsidR="008A7F10" w:rsidRPr="00C638EB" w:rsidRDefault="008A7F10" w:rsidP="008A7F10">
            <w:pPr>
              <w:rPr>
                <w:rFonts w:ascii="Arial" w:hAnsi="Arial" w:cs="Arial"/>
              </w:rPr>
            </w:pPr>
            <w:r w:rsidRPr="00C638EB">
              <w:rPr>
                <w:rFonts w:ascii="Arial" w:hAnsi="Arial" w:cs="Arial"/>
              </w:rPr>
              <w:t>Cronograma:</w:t>
            </w:r>
          </w:p>
        </w:tc>
        <w:tc>
          <w:tcPr>
            <w:tcW w:w="11623" w:type="dxa"/>
          </w:tcPr>
          <w:p w:rsidR="008A7F10" w:rsidRPr="00C638EB"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Ver Cronograma Anexo</w:t>
            </w:r>
          </w:p>
        </w:tc>
      </w:tr>
    </w:tbl>
    <w:p w:rsidR="00DE5619" w:rsidRPr="00DE5619" w:rsidRDefault="00DE5619" w:rsidP="00DE5619"/>
    <w:p w:rsidR="00824C97" w:rsidRDefault="00824C97">
      <w:pPr>
        <w:rPr>
          <w:rFonts w:ascii="Arial" w:hAnsi="Arial" w:cs="Arial"/>
          <w:sz w:val="24"/>
          <w:szCs w:val="24"/>
        </w:rPr>
      </w:pPr>
      <w:r>
        <w:rPr>
          <w:rFonts w:ascii="Arial" w:hAnsi="Arial" w:cs="Arial"/>
          <w:sz w:val="24"/>
          <w:szCs w:val="24"/>
        </w:rPr>
        <w:br w:type="page"/>
      </w:r>
    </w:p>
    <w:tbl>
      <w:tblPr>
        <w:tblStyle w:val="Tabladecuadrcula5oscura-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824C97" w:rsidRPr="00A53BFF" w:rsidTr="00992C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rsidR="00824C97" w:rsidRPr="00824C97" w:rsidRDefault="00824C97" w:rsidP="003E68D0">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br w:type="page"/>
            </w:r>
            <w:r>
              <w:rPr>
                <w:rFonts w:ascii="Arial" w:hAnsi="Arial" w:cs="Arial"/>
                <w:sz w:val="24"/>
                <w:szCs w:val="24"/>
              </w:rPr>
              <w:br w:type="page"/>
            </w:r>
            <w:bookmarkStart w:id="7" w:name="_Toc504146105"/>
            <w:r w:rsidR="003E68D0" w:rsidRPr="003E68D0">
              <w:rPr>
                <w:rFonts w:ascii="Arial" w:hAnsi="Arial" w:cs="Arial"/>
                <w:color w:val="FFFFFF" w:themeColor="background1"/>
                <w:sz w:val="24"/>
                <w:szCs w:val="24"/>
              </w:rPr>
              <w:t xml:space="preserve">PROGRAMA </w:t>
            </w:r>
            <w:r w:rsidRPr="00824C97">
              <w:rPr>
                <w:rFonts w:ascii="Arial" w:hAnsi="Arial" w:cs="Arial"/>
                <w:color w:val="FFFFFF" w:themeColor="background1"/>
                <w:sz w:val="24"/>
                <w:szCs w:val="24"/>
              </w:rPr>
              <w:t>INSPECCIÓN Y MANTENIMIENTO DE SISTEMAS DE ALMACENAMIENTO E INSTALACIONES FÍSICAS</w:t>
            </w:r>
            <w:bookmarkEnd w:id="7"/>
          </w:p>
        </w:tc>
      </w:tr>
      <w:tr w:rsidR="00824C97" w:rsidRPr="00A53BFF" w:rsidTr="00247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824C97" w:rsidRPr="00A53BFF" w:rsidRDefault="00824C97" w:rsidP="00D3222F">
            <w:pPr>
              <w:rPr>
                <w:rFonts w:ascii="Arial" w:hAnsi="Arial" w:cs="Arial"/>
                <w:sz w:val="24"/>
                <w:szCs w:val="24"/>
              </w:rPr>
            </w:pPr>
            <w:r w:rsidRPr="00A53BFF">
              <w:rPr>
                <w:rFonts w:ascii="Arial" w:hAnsi="Arial" w:cs="Arial"/>
                <w:sz w:val="24"/>
                <w:szCs w:val="24"/>
              </w:rPr>
              <w:t>Objetivo:</w:t>
            </w:r>
          </w:p>
        </w:tc>
        <w:tc>
          <w:tcPr>
            <w:tcW w:w="10590" w:type="dxa"/>
          </w:tcPr>
          <w:p w:rsidR="00824C97" w:rsidRPr="00824C97" w:rsidRDefault="00167CCC" w:rsidP="00D3222F">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1F315F">
              <w:rPr>
                <w:rFonts w:ascii="Arial" w:hAnsi="Arial" w:cs="Arial"/>
                <w:sz w:val="24"/>
                <w:szCs w:val="24"/>
              </w:rPr>
              <w:t xml:space="preserve">Mejorar </w:t>
            </w:r>
            <w:r w:rsidR="001F315F" w:rsidRPr="001F315F">
              <w:rPr>
                <w:rFonts w:ascii="Arial" w:hAnsi="Arial" w:cs="Arial"/>
                <w:sz w:val="24"/>
                <w:szCs w:val="24"/>
              </w:rPr>
              <w:t>las condiciones físicas de almacenamiento de los archivos, con el objetivo de conservar los documentos y garantizar su preservación en el tiempo.</w:t>
            </w:r>
          </w:p>
        </w:tc>
      </w:tr>
      <w:tr w:rsidR="00824C97" w:rsidRPr="00A53BFF" w:rsidTr="006E38C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rsidR="00824C97" w:rsidRPr="00A53BFF" w:rsidRDefault="00824C97"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rsidR="00824C97" w:rsidRPr="00A53BFF" w:rsidRDefault="001F315F" w:rsidP="001F31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315F">
              <w:rPr>
                <w:rFonts w:ascii="Arial" w:hAnsi="Arial" w:cs="Arial"/>
                <w:sz w:val="24"/>
                <w:szCs w:val="24"/>
              </w:rPr>
              <w:t xml:space="preserve">Todas las </w:t>
            </w:r>
            <w:r>
              <w:rPr>
                <w:rFonts w:ascii="Arial" w:hAnsi="Arial" w:cs="Arial"/>
                <w:sz w:val="24"/>
                <w:szCs w:val="24"/>
              </w:rPr>
              <w:t xml:space="preserve">áreas de archivo de la entidad </w:t>
            </w:r>
            <w:r w:rsidRPr="001F315F">
              <w:rPr>
                <w:rFonts w:ascii="Arial" w:hAnsi="Arial" w:cs="Arial"/>
                <w:sz w:val="24"/>
                <w:szCs w:val="24"/>
              </w:rPr>
              <w:t>donde se produce, custodia, conserva y</w:t>
            </w:r>
            <w:r>
              <w:rPr>
                <w:rFonts w:ascii="Arial" w:hAnsi="Arial" w:cs="Arial"/>
                <w:sz w:val="24"/>
                <w:szCs w:val="24"/>
              </w:rPr>
              <w:t xml:space="preserve"> </w:t>
            </w:r>
            <w:r w:rsidRPr="001F315F">
              <w:rPr>
                <w:rFonts w:ascii="Arial" w:hAnsi="Arial" w:cs="Arial"/>
                <w:sz w:val="24"/>
                <w:szCs w:val="24"/>
              </w:rPr>
              <w:t>consulta</w:t>
            </w:r>
            <w:r>
              <w:rPr>
                <w:rFonts w:ascii="Arial" w:hAnsi="Arial" w:cs="Arial"/>
                <w:sz w:val="24"/>
                <w:szCs w:val="24"/>
              </w:rPr>
              <w:t xml:space="preserve"> documentos e </w:t>
            </w:r>
            <w:r w:rsidRPr="001F315F">
              <w:rPr>
                <w:rFonts w:ascii="Arial" w:hAnsi="Arial" w:cs="Arial"/>
                <w:sz w:val="24"/>
                <w:szCs w:val="24"/>
              </w:rPr>
              <w:t>información</w:t>
            </w:r>
          </w:p>
        </w:tc>
      </w:tr>
      <w:tr w:rsidR="006E38CC" w:rsidRPr="00A53BFF"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vAlign w:val="center"/>
          </w:tcPr>
          <w:p w:rsidR="003E68E0" w:rsidRPr="001F315F" w:rsidRDefault="006E38CC" w:rsidP="003E68E0">
            <w:pPr>
              <w:jc w:val="center"/>
              <w:rPr>
                <w:rFonts w:ascii="Arial" w:hAnsi="Arial" w:cs="Arial"/>
                <w:sz w:val="24"/>
                <w:szCs w:val="24"/>
              </w:rPr>
            </w:pPr>
            <w:r>
              <w:rPr>
                <w:rFonts w:ascii="Arial" w:hAnsi="Arial" w:cs="Arial"/>
                <w:sz w:val="24"/>
                <w:szCs w:val="24"/>
              </w:rPr>
              <w:t>ACTIVIDADES</w:t>
            </w:r>
          </w:p>
        </w:tc>
      </w:tr>
      <w:tr w:rsidR="006E38CC" w:rsidRPr="00A53BFF" w:rsidTr="006E38CC">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AF43D5" w:rsidRDefault="00AF43D5" w:rsidP="006E38CC">
            <w:pPr>
              <w:rPr>
                <w:rFonts w:ascii="Arial" w:hAnsi="Arial" w:cs="Arial"/>
                <w:color w:val="000000" w:themeColor="text1"/>
                <w:sz w:val="24"/>
                <w:szCs w:val="24"/>
              </w:rPr>
            </w:pPr>
          </w:p>
          <w:p w:rsidR="006E38CC" w:rsidRPr="006E38CC" w:rsidRDefault="006E38CC" w:rsidP="006E38CC">
            <w:pPr>
              <w:rPr>
                <w:rFonts w:ascii="Arial" w:hAnsi="Arial" w:cs="Arial"/>
                <w:color w:val="000000" w:themeColor="text1"/>
                <w:sz w:val="24"/>
                <w:szCs w:val="24"/>
              </w:rPr>
            </w:pPr>
            <w:r w:rsidRPr="006E38CC">
              <w:rPr>
                <w:rFonts w:ascii="Arial" w:hAnsi="Arial" w:cs="Arial"/>
                <w:color w:val="000000" w:themeColor="text1"/>
                <w:sz w:val="24"/>
                <w:szCs w:val="24"/>
              </w:rPr>
              <w:t>Actividades a Corto Plazo</w:t>
            </w:r>
          </w:p>
          <w:p w:rsidR="006E38CC" w:rsidRPr="006E38CC" w:rsidRDefault="006E38CC" w:rsidP="006E38CC">
            <w:pPr>
              <w:rPr>
                <w:rFonts w:ascii="Arial" w:hAnsi="Arial" w:cs="Arial"/>
                <w:color w:val="000000" w:themeColor="text1"/>
                <w:sz w:val="24"/>
                <w:szCs w:val="24"/>
              </w:rPr>
            </w:pPr>
          </w:p>
          <w:p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 las instalaciones físicas en donde se encuentran ubicados los archivos cuando sea necesario.</w:t>
            </w:r>
          </w:p>
          <w:p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del mobiliario (estantería) donde se encuentran almacenados los documentos.</w:t>
            </w:r>
          </w:p>
          <w:p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limpieza periódica de las instalaciones físicas en donde se encuentra almacenados los documentos.</w:t>
            </w:r>
          </w:p>
          <w:p w:rsidR="006E38CC" w:rsidRPr="003E68E0" w:rsidRDefault="006E38CC" w:rsidP="006E38CC">
            <w:pPr>
              <w:pStyle w:val="Prrafodelista"/>
              <w:numPr>
                <w:ilvl w:val="0"/>
                <w:numId w:val="20"/>
              </w:numPr>
              <w:rPr>
                <w:rFonts w:ascii="Arial" w:hAnsi="Arial" w:cs="Arial"/>
                <w:b w:val="0"/>
                <w:color w:val="000000" w:themeColor="text1"/>
                <w:sz w:val="24"/>
                <w:szCs w:val="24"/>
              </w:rPr>
            </w:pPr>
            <w:r w:rsidRPr="003E68E0">
              <w:rPr>
                <w:rFonts w:ascii="Arial" w:hAnsi="Arial" w:cs="Arial"/>
                <w:b w:val="0"/>
                <w:color w:val="000000" w:themeColor="text1"/>
                <w:sz w:val="24"/>
                <w:szCs w:val="24"/>
              </w:rPr>
              <w:t>Realizar el cambio de unidades de conservación cuando se encuentren en mal estado.</w:t>
            </w:r>
          </w:p>
          <w:p w:rsidR="006E38CC" w:rsidRPr="006E38CC" w:rsidRDefault="006E38CC" w:rsidP="006E38CC">
            <w:pPr>
              <w:pStyle w:val="Prrafodelista"/>
              <w:rPr>
                <w:rFonts w:ascii="Arial" w:hAnsi="Arial" w:cs="Arial"/>
                <w:color w:val="000000" w:themeColor="text1"/>
              </w:rPr>
            </w:pPr>
          </w:p>
          <w:p w:rsidR="006E38CC" w:rsidRPr="006E38CC" w:rsidRDefault="006E38CC" w:rsidP="006E38CC">
            <w:pPr>
              <w:rPr>
                <w:rFonts w:ascii="Arial" w:hAnsi="Arial" w:cs="Arial"/>
                <w:color w:val="000000" w:themeColor="text1"/>
                <w:sz w:val="24"/>
                <w:szCs w:val="24"/>
              </w:rPr>
            </w:pPr>
            <w:r w:rsidRPr="006E38CC">
              <w:rPr>
                <w:rFonts w:ascii="Arial" w:hAnsi="Arial" w:cs="Arial"/>
                <w:color w:val="000000" w:themeColor="text1"/>
                <w:sz w:val="24"/>
                <w:szCs w:val="24"/>
              </w:rPr>
              <w:t>Actividades a Mediano Plazo</w:t>
            </w:r>
          </w:p>
          <w:p w:rsidR="006E38CC" w:rsidRPr="006E38CC" w:rsidRDefault="006E38CC" w:rsidP="006E38CC">
            <w:pPr>
              <w:rPr>
                <w:rFonts w:ascii="Arial" w:hAnsi="Arial" w:cs="Arial"/>
                <w:color w:val="000000" w:themeColor="text1"/>
                <w:sz w:val="24"/>
                <w:szCs w:val="24"/>
              </w:rPr>
            </w:pPr>
          </w:p>
          <w:p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 las instalaciones físicas en donde se encuentran ubicados los archivos cuando sea necesario.</w:t>
            </w:r>
          </w:p>
          <w:p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del mobiliario (estantería) donde se encuentran almacenados los documentos.</w:t>
            </w:r>
          </w:p>
          <w:p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limpieza periódica de las instalaciones físicas en donde se encuentra almacenados los documentos.</w:t>
            </w:r>
          </w:p>
          <w:p w:rsidR="006E38CC" w:rsidRPr="003E68E0" w:rsidRDefault="006E38CC" w:rsidP="006E38CC">
            <w:pPr>
              <w:pStyle w:val="Prrafodelista"/>
              <w:numPr>
                <w:ilvl w:val="0"/>
                <w:numId w:val="20"/>
              </w:numPr>
              <w:rPr>
                <w:rFonts w:ascii="Arial" w:hAnsi="Arial" w:cs="Arial"/>
                <w:b w:val="0"/>
                <w:color w:val="000000" w:themeColor="text1"/>
                <w:sz w:val="24"/>
                <w:szCs w:val="24"/>
              </w:rPr>
            </w:pPr>
            <w:r w:rsidRPr="003E68E0">
              <w:rPr>
                <w:rFonts w:ascii="Arial" w:hAnsi="Arial" w:cs="Arial"/>
                <w:b w:val="0"/>
                <w:color w:val="000000" w:themeColor="text1"/>
                <w:sz w:val="24"/>
                <w:szCs w:val="24"/>
              </w:rPr>
              <w:t>Realizar el cambio de unidades de conservación cuando se encuentren en mal estado.</w:t>
            </w:r>
          </w:p>
          <w:p w:rsidR="006E38CC" w:rsidRDefault="006E38CC" w:rsidP="001F315F">
            <w:pPr>
              <w:jc w:val="both"/>
              <w:rPr>
                <w:rFonts w:ascii="Arial" w:hAnsi="Arial" w:cs="Arial"/>
                <w:b w:val="0"/>
              </w:rPr>
            </w:pPr>
          </w:p>
          <w:p w:rsidR="006E38CC" w:rsidRPr="006E38CC" w:rsidRDefault="006E38CC" w:rsidP="006E38CC">
            <w:pPr>
              <w:rPr>
                <w:rFonts w:ascii="Arial" w:hAnsi="Arial" w:cs="Arial"/>
                <w:color w:val="000000" w:themeColor="text1"/>
                <w:sz w:val="24"/>
                <w:szCs w:val="24"/>
              </w:rPr>
            </w:pPr>
            <w:r w:rsidRPr="006E38CC">
              <w:rPr>
                <w:rFonts w:ascii="Arial" w:hAnsi="Arial" w:cs="Arial"/>
                <w:color w:val="000000" w:themeColor="text1"/>
                <w:sz w:val="24"/>
                <w:szCs w:val="24"/>
              </w:rPr>
              <w:t>Actividades a Largo Plazo</w:t>
            </w:r>
          </w:p>
          <w:p w:rsidR="006E38CC" w:rsidRDefault="006E38CC" w:rsidP="006E38CC">
            <w:pPr>
              <w:rPr>
                <w:rFonts w:ascii="Arial" w:hAnsi="Arial" w:cs="Arial"/>
                <w:b w:val="0"/>
                <w:sz w:val="24"/>
                <w:szCs w:val="24"/>
              </w:rPr>
            </w:pP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mantenimiento de las instalaciones físicas en donde se encuentran ubicados los archivos cuando sea necesario.</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mantenimiento del mobiliario (estantería) donde se encuentran almacenados los documentos.</w:t>
            </w:r>
          </w:p>
          <w:p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limpieza periódica de las instalaciones físicas en donde se encuentra almacenados los documentos.</w:t>
            </w:r>
          </w:p>
          <w:p w:rsidR="006E38CC" w:rsidRPr="006E38CC" w:rsidRDefault="006E38CC" w:rsidP="006E38CC">
            <w:pPr>
              <w:pStyle w:val="Prrafodelista"/>
              <w:numPr>
                <w:ilvl w:val="0"/>
                <w:numId w:val="20"/>
              </w:numPr>
              <w:rPr>
                <w:rFonts w:ascii="Arial" w:hAnsi="Arial" w:cs="Arial"/>
                <w:b w:val="0"/>
                <w:color w:val="000000" w:themeColor="text1"/>
              </w:rPr>
            </w:pPr>
            <w:r w:rsidRPr="006E38CC">
              <w:rPr>
                <w:rFonts w:ascii="Arial" w:hAnsi="Arial" w:cs="Arial"/>
                <w:b w:val="0"/>
                <w:color w:val="000000" w:themeColor="text1"/>
              </w:rPr>
              <w:t>Realizar el cambio de unidades de conservación cuando se encuentren en mal estado.</w:t>
            </w:r>
          </w:p>
          <w:p w:rsidR="006E38CC" w:rsidRPr="001F315F" w:rsidRDefault="006E38CC" w:rsidP="001F315F">
            <w:pPr>
              <w:jc w:val="both"/>
              <w:rPr>
                <w:rFonts w:ascii="Arial" w:hAnsi="Arial" w:cs="Arial"/>
                <w:sz w:val="24"/>
                <w:szCs w:val="24"/>
              </w:rPr>
            </w:pPr>
          </w:p>
        </w:tc>
      </w:tr>
      <w:tr w:rsidR="00824C97" w:rsidRPr="00A53BFF" w:rsidTr="00AF4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824C97" w:rsidRPr="00A53BFF" w:rsidRDefault="00824C97" w:rsidP="00D3222F">
            <w:pPr>
              <w:rPr>
                <w:rFonts w:ascii="Arial" w:hAnsi="Arial" w:cs="Arial"/>
                <w:sz w:val="24"/>
                <w:szCs w:val="24"/>
              </w:rPr>
            </w:pPr>
            <w:r w:rsidRPr="00A53BFF">
              <w:rPr>
                <w:rFonts w:ascii="Arial" w:hAnsi="Arial" w:cs="Arial"/>
                <w:sz w:val="24"/>
                <w:szCs w:val="24"/>
              </w:rPr>
              <w:t>Responsables:</w:t>
            </w:r>
          </w:p>
        </w:tc>
        <w:tc>
          <w:tcPr>
            <w:tcW w:w="10590" w:type="dxa"/>
            <w:vAlign w:val="center"/>
          </w:tcPr>
          <w:p w:rsidR="00AF43D5" w:rsidRPr="00A53BFF" w:rsidRDefault="0063164A" w:rsidP="003E68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Responsables de Archivos de Gestión, Grupo Administrativo y Financiero.</w:t>
            </w:r>
          </w:p>
        </w:tc>
      </w:tr>
      <w:tr w:rsidR="00824C97" w:rsidRPr="00A53BFF" w:rsidTr="002477D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824C97" w:rsidRPr="00A53BFF" w:rsidRDefault="00824C97" w:rsidP="00D3222F">
            <w:pPr>
              <w:rPr>
                <w:rFonts w:ascii="Arial" w:hAnsi="Arial" w:cs="Arial"/>
                <w:sz w:val="24"/>
                <w:szCs w:val="24"/>
              </w:rPr>
            </w:pPr>
            <w:r w:rsidRPr="00A53BFF">
              <w:rPr>
                <w:rFonts w:ascii="Arial" w:hAnsi="Arial" w:cs="Arial"/>
                <w:sz w:val="24"/>
                <w:szCs w:val="24"/>
              </w:rPr>
              <w:t>Recursos:</w:t>
            </w:r>
          </w:p>
        </w:tc>
        <w:tc>
          <w:tcPr>
            <w:tcW w:w="10590" w:type="dxa"/>
          </w:tcPr>
          <w:p w:rsidR="00824C97" w:rsidRPr="0063164A" w:rsidRDefault="0063164A" w:rsidP="00D3222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63164A" w:rsidRDefault="0063164A"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3B505B"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Designado Grupo Administrativo y Financiero</w:t>
            </w:r>
          </w:p>
          <w:p w:rsidR="003B505B"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 Proceso de Gestión Documental</w:t>
            </w:r>
          </w:p>
          <w:p w:rsidR="003B505B" w:rsidRPr="003B505B"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Responsables de Archivos de Gestión</w:t>
            </w:r>
          </w:p>
          <w:p w:rsidR="0054715B" w:rsidRDefault="0054715B" w:rsidP="00D3222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54715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rsidR="0054715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54715B" w:rsidRPr="00F059F9" w:rsidRDefault="0054715B" w:rsidP="005471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59F9">
              <w:rPr>
                <w:rFonts w:ascii="Arial" w:hAnsi="Arial" w:cs="Arial"/>
                <w:sz w:val="24"/>
                <w:szCs w:val="24"/>
              </w:rPr>
              <w:t>Equipos de Cómputo.</w:t>
            </w:r>
          </w:p>
          <w:p w:rsidR="0054715B" w:rsidRPr="00C638E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4715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rsidR="0054715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63164A" w:rsidRPr="00F059F9" w:rsidRDefault="0054715B" w:rsidP="00F059F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059F9">
              <w:rPr>
                <w:rFonts w:ascii="Arial" w:hAnsi="Arial" w:cs="Arial"/>
                <w:sz w:val="24"/>
                <w:szCs w:val="24"/>
              </w:rPr>
              <w:t>Presupuesto Designado por la entidad</w:t>
            </w:r>
          </w:p>
        </w:tc>
      </w:tr>
      <w:tr w:rsidR="00824C97" w:rsidRPr="00A53BFF" w:rsidTr="00247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824C97" w:rsidRPr="00A53BFF" w:rsidRDefault="00824C97" w:rsidP="00D3222F">
            <w:pPr>
              <w:rPr>
                <w:rFonts w:ascii="Arial" w:hAnsi="Arial" w:cs="Arial"/>
                <w:sz w:val="24"/>
                <w:szCs w:val="24"/>
              </w:rPr>
            </w:pPr>
            <w:r w:rsidRPr="00A53BFF">
              <w:rPr>
                <w:rFonts w:ascii="Arial" w:hAnsi="Arial" w:cs="Arial"/>
                <w:sz w:val="24"/>
                <w:szCs w:val="24"/>
              </w:rPr>
              <w:t>Evidencias:</w:t>
            </w:r>
          </w:p>
        </w:tc>
        <w:tc>
          <w:tcPr>
            <w:tcW w:w="10590" w:type="dxa"/>
          </w:tcPr>
          <w:p w:rsidR="00824C97" w:rsidRDefault="00DD65CB" w:rsidP="00DD65CB">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Contratos (Informes de Supervisión y Planes de Trabajo)</w:t>
            </w:r>
          </w:p>
          <w:p w:rsidR="00DD65CB" w:rsidRPr="00DD65CB" w:rsidRDefault="00DD65CB" w:rsidP="00DD65CB">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Inventarios Documentales</w:t>
            </w:r>
          </w:p>
        </w:tc>
      </w:tr>
      <w:tr w:rsidR="00824C97" w:rsidRPr="00A53BFF" w:rsidTr="002477D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vAlign w:val="center"/>
          </w:tcPr>
          <w:p w:rsidR="00824C97" w:rsidRPr="00A53BFF" w:rsidRDefault="00824C97" w:rsidP="00D3222F">
            <w:pPr>
              <w:rPr>
                <w:rFonts w:ascii="Arial" w:hAnsi="Arial" w:cs="Arial"/>
                <w:sz w:val="24"/>
                <w:szCs w:val="24"/>
              </w:rPr>
            </w:pPr>
            <w:r w:rsidRPr="00A53BFF">
              <w:rPr>
                <w:rFonts w:ascii="Arial" w:hAnsi="Arial" w:cs="Arial"/>
                <w:sz w:val="24"/>
                <w:szCs w:val="24"/>
              </w:rPr>
              <w:t>Cronograma:</w:t>
            </w:r>
          </w:p>
        </w:tc>
        <w:tc>
          <w:tcPr>
            <w:tcW w:w="10590" w:type="dxa"/>
          </w:tcPr>
          <w:p w:rsidR="00824C97" w:rsidRPr="00A53BFF" w:rsidRDefault="00824C97"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rsidR="00696AEA" w:rsidRDefault="00696AEA">
      <w:pPr>
        <w:rPr>
          <w:rFonts w:ascii="Arial" w:hAnsi="Arial" w:cs="Arial"/>
          <w:sz w:val="24"/>
          <w:szCs w:val="24"/>
        </w:rPr>
      </w:pPr>
    </w:p>
    <w:p w:rsidR="00696AEA" w:rsidRDefault="00696AEA">
      <w:pPr>
        <w:rPr>
          <w:rFonts w:ascii="Arial" w:hAnsi="Arial" w:cs="Arial"/>
          <w:sz w:val="24"/>
          <w:szCs w:val="24"/>
        </w:rPr>
      </w:pPr>
      <w:r>
        <w:rPr>
          <w:rFonts w:ascii="Arial" w:hAnsi="Arial" w:cs="Arial"/>
          <w:sz w:val="24"/>
          <w:szCs w:val="24"/>
        </w:rPr>
        <w:br w:type="page"/>
      </w:r>
    </w:p>
    <w:tbl>
      <w:tblPr>
        <w:tblStyle w:val="Tabladecuadrcula5oscura-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4907D7" w:rsidRPr="00A53BFF" w:rsidTr="00992C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rsidR="00904CF3" w:rsidRPr="00904CF3" w:rsidRDefault="00824C97" w:rsidP="00696AEA">
            <w:pPr>
              <w:pStyle w:val="Ttulo2"/>
              <w:numPr>
                <w:ilvl w:val="1"/>
                <w:numId w:val="7"/>
              </w:numPr>
              <w:jc w:val="center"/>
              <w:outlineLvl w:val="1"/>
            </w:pPr>
            <w:r>
              <w:rPr>
                <w:rFonts w:ascii="Arial" w:hAnsi="Arial" w:cs="Arial"/>
                <w:sz w:val="24"/>
                <w:szCs w:val="24"/>
              </w:rPr>
              <w:br w:type="page"/>
            </w:r>
            <w:r w:rsidR="004907D7">
              <w:rPr>
                <w:rFonts w:ascii="Arial" w:hAnsi="Arial" w:cs="Arial"/>
                <w:sz w:val="24"/>
                <w:szCs w:val="24"/>
              </w:rPr>
              <w:br w:type="page"/>
            </w:r>
            <w:r w:rsidR="004907D7">
              <w:rPr>
                <w:rFonts w:ascii="Arial" w:hAnsi="Arial" w:cs="Arial"/>
                <w:sz w:val="24"/>
                <w:szCs w:val="24"/>
              </w:rPr>
              <w:br w:type="page"/>
            </w:r>
            <w:r w:rsidR="004907D7">
              <w:rPr>
                <w:rFonts w:ascii="Arial" w:hAnsi="Arial" w:cs="Arial"/>
                <w:sz w:val="24"/>
                <w:szCs w:val="24"/>
              </w:rPr>
              <w:br w:type="page"/>
            </w:r>
            <w:bookmarkStart w:id="8" w:name="_Toc504146107"/>
            <w:r w:rsidR="00D36F99" w:rsidRPr="00D36F99">
              <w:rPr>
                <w:rFonts w:ascii="Arial" w:hAnsi="Arial" w:cs="Arial"/>
                <w:color w:val="FFFFFF" w:themeColor="background1"/>
                <w:sz w:val="24"/>
                <w:szCs w:val="24"/>
              </w:rPr>
              <w:t>PROGRAMA</w:t>
            </w:r>
            <w:r w:rsidR="00D36F99">
              <w:rPr>
                <w:rFonts w:ascii="Arial" w:hAnsi="Arial" w:cs="Arial"/>
                <w:color w:val="FFFFFF" w:themeColor="background1"/>
                <w:sz w:val="24"/>
                <w:szCs w:val="24"/>
              </w:rPr>
              <w:t xml:space="preserve"> </w:t>
            </w:r>
            <w:r w:rsidR="00D36F99" w:rsidRPr="00D36F99">
              <w:rPr>
                <w:rFonts w:ascii="Arial" w:hAnsi="Arial" w:cs="Arial"/>
                <w:color w:val="FFFFFF" w:themeColor="background1"/>
                <w:sz w:val="24"/>
                <w:szCs w:val="24"/>
              </w:rPr>
              <w:t>S</w:t>
            </w:r>
            <w:r w:rsidR="004907D7" w:rsidRPr="004907D7">
              <w:rPr>
                <w:rFonts w:ascii="Arial" w:hAnsi="Arial" w:cs="Arial"/>
                <w:color w:val="FFFFFF" w:themeColor="background1"/>
                <w:sz w:val="24"/>
                <w:szCs w:val="24"/>
              </w:rPr>
              <w:t>ANEAMIENTO AMBIENTAL: DESINFECCIÓN DESRATIZACIÓN Y DESINSECTACIÓN</w:t>
            </w:r>
            <w:bookmarkEnd w:id="8"/>
          </w:p>
        </w:tc>
      </w:tr>
      <w:tr w:rsidR="004907D7" w:rsidRPr="00A53BFF" w:rsidTr="00696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4907D7" w:rsidRPr="00A53BFF" w:rsidRDefault="004907D7" w:rsidP="00D3222F">
            <w:pPr>
              <w:rPr>
                <w:rFonts w:ascii="Arial" w:hAnsi="Arial" w:cs="Arial"/>
                <w:sz w:val="24"/>
                <w:szCs w:val="24"/>
              </w:rPr>
            </w:pPr>
            <w:r w:rsidRPr="00A53BFF">
              <w:rPr>
                <w:rFonts w:ascii="Arial" w:hAnsi="Arial" w:cs="Arial"/>
                <w:sz w:val="24"/>
                <w:szCs w:val="24"/>
              </w:rPr>
              <w:t>Objetivo:</w:t>
            </w:r>
          </w:p>
        </w:tc>
        <w:tc>
          <w:tcPr>
            <w:tcW w:w="10590" w:type="dxa"/>
          </w:tcPr>
          <w:p w:rsidR="004907D7" w:rsidRPr="00696AEA" w:rsidRDefault="00E4600D" w:rsidP="00E4600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696AEA">
              <w:rPr>
                <w:rFonts w:ascii="Arial" w:hAnsi="Arial" w:cs="Arial"/>
                <w:sz w:val="24"/>
                <w:szCs w:val="24"/>
              </w:rPr>
              <w:t>Mantener unas condiciones ambientales aptas para el almacenamiento, conservación y preservación de los documentos.</w:t>
            </w:r>
          </w:p>
        </w:tc>
      </w:tr>
      <w:tr w:rsidR="004907D7" w:rsidRPr="00A53BFF" w:rsidTr="00696AEA">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rsidR="004907D7" w:rsidRPr="00A53BFF" w:rsidRDefault="004907D7"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rsidR="004907D7" w:rsidRPr="00696AEA" w:rsidRDefault="00E4600D" w:rsidP="00E4600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6AEA">
              <w:rPr>
                <w:rFonts w:ascii="Arial" w:hAnsi="Arial" w:cs="Arial"/>
                <w:sz w:val="24"/>
                <w:szCs w:val="24"/>
              </w:rPr>
              <w:t>Todas las áreas de archivo, en especial espacios donde se adelantan procesos archivísticos de custodia, conserva y consulta de la información.</w:t>
            </w:r>
          </w:p>
        </w:tc>
      </w:tr>
      <w:tr w:rsidR="00696AEA" w:rsidRPr="00A53BFF" w:rsidTr="00696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rsidR="00696AEA" w:rsidRPr="00E4600D" w:rsidRDefault="00696AEA" w:rsidP="00696AEA">
            <w:pPr>
              <w:jc w:val="center"/>
              <w:rPr>
                <w:rFonts w:ascii="Arial" w:hAnsi="Arial" w:cs="Arial"/>
                <w:sz w:val="24"/>
                <w:szCs w:val="24"/>
              </w:rPr>
            </w:pPr>
            <w:r>
              <w:rPr>
                <w:rFonts w:ascii="Arial" w:hAnsi="Arial" w:cs="Arial"/>
                <w:sz w:val="24"/>
                <w:szCs w:val="24"/>
              </w:rPr>
              <w:t>ACTIVIDADES</w:t>
            </w:r>
          </w:p>
        </w:tc>
      </w:tr>
      <w:tr w:rsidR="00696AEA" w:rsidRPr="00A53BFF" w:rsidTr="00696AEA">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rsidR="00696AEA" w:rsidRDefault="00696AEA" w:rsidP="00696AEA">
            <w:pPr>
              <w:rPr>
                <w:rFonts w:ascii="Arial" w:hAnsi="Arial" w:cs="Arial"/>
                <w:color w:val="000000" w:themeColor="text1"/>
                <w:sz w:val="24"/>
                <w:szCs w:val="24"/>
              </w:rPr>
            </w:pPr>
          </w:p>
          <w:p w:rsidR="00696AEA" w:rsidRPr="00696AEA" w:rsidRDefault="00696AEA" w:rsidP="00A11816">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Corto Plazo</w:t>
            </w:r>
          </w:p>
          <w:p w:rsidR="00696AEA" w:rsidRPr="00696AEA" w:rsidRDefault="00696AEA" w:rsidP="00A11816">
            <w:pPr>
              <w:jc w:val="both"/>
              <w:rPr>
                <w:rFonts w:ascii="Arial" w:hAnsi="Arial" w:cs="Arial"/>
                <w:color w:val="000000" w:themeColor="text1"/>
                <w:sz w:val="24"/>
                <w:szCs w:val="24"/>
              </w:rPr>
            </w:pPr>
          </w:p>
          <w:p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Jornadas de fumigación en el edificio en especial los espacios en donde se encuentran almacenados los archivos y documentos.</w:t>
            </w:r>
          </w:p>
          <w:p w:rsidR="00696AEA" w:rsidRPr="00696AEA" w:rsidRDefault="00696AEA" w:rsidP="00A11816">
            <w:pPr>
              <w:jc w:val="both"/>
              <w:rPr>
                <w:rFonts w:ascii="Arial" w:hAnsi="Arial" w:cs="Arial"/>
                <w:color w:val="000000" w:themeColor="text1"/>
                <w:sz w:val="24"/>
                <w:szCs w:val="24"/>
              </w:rPr>
            </w:pPr>
          </w:p>
          <w:p w:rsidR="00696AEA" w:rsidRPr="00696AEA" w:rsidRDefault="00696AEA" w:rsidP="00A11816">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Mediano Plazo</w:t>
            </w:r>
          </w:p>
          <w:p w:rsidR="00696AEA" w:rsidRPr="00696AEA" w:rsidRDefault="00696AEA" w:rsidP="00A11816">
            <w:pPr>
              <w:jc w:val="both"/>
              <w:rPr>
                <w:rFonts w:ascii="Arial" w:hAnsi="Arial" w:cs="Arial"/>
                <w:color w:val="000000" w:themeColor="text1"/>
                <w:sz w:val="24"/>
                <w:szCs w:val="24"/>
              </w:rPr>
            </w:pPr>
          </w:p>
          <w:p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Jornadas de fumigación en el edificio en especial los espacios en donde se encuentran almacenados los archivos y documentos.</w:t>
            </w:r>
          </w:p>
          <w:p w:rsidR="00696AEA" w:rsidRPr="00696AEA" w:rsidRDefault="00696AEA" w:rsidP="00A11816">
            <w:pPr>
              <w:jc w:val="both"/>
              <w:rPr>
                <w:rFonts w:ascii="Arial" w:hAnsi="Arial" w:cs="Arial"/>
                <w:b w:val="0"/>
                <w:color w:val="000000" w:themeColor="text1"/>
                <w:sz w:val="24"/>
                <w:szCs w:val="24"/>
              </w:rPr>
            </w:pPr>
          </w:p>
          <w:p w:rsidR="00696AEA" w:rsidRPr="00696AEA" w:rsidRDefault="00696AEA" w:rsidP="00A11816">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Largo Plazo</w:t>
            </w:r>
          </w:p>
          <w:p w:rsidR="00696AEA" w:rsidRPr="00696AEA" w:rsidRDefault="00696AEA" w:rsidP="00A11816">
            <w:pPr>
              <w:jc w:val="both"/>
              <w:rPr>
                <w:rFonts w:ascii="Arial" w:hAnsi="Arial" w:cs="Arial"/>
                <w:b w:val="0"/>
                <w:color w:val="000000" w:themeColor="text1"/>
                <w:sz w:val="24"/>
                <w:szCs w:val="24"/>
              </w:rPr>
            </w:pPr>
          </w:p>
          <w:p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rsidR="00696AEA" w:rsidRPr="00696AEA" w:rsidRDefault="00696AEA" w:rsidP="00A11816">
            <w:pPr>
              <w:pStyle w:val="Prrafodelista"/>
              <w:numPr>
                <w:ilvl w:val="0"/>
                <w:numId w:val="20"/>
              </w:numPr>
              <w:jc w:val="both"/>
              <w:rPr>
                <w:rFonts w:ascii="Arial" w:hAnsi="Arial" w:cs="Arial"/>
                <w:sz w:val="24"/>
                <w:szCs w:val="24"/>
              </w:rPr>
            </w:pPr>
            <w:r w:rsidRPr="00696AEA">
              <w:rPr>
                <w:rFonts w:ascii="Arial" w:hAnsi="Arial" w:cs="Arial"/>
                <w:b w:val="0"/>
                <w:color w:val="000000" w:themeColor="text1"/>
                <w:sz w:val="24"/>
                <w:szCs w:val="24"/>
              </w:rPr>
              <w:t>Jornadas de fumigación</w:t>
            </w:r>
            <w:r w:rsidRPr="00696AEA">
              <w:rPr>
                <w:rFonts w:ascii="Arial" w:hAnsi="Arial" w:cs="Arial"/>
                <w:b w:val="0"/>
                <w:color w:val="000000" w:themeColor="text1"/>
              </w:rPr>
              <w:t xml:space="preserve"> en el edificio en especial los espacios en donde se encuentran almacenados los archivos y documentos.</w:t>
            </w:r>
          </w:p>
          <w:p w:rsidR="00696AEA" w:rsidRPr="00E4600D" w:rsidRDefault="00696AEA" w:rsidP="00761821">
            <w:pPr>
              <w:pStyle w:val="Prrafodelista"/>
              <w:rPr>
                <w:rFonts w:ascii="Arial" w:hAnsi="Arial" w:cs="Arial"/>
                <w:sz w:val="24"/>
                <w:szCs w:val="24"/>
              </w:rPr>
            </w:pPr>
          </w:p>
        </w:tc>
      </w:tr>
      <w:tr w:rsidR="004907D7" w:rsidRPr="00A53BFF"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907D7" w:rsidRPr="00A53BFF" w:rsidRDefault="004907D7" w:rsidP="00D3222F">
            <w:pPr>
              <w:rPr>
                <w:rFonts w:ascii="Arial" w:hAnsi="Arial" w:cs="Arial"/>
                <w:sz w:val="24"/>
                <w:szCs w:val="24"/>
              </w:rPr>
            </w:pPr>
            <w:r w:rsidRPr="00A53BFF">
              <w:rPr>
                <w:rFonts w:ascii="Arial" w:hAnsi="Arial" w:cs="Arial"/>
                <w:sz w:val="24"/>
                <w:szCs w:val="24"/>
              </w:rPr>
              <w:t>Responsables:</w:t>
            </w:r>
          </w:p>
        </w:tc>
        <w:tc>
          <w:tcPr>
            <w:tcW w:w="10590" w:type="dxa"/>
          </w:tcPr>
          <w:p w:rsidR="004907D7" w:rsidRPr="00A53BFF" w:rsidRDefault="009B38FD" w:rsidP="009B38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907D7" w:rsidRPr="00A53BFF" w:rsidTr="00696AEA">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4907D7" w:rsidRPr="00A53BFF" w:rsidRDefault="004907D7" w:rsidP="00D3222F">
            <w:pPr>
              <w:rPr>
                <w:rFonts w:ascii="Arial" w:hAnsi="Arial" w:cs="Arial"/>
                <w:sz w:val="24"/>
                <w:szCs w:val="24"/>
              </w:rPr>
            </w:pPr>
            <w:r w:rsidRPr="00A53BFF">
              <w:rPr>
                <w:rFonts w:ascii="Arial" w:hAnsi="Arial" w:cs="Arial"/>
                <w:sz w:val="24"/>
                <w:szCs w:val="24"/>
              </w:rPr>
              <w:t>Recursos:</w:t>
            </w:r>
          </w:p>
        </w:tc>
        <w:tc>
          <w:tcPr>
            <w:tcW w:w="10590" w:type="dxa"/>
          </w:tcPr>
          <w:p w:rsidR="009B38FD" w:rsidRPr="0063164A"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9B38FD"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Designado Grupo Administrativo y Financiero</w:t>
            </w:r>
          </w:p>
          <w:p w:rsidR="009B38FD"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 Proceso de Gestión Documental</w:t>
            </w:r>
          </w:p>
          <w:p w:rsidR="00696AEA" w:rsidRDefault="00696AEA" w:rsidP="009B38F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9B38FD" w:rsidRPr="00562658"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2658">
              <w:rPr>
                <w:rFonts w:ascii="Arial" w:hAnsi="Arial" w:cs="Arial"/>
                <w:sz w:val="24"/>
                <w:szCs w:val="24"/>
              </w:rPr>
              <w:t>Equipos de Cómputo.</w:t>
            </w:r>
          </w:p>
          <w:p w:rsidR="009B38FD" w:rsidRPr="00C638EB"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4907D7" w:rsidRPr="00A53BFF"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rPr>
              <w:t>Presupuesto Designado por la entidad</w:t>
            </w:r>
          </w:p>
        </w:tc>
      </w:tr>
      <w:tr w:rsidR="004907D7" w:rsidRPr="00A53BFF"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907D7" w:rsidRPr="00A53BFF" w:rsidRDefault="004907D7" w:rsidP="00D3222F">
            <w:pPr>
              <w:rPr>
                <w:rFonts w:ascii="Arial" w:hAnsi="Arial" w:cs="Arial"/>
                <w:sz w:val="24"/>
                <w:szCs w:val="24"/>
              </w:rPr>
            </w:pPr>
            <w:r w:rsidRPr="00A53BFF">
              <w:rPr>
                <w:rFonts w:ascii="Arial" w:hAnsi="Arial" w:cs="Arial"/>
                <w:sz w:val="24"/>
                <w:szCs w:val="24"/>
              </w:rPr>
              <w:t>Evidencias:</w:t>
            </w:r>
          </w:p>
        </w:tc>
        <w:tc>
          <w:tcPr>
            <w:tcW w:w="10590" w:type="dxa"/>
          </w:tcPr>
          <w:p w:rsidR="004907D7" w:rsidRPr="00A53BFF" w:rsidRDefault="00D36F99" w:rsidP="004C1537">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Contratos (Informes de Supervisión y Planes de Trabajo)</w:t>
            </w:r>
          </w:p>
        </w:tc>
      </w:tr>
      <w:tr w:rsidR="004907D7" w:rsidRPr="00A53BFF"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rsidR="004907D7" w:rsidRPr="00A53BFF" w:rsidRDefault="004907D7" w:rsidP="00D3222F">
            <w:pPr>
              <w:rPr>
                <w:rFonts w:ascii="Arial" w:hAnsi="Arial" w:cs="Arial"/>
                <w:sz w:val="24"/>
                <w:szCs w:val="24"/>
              </w:rPr>
            </w:pPr>
            <w:r w:rsidRPr="00A53BFF">
              <w:rPr>
                <w:rFonts w:ascii="Arial" w:hAnsi="Arial" w:cs="Arial"/>
                <w:sz w:val="24"/>
                <w:szCs w:val="24"/>
              </w:rPr>
              <w:t>Cronograma:</w:t>
            </w:r>
          </w:p>
        </w:tc>
        <w:tc>
          <w:tcPr>
            <w:tcW w:w="10590" w:type="dxa"/>
          </w:tcPr>
          <w:p w:rsidR="004907D7" w:rsidRPr="00A53BFF" w:rsidRDefault="004907D7"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rsidR="006545CE" w:rsidRDefault="006545CE" w:rsidP="006F4C55">
      <w:pPr>
        <w:tabs>
          <w:tab w:val="left" w:pos="2655"/>
        </w:tabs>
        <w:rPr>
          <w:rFonts w:ascii="Arial" w:hAnsi="Arial" w:cs="Arial"/>
          <w:sz w:val="24"/>
          <w:szCs w:val="24"/>
        </w:rPr>
      </w:pPr>
    </w:p>
    <w:p w:rsidR="006545CE" w:rsidRDefault="006545CE">
      <w:pPr>
        <w:rPr>
          <w:rFonts w:ascii="Arial" w:hAnsi="Arial" w:cs="Arial"/>
          <w:sz w:val="24"/>
          <w:szCs w:val="24"/>
        </w:rPr>
      </w:pPr>
      <w:r>
        <w:rPr>
          <w:rFonts w:ascii="Arial" w:hAnsi="Arial" w:cs="Arial"/>
          <w:sz w:val="24"/>
          <w:szCs w:val="24"/>
        </w:rPr>
        <w:br w:type="page"/>
      </w:r>
    </w:p>
    <w:tbl>
      <w:tblPr>
        <w:tblStyle w:val="Tabladecuadrcula5oscura-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5E4F14" w:rsidRPr="00A53BFF" w:rsidTr="00185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rsidR="005E4F14" w:rsidRPr="004907D7" w:rsidRDefault="005E4F14" w:rsidP="005E4F14">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r w:rsidRPr="005E4F14">
              <w:rPr>
                <w:rFonts w:ascii="Arial" w:hAnsi="Arial" w:cs="Arial"/>
                <w:color w:val="FFFFFF" w:themeColor="background1"/>
                <w:sz w:val="24"/>
                <w:szCs w:val="24"/>
              </w:rPr>
              <w:t>MONITOREO Y CONTROL D</w:t>
            </w:r>
            <w:r>
              <w:rPr>
                <w:rFonts w:ascii="Arial" w:hAnsi="Arial" w:cs="Arial"/>
                <w:color w:val="FFFFFF" w:themeColor="background1"/>
                <w:sz w:val="24"/>
                <w:szCs w:val="24"/>
              </w:rPr>
              <w:t>E CONDICIONES AMBIENTAL</w:t>
            </w:r>
          </w:p>
        </w:tc>
      </w:tr>
      <w:tr w:rsidR="005E4F14" w:rsidRPr="00A53BFF"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5E4F14" w:rsidRPr="00A53BFF" w:rsidRDefault="005E4F14" w:rsidP="00D3222F">
            <w:pPr>
              <w:rPr>
                <w:rFonts w:ascii="Arial" w:hAnsi="Arial" w:cs="Arial"/>
                <w:sz w:val="24"/>
                <w:szCs w:val="24"/>
              </w:rPr>
            </w:pPr>
            <w:r w:rsidRPr="00A53BFF">
              <w:rPr>
                <w:rFonts w:ascii="Arial" w:hAnsi="Arial" w:cs="Arial"/>
                <w:sz w:val="24"/>
                <w:szCs w:val="24"/>
              </w:rPr>
              <w:t>Objetivo:</w:t>
            </w:r>
          </w:p>
        </w:tc>
        <w:tc>
          <w:tcPr>
            <w:tcW w:w="10590" w:type="dxa"/>
          </w:tcPr>
          <w:p w:rsidR="005E4F14" w:rsidRPr="00824C97" w:rsidRDefault="00651784" w:rsidP="006517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651784">
              <w:rPr>
                <w:rFonts w:ascii="Arial" w:hAnsi="Arial" w:cs="Arial"/>
                <w:sz w:val="24"/>
                <w:szCs w:val="24"/>
              </w:rPr>
              <w:t>Controlar y hacer seguimiento a las condiciones medioambientales de los archivos, con el fin de identificar que estos se encuentren dentro de los rangos establecidos.</w:t>
            </w:r>
          </w:p>
        </w:tc>
      </w:tr>
      <w:tr w:rsidR="005E4F14" w:rsidRPr="00A53BFF" w:rsidTr="006545CE">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tcPr>
          <w:p w:rsidR="005E4F14" w:rsidRPr="00A53BFF" w:rsidRDefault="005E4F14"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rsidR="005E4F14" w:rsidRPr="00A53BFF" w:rsidRDefault="008A6116"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MT" w:hAnsi="ArialMT" w:cs="ArialMT"/>
              </w:rPr>
              <w:t>Área de archivo donde se custodia, conserva y consulta la información</w:t>
            </w:r>
          </w:p>
        </w:tc>
      </w:tr>
      <w:tr w:rsidR="004C1537" w:rsidRPr="00A53BFF" w:rsidTr="00330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rsidR="004C1537" w:rsidRDefault="004C1537" w:rsidP="004C1537">
            <w:pPr>
              <w:jc w:val="center"/>
              <w:rPr>
                <w:rFonts w:ascii="ArialMT" w:hAnsi="ArialMT" w:cs="ArialMT"/>
              </w:rPr>
            </w:pPr>
            <w:r>
              <w:rPr>
                <w:rFonts w:ascii="Arial" w:hAnsi="Arial" w:cs="Arial"/>
                <w:sz w:val="24"/>
                <w:szCs w:val="24"/>
              </w:rPr>
              <w:t>ACTIVIDADES</w:t>
            </w:r>
          </w:p>
        </w:tc>
      </w:tr>
      <w:tr w:rsidR="004C1537" w:rsidRPr="00A53BFF" w:rsidTr="004C1537">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rsidR="004C1537" w:rsidRPr="004C1537" w:rsidRDefault="004C1537" w:rsidP="004C1537">
            <w:pPr>
              <w:rPr>
                <w:rFonts w:ascii="Arial" w:hAnsi="Arial" w:cs="Arial"/>
                <w:color w:val="000000" w:themeColor="text1"/>
                <w:sz w:val="24"/>
                <w:szCs w:val="24"/>
              </w:rPr>
            </w:pPr>
            <w:r w:rsidRPr="004C1537">
              <w:rPr>
                <w:rFonts w:ascii="Arial" w:hAnsi="Arial" w:cs="Arial"/>
                <w:color w:val="000000" w:themeColor="text1"/>
                <w:sz w:val="24"/>
                <w:szCs w:val="24"/>
              </w:rPr>
              <w:t>Actividades a Corto Plazo</w:t>
            </w:r>
          </w:p>
          <w:p w:rsidR="004C1537" w:rsidRPr="004C1537" w:rsidRDefault="004C1537" w:rsidP="004C1537">
            <w:pPr>
              <w:rPr>
                <w:rFonts w:ascii="Arial" w:hAnsi="Arial" w:cs="Arial"/>
                <w:b w:val="0"/>
                <w:color w:val="000000" w:themeColor="text1"/>
                <w:sz w:val="24"/>
                <w:szCs w:val="24"/>
              </w:rPr>
            </w:pPr>
          </w:p>
          <w:p w:rsidR="004C1537" w:rsidRPr="004C1537" w:rsidRDefault="004C1537" w:rsidP="004C1537">
            <w:pPr>
              <w:pStyle w:val="Prrafodelista"/>
              <w:numPr>
                <w:ilvl w:val="0"/>
                <w:numId w:val="20"/>
              </w:numPr>
              <w:rPr>
                <w:rFonts w:ascii="Arial" w:hAnsi="Arial" w:cs="Arial"/>
                <w:b w:val="0"/>
                <w:color w:val="000000" w:themeColor="text1"/>
              </w:rPr>
            </w:pPr>
            <w:r w:rsidRPr="004C1537">
              <w:rPr>
                <w:rFonts w:ascii="Arial" w:hAnsi="Arial" w:cs="Arial"/>
                <w:b w:val="0"/>
                <w:color w:val="000000" w:themeColor="text1"/>
              </w:rPr>
              <w:t>Medición de temperatura y humedad.</w:t>
            </w:r>
          </w:p>
          <w:p w:rsidR="004C1537" w:rsidRPr="004C1537" w:rsidRDefault="004C1537" w:rsidP="004C1537">
            <w:pPr>
              <w:pStyle w:val="Prrafodelista"/>
              <w:rPr>
                <w:rFonts w:ascii="Arial" w:hAnsi="Arial" w:cs="Arial"/>
                <w:b w:val="0"/>
                <w:color w:val="000000" w:themeColor="text1"/>
                <w:sz w:val="24"/>
                <w:szCs w:val="24"/>
              </w:rPr>
            </w:pPr>
            <w:r w:rsidRPr="004C1537">
              <w:rPr>
                <w:rFonts w:ascii="Arial" w:hAnsi="Arial" w:cs="Arial"/>
                <w:b w:val="0"/>
                <w:color w:val="000000" w:themeColor="text1"/>
                <w:sz w:val="24"/>
                <w:szCs w:val="24"/>
              </w:rPr>
              <w:t xml:space="preserve"> </w:t>
            </w:r>
          </w:p>
          <w:p w:rsidR="004C1537" w:rsidRPr="004C1537" w:rsidRDefault="004C1537" w:rsidP="004C1537">
            <w:pPr>
              <w:rPr>
                <w:rFonts w:ascii="Arial" w:hAnsi="Arial" w:cs="Arial"/>
                <w:color w:val="000000" w:themeColor="text1"/>
                <w:sz w:val="24"/>
                <w:szCs w:val="24"/>
              </w:rPr>
            </w:pPr>
            <w:r w:rsidRPr="004C1537">
              <w:rPr>
                <w:rFonts w:ascii="Arial" w:hAnsi="Arial" w:cs="Arial"/>
                <w:color w:val="000000" w:themeColor="text1"/>
                <w:sz w:val="24"/>
                <w:szCs w:val="24"/>
              </w:rPr>
              <w:t>Actividades a Mediano Plazo</w:t>
            </w:r>
          </w:p>
          <w:p w:rsidR="004C1537" w:rsidRPr="004C1537" w:rsidRDefault="004C1537" w:rsidP="004C1537">
            <w:pPr>
              <w:rPr>
                <w:rFonts w:ascii="Arial" w:hAnsi="Arial" w:cs="Arial"/>
                <w:b w:val="0"/>
                <w:color w:val="000000" w:themeColor="text1"/>
                <w:sz w:val="24"/>
                <w:szCs w:val="24"/>
              </w:rPr>
            </w:pPr>
          </w:p>
          <w:p w:rsidR="004C1537" w:rsidRPr="004C1537" w:rsidRDefault="004C1537" w:rsidP="004C1537">
            <w:pPr>
              <w:pStyle w:val="Prrafodelista"/>
              <w:numPr>
                <w:ilvl w:val="0"/>
                <w:numId w:val="20"/>
              </w:numPr>
              <w:rPr>
                <w:rFonts w:ascii="Arial" w:hAnsi="Arial" w:cs="Arial"/>
                <w:b w:val="0"/>
                <w:color w:val="000000" w:themeColor="text1"/>
              </w:rPr>
            </w:pPr>
            <w:r w:rsidRPr="004C1537">
              <w:rPr>
                <w:rFonts w:ascii="Arial" w:hAnsi="Arial" w:cs="Arial"/>
                <w:b w:val="0"/>
                <w:color w:val="000000" w:themeColor="text1"/>
              </w:rPr>
              <w:t>Mejorar la ventilación de las áreas de archivo.</w:t>
            </w:r>
          </w:p>
          <w:p w:rsidR="004C1537" w:rsidRPr="004C1537" w:rsidRDefault="004C1537" w:rsidP="004C1537">
            <w:pPr>
              <w:rPr>
                <w:rFonts w:ascii="Arial" w:hAnsi="Arial" w:cs="Arial"/>
                <w:b w:val="0"/>
                <w:color w:val="000000" w:themeColor="text1"/>
                <w:sz w:val="24"/>
                <w:szCs w:val="24"/>
              </w:rPr>
            </w:pPr>
          </w:p>
          <w:p w:rsidR="004C1537" w:rsidRPr="004C1537" w:rsidRDefault="004C1537" w:rsidP="004C1537">
            <w:pPr>
              <w:rPr>
                <w:rFonts w:ascii="Arial" w:hAnsi="Arial" w:cs="Arial"/>
                <w:color w:val="000000" w:themeColor="text1"/>
                <w:sz w:val="24"/>
                <w:szCs w:val="24"/>
              </w:rPr>
            </w:pPr>
            <w:r w:rsidRPr="004C1537">
              <w:rPr>
                <w:rFonts w:ascii="Arial" w:hAnsi="Arial" w:cs="Arial"/>
                <w:color w:val="000000" w:themeColor="text1"/>
                <w:sz w:val="24"/>
                <w:szCs w:val="24"/>
              </w:rPr>
              <w:t>Actividades a Largo Plazo</w:t>
            </w:r>
          </w:p>
          <w:p w:rsidR="004C1537" w:rsidRPr="004C1537" w:rsidRDefault="004C1537" w:rsidP="004C1537">
            <w:pPr>
              <w:rPr>
                <w:rFonts w:ascii="Arial" w:hAnsi="Arial" w:cs="Arial"/>
                <w:b w:val="0"/>
                <w:color w:val="000000" w:themeColor="text1"/>
                <w:sz w:val="24"/>
                <w:szCs w:val="24"/>
              </w:rPr>
            </w:pPr>
          </w:p>
          <w:p w:rsidR="004C1537" w:rsidRPr="004C1537" w:rsidRDefault="004C1537" w:rsidP="004C1537">
            <w:pPr>
              <w:pStyle w:val="Prrafodelista"/>
              <w:numPr>
                <w:ilvl w:val="0"/>
                <w:numId w:val="20"/>
              </w:numPr>
              <w:rPr>
                <w:rFonts w:ascii="Arial" w:hAnsi="Arial" w:cs="Arial"/>
                <w:b w:val="0"/>
                <w:color w:val="000000" w:themeColor="text1"/>
              </w:rPr>
            </w:pPr>
            <w:r w:rsidRPr="004C1537">
              <w:rPr>
                <w:rFonts w:ascii="Arial" w:hAnsi="Arial" w:cs="Arial"/>
                <w:b w:val="0"/>
                <w:color w:val="000000" w:themeColor="text1"/>
              </w:rPr>
              <w:t>Medición de iluminancia</w:t>
            </w:r>
          </w:p>
          <w:p w:rsidR="004C1537" w:rsidRPr="004C1537" w:rsidRDefault="004C1537" w:rsidP="004C1537">
            <w:pPr>
              <w:pStyle w:val="Prrafodelista"/>
              <w:numPr>
                <w:ilvl w:val="0"/>
                <w:numId w:val="20"/>
              </w:numPr>
              <w:rPr>
                <w:rFonts w:ascii="ArialMT" w:hAnsi="ArialMT" w:cs="ArialMT"/>
                <w:b w:val="0"/>
              </w:rPr>
            </w:pPr>
            <w:r w:rsidRPr="004C1537">
              <w:rPr>
                <w:rFonts w:ascii="Arial" w:hAnsi="Arial" w:cs="Arial"/>
                <w:b w:val="0"/>
                <w:color w:val="000000" w:themeColor="text1"/>
              </w:rPr>
              <w:t>Medición de contaminantes atmosféricos.</w:t>
            </w:r>
          </w:p>
        </w:tc>
      </w:tr>
      <w:tr w:rsidR="005E4F14" w:rsidRPr="00A53BFF"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5E4F14" w:rsidRPr="00A53BFF" w:rsidRDefault="005E4F14" w:rsidP="00D3222F">
            <w:pPr>
              <w:rPr>
                <w:rFonts w:ascii="Arial" w:hAnsi="Arial" w:cs="Arial"/>
                <w:sz w:val="24"/>
                <w:szCs w:val="24"/>
              </w:rPr>
            </w:pPr>
            <w:r w:rsidRPr="00A53BFF">
              <w:rPr>
                <w:rFonts w:ascii="Arial" w:hAnsi="Arial" w:cs="Arial"/>
                <w:sz w:val="24"/>
                <w:szCs w:val="24"/>
              </w:rPr>
              <w:t>Responsables:</w:t>
            </w:r>
          </w:p>
        </w:tc>
        <w:tc>
          <w:tcPr>
            <w:tcW w:w="10590" w:type="dxa"/>
          </w:tcPr>
          <w:p w:rsidR="005E4F14" w:rsidRPr="00A53BFF" w:rsidRDefault="004C2AF2"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5E4F14" w:rsidRPr="00A53BFF"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5E4F14" w:rsidRPr="00A53BFF" w:rsidRDefault="005E4F14" w:rsidP="00D3222F">
            <w:pPr>
              <w:rPr>
                <w:rFonts w:ascii="Arial" w:hAnsi="Arial" w:cs="Arial"/>
                <w:sz w:val="24"/>
                <w:szCs w:val="24"/>
              </w:rPr>
            </w:pPr>
            <w:r w:rsidRPr="00A53BFF">
              <w:rPr>
                <w:rFonts w:ascii="Arial" w:hAnsi="Arial" w:cs="Arial"/>
                <w:sz w:val="24"/>
                <w:szCs w:val="24"/>
              </w:rPr>
              <w:t>Recursos:</w:t>
            </w:r>
          </w:p>
        </w:tc>
        <w:tc>
          <w:tcPr>
            <w:tcW w:w="10590" w:type="dxa"/>
          </w:tcPr>
          <w:p w:rsidR="004C2AF2" w:rsidRPr="0063164A"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C2AF2" w:rsidRPr="001F7BBB"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Designado Grupo Administrativo y Financiero</w:t>
            </w:r>
          </w:p>
          <w:p w:rsidR="004C2AF2" w:rsidRPr="001F7BBB"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Líder de Proceso de Gestión Documental</w:t>
            </w:r>
          </w:p>
          <w:p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4C2AF2" w:rsidRPr="001F7BBB"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Equipos de Cómputo.</w:t>
            </w:r>
          </w:p>
          <w:p w:rsidR="004C2AF2" w:rsidRPr="00C638EB"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5E4F14" w:rsidRPr="001F7BBB" w:rsidRDefault="004C2AF2" w:rsidP="001F7BB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7BBB">
              <w:rPr>
                <w:rFonts w:ascii="Arial" w:hAnsi="Arial" w:cs="Arial"/>
              </w:rPr>
              <w:t>Presupuesto Designado por la entidad</w:t>
            </w:r>
          </w:p>
        </w:tc>
      </w:tr>
      <w:tr w:rsidR="005E4F14" w:rsidRPr="00A53BFF"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5E4F14" w:rsidRPr="00A53BFF" w:rsidRDefault="005E4F14" w:rsidP="00D3222F">
            <w:pPr>
              <w:rPr>
                <w:rFonts w:ascii="Arial" w:hAnsi="Arial" w:cs="Arial"/>
                <w:sz w:val="24"/>
                <w:szCs w:val="24"/>
              </w:rPr>
            </w:pPr>
            <w:r w:rsidRPr="00A53BFF">
              <w:rPr>
                <w:rFonts w:ascii="Arial" w:hAnsi="Arial" w:cs="Arial"/>
                <w:sz w:val="24"/>
                <w:szCs w:val="24"/>
              </w:rPr>
              <w:t>Evidencias:</w:t>
            </w:r>
          </w:p>
        </w:tc>
        <w:tc>
          <w:tcPr>
            <w:tcW w:w="10590" w:type="dxa"/>
          </w:tcPr>
          <w:p w:rsidR="005E4F14" w:rsidRPr="001F7BBB" w:rsidRDefault="005C3071" w:rsidP="00D3222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F7BBB">
              <w:rPr>
                <w:rFonts w:ascii="Arial" w:hAnsi="Arial" w:cs="Arial"/>
              </w:rPr>
              <w:t>Contratos (Informes de Supervisión</w:t>
            </w:r>
            <w:r w:rsidR="001F7BBB">
              <w:rPr>
                <w:rFonts w:ascii="Arial" w:hAnsi="Arial" w:cs="Arial"/>
              </w:rPr>
              <w:t xml:space="preserve">, informes de gestión </w:t>
            </w:r>
            <w:r w:rsidRPr="001F7BBB">
              <w:rPr>
                <w:rFonts w:ascii="Arial" w:hAnsi="Arial" w:cs="Arial"/>
              </w:rPr>
              <w:t xml:space="preserve"> y Planes de Trabajo)</w:t>
            </w:r>
          </w:p>
        </w:tc>
      </w:tr>
      <w:tr w:rsidR="005E4F14" w:rsidRPr="00A53BFF"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5E4F14" w:rsidRPr="00A53BFF" w:rsidRDefault="005E4F14" w:rsidP="00D3222F">
            <w:pPr>
              <w:rPr>
                <w:rFonts w:ascii="Arial" w:hAnsi="Arial" w:cs="Arial"/>
                <w:sz w:val="24"/>
                <w:szCs w:val="24"/>
              </w:rPr>
            </w:pPr>
            <w:r w:rsidRPr="00A53BFF">
              <w:rPr>
                <w:rFonts w:ascii="Arial" w:hAnsi="Arial" w:cs="Arial"/>
                <w:sz w:val="24"/>
                <w:szCs w:val="24"/>
              </w:rPr>
              <w:t>Cronograma:</w:t>
            </w:r>
          </w:p>
        </w:tc>
        <w:tc>
          <w:tcPr>
            <w:tcW w:w="10590" w:type="dxa"/>
          </w:tcPr>
          <w:p w:rsidR="005E4F14" w:rsidRPr="00A53BFF" w:rsidRDefault="005E4F14"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r w:rsidR="004F3D11" w:rsidRPr="00A53BFF"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left w:val="none" w:sz="0" w:space="0" w:color="auto"/>
            </w:tcBorders>
          </w:tcPr>
          <w:p w:rsidR="004F3D11" w:rsidRPr="004F3D11" w:rsidRDefault="004F3D11" w:rsidP="00D3222F">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r w:rsidRPr="004F3D11">
              <w:rPr>
                <w:rFonts w:ascii="Arial" w:hAnsi="Arial" w:cs="Arial"/>
                <w:color w:val="FFFFFF" w:themeColor="background1"/>
                <w:sz w:val="24"/>
                <w:szCs w:val="24"/>
              </w:rPr>
              <w:t>ALMACENAMIENTO Y RE-ALMACENAMIENTO</w:t>
            </w:r>
          </w:p>
        </w:tc>
      </w:tr>
      <w:tr w:rsidR="004F3D11" w:rsidRPr="00A53BFF"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F3D11" w:rsidRPr="00A53BFF" w:rsidRDefault="004F3D11" w:rsidP="00D3222F">
            <w:pPr>
              <w:rPr>
                <w:rFonts w:ascii="Arial" w:hAnsi="Arial" w:cs="Arial"/>
                <w:sz w:val="24"/>
                <w:szCs w:val="24"/>
              </w:rPr>
            </w:pPr>
            <w:r w:rsidRPr="00A53BFF">
              <w:rPr>
                <w:rFonts w:ascii="Arial" w:hAnsi="Arial" w:cs="Arial"/>
                <w:sz w:val="24"/>
                <w:szCs w:val="24"/>
              </w:rPr>
              <w:t>Objetivo:</w:t>
            </w:r>
          </w:p>
        </w:tc>
        <w:tc>
          <w:tcPr>
            <w:tcW w:w="10590" w:type="dxa"/>
          </w:tcPr>
          <w:p w:rsidR="004F3D11" w:rsidRPr="00824C97" w:rsidRDefault="00577D48" w:rsidP="00577D4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577D48">
              <w:rPr>
                <w:rFonts w:ascii="Arial" w:hAnsi="Arial" w:cs="Arial"/>
                <w:sz w:val="24"/>
                <w:szCs w:val="24"/>
              </w:rPr>
              <w:t xml:space="preserve">Identificar y establecer </w:t>
            </w:r>
            <w:r w:rsidR="00356700">
              <w:rPr>
                <w:rFonts w:ascii="Arial" w:hAnsi="Arial" w:cs="Arial"/>
                <w:sz w:val="24"/>
                <w:szCs w:val="24"/>
              </w:rPr>
              <w:t>cuando se requiera o sea</w:t>
            </w:r>
            <w:r>
              <w:rPr>
                <w:rFonts w:ascii="Arial" w:hAnsi="Arial" w:cs="Arial"/>
                <w:sz w:val="24"/>
                <w:szCs w:val="24"/>
              </w:rPr>
              <w:t xml:space="preserve"> necesario </w:t>
            </w:r>
            <w:r w:rsidRPr="00577D48">
              <w:rPr>
                <w:rFonts w:ascii="Arial" w:hAnsi="Arial" w:cs="Arial"/>
                <w:sz w:val="24"/>
                <w:szCs w:val="24"/>
              </w:rPr>
              <w:t>las unidades de conservación y almacenamiento necesarias para la conservación y preservación de los documentos.</w:t>
            </w:r>
          </w:p>
        </w:tc>
      </w:tr>
      <w:tr w:rsidR="004F3D11" w:rsidRPr="00A53BFF"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F3D11" w:rsidRPr="00A53BFF" w:rsidRDefault="004F3D11" w:rsidP="00D3222F">
            <w:pPr>
              <w:rPr>
                <w:rFonts w:ascii="Arial" w:hAnsi="Arial" w:cs="Arial"/>
                <w:sz w:val="24"/>
                <w:szCs w:val="24"/>
              </w:rPr>
            </w:pPr>
            <w:r w:rsidRPr="00A53BFF">
              <w:rPr>
                <w:rFonts w:ascii="Arial" w:hAnsi="Arial" w:cs="Arial"/>
                <w:sz w:val="24"/>
                <w:szCs w:val="24"/>
              </w:rPr>
              <w:t>Alcance:</w:t>
            </w:r>
          </w:p>
        </w:tc>
        <w:tc>
          <w:tcPr>
            <w:tcW w:w="10590" w:type="dxa"/>
          </w:tcPr>
          <w:p w:rsidR="004F3D11" w:rsidRPr="00A53BFF" w:rsidRDefault="00BA1A24" w:rsidP="00BA1A2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Para t</w:t>
            </w:r>
            <w:r w:rsidRPr="00BA1A24">
              <w:rPr>
                <w:rFonts w:ascii="Arial" w:hAnsi="Arial" w:cs="Arial"/>
                <w:sz w:val="24"/>
                <w:szCs w:val="24"/>
              </w:rPr>
              <w:t>odos los documentos de archivo de la entidad en cada una de las etapas de su ciclo vital.</w:t>
            </w:r>
          </w:p>
        </w:tc>
      </w:tr>
      <w:tr w:rsidR="00A11816" w:rsidRPr="00A53BFF" w:rsidTr="00A751C1">
        <w:tc>
          <w:tcPr>
            <w:cnfStyle w:val="001000000000" w:firstRow="0" w:lastRow="0" w:firstColumn="1" w:lastColumn="0" w:oddVBand="0" w:evenVBand="0" w:oddHBand="0" w:evenHBand="0" w:firstRowFirstColumn="0" w:firstRowLastColumn="0" w:lastRowFirstColumn="0" w:lastRowLastColumn="0"/>
            <w:tcW w:w="13137" w:type="dxa"/>
            <w:gridSpan w:val="2"/>
            <w:tcBorders>
              <w:bottom w:val="single" w:sz="6" w:space="0" w:color="auto"/>
            </w:tcBorders>
          </w:tcPr>
          <w:p w:rsidR="00A11816" w:rsidRDefault="00A11816" w:rsidP="00A11816">
            <w:pPr>
              <w:jc w:val="center"/>
              <w:rPr>
                <w:rFonts w:ascii="Arial" w:hAnsi="Arial" w:cs="Arial"/>
                <w:sz w:val="24"/>
                <w:szCs w:val="24"/>
              </w:rPr>
            </w:pPr>
            <w:r>
              <w:rPr>
                <w:rFonts w:ascii="Arial" w:hAnsi="Arial" w:cs="Arial"/>
                <w:sz w:val="24"/>
                <w:szCs w:val="24"/>
              </w:rPr>
              <w:t>ACTIVIDADES</w:t>
            </w:r>
          </w:p>
        </w:tc>
      </w:tr>
      <w:tr w:rsidR="00A11816" w:rsidRPr="00A53BFF"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rsidR="005D01D1" w:rsidRDefault="005D01D1" w:rsidP="00A11816">
            <w:pPr>
              <w:jc w:val="both"/>
              <w:rPr>
                <w:rFonts w:ascii="Arial" w:hAnsi="Arial" w:cs="Arial"/>
                <w:color w:val="000000" w:themeColor="text1"/>
                <w:sz w:val="24"/>
                <w:szCs w:val="24"/>
              </w:rPr>
            </w:pPr>
          </w:p>
          <w:p w:rsidR="00A11816" w:rsidRPr="00A11816" w:rsidRDefault="00A11816" w:rsidP="00A11816">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Corto Plazo</w:t>
            </w:r>
          </w:p>
          <w:p w:rsidR="00A11816" w:rsidRPr="00A11816" w:rsidRDefault="00A11816" w:rsidP="00A11816">
            <w:pPr>
              <w:jc w:val="both"/>
              <w:rPr>
                <w:rFonts w:ascii="Arial" w:hAnsi="Arial" w:cs="Arial"/>
                <w:b w:val="0"/>
                <w:color w:val="000000" w:themeColor="text1"/>
                <w:sz w:val="24"/>
                <w:szCs w:val="24"/>
              </w:rPr>
            </w:pPr>
          </w:p>
          <w:p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p w:rsidR="00A11816" w:rsidRPr="00A11816" w:rsidRDefault="00A11816" w:rsidP="00A11816">
            <w:pPr>
              <w:pStyle w:val="Prrafodelista"/>
              <w:jc w:val="both"/>
              <w:rPr>
                <w:rFonts w:ascii="Arial" w:hAnsi="Arial" w:cs="Arial"/>
                <w:b w:val="0"/>
                <w:color w:val="000000" w:themeColor="text1"/>
                <w:sz w:val="24"/>
                <w:szCs w:val="24"/>
              </w:rPr>
            </w:pPr>
          </w:p>
          <w:p w:rsidR="00A11816" w:rsidRPr="00A11816" w:rsidRDefault="00A11816" w:rsidP="00A11816">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Mediano Plazo</w:t>
            </w:r>
          </w:p>
          <w:p w:rsidR="00A11816" w:rsidRPr="00A11816" w:rsidRDefault="00A11816" w:rsidP="00A11816">
            <w:pPr>
              <w:jc w:val="both"/>
              <w:rPr>
                <w:rFonts w:ascii="Arial" w:hAnsi="Arial" w:cs="Arial"/>
                <w:b w:val="0"/>
                <w:color w:val="000000" w:themeColor="text1"/>
                <w:sz w:val="24"/>
                <w:szCs w:val="24"/>
              </w:rPr>
            </w:pPr>
          </w:p>
          <w:p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Establecer los parámetros para la compra de las unidades de conservación conforme a los parámetros y lineamientos establecidos por el Archivo General de la Nación.</w:t>
            </w:r>
          </w:p>
          <w:p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p w:rsidR="00A11816" w:rsidRPr="00A11816" w:rsidRDefault="00A11816" w:rsidP="00A11816">
            <w:pPr>
              <w:jc w:val="both"/>
              <w:rPr>
                <w:rFonts w:ascii="Arial" w:hAnsi="Arial" w:cs="Arial"/>
                <w:b w:val="0"/>
                <w:color w:val="000000" w:themeColor="text1"/>
                <w:sz w:val="24"/>
                <w:szCs w:val="24"/>
              </w:rPr>
            </w:pPr>
          </w:p>
          <w:p w:rsidR="00A11816" w:rsidRPr="00A11816" w:rsidRDefault="00A11816" w:rsidP="00A11816">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Largo Plazo</w:t>
            </w:r>
          </w:p>
          <w:p w:rsidR="00A11816" w:rsidRPr="00A11816" w:rsidRDefault="00A11816" w:rsidP="00A11816">
            <w:pPr>
              <w:jc w:val="both"/>
              <w:rPr>
                <w:rFonts w:ascii="Arial" w:hAnsi="Arial" w:cs="Arial"/>
                <w:b w:val="0"/>
                <w:color w:val="000000" w:themeColor="text1"/>
                <w:sz w:val="24"/>
                <w:szCs w:val="24"/>
              </w:rPr>
            </w:pPr>
          </w:p>
          <w:p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rsidR="00A11816" w:rsidRDefault="00A11816" w:rsidP="00A11816">
            <w:pPr>
              <w:pStyle w:val="Prrafodelista"/>
              <w:numPr>
                <w:ilvl w:val="0"/>
                <w:numId w:val="20"/>
              </w:numPr>
              <w:spacing w:after="160" w:line="259" w:lineRule="auto"/>
              <w:jc w:val="both"/>
              <w:rPr>
                <w:rFonts w:ascii="Arial" w:hAnsi="Arial" w:cs="Arial"/>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tc>
      </w:tr>
      <w:tr w:rsidR="004F3D11" w:rsidRPr="00A53BFF"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F3D11" w:rsidRPr="00A53BFF" w:rsidRDefault="004F3D11" w:rsidP="00D3222F">
            <w:pPr>
              <w:rPr>
                <w:rFonts w:ascii="Arial" w:hAnsi="Arial" w:cs="Arial"/>
                <w:sz w:val="24"/>
                <w:szCs w:val="24"/>
              </w:rPr>
            </w:pPr>
            <w:r w:rsidRPr="00A53BFF">
              <w:rPr>
                <w:rFonts w:ascii="Arial" w:hAnsi="Arial" w:cs="Arial"/>
                <w:sz w:val="24"/>
                <w:szCs w:val="24"/>
              </w:rPr>
              <w:t>Responsables:</w:t>
            </w:r>
          </w:p>
        </w:tc>
        <w:tc>
          <w:tcPr>
            <w:tcW w:w="10590" w:type="dxa"/>
          </w:tcPr>
          <w:p w:rsidR="004F3D11" w:rsidRPr="00A53BFF" w:rsidRDefault="0069234D"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F3D11" w:rsidRPr="00A53BFF"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4F3D11" w:rsidRPr="00A53BFF" w:rsidRDefault="004F3D11" w:rsidP="00D3222F">
            <w:pPr>
              <w:rPr>
                <w:rFonts w:ascii="Arial" w:hAnsi="Arial" w:cs="Arial"/>
                <w:sz w:val="24"/>
                <w:szCs w:val="24"/>
              </w:rPr>
            </w:pPr>
            <w:r w:rsidRPr="00A53BFF">
              <w:rPr>
                <w:rFonts w:ascii="Arial" w:hAnsi="Arial" w:cs="Arial"/>
                <w:sz w:val="24"/>
                <w:szCs w:val="24"/>
              </w:rPr>
              <w:t>Recursos:</w:t>
            </w:r>
          </w:p>
        </w:tc>
        <w:tc>
          <w:tcPr>
            <w:tcW w:w="10590" w:type="dxa"/>
          </w:tcPr>
          <w:p w:rsid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69234D" w:rsidRPr="0063164A"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9234D" w:rsidRPr="0069234D"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34D">
              <w:rPr>
                <w:rFonts w:ascii="Arial" w:hAnsi="Arial" w:cs="Arial"/>
                <w:sz w:val="24"/>
                <w:szCs w:val="24"/>
              </w:rPr>
              <w:t>Designado Grupo Administrativo y Financiero</w:t>
            </w:r>
          </w:p>
          <w:p w:rsidR="0069234D" w:rsidRPr="0069234D"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34D">
              <w:rPr>
                <w:rFonts w:ascii="Arial" w:hAnsi="Arial" w:cs="Arial"/>
                <w:sz w:val="24"/>
                <w:szCs w:val="24"/>
              </w:rPr>
              <w:t>Líder de Proceso de Gestión Documental</w:t>
            </w:r>
          </w:p>
          <w:p w:rsidR="00A11816" w:rsidRDefault="00A11816"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A11816" w:rsidRDefault="00A11816"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69234D" w:rsidRP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Tecnológicos</w:t>
            </w:r>
          </w:p>
          <w:p w:rsid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69234D" w:rsidRPr="001F7BBB"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F7BBB">
              <w:rPr>
                <w:rFonts w:ascii="Arial" w:hAnsi="Arial" w:cs="Arial"/>
              </w:rPr>
              <w:t>Equipos de Cómputo.</w:t>
            </w:r>
          </w:p>
          <w:p w:rsidR="0069234D" w:rsidRPr="00C638EB"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9234D" w:rsidRP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Económicos</w:t>
            </w:r>
          </w:p>
          <w:p w:rsid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F3D11" w:rsidRPr="00803261" w:rsidRDefault="0069234D" w:rsidP="00803261">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03261">
              <w:rPr>
                <w:rFonts w:ascii="Arial" w:hAnsi="Arial" w:cs="Arial"/>
              </w:rPr>
              <w:t>Presupuesto Designado por la entidad</w:t>
            </w:r>
          </w:p>
        </w:tc>
      </w:tr>
      <w:tr w:rsidR="004F3D11" w:rsidRPr="00A53BFF"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F3D11" w:rsidRPr="00A53BFF" w:rsidRDefault="004F3D11" w:rsidP="00D3222F">
            <w:pPr>
              <w:rPr>
                <w:rFonts w:ascii="Arial" w:hAnsi="Arial" w:cs="Arial"/>
                <w:sz w:val="24"/>
                <w:szCs w:val="24"/>
              </w:rPr>
            </w:pPr>
            <w:r w:rsidRPr="00A53BFF">
              <w:rPr>
                <w:rFonts w:ascii="Arial" w:hAnsi="Arial" w:cs="Arial"/>
                <w:sz w:val="24"/>
                <w:szCs w:val="24"/>
              </w:rPr>
              <w:t>Evidencias:</w:t>
            </w:r>
          </w:p>
        </w:tc>
        <w:tc>
          <w:tcPr>
            <w:tcW w:w="10590" w:type="dxa"/>
          </w:tcPr>
          <w:p w:rsidR="004F3D11" w:rsidRPr="00A53BFF" w:rsidRDefault="00F53ABE"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7BBB">
              <w:rPr>
                <w:rFonts w:ascii="Arial" w:hAnsi="Arial" w:cs="Arial"/>
              </w:rPr>
              <w:t>Contratos (Informes de Supervisión</w:t>
            </w:r>
            <w:r>
              <w:rPr>
                <w:rFonts w:ascii="Arial" w:hAnsi="Arial" w:cs="Arial"/>
              </w:rPr>
              <w:t xml:space="preserve">, informes de gestión </w:t>
            </w:r>
            <w:r w:rsidRPr="001F7BBB">
              <w:rPr>
                <w:rFonts w:ascii="Arial" w:hAnsi="Arial" w:cs="Arial"/>
              </w:rPr>
              <w:t xml:space="preserve"> y Planes de Trabajo)</w:t>
            </w:r>
          </w:p>
        </w:tc>
      </w:tr>
      <w:tr w:rsidR="004F3D11" w:rsidRPr="00A53BFF"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rsidR="004F3D11" w:rsidRPr="00A53BFF" w:rsidRDefault="004F3D11" w:rsidP="00D3222F">
            <w:pPr>
              <w:rPr>
                <w:rFonts w:ascii="Arial" w:hAnsi="Arial" w:cs="Arial"/>
                <w:sz w:val="24"/>
                <w:szCs w:val="24"/>
              </w:rPr>
            </w:pPr>
            <w:r w:rsidRPr="00A53BFF">
              <w:rPr>
                <w:rFonts w:ascii="Arial" w:hAnsi="Arial" w:cs="Arial"/>
                <w:sz w:val="24"/>
                <w:szCs w:val="24"/>
              </w:rPr>
              <w:t>Cronograma:</w:t>
            </w:r>
          </w:p>
        </w:tc>
        <w:tc>
          <w:tcPr>
            <w:tcW w:w="10590" w:type="dxa"/>
          </w:tcPr>
          <w:p w:rsidR="004F3D11" w:rsidRPr="00A53BFF" w:rsidRDefault="004F3D11"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rsidR="00A11816" w:rsidRDefault="00A11816" w:rsidP="005E4F14">
      <w:pPr>
        <w:tabs>
          <w:tab w:val="left" w:pos="10080"/>
        </w:tabs>
        <w:rPr>
          <w:rFonts w:ascii="Arial" w:hAnsi="Arial" w:cs="Arial"/>
          <w:sz w:val="24"/>
          <w:szCs w:val="24"/>
        </w:rPr>
      </w:pPr>
    </w:p>
    <w:p w:rsidR="00A11816" w:rsidRDefault="00A11816">
      <w:pPr>
        <w:rPr>
          <w:rFonts w:ascii="Arial" w:hAnsi="Arial" w:cs="Arial"/>
          <w:sz w:val="24"/>
          <w:szCs w:val="24"/>
        </w:rPr>
      </w:pPr>
      <w:r>
        <w:rPr>
          <w:rFonts w:ascii="Arial" w:hAnsi="Arial" w:cs="Arial"/>
          <w:sz w:val="24"/>
          <w:szCs w:val="24"/>
        </w:rPr>
        <w:br w:type="page"/>
      </w:r>
    </w:p>
    <w:tbl>
      <w:tblPr>
        <w:tblStyle w:val="Tabladecuadrcula5oscura-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84"/>
      </w:tblGrid>
      <w:tr w:rsidR="00AE7FD3" w:rsidRPr="00A53BFF" w:rsidTr="00892F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rsidR="00AE7FD3" w:rsidRPr="00AE7FD3" w:rsidRDefault="00AE7FD3" w:rsidP="00D3222F">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br w:type="page"/>
            </w:r>
            <w:r w:rsidR="005A1955" w:rsidRPr="005A1955">
              <w:rPr>
                <w:rFonts w:ascii="Arial" w:hAnsi="Arial" w:cs="Arial"/>
                <w:color w:val="FFFFFF" w:themeColor="background1"/>
                <w:sz w:val="24"/>
                <w:szCs w:val="24"/>
              </w:rPr>
              <w:t xml:space="preserve">PROGRAMA </w:t>
            </w:r>
            <w:r w:rsidR="005A1955" w:rsidRPr="005A1955">
              <w:rPr>
                <w:rFonts w:ascii="Arial" w:hAnsi="Arial" w:cs="Arial"/>
                <w:color w:val="FFFFFF" w:themeColor="background1"/>
                <w:sz w:val="24"/>
                <w:szCs w:val="24"/>
              </w:rPr>
              <w:br w:type="page"/>
            </w:r>
            <w:r w:rsidR="005A1955" w:rsidRPr="005A1955">
              <w:rPr>
                <w:rFonts w:ascii="Arial" w:hAnsi="Arial" w:cs="Arial"/>
                <w:color w:val="FFFFFF" w:themeColor="background1"/>
                <w:sz w:val="24"/>
                <w:szCs w:val="24"/>
              </w:rPr>
              <w:br w:type="page"/>
            </w:r>
            <w:r w:rsidR="005A1955" w:rsidRPr="005A1955">
              <w:rPr>
                <w:rFonts w:ascii="Arial" w:hAnsi="Arial" w:cs="Arial"/>
                <w:color w:val="FFFFFF" w:themeColor="background1"/>
                <w:sz w:val="24"/>
                <w:szCs w:val="24"/>
              </w:rPr>
              <w:br w:type="page"/>
            </w:r>
            <w:r w:rsidRPr="00AE7FD3">
              <w:rPr>
                <w:rFonts w:ascii="Arial" w:hAnsi="Arial" w:cs="Arial"/>
                <w:color w:val="FFFFFF" w:themeColor="background1"/>
                <w:sz w:val="24"/>
                <w:szCs w:val="24"/>
              </w:rPr>
              <w:t>PREVENCIÓN DE EMERGENCIAS Y ATENCIÓN DE DESASTRES</w:t>
            </w:r>
          </w:p>
        </w:tc>
      </w:tr>
      <w:tr w:rsidR="00AE7FD3" w:rsidRPr="00A53BFF"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rsidR="00AE7FD3" w:rsidRPr="00A53BFF" w:rsidRDefault="00AE7FD3" w:rsidP="00D3222F">
            <w:pPr>
              <w:rPr>
                <w:rFonts w:ascii="Arial" w:hAnsi="Arial" w:cs="Arial"/>
                <w:sz w:val="24"/>
                <w:szCs w:val="24"/>
              </w:rPr>
            </w:pPr>
            <w:r w:rsidRPr="00A53BFF">
              <w:rPr>
                <w:rFonts w:ascii="Arial" w:hAnsi="Arial" w:cs="Arial"/>
                <w:sz w:val="24"/>
                <w:szCs w:val="24"/>
              </w:rPr>
              <w:t>Objetivo:</w:t>
            </w:r>
          </w:p>
        </w:tc>
        <w:tc>
          <w:tcPr>
            <w:tcW w:w="10584" w:type="dxa"/>
            <w:tcBorders>
              <w:top w:val="single" w:sz="6" w:space="0" w:color="auto"/>
              <w:left w:val="single" w:sz="6" w:space="0" w:color="auto"/>
              <w:bottom w:val="single" w:sz="6" w:space="0" w:color="auto"/>
              <w:right w:val="single" w:sz="6" w:space="0" w:color="auto"/>
            </w:tcBorders>
          </w:tcPr>
          <w:p w:rsidR="00AE7FD3" w:rsidRPr="00824C97" w:rsidRDefault="00CE7DC6" w:rsidP="00CE7DC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D873F2">
              <w:rPr>
                <w:rFonts w:ascii="Arial" w:hAnsi="Arial" w:cs="Arial"/>
                <w:sz w:val="24"/>
                <w:szCs w:val="24"/>
              </w:rPr>
              <w:t xml:space="preserve">Establecer las acciones necesarias con el fin de mitigar amenazas y riesgos para la documentación y en </w:t>
            </w:r>
            <w:r w:rsidR="00D873F2" w:rsidRPr="00D873F2">
              <w:rPr>
                <w:rFonts w:ascii="Arial" w:hAnsi="Arial" w:cs="Arial"/>
                <w:sz w:val="24"/>
                <w:szCs w:val="24"/>
              </w:rPr>
              <w:t>los generales archivos custodiados en la entidad ante posibles situaciones de emergencia o desastres naturales.</w:t>
            </w:r>
            <w:r w:rsidRPr="00D873F2">
              <w:rPr>
                <w:rFonts w:ascii="Arial" w:hAnsi="Arial" w:cs="Arial"/>
                <w:sz w:val="24"/>
                <w:szCs w:val="24"/>
              </w:rPr>
              <w:t xml:space="preserve"> </w:t>
            </w:r>
          </w:p>
        </w:tc>
      </w:tr>
      <w:tr w:rsidR="00AE7FD3" w:rsidRPr="00A53BFF" w:rsidTr="00892F02">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rsidR="00AE7FD3" w:rsidRPr="00A53BFF" w:rsidRDefault="00AE7FD3" w:rsidP="00D3222F">
            <w:pPr>
              <w:rPr>
                <w:rFonts w:ascii="Arial" w:hAnsi="Arial" w:cs="Arial"/>
                <w:sz w:val="24"/>
                <w:szCs w:val="24"/>
              </w:rPr>
            </w:pPr>
            <w:r w:rsidRPr="00A53BFF">
              <w:rPr>
                <w:rFonts w:ascii="Arial" w:hAnsi="Arial" w:cs="Arial"/>
                <w:sz w:val="24"/>
                <w:szCs w:val="24"/>
              </w:rPr>
              <w:t>Alcance:</w:t>
            </w:r>
          </w:p>
        </w:tc>
        <w:tc>
          <w:tcPr>
            <w:tcW w:w="10584" w:type="dxa"/>
            <w:tcBorders>
              <w:top w:val="single" w:sz="6" w:space="0" w:color="auto"/>
              <w:left w:val="single" w:sz="6" w:space="0" w:color="auto"/>
              <w:bottom w:val="single" w:sz="6" w:space="0" w:color="auto"/>
              <w:right w:val="single" w:sz="6" w:space="0" w:color="auto"/>
            </w:tcBorders>
          </w:tcPr>
          <w:p w:rsidR="00AE7FD3" w:rsidRPr="00A53BFF" w:rsidRDefault="00D873F2"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73F2">
              <w:rPr>
                <w:rFonts w:ascii="Arial" w:hAnsi="Arial" w:cs="Arial"/>
                <w:sz w:val="24"/>
                <w:szCs w:val="24"/>
              </w:rPr>
              <w:t>Áreas de archivo donde se custodia, conserva y consulta la información</w:t>
            </w:r>
          </w:p>
        </w:tc>
      </w:tr>
      <w:tr w:rsidR="00892F02" w:rsidRPr="00A53BFF"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rsidR="00892F02" w:rsidRPr="00D873F2" w:rsidRDefault="00892F02" w:rsidP="00892F02">
            <w:pPr>
              <w:jc w:val="center"/>
              <w:rPr>
                <w:rFonts w:ascii="Arial" w:hAnsi="Arial" w:cs="Arial"/>
                <w:sz w:val="24"/>
                <w:szCs w:val="24"/>
              </w:rPr>
            </w:pPr>
            <w:r>
              <w:rPr>
                <w:rFonts w:ascii="Arial" w:hAnsi="Arial" w:cs="Arial"/>
                <w:sz w:val="24"/>
                <w:szCs w:val="24"/>
              </w:rPr>
              <w:t>ACTIVIDADES</w:t>
            </w:r>
          </w:p>
        </w:tc>
      </w:tr>
      <w:tr w:rsidR="00892F02" w:rsidRPr="00A53BFF" w:rsidTr="00892F02">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rsidR="00892F02" w:rsidRDefault="00892F02" w:rsidP="00892F02">
            <w:pPr>
              <w:rPr>
                <w:rFonts w:ascii="Arial" w:hAnsi="Arial" w:cs="Arial"/>
                <w:color w:val="000000" w:themeColor="text1"/>
                <w:sz w:val="24"/>
                <w:szCs w:val="24"/>
              </w:rPr>
            </w:pPr>
          </w:p>
          <w:p w:rsidR="00892F02" w:rsidRPr="00892F02" w:rsidRDefault="00892F02" w:rsidP="00892F02">
            <w:pPr>
              <w:rPr>
                <w:rFonts w:ascii="Arial" w:hAnsi="Arial" w:cs="Arial"/>
                <w:color w:val="000000" w:themeColor="text1"/>
                <w:sz w:val="24"/>
                <w:szCs w:val="24"/>
              </w:rPr>
            </w:pPr>
            <w:r w:rsidRPr="00892F02">
              <w:rPr>
                <w:rFonts w:ascii="Arial" w:hAnsi="Arial" w:cs="Arial"/>
                <w:color w:val="000000" w:themeColor="text1"/>
                <w:sz w:val="24"/>
                <w:szCs w:val="24"/>
              </w:rPr>
              <w:t>Actividades a Corto Plazo</w:t>
            </w:r>
          </w:p>
          <w:p w:rsidR="00892F02" w:rsidRPr="00892F02" w:rsidRDefault="00892F02" w:rsidP="00892F02">
            <w:pPr>
              <w:rPr>
                <w:rFonts w:ascii="Arial" w:hAnsi="Arial" w:cs="Arial"/>
                <w:color w:val="000000" w:themeColor="text1"/>
                <w:sz w:val="24"/>
                <w:szCs w:val="24"/>
              </w:rPr>
            </w:pPr>
          </w:p>
          <w:p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Establecer mapa de riesgos para los archivos</w:t>
            </w:r>
          </w:p>
          <w:p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Demarcar Rutas de evacuación</w:t>
            </w:r>
          </w:p>
          <w:p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 xml:space="preserve">Elaborar Plan de emergencias para los archivos institucionales alineado con el Plan de Emergencias de la entidad. </w:t>
            </w:r>
          </w:p>
          <w:p w:rsidR="00892F02" w:rsidRPr="00892F02" w:rsidRDefault="00892F02" w:rsidP="00892F02">
            <w:pPr>
              <w:rPr>
                <w:rFonts w:ascii="Arial" w:hAnsi="Arial" w:cs="Arial"/>
                <w:color w:val="000000" w:themeColor="text1"/>
                <w:sz w:val="24"/>
                <w:szCs w:val="24"/>
              </w:rPr>
            </w:pPr>
          </w:p>
          <w:p w:rsidR="00892F02" w:rsidRPr="00892F02" w:rsidRDefault="00892F02" w:rsidP="00892F02">
            <w:pPr>
              <w:rPr>
                <w:rFonts w:ascii="Arial" w:hAnsi="Arial" w:cs="Arial"/>
                <w:color w:val="000000" w:themeColor="text1"/>
                <w:sz w:val="24"/>
                <w:szCs w:val="24"/>
              </w:rPr>
            </w:pPr>
            <w:r w:rsidRPr="00892F02">
              <w:rPr>
                <w:rFonts w:ascii="Arial" w:hAnsi="Arial" w:cs="Arial"/>
                <w:color w:val="000000" w:themeColor="text1"/>
                <w:sz w:val="24"/>
                <w:szCs w:val="24"/>
              </w:rPr>
              <w:t>Actividades a Mediano Plazo</w:t>
            </w:r>
          </w:p>
          <w:p w:rsidR="00892F02" w:rsidRPr="00892F02" w:rsidRDefault="00892F02" w:rsidP="00892F02">
            <w:pPr>
              <w:rPr>
                <w:rFonts w:ascii="Arial" w:hAnsi="Arial" w:cs="Arial"/>
                <w:color w:val="000000" w:themeColor="text1"/>
                <w:sz w:val="24"/>
                <w:szCs w:val="24"/>
              </w:rPr>
            </w:pPr>
          </w:p>
          <w:p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Identificar la Documentación que por sus características, valor e importancia tienen prioridad en caso de una emergencia o desastre natural.</w:t>
            </w:r>
          </w:p>
          <w:p w:rsidR="00892F02" w:rsidRDefault="00892F02" w:rsidP="00892F02">
            <w:pPr>
              <w:rPr>
                <w:rFonts w:ascii="Arial" w:hAnsi="Arial" w:cs="Arial"/>
                <w:color w:val="000000" w:themeColor="text1"/>
                <w:sz w:val="24"/>
                <w:szCs w:val="24"/>
              </w:rPr>
            </w:pPr>
          </w:p>
          <w:p w:rsidR="001A6D57" w:rsidRPr="00892F02" w:rsidRDefault="001A6D57" w:rsidP="00892F02">
            <w:pPr>
              <w:rPr>
                <w:rFonts w:ascii="Arial" w:hAnsi="Arial" w:cs="Arial"/>
                <w:color w:val="000000" w:themeColor="text1"/>
                <w:sz w:val="24"/>
                <w:szCs w:val="24"/>
              </w:rPr>
            </w:pPr>
          </w:p>
          <w:p w:rsidR="00892F02" w:rsidRPr="00892F02" w:rsidRDefault="00892F02" w:rsidP="00892F02">
            <w:pPr>
              <w:rPr>
                <w:rFonts w:ascii="Arial" w:hAnsi="Arial" w:cs="Arial"/>
                <w:color w:val="000000" w:themeColor="text1"/>
                <w:sz w:val="24"/>
                <w:szCs w:val="24"/>
              </w:rPr>
            </w:pPr>
            <w:r w:rsidRPr="00892F02">
              <w:rPr>
                <w:rFonts w:ascii="Arial" w:hAnsi="Arial" w:cs="Arial"/>
                <w:color w:val="000000" w:themeColor="text1"/>
                <w:sz w:val="24"/>
                <w:szCs w:val="24"/>
              </w:rPr>
              <w:t>Actividades a Largo Plazo</w:t>
            </w:r>
          </w:p>
          <w:p w:rsidR="00892F02" w:rsidRPr="00892F02" w:rsidRDefault="00892F02" w:rsidP="00892F02">
            <w:pPr>
              <w:rPr>
                <w:rFonts w:ascii="Arial" w:hAnsi="Arial" w:cs="Arial"/>
                <w:color w:val="000000" w:themeColor="text1"/>
                <w:sz w:val="24"/>
                <w:szCs w:val="24"/>
              </w:rPr>
            </w:pPr>
          </w:p>
          <w:p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Realizar seguimiento a las actividades programadas en el Plan de Emergencias institucional.</w:t>
            </w:r>
          </w:p>
          <w:p w:rsidR="00892F02" w:rsidRPr="00D873F2" w:rsidRDefault="00892F02" w:rsidP="00D3222F">
            <w:pPr>
              <w:rPr>
                <w:rFonts w:ascii="Arial" w:hAnsi="Arial" w:cs="Arial"/>
                <w:sz w:val="24"/>
                <w:szCs w:val="24"/>
              </w:rPr>
            </w:pPr>
          </w:p>
        </w:tc>
      </w:tr>
      <w:tr w:rsidR="00AE7FD3" w:rsidRPr="00A53BFF"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AE7FD3" w:rsidRPr="00A53BFF" w:rsidRDefault="00AE7FD3" w:rsidP="00D3222F">
            <w:pPr>
              <w:rPr>
                <w:rFonts w:ascii="Arial" w:hAnsi="Arial" w:cs="Arial"/>
                <w:sz w:val="24"/>
                <w:szCs w:val="24"/>
              </w:rPr>
            </w:pPr>
            <w:r w:rsidRPr="00A53BFF">
              <w:rPr>
                <w:rFonts w:ascii="Arial" w:hAnsi="Arial" w:cs="Arial"/>
                <w:sz w:val="24"/>
                <w:szCs w:val="24"/>
              </w:rPr>
              <w:t>Responsables:</w:t>
            </w:r>
          </w:p>
        </w:tc>
        <w:tc>
          <w:tcPr>
            <w:tcW w:w="10584" w:type="dxa"/>
          </w:tcPr>
          <w:p w:rsidR="00892F02" w:rsidRDefault="00892F02"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AE7FD3" w:rsidRDefault="00053716"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Grupo Gestión Humana y de la Información, líder del Proceso de Gestión Documental y COPASST</w:t>
            </w:r>
            <w:r w:rsidR="002D49C5">
              <w:rPr>
                <w:rFonts w:ascii="Arial" w:hAnsi="Arial" w:cs="Arial"/>
                <w:sz w:val="24"/>
                <w:szCs w:val="24"/>
              </w:rPr>
              <w:t>.</w:t>
            </w:r>
          </w:p>
          <w:p w:rsidR="00892F02" w:rsidRPr="00A53BFF" w:rsidRDefault="00892F02"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E7FD3" w:rsidRPr="00A53BFF" w:rsidTr="00892F02">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AE7FD3" w:rsidRPr="00A53BFF" w:rsidRDefault="00AE7FD3" w:rsidP="00D3222F">
            <w:pPr>
              <w:rPr>
                <w:rFonts w:ascii="Arial" w:hAnsi="Arial" w:cs="Arial"/>
                <w:sz w:val="24"/>
                <w:szCs w:val="24"/>
              </w:rPr>
            </w:pPr>
            <w:r w:rsidRPr="00A53BFF">
              <w:rPr>
                <w:rFonts w:ascii="Arial" w:hAnsi="Arial" w:cs="Arial"/>
                <w:sz w:val="24"/>
                <w:szCs w:val="24"/>
              </w:rPr>
              <w:t>Recursos:</w:t>
            </w:r>
          </w:p>
        </w:tc>
        <w:tc>
          <w:tcPr>
            <w:tcW w:w="10584" w:type="dxa"/>
          </w:tcPr>
          <w:p w:rsidR="002D49C5"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2D49C5" w:rsidRPr="0063164A"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2D49C5"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2D49C5" w:rsidRPr="0069234D"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234D">
              <w:rPr>
                <w:rFonts w:ascii="Arial" w:hAnsi="Arial" w:cs="Arial"/>
                <w:sz w:val="24"/>
                <w:szCs w:val="24"/>
              </w:rPr>
              <w:t xml:space="preserve">Designado Grupo </w:t>
            </w:r>
            <w:r>
              <w:rPr>
                <w:rFonts w:ascii="Arial" w:hAnsi="Arial" w:cs="Arial"/>
                <w:sz w:val="24"/>
                <w:szCs w:val="24"/>
              </w:rPr>
              <w:t xml:space="preserve">Gestión Humana y de la Información </w:t>
            </w:r>
          </w:p>
          <w:p w:rsidR="002D49C5"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234D">
              <w:rPr>
                <w:rFonts w:ascii="Arial" w:hAnsi="Arial" w:cs="Arial"/>
                <w:sz w:val="24"/>
                <w:szCs w:val="24"/>
              </w:rPr>
              <w:t>Líder de Proceso de Gestión Documental</w:t>
            </w:r>
          </w:p>
          <w:p w:rsidR="002D49C5"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Miembros del </w:t>
            </w:r>
            <w:r w:rsidRPr="002D49C5">
              <w:rPr>
                <w:rFonts w:ascii="Arial" w:hAnsi="Arial" w:cs="Arial"/>
                <w:sz w:val="24"/>
                <w:szCs w:val="24"/>
              </w:rPr>
              <w:t>Comité Paritario de Seguridad y Salud en el Trabajo – COPASST</w:t>
            </w:r>
            <w:r>
              <w:rPr>
                <w:rFonts w:ascii="Arial" w:hAnsi="Arial" w:cs="Arial"/>
                <w:sz w:val="24"/>
                <w:szCs w:val="24"/>
              </w:rPr>
              <w:t>.</w:t>
            </w:r>
          </w:p>
          <w:p w:rsidR="002D49C5" w:rsidRDefault="00E03CD0" w:rsidP="00E03CD0">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Brigadas de emergencia. </w:t>
            </w:r>
          </w:p>
          <w:p w:rsidR="002D49C5" w:rsidRPr="0069234D"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Tecnológicos</w:t>
            </w:r>
          </w:p>
          <w:p w:rsidR="002D49C5"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2D49C5" w:rsidRPr="001F7BBB"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Equipos de Cómputo.</w:t>
            </w:r>
          </w:p>
          <w:p w:rsidR="002D49C5" w:rsidRPr="00C638EB"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2D49C5" w:rsidRPr="0069234D"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Económicos</w:t>
            </w:r>
          </w:p>
          <w:p w:rsidR="002D49C5"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AE7FD3" w:rsidRPr="002D62F7"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D49C5">
              <w:rPr>
                <w:rFonts w:ascii="Arial" w:hAnsi="Arial" w:cs="Arial"/>
              </w:rPr>
              <w:t>Presupuesto Designado por la entidad</w:t>
            </w:r>
          </w:p>
          <w:p w:rsidR="002D62F7" w:rsidRPr="002D49C5" w:rsidRDefault="002D62F7" w:rsidP="002D62F7">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7FD3" w:rsidRPr="00A53BFF"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AE7FD3" w:rsidRPr="00A53BFF" w:rsidRDefault="00AE7FD3" w:rsidP="00D3222F">
            <w:pPr>
              <w:rPr>
                <w:rFonts w:ascii="Arial" w:hAnsi="Arial" w:cs="Arial"/>
                <w:sz w:val="24"/>
                <w:szCs w:val="24"/>
              </w:rPr>
            </w:pPr>
            <w:r w:rsidRPr="00A53BFF">
              <w:rPr>
                <w:rFonts w:ascii="Arial" w:hAnsi="Arial" w:cs="Arial"/>
                <w:sz w:val="24"/>
                <w:szCs w:val="24"/>
              </w:rPr>
              <w:t>Evidencias:</w:t>
            </w:r>
          </w:p>
        </w:tc>
        <w:tc>
          <w:tcPr>
            <w:tcW w:w="10584" w:type="dxa"/>
          </w:tcPr>
          <w:p w:rsidR="00AE7FD3" w:rsidRPr="00002243" w:rsidRDefault="00002243" w:rsidP="00002243">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Cronograma Plan de Emergencias, Plan de Emergencias – Gestión Documental, seguimiento a planes</w:t>
            </w:r>
          </w:p>
        </w:tc>
      </w:tr>
      <w:tr w:rsidR="00AE7FD3" w:rsidRPr="00A53BFF" w:rsidTr="00892F02">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rsidR="00AE7FD3" w:rsidRPr="00A53BFF" w:rsidRDefault="00AE7FD3" w:rsidP="00D3222F">
            <w:pPr>
              <w:rPr>
                <w:rFonts w:ascii="Arial" w:hAnsi="Arial" w:cs="Arial"/>
                <w:sz w:val="24"/>
                <w:szCs w:val="24"/>
              </w:rPr>
            </w:pPr>
            <w:r w:rsidRPr="00A53BFF">
              <w:rPr>
                <w:rFonts w:ascii="Arial" w:hAnsi="Arial" w:cs="Arial"/>
                <w:sz w:val="24"/>
                <w:szCs w:val="24"/>
              </w:rPr>
              <w:t>Cronograma:</w:t>
            </w:r>
          </w:p>
        </w:tc>
        <w:tc>
          <w:tcPr>
            <w:tcW w:w="10584" w:type="dxa"/>
          </w:tcPr>
          <w:p w:rsidR="00AE7FD3" w:rsidRPr="00A53BFF" w:rsidRDefault="00AE7FD3"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rsidR="00693547" w:rsidRDefault="00693547" w:rsidP="005E4F14">
      <w:pPr>
        <w:tabs>
          <w:tab w:val="left" w:pos="10080"/>
        </w:tabs>
        <w:rPr>
          <w:rFonts w:ascii="Arial" w:hAnsi="Arial" w:cs="Arial"/>
          <w:sz w:val="24"/>
          <w:szCs w:val="24"/>
        </w:rPr>
      </w:pPr>
    </w:p>
    <w:p w:rsidR="00693547" w:rsidRPr="00093C56" w:rsidRDefault="00693547" w:rsidP="00693547">
      <w:pPr>
        <w:pStyle w:val="Ttulo1"/>
        <w:numPr>
          <w:ilvl w:val="0"/>
          <w:numId w:val="7"/>
        </w:numPr>
        <w:rPr>
          <w:rFonts w:ascii="Arial" w:hAnsi="Arial" w:cs="Arial"/>
        </w:rPr>
      </w:pPr>
      <w:r>
        <w:rPr>
          <w:rFonts w:ascii="Arial" w:hAnsi="Arial" w:cs="Arial"/>
          <w:sz w:val="24"/>
          <w:szCs w:val="24"/>
        </w:rPr>
        <w:tab/>
      </w:r>
      <w:bookmarkStart w:id="9" w:name="_Toc8739014"/>
      <w:r w:rsidRPr="00093C56">
        <w:rPr>
          <w:rFonts w:ascii="Arial" w:hAnsi="Arial" w:cs="Arial"/>
        </w:rPr>
        <w:t>Tiempo de ejecución</w:t>
      </w:r>
      <w:bookmarkEnd w:id="9"/>
    </w:p>
    <w:p w:rsidR="00693547" w:rsidRPr="00F3289A" w:rsidRDefault="00693547" w:rsidP="00693547">
      <w:pPr>
        <w:spacing w:after="0" w:line="240" w:lineRule="auto"/>
      </w:pPr>
    </w:p>
    <w:p w:rsidR="00693547" w:rsidRDefault="00693547" w:rsidP="00693547">
      <w:pPr>
        <w:ind w:left="360"/>
        <w:rPr>
          <w:rFonts w:ascii="Arial" w:hAnsi="Arial" w:cs="Arial"/>
          <w:sz w:val="24"/>
          <w:szCs w:val="24"/>
        </w:rPr>
      </w:pPr>
      <w:r w:rsidRPr="008D3CAF">
        <w:rPr>
          <w:rFonts w:ascii="Arial" w:hAnsi="Arial" w:cs="Arial"/>
          <w:sz w:val="24"/>
          <w:szCs w:val="24"/>
        </w:rPr>
        <w:t xml:space="preserve">Ver Anexo Cronograma Plan de </w:t>
      </w:r>
      <w:r w:rsidR="00CE0F0B">
        <w:rPr>
          <w:rFonts w:ascii="Arial" w:hAnsi="Arial" w:cs="Arial"/>
          <w:sz w:val="24"/>
          <w:szCs w:val="24"/>
        </w:rPr>
        <w:t>Conservación Documental</w:t>
      </w:r>
    </w:p>
    <w:p w:rsidR="00693547" w:rsidRDefault="00693547" w:rsidP="00693547">
      <w:pPr>
        <w:tabs>
          <w:tab w:val="left" w:pos="2775"/>
        </w:tabs>
        <w:rPr>
          <w:rFonts w:ascii="Arial" w:hAnsi="Arial" w:cs="Arial"/>
          <w:sz w:val="24"/>
          <w:szCs w:val="24"/>
        </w:rPr>
      </w:pPr>
    </w:p>
    <w:p w:rsidR="00693547" w:rsidRDefault="00693547" w:rsidP="00693547">
      <w:pPr>
        <w:tabs>
          <w:tab w:val="left" w:pos="2775"/>
        </w:tabs>
        <w:rPr>
          <w:rFonts w:ascii="Arial" w:hAnsi="Arial" w:cs="Arial"/>
          <w:sz w:val="24"/>
          <w:szCs w:val="24"/>
        </w:rPr>
        <w:sectPr w:rsidR="00693547" w:rsidSect="006F4C55">
          <w:pgSz w:w="15840" w:h="12240" w:orient="landscape"/>
          <w:pgMar w:top="1701" w:right="1276" w:bottom="1701" w:left="1417" w:header="708" w:footer="380" w:gutter="0"/>
          <w:cols w:space="708"/>
          <w:docGrid w:linePitch="360"/>
        </w:sectPr>
      </w:pPr>
      <w:r>
        <w:rPr>
          <w:rFonts w:ascii="Arial" w:hAnsi="Arial" w:cs="Arial"/>
          <w:sz w:val="24"/>
          <w:szCs w:val="24"/>
        </w:rPr>
        <w:tab/>
      </w:r>
    </w:p>
    <w:p w:rsidR="00693547" w:rsidRDefault="00693547" w:rsidP="00693547">
      <w:pPr>
        <w:pStyle w:val="Ttulo1"/>
        <w:numPr>
          <w:ilvl w:val="0"/>
          <w:numId w:val="7"/>
        </w:numPr>
        <w:rPr>
          <w:rFonts w:ascii="Arial" w:hAnsi="Arial" w:cs="Arial"/>
        </w:rPr>
      </w:pPr>
      <w:r>
        <w:rPr>
          <w:rFonts w:ascii="Arial" w:hAnsi="Arial" w:cs="Arial"/>
        </w:rPr>
        <w:t>P</w:t>
      </w:r>
      <w:r w:rsidRPr="00BF5AD1">
        <w:rPr>
          <w:rFonts w:ascii="Arial" w:hAnsi="Arial" w:cs="Arial"/>
        </w:rPr>
        <w:t>resupuesto</w:t>
      </w:r>
    </w:p>
    <w:p w:rsidR="00693547" w:rsidRPr="00693547" w:rsidRDefault="00693547" w:rsidP="00693547"/>
    <w:tbl>
      <w:tblPr>
        <w:tblW w:w="12120" w:type="dxa"/>
        <w:tblInd w:w="-38" w:type="dxa"/>
        <w:tblLayout w:type="fixed"/>
        <w:tblCellMar>
          <w:left w:w="70" w:type="dxa"/>
          <w:right w:w="70" w:type="dxa"/>
        </w:tblCellMar>
        <w:tblLook w:val="0000" w:firstRow="0" w:lastRow="0" w:firstColumn="0" w:lastColumn="0" w:noHBand="0" w:noVBand="0"/>
      </w:tblPr>
      <w:tblGrid>
        <w:gridCol w:w="1918"/>
        <w:gridCol w:w="3561"/>
        <w:gridCol w:w="1531"/>
        <w:gridCol w:w="1436"/>
        <w:gridCol w:w="1821"/>
        <w:gridCol w:w="1853"/>
      </w:tblGrid>
      <w:tr w:rsidR="00693547" w:rsidRPr="00693547" w:rsidTr="001E3AB3">
        <w:trPr>
          <w:trHeight w:val="463"/>
        </w:trPr>
        <w:tc>
          <w:tcPr>
            <w:tcW w:w="1918"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rsidR="00693547" w:rsidRPr="00693547" w:rsidRDefault="0057798D" w:rsidP="00693547">
            <w:pPr>
              <w:autoSpaceDE w:val="0"/>
              <w:autoSpaceDN w:val="0"/>
              <w:adjustRightInd w:val="0"/>
              <w:spacing w:after="0" w:line="240" w:lineRule="auto"/>
              <w:jc w:val="center"/>
              <w:rPr>
                <w:rFonts w:ascii="Arial" w:hAnsi="Arial" w:cs="Arial"/>
                <w:b/>
                <w:bCs/>
                <w:color w:val="000000"/>
                <w:sz w:val="18"/>
                <w:szCs w:val="18"/>
              </w:rPr>
            </w:pPr>
            <w:r w:rsidRPr="00693547">
              <w:rPr>
                <w:rFonts w:ascii="Arial" w:hAnsi="Arial" w:cs="Arial"/>
                <w:b/>
                <w:bCs/>
                <w:color w:val="000000"/>
                <w:sz w:val="18"/>
                <w:szCs w:val="18"/>
              </w:rPr>
              <w:t>PROCESO RESPONSABLE</w:t>
            </w:r>
          </w:p>
        </w:tc>
        <w:tc>
          <w:tcPr>
            <w:tcW w:w="3561"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rsidR="00693547" w:rsidRPr="00693547" w:rsidRDefault="0057798D" w:rsidP="00693547">
            <w:pPr>
              <w:autoSpaceDE w:val="0"/>
              <w:autoSpaceDN w:val="0"/>
              <w:adjustRightInd w:val="0"/>
              <w:spacing w:after="0" w:line="240" w:lineRule="auto"/>
              <w:jc w:val="center"/>
              <w:rPr>
                <w:rFonts w:ascii="Arial" w:hAnsi="Arial" w:cs="Arial"/>
                <w:b/>
                <w:bCs/>
                <w:color w:val="000000"/>
                <w:sz w:val="18"/>
                <w:szCs w:val="18"/>
              </w:rPr>
            </w:pPr>
            <w:r w:rsidRPr="00693547">
              <w:rPr>
                <w:rFonts w:ascii="Arial" w:hAnsi="Arial" w:cs="Arial"/>
                <w:b/>
                <w:bCs/>
                <w:color w:val="000000"/>
                <w:sz w:val="18"/>
                <w:szCs w:val="18"/>
              </w:rPr>
              <w:t>DESCRIPCIÓN</w:t>
            </w:r>
          </w:p>
        </w:tc>
        <w:tc>
          <w:tcPr>
            <w:tcW w:w="1531"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rsidR="00693547" w:rsidRPr="00693547" w:rsidRDefault="0057798D" w:rsidP="00693547">
            <w:pPr>
              <w:autoSpaceDE w:val="0"/>
              <w:autoSpaceDN w:val="0"/>
              <w:adjustRightInd w:val="0"/>
              <w:spacing w:after="0" w:line="240" w:lineRule="auto"/>
              <w:jc w:val="center"/>
              <w:rPr>
                <w:rFonts w:ascii="Arial" w:hAnsi="Arial" w:cs="Arial"/>
                <w:b/>
                <w:bCs/>
                <w:color w:val="000000"/>
                <w:sz w:val="18"/>
                <w:szCs w:val="18"/>
              </w:rPr>
            </w:pPr>
            <w:r w:rsidRPr="00693547">
              <w:rPr>
                <w:rFonts w:ascii="Arial" w:hAnsi="Arial" w:cs="Arial"/>
                <w:b/>
                <w:bCs/>
                <w:color w:val="000000"/>
                <w:sz w:val="18"/>
                <w:szCs w:val="18"/>
              </w:rPr>
              <w:t xml:space="preserve">MODALIDAD DE SELECCIÓN </w:t>
            </w:r>
          </w:p>
        </w:tc>
        <w:tc>
          <w:tcPr>
            <w:tcW w:w="1436"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rsidR="00693547" w:rsidRPr="00693547" w:rsidRDefault="0057798D" w:rsidP="00693547">
            <w:pPr>
              <w:autoSpaceDE w:val="0"/>
              <w:autoSpaceDN w:val="0"/>
              <w:adjustRightInd w:val="0"/>
              <w:spacing w:after="0" w:line="240" w:lineRule="auto"/>
              <w:jc w:val="center"/>
              <w:rPr>
                <w:rFonts w:ascii="Arial" w:hAnsi="Arial" w:cs="Arial"/>
                <w:b/>
                <w:bCs/>
                <w:color w:val="000000"/>
                <w:sz w:val="18"/>
                <w:szCs w:val="18"/>
              </w:rPr>
            </w:pPr>
            <w:r w:rsidRPr="00693547">
              <w:rPr>
                <w:rFonts w:ascii="Arial" w:hAnsi="Arial" w:cs="Arial"/>
                <w:b/>
                <w:bCs/>
                <w:color w:val="000000"/>
                <w:sz w:val="18"/>
                <w:szCs w:val="18"/>
              </w:rPr>
              <w:t>FUENTE DE LOS RECURSOS</w:t>
            </w:r>
          </w:p>
        </w:tc>
        <w:tc>
          <w:tcPr>
            <w:tcW w:w="1821"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rsidR="00693547" w:rsidRPr="00693547" w:rsidRDefault="0057798D" w:rsidP="00693547">
            <w:pPr>
              <w:autoSpaceDE w:val="0"/>
              <w:autoSpaceDN w:val="0"/>
              <w:adjustRightInd w:val="0"/>
              <w:spacing w:after="0" w:line="240" w:lineRule="auto"/>
              <w:jc w:val="center"/>
              <w:rPr>
                <w:rFonts w:ascii="Arial" w:hAnsi="Arial" w:cs="Arial"/>
                <w:b/>
                <w:bCs/>
                <w:color w:val="000000"/>
                <w:sz w:val="18"/>
                <w:szCs w:val="18"/>
              </w:rPr>
            </w:pPr>
            <w:r w:rsidRPr="00693547">
              <w:rPr>
                <w:rFonts w:ascii="Arial" w:hAnsi="Arial" w:cs="Arial"/>
                <w:b/>
                <w:bCs/>
                <w:color w:val="000000"/>
                <w:sz w:val="18"/>
                <w:szCs w:val="18"/>
              </w:rPr>
              <w:t xml:space="preserve"> VALOR TOTAL ESTIMADO </w:t>
            </w:r>
          </w:p>
        </w:tc>
        <w:tc>
          <w:tcPr>
            <w:tcW w:w="1853"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rsidR="00693547" w:rsidRPr="00693547" w:rsidRDefault="0057798D" w:rsidP="00693547">
            <w:pPr>
              <w:autoSpaceDE w:val="0"/>
              <w:autoSpaceDN w:val="0"/>
              <w:adjustRightInd w:val="0"/>
              <w:spacing w:after="0" w:line="240" w:lineRule="auto"/>
              <w:jc w:val="center"/>
              <w:rPr>
                <w:rFonts w:ascii="Arial" w:hAnsi="Arial" w:cs="Arial"/>
                <w:b/>
                <w:bCs/>
                <w:color w:val="000000"/>
                <w:sz w:val="18"/>
                <w:szCs w:val="18"/>
              </w:rPr>
            </w:pPr>
            <w:r w:rsidRPr="00693547">
              <w:rPr>
                <w:rFonts w:ascii="Arial" w:hAnsi="Arial" w:cs="Arial"/>
                <w:b/>
                <w:bCs/>
                <w:color w:val="000000"/>
                <w:sz w:val="18"/>
                <w:szCs w:val="18"/>
              </w:rPr>
              <w:t>TIPO DE RUBRO DE GASTO</w:t>
            </w:r>
          </w:p>
        </w:tc>
      </w:tr>
      <w:tr w:rsidR="00693547" w:rsidRPr="00693547" w:rsidTr="00BD1D20">
        <w:trPr>
          <w:trHeight w:hRule="exact" w:val="473"/>
        </w:trPr>
        <w:tc>
          <w:tcPr>
            <w:tcW w:w="1918"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Gestión Documental</w:t>
            </w:r>
          </w:p>
        </w:tc>
        <w:tc>
          <w:tcPr>
            <w:tcW w:w="3561" w:type="dxa"/>
            <w:tcBorders>
              <w:top w:val="single" w:sz="6" w:space="0" w:color="auto"/>
              <w:left w:val="single" w:sz="6" w:space="0" w:color="auto"/>
              <w:bottom w:val="single" w:sz="6" w:space="0" w:color="auto"/>
              <w:right w:val="single" w:sz="6" w:space="0" w:color="auto"/>
            </w:tcBorders>
          </w:tcPr>
          <w:p w:rsidR="00693547" w:rsidRPr="00693547" w:rsidRDefault="00D01DCF" w:rsidP="00693547">
            <w:pPr>
              <w:autoSpaceDE w:val="0"/>
              <w:autoSpaceDN w:val="0"/>
              <w:adjustRightInd w:val="0"/>
              <w:spacing w:after="0" w:line="240" w:lineRule="auto"/>
              <w:rPr>
                <w:rFonts w:ascii="Arial" w:hAnsi="Arial" w:cs="Arial"/>
                <w:color w:val="000000"/>
                <w:sz w:val="18"/>
                <w:szCs w:val="18"/>
              </w:rPr>
            </w:pPr>
            <w:r w:rsidRPr="00D01DCF">
              <w:rPr>
                <w:rFonts w:ascii="Arial" w:hAnsi="Arial" w:cs="Arial"/>
                <w:color w:val="000000"/>
                <w:sz w:val="18"/>
                <w:szCs w:val="18"/>
              </w:rPr>
              <w:t>Contratación de servicios para el apoyo de gestión documental 2</w:t>
            </w:r>
          </w:p>
        </w:tc>
        <w:tc>
          <w:tcPr>
            <w:tcW w:w="1531"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Contratación directa</w:t>
            </w:r>
          </w:p>
        </w:tc>
        <w:tc>
          <w:tcPr>
            <w:tcW w:w="1436"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Nación</w:t>
            </w:r>
          </w:p>
        </w:tc>
        <w:tc>
          <w:tcPr>
            <w:tcW w:w="1821"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w:t>
            </w:r>
            <w:r w:rsidR="00D01DCF" w:rsidRPr="00D01DCF">
              <w:rPr>
                <w:rFonts w:ascii="Arial" w:hAnsi="Arial" w:cs="Arial"/>
                <w:color w:val="000000"/>
                <w:sz w:val="18"/>
                <w:szCs w:val="18"/>
              </w:rPr>
              <w:t>22</w:t>
            </w:r>
            <w:r w:rsidR="00D01DCF">
              <w:rPr>
                <w:rFonts w:ascii="Arial" w:hAnsi="Arial" w:cs="Arial"/>
                <w:color w:val="000000"/>
                <w:sz w:val="18"/>
                <w:szCs w:val="18"/>
              </w:rPr>
              <w:t>.</w:t>
            </w:r>
            <w:r w:rsidR="00D01DCF" w:rsidRPr="00D01DCF">
              <w:rPr>
                <w:rFonts w:ascii="Arial" w:hAnsi="Arial" w:cs="Arial"/>
                <w:color w:val="000000"/>
                <w:sz w:val="18"/>
                <w:szCs w:val="18"/>
              </w:rPr>
              <w:t>058</w:t>
            </w:r>
            <w:r w:rsidR="00D01DCF">
              <w:rPr>
                <w:rFonts w:ascii="Arial" w:hAnsi="Arial" w:cs="Arial"/>
                <w:color w:val="000000"/>
                <w:sz w:val="18"/>
                <w:szCs w:val="18"/>
              </w:rPr>
              <w:t>.</w:t>
            </w:r>
            <w:r w:rsidR="00D01DCF" w:rsidRPr="00D01DCF">
              <w:rPr>
                <w:rFonts w:ascii="Arial" w:hAnsi="Arial" w:cs="Arial"/>
                <w:color w:val="000000"/>
                <w:sz w:val="18"/>
                <w:szCs w:val="18"/>
              </w:rPr>
              <w:t>560</w:t>
            </w:r>
          </w:p>
        </w:tc>
        <w:tc>
          <w:tcPr>
            <w:tcW w:w="1853"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INVERSIÓN</w:t>
            </w:r>
          </w:p>
        </w:tc>
      </w:tr>
      <w:tr w:rsidR="00693547" w:rsidRPr="00693547" w:rsidTr="00BD1D20">
        <w:trPr>
          <w:trHeight w:val="696"/>
        </w:trPr>
        <w:tc>
          <w:tcPr>
            <w:tcW w:w="1918"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Gestión Documental</w:t>
            </w:r>
          </w:p>
        </w:tc>
        <w:tc>
          <w:tcPr>
            <w:tcW w:w="3561" w:type="dxa"/>
            <w:tcBorders>
              <w:top w:val="single" w:sz="6" w:space="0" w:color="auto"/>
              <w:left w:val="single" w:sz="6" w:space="0" w:color="auto"/>
              <w:bottom w:val="single" w:sz="6" w:space="0" w:color="auto"/>
              <w:right w:val="single" w:sz="6" w:space="0" w:color="auto"/>
            </w:tcBorders>
          </w:tcPr>
          <w:p w:rsidR="00693547" w:rsidRPr="00693547" w:rsidRDefault="00D01DCF" w:rsidP="00693547">
            <w:pPr>
              <w:autoSpaceDE w:val="0"/>
              <w:autoSpaceDN w:val="0"/>
              <w:adjustRightInd w:val="0"/>
              <w:spacing w:after="0" w:line="240" w:lineRule="auto"/>
              <w:rPr>
                <w:rFonts w:ascii="Arial" w:hAnsi="Arial" w:cs="Arial"/>
                <w:color w:val="000000"/>
                <w:sz w:val="18"/>
                <w:szCs w:val="18"/>
              </w:rPr>
            </w:pPr>
            <w:r w:rsidRPr="00D01DCF">
              <w:rPr>
                <w:rFonts w:ascii="Arial" w:hAnsi="Arial" w:cs="Arial"/>
                <w:color w:val="000000"/>
                <w:sz w:val="18"/>
                <w:szCs w:val="18"/>
              </w:rPr>
              <w:t>Contratación de servicios para el apoyo de gestión documental 1</w:t>
            </w:r>
          </w:p>
        </w:tc>
        <w:tc>
          <w:tcPr>
            <w:tcW w:w="1531"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Contratación directa</w:t>
            </w:r>
          </w:p>
        </w:tc>
        <w:tc>
          <w:tcPr>
            <w:tcW w:w="1436"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Nación</w:t>
            </w:r>
          </w:p>
        </w:tc>
        <w:tc>
          <w:tcPr>
            <w:tcW w:w="1821" w:type="dxa"/>
            <w:tcBorders>
              <w:top w:val="single" w:sz="6" w:space="0" w:color="auto"/>
              <w:left w:val="single" w:sz="6" w:space="0" w:color="auto"/>
              <w:bottom w:val="single" w:sz="6" w:space="0" w:color="auto"/>
              <w:right w:val="single" w:sz="6" w:space="0" w:color="auto"/>
            </w:tcBorders>
            <w:vAlign w:val="center"/>
          </w:tcPr>
          <w:p w:rsidR="00693547" w:rsidRPr="00693547" w:rsidRDefault="00D01DCF"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w:t>
            </w:r>
            <w:r w:rsidRPr="00D01DCF">
              <w:rPr>
                <w:rFonts w:ascii="Arial" w:hAnsi="Arial" w:cs="Arial"/>
                <w:color w:val="000000"/>
                <w:sz w:val="18"/>
                <w:szCs w:val="18"/>
              </w:rPr>
              <w:t>22</w:t>
            </w:r>
            <w:r>
              <w:rPr>
                <w:rFonts w:ascii="Arial" w:hAnsi="Arial" w:cs="Arial"/>
                <w:color w:val="000000"/>
                <w:sz w:val="18"/>
                <w:szCs w:val="18"/>
              </w:rPr>
              <w:t>.</w:t>
            </w:r>
            <w:r w:rsidRPr="00D01DCF">
              <w:rPr>
                <w:rFonts w:ascii="Arial" w:hAnsi="Arial" w:cs="Arial"/>
                <w:color w:val="000000"/>
                <w:sz w:val="18"/>
                <w:szCs w:val="18"/>
              </w:rPr>
              <w:t>058</w:t>
            </w:r>
            <w:r>
              <w:rPr>
                <w:rFonts w:ascii="Arial" w:hAnsi="Arial" w:cs="Arial"/>
                <w:color w:val="000000"/>
                <w:sz w:val="18"/>
                <w:szCs w:val="18"/>
              </w:rPr>
              <w:t>.</w:t>
            </w:r>
            <w:r w:rsidRPr="00D01DCF">
              <w:rPr>
                <w:rFonts w:ascii="Arial" w:hAnsi="Arial" w:cs="Arial"/>
                <w:color w:val="000000"/>
                <w:sz w:val="18"/>
                <w:szCs w:val="18"/>
              </w:rPr>
              <w:t>560</w:t>
            </w:r>
          </w:p>
        </w:tc>
        <w:tc>
          <w:tcPr>
            <w:tcW w:w="1853"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INVERSIÓN</w:t>
            </w:r>
          </w:p>
        </w:tc>
      </w:tr>
      <w:tr w:rsidR="00693547" w:rsidRPr="00693547" w:rsidTr="00BD1D20">
        <w:trPr>
          <w:trHeight w:val="408"/>
        </w:trPr>
        <w:tc>
          <w:tcPr>
            <w:tcW w:w="1918"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Administrativo</w:t>
            </w:r>
          </w:p>
        </w:tc>
        <w:tc>
          <w:tcPr>
            <w:tcW w:w="3561" w:type="dxa"/>
            <w:tcBorders>
              <w:top w:val="single" w:sz="6" w:space="0" w:color="auto"/>
              <w:left w:val="single" w:sz="6" w:space="0" w:color="auto"/>
              <w:bottom w:val="single" w:sz="6" w:space="0" w:color="auto"/>
              <w:right w:val="single" w:sz="6" w:space="0" w:color="auto"/>
            </w:tcBorders>
          </w:tcPr>
          <w:p w:rsidR="00693547" w:rsidRPr="00693547" w:rsidRDefault="00693547" w:rsidP="00693547">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Caja Menor  Papelería, útiles escritorio y oficina</w:t>
            </w:r>
          </w:p>
        </w:tc>
        <w:tc>
          <w:tcPr>
            <w:tcW w:w="1531"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No es contrato</w:t>
            </w:r>
          </w:p>
        </w:tc>
        <w:tc>
          <w:tcPr>
            <w:tcW w:w="1436"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Nación</w:t>
            </w:r>
          </w:p>
        </w:tc>
        <w:tc>
          <w:tcPr>
            <w:tcW w:w="1821"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1.320.000,00 </w:t>
            </w:r>
          </w:p>
        </w:tc>
        <w:tc>
          <w:tcPr>
            <w:tcW w:w="1853"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FUNCIONAMIENTO</w:t>
            </w:r>
          </w:p>
        </w:tc>
      </w:tr>
      <w:tr w:rsidR="00693547" w:rsidRPr="00693547" w:rsidTr="00BD1D20">
        <w:trPr>
          <w:trHeight w:val="415"/>
        </w:trPr>
        <w:tc>
          <w:tcPr>
            <w:tcW w:w="1918"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Administrativo</w:t>
            </w:r>
          </w:p>
        </w:tc>
        <w:tc>
          <w:tcPr>
            <w:tcW w:w="3561" w:type="dxa"/>
            <w:tcBorders>
              <w:top w:val="single" w:sz="6" w:space="0" w:color="auto"/>
              <w:left w:val="single" w:sz="6" w:space="0" w:color="auto"/>
              <w:bottom w:val="single" w:sz="6" w:space="0" w:color="auto"/>
              <w:right w:val="single" w:sz="6" w:space="0" w:color="auto"/>
            </w:tcBorders>
          </w:tcPr>
          <w:p w:rsidR="00693547" w:rsidRPr="00693547" w:rsidRDefault="00693547" w:rsidP="00693547">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 xml:space="preserve">Adquisición de Papel bond oficina, cajas, carpetas </w:t>
            </w:r>
          </w:p>
        </w:tc>
        <w:tc>
          <w:tcPr>
            <w:tcW w:w="1531"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Mínima cuantía</w:t>
            </w:r>
          </w:p>
        </w:tc>
        <w:tc>
          <w:tcPr>
            <w:tcW w:w="1436"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Nación</w:t>
            </w:r>
          </w:p>
        </w:tc>
        <w:tc>
          <w:tcPr>
            <w:tcW w:w="1821"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5.000.000,00 </w:t>
            </w:r>
          </w:p>
        </w:tc>
        <w:tc>
          <w:tcPr>
            <w:tcW w:w="1853"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FUNCIONAMIENTO</w:t>
            </w:r>
          </w:p>
        </w:tc>
      </w:tr>
      <w:tr w:rsidR="00693547" w:rsidRPr="00693547" w:rsidTr="00BD1D20">
        <w:trPr>
          <w:trHeight w:val="542"/>
        </w:trPr>
        <w:tc>
          <w:tcPr>
            <w:tcW w:w="1918"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Administrativo</w:t>
            </w:r>
          </w:p>
        </w:tc>
        <w:tc>
          <w:tcPr>
            <w:tcW w:w="3561" w:type="dxa"/>
            <w:tcBorders>
              <w:top w:val="single" w:sz="6" w:space="0" w:color="auto"/>
              <w:left w:val="single" w:sz="6" w:space="0" w:color="auto"/>
              <w:bottom w:val="single" w:sz="6" w:space="0" w:color="auto"/>
              <w:right w:val="single" w:sz="6" w:space="0" w:color="auto"/>
            </w:tcBorders>
          </w:tcPr>
          <w:p w:rsidR="00693547" w:rsidRPr="00693547" w:rsidRDefault="00D01DCF" w:rsidP="00693547">
            <w:pPr>
              <w:autoSpaceDE w:val="0"/>
              <w:autoSpaceDN w:val="0"/>
              <w:adjustRightInd w:val="0"/>
              <w:spacing w:after="0" w:line="240" w:lineRule="auto"/>
              <w:rPr>
                <w:rFonts w:ascii="Arial" w:hAnsi="Arial" w:cs="Arial"/>
                <w:color w:val="000000"/>
                <w:sz w:val="18"/>
                <w:szCs w:val="18"/>
              </w:rPr>
            </w:pPr>
            <w:r w:rsidRPr="00D01DCF">
              <w:rPr>
                <w:rFonts w:ascii="Arial" w:hAnsi="Arial" w:cs="Arial"/>
                <w:color w:val="000000"/>
                <w:sz w:val="18"/>
                <w:szCs w:val="18"/>
              </w:rPr>
              <w:t>Servicio de mantenimiento o reparación de equipos y sistemas de protección contra incendios (extintores)</w:t>
            </w:r>
          </w:p>
        </w:tc>
        <w:tc>
          <w:tcPr>
            <w:tcW w:w="1531"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Mínima cuantía</w:t>
            </w:r>
          </w:p>
        </w:tc>
        <w:tc>
          <w:tcPr>
            <w:tcW w:w="1436"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Propios 20</w:t>
            </w:r>
          </w:p>
        </w:tc>
        <w:tc>
          <w:tcPr>
            <w:tcW w:w="1821"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D01DCF">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w:t>
            </w:r>
            <w:r w:rsidR="00D01DCF">
              <w:rPr>
                <w:rFonts w:ascii="Arial" w:hAnsi="Arial" w:cs="Arial"/>
                <w:color w:val="000000"/>
                <w:sz w:val="18"/>
                <w:szCs w:val="18"/>
              </w:rPr>
              <w:t>4.000.000</w:t>
            </w:r>
            <w:r w:rsidRPr="00693547">
              <w:rPr>
                <w:rFonts w:ascii="Arial" w:hAnsi="Arial" w:cs="Arial"/>
                <w:color w:val="000000"/>
                <w:sz w:val="18"/>
                <w:szCs w:val="18"/>
              </w:rPr>
              <w:t xml:space="preserve"> </w:t>
            </w:r>
          </w:p>
        </w:tc>
        <w:tc>
          <w:tcPr>
            <w:tcW w:w="1853"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FUNCIONAMIENTO</w:t>
            </w:r>
          </w:p>
        </w:tc>
      </w:tr>
      <w:tr w:rsidR="00693547" w:rsidRPr="00693547" w:rsidTr="00BD1D20">
        <w:trPr>
          <w:trHeight w:val="408"/>
        </w:trPr>
        <w:tc>
          <w:tcPr>
            <w:tcW w:w="1918"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Administrativo</w:t>
            </w:r>
          </w:p>
        </w:tc>
        <w:tc>
          <w:tcPr>
            <w:tcW w:w="3561" w:type="dxa"/>
            <w:tcBorders>
              <w:top w:val="single" w:sz="6" w:space="0" w:color="auto"/>
              <w:left w:val="single" w:sz="6" w:space="0" w:color="auto"/>
              <w:bottom w:val="single" w:sz="6" w:space="0" w:color="auto"/>
              <w:right w:val="single" w:sz="6" w:space="0" w:color="auto"/>
            </w:tcBorders>
          </w:tcPr>
          <w:p w:rsidR="00693547" w:rsidRPr="00693547" w:rsidRDefault="00693547" w:rsidP="00693547">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 xml:space="preserve">Contratación servicio de Fumigación </w:t>
            </w:r>
          </w:p>
        </w:tc>
        <w:tc>
          <w:tcPr>
            <w:tcW w:w="1531"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Mínima cuantía</w:t>
            </w:r>
          </w:p>
        </w:tc>
        <w:tc>
          <w:tcPr>
            <w:tcW w:w="1436"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Propios 20</w:t>
            </w:r>
          </w:p>
        </w:tc>
        <w:tc>
          <w:tcPr>
            <w:tcW w:w="1821"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1.428.032,00 </w:t>
            </w:r>
          </w:p>
        </w:tc>
        <w:tc>
          <w:tcPr>
            <w:tcW w:w="1853" w:type="dxa"/>
            <w:tcBorders>
              <w:top w:val="single" w:sz="6" w:space="0" w:color="auto"/>
              <w:left w:val="single" w:sz="6" w:space="0" w:color="auto"/>
              <w:bottom w:val="single" w:sz="6" w:space="0" w:color="auto"/>
              <w:right w:val="single" w:sz="6" w:space="0" w:color="auto"/>
            </w:tcBorders>
            <w:vAlign w:val="center"/>
          </w:tcPr>
          <w:p w:rsidR="00693547" w:rsidRPr="00693547" w:rsidRDefault="00693547" w:rsidP="00693547">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FUNCIONAMIENTO</w:t>
            </w:r>
          </w:p>
        </w:tc>
      </w:tr>
    </w:tbl>
    <w:p w:rsidR="006F4C55" w:rsidRDefault="006F4C55" w:rsidP="00693547">
      <w:pPr>
        <w:tabs>
          <w:tab w:val="left" w:pos="2535"/>
        </w:tabs>
        <w:rPr>
          <w:rFonts w:ascii="Arial" w:hAnsi="Arial" w:cs="Arial"/>
          <w:sz w:val="24"/>
          <w:szCs w:val="24"/>
        </w:rPr>
      </w:pPr>
    </w:p>
    <w:p w:rsidR="00AC3571" w:rsidRDefault="00AC3571" w:rsidP="00693547">
      <w:pPr>
        <w:tabs>
          <w:tab w:val="left" w:pos="2535"/>
        </w:tabs>
        <w:rPr>
          <w:rFonts w:ascii="Arial" w:hAnsi="Arial" w:cs="Arial"/>
          <w:sz w:val="24"/>
          <w:szCs w:val="24"/>
        </w:rPr>
        <w:sectPr w:rsidR="00AC3571" w:rsidSect="006F4C55">
          <w:pgSz w:w="15840" w:h="12240" w:orient="landscape"/>
          <w:pgMar w:top="1701" w:right="1276" w:bottom="1701" w:left="1417" w:header="708" w:footer="380" w:gutter="0"/>
          <w:cols w:space="708"/>
          <w:docGrid w:linePitch="360"/>
        </w:sectPr>
      </w:pPr>
    </w:p>
    <w:bookmarkEnd w:id="6"/>
    <w:p w:rsidR="00AC3571" w:rsidRDefault="00AC3571" w:rsidP="00AC3571">
      <w:pPr>
        <w:pStyle w:val="Ttulo1"/>
        <w:numPr>
          <w:ilvl w:val="0"/>
          <w:numId w:val="7"/>
        </w:numPr>
        <w:rPr>
          <w:rFonts w:ascii="Arial" w:hAnsi="Arial" w:cs="Arial"/>
        </w:rPr>
      </w:pPr>
      <w:r>
        <w:rPr>
          <w:rFonts w:ascii="Arial" w:hAnsi="Arial" w:cs="Arial"/>
        </w:rPr>
        <w:t>Cronograma</w:t>
      </w:r>
    </w:p>
    <w:p w:rsidR="00AC3571" w:rsidRDefault="00AC3571" w:rsidP="00AC3571"/>
    <w:p w:rsidR="00AC3571" w:rsidRDefault="00AC3571" w:rsidP="00AC3571">
      <w:pPr>
        <w:rPr>
          <w:rFonts w:ascii="Arial" w:hAnsi="Arial" w:cs="Arial"/>
          <w:sz w:val="24"/>
          <w:szCs w:val="24"/>
        </w:rPr>
      </w:pPr>
      <w:r w:rsidRPr="001E4138">
        <w:rPr>
          <w:rFonts w:ascii="Arial" w:hAnsi="Arial" w:cs="Arial"/>
          <w:sz w:val="24"/>
          <w:szCs w:val="24"/>
        </w:rPr>
        <w:t>Ver Cronograma Anexo</w:t>
      </w:r>
      <w:r>
        <w:rPr>
          <w:rFonts w:ascii="Arial" w:hAnsi="Arial" w:cs="Arial"/>
          <w:sz w:val="24"/>
          <w:szCs w:val="24"/>
        </w:rPr>
        <w:t xml:space="preserve"> Plan de Conservación Documental</w:t>
      </w:r>
    </w:p>
    <w:p w:rsidR="00AC3571" w:rsidRDefault="00AC3571" w:rsidP="00AC3571">
      <w:pPr>
        <w:pStyle w:val="Ttulo1"/>
        <w:ind w:left="360"/>
        <w:rPr>
          <w:rFonts w:ascii="Arial" w:hAnsi="Arial" w:cs="Arial"/>
        </w:rPr>
      </w:pPr>
    </w:p>
    <w:p w:rsidR="000D525F" w:rsidRDefault="000D525F" w:rsidP="00337D4F">
      <w:pPr>
        <w:pStyle w:val="Ttulo1"/>
        <w:numPr>
          <w:ilvl w:val="0"/>
          <w:numId w:val="7"/>
        </w:numPr>
        <w:rPr>
          <w:rFonts w:ascii="Arial" w:hAnsi="Arial" w:cs="Arial"/>
        </w:rPr>
      </w:pPr>
      <w:r>
        <w:rPr>
          <w:rFonts w:ascii="Arial" w:hAnsi="Arial" w:cs="Arial"/>
        </w:rPr>
        <w:t>Gestión de Riesgos de Plan</w:t>
      </w:r>
    </w:p>
    <w:p w:rsidR="00CA5D3A" w:rsidRDefault="00CA5D3A" w:rsidP="00CA5D3A"/>
    <w:p w:rsidR="00CA5D3A" w:rsidRPr="00CA5D3A" w:rsidRDefault="00CA5D3A" w:rsidP="00CA5D3A">
      <w:pPr>
        <w:jc w:val="both"/>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rsidR="00CA5D3A" w:rsidRDefault="00CA5D3A" w:rsidP="00CA5D3A">
      <w:pPr>
        <w:jc w:val="both"/>
        <w:rPr>
          <w:rFonts w:ascii="Arial" w:hAnsi="Arial" w:cs="Arial"/>
          <w:sz w:val="24"/>
          <w:szCs w:val="24"/>
        </w:rPr>
      </w:pPr>
      <w:r w:rsidRPr="00CA5D3A">
        <w:rPr>
          <w:rFonts w:ascii="Arial" w:hAnsi="Arial" w:cs="Arial"/>
          <w:sz w:val="24"/>
          <w:szCs w:val="24"/>
        </w:rPr>
        <w:t>El Instituto Nacional para ciegos – INCI, cuenta con las herramientas necesarias para el co</w:t>
      </w:r>
      <w:r>
        <w:rPr>
          <w:rFonts w:ascii="Arial" w:hAnsi="Arial" w:cs="Arial"/>
          <w:sz w:val="24"/>
          <w:szCs w:val="24"/>
        </w:rPr>
        <w:t>ntrol de los riesgos institucionales en el ámbito de la Gestión Documental como lo son:</w:t>
      </w:r>
    </w:p>
    <w:p w:rsidR="00CA5D3A" w:rsidRDefault="00996B02" w:rsidP="00996B02">
      <w:pPr>
        <w:pStyle w:val="Prrafodelista"/>
        <w:numPr>
          <w:ilvl w:val="0"/>
          <w:numId w:val="1"/>
        </w:numPr>
        <w:jc w:val="both"/>
        <w:rPr>
          <w:rFonts w:ascii="Arial" w:hAnsi="Arial" w:cs="Arial"/>
          <w:sz w:val="24"/>
          <w:szCs w:val="24"/>
        </w:rPr>
      </w:pPr>
      <w:r>
        <w:rPr>
          <w:rFonts w:ascii="Arial" w:hAnsi="Arial" w:cs="Arial"/>
          <w:sz w:val="24"/>
          <w:szCs w:val="24"/>
        </w:rPr>
        <w:t>Mapa de Riesgos Institucional</w:t>
      </w:r>
    </w:p>
    <w:p w:rsidR="00401B24" w:rsidRDefault="00401B24" w:rsidP="00996B02">
      <w:pPr>
        <w:pStyle w:val="Prrafodelista"/>
        <w:numPr>
          <w:ilvl w:val="0"/>
          <w:numId w:val="1"/>
        </w:numPr>
        <w:jc w:val="both"/>
        <w:rPr>
          <w:rFonts w:ascii="Arial" w:hAnsi="Arial" w:cs="Arial"/>
          <w:sz w:val="24"/>
          <w:szCs w:val="24"/>
        </w:rPr>
      </w:pPr>
      <w:r w:rsidRPr="00BF5AD1">
        <w:rPr>
          <w:rFonts w:ascii="Arial" w:hAnsi="Arial" w:cs="Arial"/>
          <w:sz w:val="24"/>
          <w:szCs w:val="24"/>
        </w:rPr>
        <w:t>Plan Único de Mejoramiento Institucional</w:t>
      </w:r>
    </w:p>
    <w:p w:rsidR="008A79C9" w:rsidRPr="00BF5AD1" w:rsidRDefault="00093B42" w:rsidP="001853E3">
      <w:pPr>
        <w:pStyle w:val="Prrafodelista"/>
        <w:numPr>
          <w:ilvl w:val="0"/>
          <w:numId w:val="1"/>
        </w:numPr>
        <w:jc w:val="both"/>
        <w:rPr>
          <w:b/>
          <w:color w:val="4472C4" w:themeColor="accent5"/>
          <w:sz w:val="36"/>
          <w:szCs w:val="36"/>
        </w:rPr>
      </w:pPr>
      <w:r w:rsidRPr="00BF5AD1">
        <w:rPr>
          <w:rFonts w:ascii="Arial" w:hAnsi="Arial" w:cs="Arial"/>
          <w:sz w:val="24"/>
          <w:szCs w:val="24"/>
        </w:rPr>
        <w:br w:type="page"/>
      </w:r>
    </w:p>
    <w:p w:rsidR="008A79C9" w:rsidRDefault="008A79C9" w:rsidP="008A79C9">
      <w:pPr>
        <w:pStyle w:val="Prrafodelista"/>
        <w:rPr>
          <w:rFonts w:ascii="Arial" w:eastAsia="BatangChe" w:hAnsi="Arial" w:cs="Arial"/>
        </w:rPr>
      </w:pPr>
    </w:p>
    <w:p w:rsidR="008A79C9" w:rsidRDefault="008A79C9" w:rsidP="00C14050">
      <w:pPr>
        <w:pStyle w:val="Ttulo1"/>
        <w:numPr>
          <w:ilvl w:val="0"/>
          <w:numId w:val="7"/>
        </w:numPr>
        <w:jc w:val="center"/>
        <w:rPr>
          <w:rFonts w:ascii="Arial" w:hAnsi="Arial" w:cs="Arial"/>
        </w:rPr>
      </w:pPr>
      <w:r>
        <w:rPr>
          <w:rFonts w:ascii="Arial" w:hAnsi="Arial" w:cs="Arial"/>
        </w:rPr>
        <w:t>Bibliografía</w:t>
      </w:r>
    </w:p>
    <w:p w:rsidR="008A79C9" w:rsidRDefault="008A79C9" w:rsidP="008A79C9">
      <w:pPr>
        <w:pStyle w:val="Prrafodelista"/>
        <w:spacing w:line="276" w:lineRule="auto"/>
        <w:rPr>
          <w:rFonts w:ascii="Arial" w:eastAsia="BatangChe" w:hAnsi="Arial" w:cs="Arial"/>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rsidR="00247F8D" w:rsidRPr="005A6F69" w:rsidRDefault="00247F8D" w:rsidP="005A6F69">
      <w:pPr>
        <w:pStyle w:val="Prrafodelista"/>
        <w:spacing w:line="276" w:lineRule="auto"/>
        <w:jc w:val="both"/>
        <w:rPr>
          <w:rFonts w:ascii="Arial" w:eastAsia="BatangChe" w:hAnsi="Arial" w:cs="Arial"/>
          <w:sz w:val="24"/>
          <w:szCs w:val="24"/>
        </w:rPr>
      </w:pPr>
    </w:p>
    <w:p w:rsidR="00247F8D" w:rsidRPr="005A6F69" w:rsidRDefault="00247F8D"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rsidR="008A79C9" w:rsidRPr="005A6F69" w:rsidRDefault="008A79C9" w:rsidP="005A6F69">
      <w:pPr>
        <w:pStyle w:val="Prrafodelista"/>
        <w:jc w:val="both"/>
        <w:rPr>
          <w:rFonts w:ascii="Arial" w:eastAsia="BatangChe" w:hAnsi="Arial" w:cs="Arial"/>
          <w:sz w:val="24"/>
          <w:szCs w:val="24"/>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rsidR="008A79C9" w:rsidRPr="005A6F69" w:rsidRDefault="008A79C9" w:rsidP="005A6F69">
      <w:pPr>
        <w:pStyle w:val="Prrafodelista"/>
        <w:jc w:val="both"/>
        <w:rPr>
          <w:rFonts w:ascii="Arial" w:eastAsia="BatangChe" w:hAnsi="Arial" w:cs="Arial"/>
          <w:sz w:val="24"/>
          <w:szCs w:val="24"/>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rsidR="008A79C9" w:rsidRPr="005A6F69" w:rsidRDefault="008A79C9" w:rsidP="005A6F69">
      <w:pPr>
        <w:pStyle w:val="Prrafodelista"/>
        <w:jc w:val="both"/>
        <w:rPr>
          <w:rFonts w:ascii="Arial" w:eastAsia="BatangChe" w:hAnsi="Arial" w:cs="Arial"/>
          <w:sz w:val="24"/>
          <w:szCs w:val="24"/>
        </w:rPr>
      </w:pPr>
    </w:p>
    <w:p w:rsidR="009A4D85"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rsidR="009A4D85" w:rsidRDefault="009A4D85">
      <w:pPr>
        <w:rPr>
          <w:rFonts w:ascii="Arial" w:eastAsia="BatangChe" w:hAnsi="Arial" w:cs="Arial"/>
          <w:sz w:val="24"/>
          <w:szCs w:val="24"/>
        </w:rPr>
      </w:pPr>
      <w:r>
        <w:rPr>
          <w:rFonts w:ascii="Arial" w:eastAsia="BatangChe" w:hAnsi="Arial" w:cs="Arial"/>
          <w:sz w:val="24"/>
          <w:szCs w:val="24"/>
        </w:rPr>
        <w:br w:type="page"/>
      </w:r>
    </w:p>
    <w:p w:rsidR="00D51119" w:rsidRPr="00D51119" w:rsidRDefault="00D51119" w:rsidP="00D51119">
      <w:pPr>
        <w:pStyle w:val="Ttulo1"/>
        <w:numPr>
          <w:ilvl w:val="0"/>
          <w:numId w:val="7"/>
        </w:numPr>
        <w:rPr>
          <w:rFonts w:ascii="Arial" w:hAnsi="Arial" w:cs="Arial"/>
        </w:rPr>
      </w:pPr>
      <w:r w:rsidRPr="00F515D5">
        <w:rPr>
          <w:sz w:val="24"/>
        </w:rPr>
        <w:t xml:space="preserve"> </w:t>
      </w:r>
      <w:r w:rsidRPr="00D51119">
        <w:rPr>
          <w:rFonts w:ascii="Arial" w:hAnsi="Arial" w:cs="Arial"/>
        </w:rPr>
        <w:t>CONTROL DE CAMBIOS</w:t>
      </w:r>
    </w:p>
    <w:p w:rsidR="00D51119" w:rsidRPr="00F515D5" w:rsidRDefault="00D51119" w:rsidP="00D51119">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D51119" w:rsidRPr="00F515D5" w:rsidTr="009D65DD">
        <w:trPr>
          <w:tblHeader/>
        </w:trPr>
        <w:tc>
          <w:tcPr>
            <w:tcW w:w="2122" w:type="dxa"/>
            <w:shd w:val="clear" w:color="auto" w:fill="9CC2E5" w:themeFill="accent1" w:themeFillTint="99"/>
            <w:vAlign w:val="center"/>
          </w:tcPr>
          <w:p w:rsidR="00D51119" w:rsidRPr="00F515D5" w:rsidRDefault="00D51119" w:rsidP="00D3222F">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rsidR="00D51119" w:rsidRPr="00F515D5" w:rsidRDefault="00D51119" w:rsidP="009D65DD">
            <w:pPr>
              <w:jc w:val="center"/>
              <w:rPr>
                <w:rFonts w:ascii="Arial" w:hAnsi="Arial" w:cs="Arial"/>
              </w:rPr>
            </w:pPr>
            <w:r w:rsidRPr="00F515D5">
              <w:rPr>
                <w:rFonts w:ascii="Arial" w:hAnsi="Arial" w:cs="Arial"/>
              </w:rPr>
              <w:t xml:space="preserve">Fecha De Entrada En Vigencia Del </w:t>
            </w:r>
            <w:r w:rsidR="009D65DD">
              <w:rPr>
                <w:rFonts w:ascii="Arial" w:hAnsi="Arial" w:cs="Arial"/>
              </w:rPr>
              <w:t xml:space="preserve">Plan </w:t>
            </w:r>
            <w:r w:rsidRPr="00F515D5">
              <w:rPr>
                <w:rFonts w:ascii="Arial" w:hAnsi="Arial" w:cs="Arial"/>
              </w:rPr>
              <w:t xml:space="preserve"> (</w:t>
            </w:r>
            <w:proofErr w:type="spellStart"/>
            <w:r w:rsidRPr="00F515D5">
              <w:rPr>
                <w:rFonts w:ascii="Arial" w:hAnsi="Arial" w:cs="Arial"/>
              </w:rPr>
              <w:t>dd</w:t>
            </w:r>
            <w:proofErr w:type="spellEnd"/>
            <w:r w:rsidRPr="00F515D5">
              <w:rPr>
                <w:rFonts w:ascii="Arial" w:hAnsi="Arial" w:cs="Arial"/>
              </w:rPr>
              <w:t>/mm/</w:t>
            </w:r>
            <w:proofErr w:type="spellStart"/>
            <w:r w:rsidRPr="00F515D5">
              <w:rPr>
                <w:rFonts w:ascii="Arial" w:hAnsi="Arial" w:cs="Arial"/>
              </w:rPr>
              <w:t>aa</w:t>
            </w:r>
            <w:proofErr w:type="spellEnd"/>
            <w:r w:rsidRPr="00F515D5">
              <w:rPr>
                <w:rFonts w:ascii="Arial" w:hAnsi="Arial" w:cs="Arial"/>
              </w:rPr>
              <w:t>)</w:t>
            </w:r>
          </w:p>
        </w:tc>
        <w:tc>
          <w:tcPr>
            <w:tcW w:w="2226" w:type="dxa"/>
            <w:shd w:val="clear" w:color="auto" w:fill="9CC2E5" w:themeFill="accent1" w:themeFillTint="99"/>
            <w:vAlign w:val="center"/>
          </w:tcPr>
          <w:p w:rsidR="00D51119" w:rsidRPr="00F515D5" w:rsidRDefault="00D51119" w:rsidP="00D3222F">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rsidR="00D51119" w:rsidRPr="00F515D5" w:rsidRDefault="00D51119" w:rsidP="00D3222F">
            <w:pPr>
              <w:jc w:val="center"/>
              <w:rPr>
                <w:rFonts w:ascii="Arial" w:hAnsi="Arial" w:cs="Arial"/>
              </w:rPr>
            </w:pPr>
            <w:r w:rsidRPr="00F515D5">
              <w:rPr>
                <w:rFonts w:ascii="Arial" w:hAnsi="Arial" w:cs="Arial"/>
              </w:rPr>
              <w:t>Naturaleza Del Cambio</w:t>
            </w:r>
          </w:p>
        </w:tc>
      </w:tr>
      <w:tr w:rsidR="00D51119" w:rsidRPr="00F515D5" w:rsidTr="009D65DD">
        <w:trPr>
          <w:tblHeader/>
        </w:trPr>
        <w:tc>
          <w:tcPr>
            <w:tcW w:w="2122" w:type="dxa"/>
            <w:vAlign w:val="center"/>
          </w:tcPr>
          <w:p w:rsidR="00D51119" w:rsidRPr="00F515D5" w:rsidRDefault="009D65DD" w:rsidP="009D65DD">
            <w:pPr>
              <w:jc w:val="center"/>
              <w:rPr>
                <w:rFonts w:ascii="Arial" w:hAnsi="Arial" w:cs="Arial"/>
              </w:rPr>
            </w:pPr>
            <w:r>
              <w:rPr>
                <w:rFonts w:ascii="Arial" w:hAnsi="Arial" w:cs="Arial"/>
              </w:rPr>
              <w:t>1</w:t>
            </w:r>
          </w:p>
        </w:tc>
        <w:tc>
          <w:tcPr>
            <w:tcW w:w="2281" w:type="dxa"/>
            <w:vAlign w:val="center"/>
          </w:tcPr>
          <w:p w:rsidR="00D51119" w:rsidRPr="00F515D5" w:rsidRDefault="00902D30" w:rsidP="00902D30">
            <w:pPr>
              <w:jc w:val="center"/>
              <w:rPr>
                <w:rFonts w:ascii="Arial" w:hAnsi="Arial" w:cs="Arial"/>
              </w:rPr>
            </w:pPr>
            <w:r>
              <w:rPr>
                <w:rFonts w:ascii="Arial" w:hAnsi="Arial" w:cs="Arial"/>
              </w:rPr>
              <w:t>04/11/2019</w:t>
            </w:r>
          </w:p>
        </w:tc>
        <w:tc>
          <w:tcPr>
            <w:tcW w:w="2226" w:type="dxa"/>
          </w:tcPr>
          <w:p w:rsidR="00D51119" w:rsidRPr="00F515D5" w:rsidRDefault="009D65DD" w:rsidP="00902D30">
            <w:pPr>
              <w:jc w:val="both"/>
              <w:rPr>
                <w:rFonts w:ascii="Arial" w:hAnsi="Arial" w:cs="Arial"/>
              </w:rPr>
            </w:pPr>
            <w:r w:rsidRPr="004B0294">
              <w:rPr>
                <w:rFonts w:ascii="Arial" w:hAnsi="Arial" w:cs="Arial"/>
                <w:bCs/>
                <w:color w:val="333333"/>
              </w:rPr>
              <w:t xml:space="preserve">Se crea el Plan </w:t>
            </w:r>
          </w:p>
        </w:tc>
        <w:tc>
          <w:tcPr>
            <w:tcW w:w="2199" w:type="dxa"/>
            <w:vAlign w:val="center"/>
          </w:tcPr>
          <w:p w:rsidR="00D51119" w:rsidRPr="00F515D5" w:rsidRDefault="009D65DD" w:rsidP="00D3222F">
            <w:pPr>
              <w:rPr>
                <w:rFonts w:ascii="Arial" w:hAnsi="Arial" w:cs="Arial"/>
              </w:rPr>
            </w:pPr>
            <w:r>
              <w:rPr>
                <w:rFonts w:ascii="Arial" w:hAnsi="Arial" w:cs="Arial"/>
              </w:rPr>
              <w:t>Documento Nuevo</w:t>
            </w:r>
          </w:p>
        </w:tc>
      </w:tr>
    </w:tbl>
    <w:p w:rsidR="00D51119" w:rsidRPr="00F515D5" w:rsidRDefault="00D51119" w:rsidP="00D51119">
      <w:pPr>
        <w:rPr>
          <w:rFonts w:ascii="Arial" w:hAnsi="Arial" w:cs="Arial"/>
        </w:rPr>
      </w:pPr>
    </w:p>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41"/>
        <w:gridCol w:w="3880"/>
        <w:gridCol w:w="2268"/>
      </w:tblGrid>
      <w:tr w:rsidR="00D51119" w:rsidRPr="003D1082" w:rsidTr="005762CC">
        <w:trPr>
          <w:trHeight w:val="591"/>
          <w:tblHeader/>
        </w:trPr>
        <w:tc>
          <w:tcPr>
            <w:tcW w:w="2641" w:type="dxa"/>
            <w:shd w:val="clear" w:color="auto" w:fill="9CC2E5" w:themeFill="accent1" w:themeFillTint="99"/>
          </w:tcPr>
          <w:p w:rsidR="00D51119" w:rsidRPr="003D1082" w:rsidRDefault="00D51119" w:rsidP="00D3222F">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rsidR="00D51119" w:rsidRPr="003D1082" w:rsidRDefault="00D51119" w:rsidP="00D3222F">
            <w:pPr>
              <w:jc w:val="center"/>
              <w:rPr>
                <w:rFonts w:ascii="Arial" w:hAnsi="Arial" w:cs="Arial"/>
              </w:rPr>
            </w:pPr>
            <w:r w:rsidRPr="003D1082">
              <w:rPr>
                <w:rFonts w:ascii="Arial" w:hAnsi="Arial" w:cs="Arial"/>
              </w:rPr>
              <w:t>NOMBRE DE LA PERSONA RESPONSABLE</w:t>
            </w:r>
          </w:p>
        </w:tc>
        <w:tc>
          <w:tcPr>
            <w:tcW w:w="2268" w:type="dxa"/>
            <w:shd w:val="clear" w:color="auto" w:fill="9CC2E5" w:themeFill="accent1" w:themeFillTint="99"/>
          </w:tcPr>
          <w:p w:rsidR="00D51119" w:rsidRPr="003D1082" w:rsidRDefault="00D51119" w:rsidP="00D3222F">
            <w:pPr>
              <w:jc w:val="center"/>
              <w:rPr>
                <w:rFonts w:ascii="Arial" w:hAnsi="Arial" w:cs="Arial"/>
              </w:rPr>
            </w:pPr>
            <w:r w:rsidRPr="003D1082">
              <w:rPr>
                <w:rFonts w:ascii="Arial" w:hAnsi="Arial" w:cs="Arial"/>
              </w:rPr>
              <w:t>FECHA (</w:t>
            </w:r>
            <w:proofErr w:type="spellStart"/>
            <w:r w:rsidRPr="003D1082">
              <w:rPr>
                <w:rFonts w:ascii="Arial" w:hAnsi="Arial" w:cs="Arial"/>
              </w:rPr>
              <w:t>dd</w:t>
            </w:r>
            <w:proofErr w:type="spellEnd"/>
            <w:r w:rsidRPr="003D1082">
              <w:rPr>
                <w:rFonts w:ascii="Arial" w:hAnsi="Arial" w:cs="Arial"/>
              </w:rPr>
              <w:t>/mm/</w:t>
            </w:r>
            <w:proofErr w:type="spellStart"/>
            <w:r w:rsidRPr="003D1082">
              <w:rPr>
                <w:rFonts w:ascii="Arial" w:hAnsi="Arial" w:cs="Arial"/>
              </w:rPr>
              <w:t>aa</w:t>
            </w:r>
            <w:proofErr w:type="spellEnd"/>
            <w:r w:rsidRPr="003D1082">
              <w:rPr>
                <w:rFonts w:ascii="Arial" w:hAnsi="Arial" w:cs="Arial"/>
              </w:rPr>
              <w:t>)</w:t>
            </w:r>
          </w:p>
        </w:tc>
      </w:tr>
      <w:tr w:rsidR="00D51119" w:rsidRPr="00B6665C" w:rsidTr="002B4358">
        <w:trPr>
          <w:trHeight w:val="312"/>
        </w:trPr>
        <w:tc>
          <w:tcPr>
            <w:tcW w:w="2641" w:type="dxa"/>
          </w:tcPr>
          <w:p w:rsidR="00D51119" w:rsidRPr="00B6665C" w:rsidRDefault="00D51119" w:rsidP="00D3222F">
            <w:pPr>
              <w:jc w:val="both"/>
              <w:rPr>
                <w:rFonts w:ascii="Arial" w:hAnsi="Arial" w:cs="Arial"/>
                <w:bCs/>
              </w:rPr>
            </w:pPr>
            <w:r w:rsidRPr="00B6665C">
              <w:rPr>
                <w:rFonts w:ascii="Arial" w:hAnsi="Arial" w:cs="Arial"/>
                <w:bCs/>
              </w:rPr>
              <w:t>Elaboración</w:t>
            </w:r>
          </w:p>
        </w:tc>
        <w:tc>
          <w:tcPr>
            <w:tcW w:w="3880" w:type="dxa"/>
          </w:tcPr>
          <w:p w:rsidR="00D51119" w:rsidRPr="00B6665C" w:rsidRDefault="00B372DA" w:rsidP="00D3222F">
            <w:pPr>
              <w:jc w:val="both"/>
              <w:rPr>
                <w:rFonts w:ascii="Arial" w:hAnsi="Arial" w:cs="Arial"/>
                <w:bCs/>
              </w:rPr>
            </w:pPr>
            <w:r>
              <w:rPr>
                <w:rFonts w:ascii="Arial" w:hAnsi="Arial" w:cs="Arial"/>
                <w:bCs/>
              </w:rPr>
              <w:t>Luz Hedy Ortiz Torres – Proceso Administración Documental</w:t>
            </w:r>
          </w:p>
        </w:tc>
        <w:tc>
          <w:tcPr>
            <w:tcW w:w="2268" w:type="dxa"/>
            <w:vAlign w:val="center"/>
          </w:tcPr>
          <w:p w:rsidR="00D51119" w:rsidRPr="00B6665C" w:rsidRDefault="002B4358" w:rsidP="00902D30">
            <w:pPr>
              <w:jc w:val="center"/>
              <w:rPr>
                <w:rFonts w:ascii="Arial" w:hAnsi="Arial" w:cs="Arial"/>
                <w:bCs/>
              </w:rPr>
            </w:pPr>
            <w:r>
              <w:rPr>
                <w:rFonts w:ascii="Arial" w:hAnsi="Arial" w:cs="Arial"/>
                <w:bCs/>
              </w:rPr>
              <w:t>2</w:t>
            </w:r>
            <w:r w:rsidR="00BF5AD1">
              <w:rPr>
                <w:rFonts w:ascii="Arial" w:hAnsi="Arial" w:cs="Arial"/>
                <w:bCs/>
              </w:rPr>
              <w:t>7</w:t>
            </w:r>
            <w:r>
              <w:rPr>
                <w:rFonts w:ascii="Arial" w:hAnsi="Arial" w:cs="Arial"/>
                <w:bCs/>
              </w:rPr>
              <w:t>/1</w:t>
            </w:r>
            <w:r w:rsidR="00902D30">
              <w:rPr>
                <w:rFonts w:ascii="Arial" w:hAnsi="Arial" w:cs="Arial"/>
                <w:bCs/>
              </w:rPr>
              <w:t>0</w:t>
            </w:r>
            <w:r>
              <w:rPr>
                <w:rFonts w:ascii="Arial" w:hAnsi="Arial" w:cs="Arial"/>
                <w:bCs/>
              </w:rPr>
              <w:t>/20</w:t>
            </w:r>
            <w:r w:rsidR="00902D30">
              <w:rPr>
                <w:rFonts w:ascii="Arial" w:hAnsi="Arial" w:cs="Arial"/>
                <w:bCs/>
              </w:rPr>
              <w:t>19</w:t>
            </w:r>
          </w:p>
        </w:tc>
      </w:tr>
      <w:tr w:rsidR="002B4358" w:rsidRPr="00B6665C" w:rsidTr="00D3222F">
        <w:trPr>
          <w:trHeight w:val="295"/>
        </w:trPr>
        <w:tc>
          <w:tcPr>
            <w:tcW w:w="2641" w:type="dxa"/>
          </w:tcPr>
          <w:p w:rsidR="002B4358" w:rsidRPr="00B6665C" w:rsidRDefault="002B4358" w:rsidP="002B4358">
            <w:pPr>
              <w:jc w:val="both"/>
              <w:rPr>
                <w:rFonts w:ascii="Arial" w:hAnsi="Arial" w:cs="Arial"/>
                <w:bCs/>
              </w:rPr>
            </w:pPr>
            <w:r w:rsidRPr="00B6665C">
              <w:rPr>
                <w:rFonts w:ascii="Arial" w:hAnsi="Arial" w:cs="Arial"/>
                <w:bCs/>
              </w:rPr>
              <w:t xml:space="preserve">Revisión </w:t>
            </w:r>
          </w:p>
        </w:tc>
        <w:tc>
          <w:tcPr>
            <w:tcW w:w="3880" w:type="dxa"/>
          </w:tcPr>
          <w:p w:rsidR="002B4358" w:rsidRPr="00B6665C" w:rsidRDefault="002B4358" w:rsidP="002B4358">
            <w:pPr>
              <w:jc w:val="both"/>
              <w:rPr>
                <w:rFonts w:ascii="Arial" w:hAnsi="Arial" w:cs="Arial"/>
                <w:bCs/>
              </w:rPr>
            </w:pPr>
            <w:r>
              <w:rPr>
                <w:rFonts w:ascii="Arial" w:hAnsi="Arial" w:cs="Arial"/>
                <w:bCs/>
              </w:rPr>
              <w:t>Darío Javier Montañez Vargas – Secretario General</w:t>
            </w:r>
          </w:p>
        </w:tc>
        <w:tc>
          <w:tcPr>
            <w:tcW w:w="2268" w:type="dxa"/>
            <w:vAlign w:val="center"/>
          </w:tcPr>
          <w:p w:rsidR="00092433" w:rsidRPr="00B6665C" w:rsidRDefault="00092433" w:rsidP="00902D30">
            <w:pPr>
              <w:jc w:val="center"/>
              <w:rPr>
                <w:rFonts w:ascii="Arial" w:hAnsi="Arial" w:cs="Arial"/>
                <w:bCs/>
              </w:rPr>
            </w:pPr>
            <w:r>
              <w:rPr>
                <w:rFonts w:ascii="Arial" w:hAnsi="Arial" w:cs="Arial"/>
                <w:bCs/>
              </w:rPr>
              <w:t>28/1</w:t>
            </w:r>
            <w:r w:rsidR="00902D30">
              <w:rPr>
                <w:rFonts w:ascii="Arial" w:hAnsi="Arial" w:cs="Arial"/>
                <w:bCs/>
              </w:rPr>
              <w:t>0</w:t>
            </w:r>
            <w:r>
              <w:rPr>
                <w:rFonts w:ascii="Arial" w:hAnsi="Arial" w:cs="Arial"/>
                <w:bCs/>
              </w:rPr>
              <w:t>/20</w:t>
            </w:r>
            <w:r w:rsidR="00902D30">
              <w:rPr>
                <w:rFonts w:ascii="Arial" w:hAnsi="Arial" w:cs="Arial"/>
                <w:bCs/>
              </w:rPr>
              <w:t>19</w:t>
            </w:r>
          </w:p>
        </w:tc>
      </w:tr>
      <w:tr w:rsidR="002B4358" w:rsidRPr="00B6665C" w:rsidTr="00D3222F">
        <w:trPr>
          <w:trHeight w:val="279"/>
        </w:trPr>
        <w:tc>
          <w:tcPr>
            <w:tcW w:w="2641" w:type="dxa"/>
          </w:tcPr>
          <w:p w:rsidR="002B4358" w:rsidRPr="00B6665C" w:rsidRDefault="002B4358" w:rsidP="002B4358">
            <w:pPr>
              <w:jc w:val="both"/>
              <w:rPr>
                <w:rFonts w:ascii="Arial" w:hAnsi="Arial" w:cs="Arial"/>
                <w:bCs/>
              </w:rPr>
            </w:pPr>
            <w:r w:rsidRPr="00B6665C">
              <w:rPr>
                <w:rFonts w:ascii="Arial" w:hAnsi="Arial" w:cs="Arial"/>
                <w:bCs/>
              </w:rPr>
              <w:t xml:space="preserve">Aprobación </w:t>
            </w:r>
          </w:p>
        </w:tc>
        <w:tc>
          <w:tcPr>
            <w:tcW w:w="3880" w:type="dxa"/>
          </w:tcPr>
          <w:p w:rsidR="002B4358" w:rsidRPr="00B6665C" w:rsidRDefault="002B4358" w:rsidP="002B4358">
            <w:pPr>
              <w:jc w:val="both"/>
              <w:rPr>
                <w:rFonts w:ascii="Arial" w:hAnsi="Arial" w:cs="Arial"/>
                <w:bCs/>
              </w:rPr>
            </w:pPr>
            <w:r>
              <w:rPr>
                <w:rFonts w:ascii="Arial" w:hAnsi="Arial" w:cs="Arial"/>
                <w:bCs/>
              </w:rPr>
              <w:t>Comité Institucional de Gestión y Desempeño</w:t>
            </w:r>
          </w:p>
        </w:tc>
        <w:tc>
          <w:tcPr>
            <w:tcW w:w="2268" w:type="dxa"/>
            <w:vAlign w:val="center"/>
          </w:tcPr>
          <w:p w:rsidR="002B4358" w:rsidRPr="00B6665C" w:rsidRDefault="00902D30" w:rsidP="00902D30">
            <w:pPr>
              <w:jc w:val="center"/>
              <w:rPr>
                <w:rFonts w:ascii="Arial" w:hAnsi="Arial" w:cs="Arial"/>
                <w:bCs/>
              </w:rPr>
            </w:pPr>
            <w:r>
              <w:rPr>
                <w:rFonts w:ascii="Arial" w:hAnsi="Arial" w:cs="Arial"/>
                <w:bCs/>
              </w:rPr>
              <w:t>04/1</w:t>
            </w:r>
            <w:r w:rsidR="00092433">
              <w:rPr>
                <w:rFonts w:ascii="Arial" w:hAnsi="Arial" w:cs="Arial"/>
                <w:bCs/>
              </w:rPr>
              <w:t>1/20</w:t>
            </w:r>
            <w:r>
              <w:rPr>
                <w:rFonts w:ascii="Arial" w:hAnsi="Arial" w:cs="Arial"/>
                <w:bCs/>
              </w:rPr>
              <w:t>19</w:t>
            </w:r>
          </w:p>
        </w:tc>
      </w:tr>
    </w:tbl>
    <w:p w:rsidR="00BA6B34" w:rsidRPr="00BA6B34" w:rsidRDefault="00BA6B34" w:rsidP="00264920"/>
    <w:sectPr w:rsidR="00BA6B34" w:rsidRPr="00BA6B34" w:rsidSect="00A640C6">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56" w:rsidRDefault="00C36D56" w:rsidP="002A0F7F">
      <w:pPr>
        <w:spacing w:after="0" w:line="240" w:lineRule="auto"/>
      </w:pPr>
      <w:r>
        <w:separator/>
      </w:r>
    </w:p>
  </w:endnote>
  <w:endnote w:type="continuationSeparator" w:id="0">
    <w:p w:rsidR="00C36D56" w:rsidRDefault="00C36D56"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879830"/>
      <w:docPartObj>
        <w:docPartGallery w:val="Page Numbers (Bottom of Page)"/>
        <w:docPartUnique/>
      </w:docPartObj>
    </w:sdtPr>
    <w:sdtEndPr/>
    <w:sdtContent>
      <w:p w:rsidR="00330C7E" w:rsidRDefault="00330C7E" w:rsidP="0055284C">
        <w:pPr>
          <w:pStyle w:val="Piedepgina"/>
          <w:tabs>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CD03B8">
          <w:rPr>
            <w:rFonts w:ascii="Arial" w:hAnsi="Arial" w:cs="Arial"/>
            <w:noProof/>
            <w:sz w:val="15"/>
            <w:szCs w:val="20"/>
          </w:rPr>
          <w:t>21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CD03B8">
          <w:rPr>
            <w:rFonts w:ascii="Arial" w:hAnsi="Arial" w:cs="Arial"/>
            <w:noProof/>
            <w:sz w:val="15"/>
            <w:szCs w:val="20"/>
          </w:rPr>
          <w:t>27</w:t>
        </w:r>
        <w:r>
          <w:rPr>
            <w:rFonts w:ascii="Arial" w:hAnsi="Arial" w:cs="Arial"/>
            <w:sz w:val="15"/>
            <w:szCs w:val="20"/>
          </w:rPr>
          <w:fldChar w:fldCharType="end"/>
        </w:r>
        <w:r>
          <w:rPr>
            <w:rFonts w:ascii="Arial" w:hAnsi="Arial" w:cs="Arial"/>
            <w:sz w:val="15"/>
            <w:szCs w:val="20"/>
          </w:rPr>
          <w:t xml:space="preserve"> </w:t>
        </w:r>
      </w:p>
      <w:p w:rsidR="00330C7E" w:rsidRDefault="00100545">
        <w:pPr>
          <w:pStyle w:val="Piedepgina"/>
          <w:jc w:val="center"/>
        </w:pPr>
      </w:p>
    </w:sdtContent>
  </w:sdt>
  <w:p w:rsidR="00330C7E" w:rsidRDefault="00330C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56" w:rsidRDefault="00C36D56" w:rsidP="002A0F7F">
      <w:pPr>
        <w:spacing w:after="0" w:line="240" w:lineRule="auto"/>
      </w:pPr>
      <w:r>
        <w:separator/>
      </w:r>
    </w:p>
  </w:footnote>
  <w:footnote w:type="continuationSeparator" w:id="0">
    <w:p w:rsidR="00C36D56" w:rsidRDefault="00C36D56" w:rsidP="002A0F7F">
      <w:pPr>
        <w:spacing w:after="0" w:line="240" w:lineRule="auto"/>
      </w:pPr>
      <w:r>
        <w:continuationSeparator/>
      </w:r>
    </w:p>
  </w:footnote>
  <w:footnote w:id="1">
    <w:p w:rsidR="00330C7E" w:rsidRDefault="00330C7E" w:rsidP="00C33CC5">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C7E" w:rsidRDefault="00330C7E">
    <w:pPr>
      <w:pStyle w:val="Encabezado"/>
    </w:pPr>
    <w:r>
      <w:rPr>
        <w:noProof/>
        <w:lang w:eastAsia="es-CO"/>
      </w:rPr>
      <w:drawing>
        <wp:anchor distT="0" distB="0" distL="114300" distR="114300" simplePos="0" relativeHeight="251658240" behindDoc="0" locked="0" layoutInCell="1" allowOverlap="1" wp14:anchorId="69D32E59" wp14:editId="65A5FFDF">
          <wp:simplePos x="0" y="0"/>
          <wp:positionH relativeFrom="margin">
            <wp:align>center</wp:align>
          </wp:positionH>
          <wp:positionV relativeFrom="paragraph">
            <wp:posOffset>-200660</wp:posOffset>
          </wp:positionV>
          <wp:extent cx="7010400" cy="638175"/>
          <wp:effectExtent l="0" t="0" r="0" b="9525"/>
          <wp:wrapSquare wrapText="bothSides"/>
          <wp:docPr id="1" name="Imagen 1" descr="Encabezado 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6D44"/>
    <w:multiLevelType w:val="hybridMultilevel"/>
    <w:tmpl w:val="15DCE56A"/>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7167EA"/>
    <w:multiLevelType w:val="hybridMultilevel"/>
    <w:tmpl w:val="90D0122A"/>
    <w:lvl w:ilvl="0" w:tplc="8DC8CB84">
      <w:start w:val="1"/>
      <w:numFmt w:val="bullet"/>
      <w:lvlText w:val=""/>
      <w:lvlJc w:val="left"/>
      <w:pPr>
        <w:ind w:left="1080" w:hanging="360"/>
      </w:pPr>
      <w:rPr>
        <w:rFonts w:ascii="Symbol" w:hAnsi="Symbol" w:hint="default"/>
      </w:rPr>
    </w:lvl>
    <w:lvl w:ilvl="1" w:tplc="8DC8CB84">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EB95301"/>
    <w:multiLevelType w:val="hybridMultilevel"/>
    <w:tmpl w:val="83027956"/>
    <w:lvl w:ilvl="0" w:tplc="710660EA">
      <w:numFmt w:val="bullet"/>
      <w:lvlText w:val="-"/>
      <w:lvlJc w:val="left"/>
      <w:pPr>
        <w:ind w:left="720" w:hanging="360"/>
      </w:pPr>
      <w:rPr>
        <w:rFonts w:ascii="Arial" w:eastAsiaTheme="minorHAnsi" w:hAnsi="Arial" w:cs="Aria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674971"/>
    <w:multiLevelType w:val="hybridMultilevel"/>
    <w:tmpl w:val="702CABAE"/>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3631B1"/>
    <w:multiLevelType w:val="multilevel"/>
    <w:tmpl w:val="55587090"/>
    <w:lvl w:ilvl="0">
      <w:start w:val="1"/>
      <w:numFmt w:val="decimal"/>
      <w:lvlText w:val="%1."/>
      <w:lvlJc w:val="left"/>
      <w:pPr>
        <w:ind w:left="360" w:hanging="360"/>
      </w:pPr>
    </w:lvl>
    <w:lvl w:ilvl="1">
      <w:start w:val="1"/>
      <w:numFmt w:val="decimal"/>
      <w:isLgl/>
      <w:lvlText w:val="%1.%2."/>
      <w:lvlJc w:val="left"/>
      <w:pPr>
        <w:ind w:left="720" w:hanging="720"/>
      </w:pPr>
      <w:rPr>
        <w:rFonts w:hint="default"/>
        <w:color w:val="FFFFFF" w:themeColor="background1"/>
        <w:sz w:val="32"/>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28DA61EB"/>
    <w:multiLevelType w:val="hybridMultilevel"/>
    <w:tmpl w:val="A1EC74B2"/>
    <w:lvl w:ilvl="0" w:tplc="240A0017">
      <w:start w:val="1"/>
      <w:numFmt w:val="lowerLetter"/>
      <w:lvlText w:val="%1)"/>
      <w:lvlJc w:val="left"/>
      <w:pPr>
        <w:ind w:left="1440" w:hanging="360"/>
      </w:pPr>
      <w:rPr>
        <w:rFonts w:hint="default"/>
      </w:rPr>
    </w:lvl>
    <w:lvl w:ilvl="1" w:tplc="240A0001">
      <w:start w:val="1"/>
      <w:numFmt w:val="bullet"/>
      <w:lvlText w:val=""/>
      <w:lvlJc w:val="left"/>
      <w:pPr>
        <w:ind w:left="2160" w:hanging="360"/>
      </w:pPr>
      <w:rPr>
        <w:rFonts w:ascii="Symbol" w:hAnsi="Symbol"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ADC6BFD"/>
    <w:multiLevelType w:val="hybridMultilevel"/>
    <w:tmpl w:val="100A933E"/>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972609"/>
    <w:multiLevelType w:val="hybridMultilevel"/>
    <w:tmpl w:val="9E2474C2"/>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EE0B33"/>
    <w:multiLevelType w:val="hybridMultilevel"/>
    <w:tmpl w:val="CF3CD330"/>
    <w:lvl w:ilvl="0" w:tplc="8DC8CB84">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14B1129"/>
    <w:multiLevelType w:val="hybridMultilevel"/>
    <w:tmpl w:val="0BC84C26"/>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EEF27B2A">
      <w:start w:val="1"/>
      <w:numFmt w:val="lowerLetter"/>
      <w:lvlText w:val="%3."/>
      <w:lvlJc w:val="left"/>
      <w:pPr>
        <w:ind w:left="2340" w:hanging="360"/>
      </w:pPr>
      <w:rPr>
        <w:rFonts w:ascii="Arial" w:hAnsi="Arial" w:cs="Arial" w:hint="default"/>
        <w:sz w:val="32"/>
        <w:u w:val="none"/>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56640757"/>
    <w:multiLevelType w:val="hybridMultilevel"/>
    <w:tmpl w:val="8B6AEF1C"/>
    <w:lvl w:ilvl="0" w:tplc="791810C8">
      <w:start w:val="60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184CFE"/>
    <w:multiLevelType w:val="hybridMultilevel"/>
    <w:tmpl w:val="D08C4926"/>
    <w:lvl w:ilvl="0" w:tplc="8DC8CB84">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6AFF0374"/>
    <w:multiLevelType w:val="hybridMultilevel"/>
    <w:tmpl w:val="3D405056"/>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226116"/>
    <w:multiLevelType w:val="hybridMultilevel"/>
    <w:tmpl w:val="92008DB8"/>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E503673"/>
    <w:multiLevelType w:val="hybridMultilevel"/>
    <w:tmpl w:val="4E080530"/>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5AE6213"/>
    <w:multiLevelType w:val="hybridMultilevel"/>
    <w:tmpl w:val="606C9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F2452B7"/>
    <w:multiLevelType w:val="hybridMultilevel"/>
    <w:tmpl w:val="EC32017C"/>
    <w:lvl w:ilvl="0" w:tplc="240A0017">
      <w:start w:val="1"/>
      <w:numFmt w:val="lowerLetter"/>
      <w:lvlText w:val="%1)"/>
      <w:lvlJc w:val="left"/>
      <w:pPr>
        <w:ind w:left="1440" w:hanging="360"/>
      </w:pPr>
      <w:rPr>
        <w:rFonts w:hint="default"/>
      </w:rPr>
    </w:lvl>
    <w:lvl w:ilvl="1" w:tplc="791810C8">
      <w:start w:val="600"/>
      <w:numFmt w:val="bullet"/>
      <w:lvlText w:val="-"/>
      <w:lvlJc w:val="left"/>
      <w:pPr>
        <w:ind w:left="2160" w:hanging="360"/>
      </w:pPr>
      <w:rPr>
        <w:rFonts w:ascii="Calibri" w:eastAsiaTheme="minorHAnsi" w:hAnsi="Calibri" w:cstheme="minorBidi" w:hint="default"/>
      </w:rPr>
    </w:lvl>
    <w:lvl w:ilvl="2" w:tplc="EEF27B2A">
      <w:start w:val="1"/>
      <w:numFmt w:val="lowerLetter"/>
      <w:lvlText w:val="%3."/>
      <w:lvlJc w:val="left"/>
      <w:pPr>
        <w:ind w:left="3060" w:hanging="360"/>
      </w:pPr>
      <w:rPr>
        <w:rFonts w:ascii="Arial" w:hAnsi="Arial" w:cs="Arial" w:hint="default"/>
        <w:sz w:val="32"/>
        <w:u w:val="none"/>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7F844B7F"/>
    <w:multiLevelType w:val="hybridMultilevel"/>
    <w:tmpl w:val="0FE872EC"/>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
  </w:num>
  <w:num w:numId="4">
    <w:abstractNumId w:val="15"/>
  </w:num>
  <w:num w:numId="5">
    <w:abstractNumId w:val="12"/>
  </w:num>
  <w:num w:numId="6">
    <w:abstractNumId w:val="1"/>
  </w:num>
  <w:num w:numId="7">
    <w:abstractNumId w:val="4"/>
  </w:num>
  <w:num w:numId="8">
    <w:abstractNumId w:val="8"/>
  </w:num>
  <w:num w:numId="9">
    <w:abstractNumId w:val="0"/>
  </w:num>
  <w:num w:numId="10">
    <w:abstractNumId w:val="14"/>
  </w:num>
  <w:num w:numId="11">
    <w:abstractNumId w:val="7"/>
  </w:num>
  <w:num w:numId="12">
    <w:abstractNumId w:val="5"/>
  </w:num>
  <w:num w:numId="13">
    <w:abstractNumId w:val="18"/>
  </w:num>
  <w:num w:numId="14">
    <w:abstractNumId w:val="10"/>
  </w:num>
  <w:num w:numId="15">
    <w:abstractNumId w:val="17"/>
  </w:num>
  <w:num w:numId="16">
    <w:abstractNumId w:val="16"/>
  </w:num>
  <w:num w:numId="17">
    <w:abstractNumId w:val="11"/>
  </w:num>
  <w:num w:numId="18">
    <w:abstractNumId w:val="13"/>
  </w:num>
  <w:num w:numId="19">
    <w:abstractNumId w:val="6"/>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7F"/>
    <w:rsid w:val="00001621"/>
    <w:rsid w:val="000016B9"/>
    <w:rsid w:val="00002243"/>
    <w:rsid w:val="00004895"/>
    <w:rsid w:val="00004A0A"/>
    <w:rsid w:val="00004CA3"/>
    <w:rsid w:val="00010009"/>
    <w:rsid w:val="000141EB"/>
    <w:rsid w:val="00026A41"/>
    <w:rsid w:val="00030083"/>
    <w:rsid w:val="00036C8B"/>
    <w:rsid w:val="00045719"/>
    <w:rsid w:val="00053716"/>
    <w:rsid w:val="00054BAB"/>
    <w:rsid w:val="00056494"/>
    <w:rsid w:val="0005703A"/>
    <w:rsid w:val="00061A7C"/>
    <w:rsid w:val="0006537A"/>
    <w:rsid w:val="00066DD7"/>
    <w:rsid w:val="00066F0A"/>
    <w:rsid w:val="00073C20"/>
    <w:rsid w:val="0008128D"/>
    <w:rsid w:val="0008547A"/>
    <w:rsid w:val="00085DD9"/>
    <w:rsid w:val="0009138E"/>
    <w:rsid w:val="00092433"/>
    <w:rsid w:val="00093B42"/>
    <w:rsid w:val="00093C56"/>
    <w:rsid w:val="00094991"/>
    <w:rsid w:val="00096F6F"/>
    <w:rsid w:val="000A4B24"/>
    <w:rsid w:val="000A5F19"/>
    <w:rsid w:val="000A770E"/>
    <w:rsid w:val="000B7181"/>
    <w:rsid w:val="000C124D"/>
    <w:rsid w:val="000C31DB"/>
    <w:rsid w:val="000C5D0C"/>
    <w:rsid w:val="000D2191"/>
    <w:rsid w:val="000D525F"/>
    <w:rsid w:val="000D63D0"/>
    <w:rsid w:val="000E605D"/>
    <w:rsid w:val="000E6CBB"/>
    <w:rsid w:val="000E7696"/>
    <w:rsid w:val="000F4C7C"/>
    <w:rsid w:val="00102A76"/>
    <w:rsid w:val="0010492E"/>
    <w:rsid w:val="001135EE"/>
    <w:rsid w:val="001370FE"/>
    <w:rsid w:val="00142825"/>
    <w:rsid w:val="001447F0"/>
    <w:rsid w:val="001471D4"/>
    <w:rsid w:val="00155F05"/>
    <w:rsid w:val="00166BB8"/>
    <w:rsid w:val="00167CCC"/>
    <w:rsid w:val="00171332"/>
    <w:rsid w:val="00174E4E"/>
    <w:rsid w:val="00181A3A"/>
    <w:rsid w:val="001853E3"/>
    <w:rsid w:val="001874FB"/>
    <w:rsid w:val="00196EA4"/>
    <w:rsid w:val="001A1829"/>
    <w:rsid w:val="001A3CB7"/>
    <w:rsid w:val="001A6D57"/>
    <w:rsid w:val="001B355B"/>
    <w:rsid w:val="001D6276"/>
    <w:rsid w:val="001E07C8"/>
    <w:rsid w:val="001E3AB3"/>
    <w:rsid w:val="001E4138"/>
    <w:rsid w:val="001E53BB"/>
    <w:rsid w:val="001E58BC"/>
    <w:rsid w:val="001E5BEC"/>
    <w:rsid w:val="001E7108"/>
    <w:rsid w:val="001E7FEC"/>
    <w:rsid w:val="001F1A47"/>
    <w:rsid w:val="001F2B8B"/>
    <w:rsid w:val="001F315F"/>
    <w:rsid w:val="001F44D4"/>
    <w:rsid w:val="001F6CD8"/>
    <w:rsid w:val="001F7BBB"/>
    <w:rsid w:val="002047B3"/>
    <w:rsid w:val="00204FAC"/>
    <w:rsid w:val="00214363"/>
    <w:rsid w:val="002207C0"/>
    <w:rsid w:val="00226A36"/>
    <w:rsid w:val="00235AE6"/>
    <w:rsid w:val="00235FEC"/>
    <w:rsid w:val="00236351"/>
    <w:rsid w:val="002477DC"/>
    <w:rsid w:val="00247F8D"/>
    <w:rsid w:val="00255589"/>
    <w:rsid w:val="00256107"/>
    <w:rsid w:val="0025614B"/>
    <w:rsid w:val="00264920"/>
    <w:rsid w:val="00266272"/>
    <w:rsid w:val="00274EB0"/>
    <w:rsid w:val="002768CB"/>
    <w:rsid w:val="002807E1"/>
    <w:rsid w:val="00281B49"/>
    <w:rsid w:val="00286255"/>
    <w:rsid w:val="00292582"/>
    <w:rsid w:val="002A0F7F"/>
    <w:rsid w:val="002A3542"/>
    <w:rsid w:val="002A617D"/>
    <w:rsid w:val="002A62ED"/>
    <w:rsid w:val="002B4358"/>
    <w:rsid w:val="002C0436"/>
    <w:rsid w:val="002C1718"/>
    <w:rsid w:val="002C29FD"/>
    <w:rsid w:val="002C3073"/>
    <w:rsid w:val="002D1D30"/>
    <w:rsid w:val="002D4714"/>
    <w:rsid w:val="002D49C5"/>
    <w:rsid w:val="002D62F7"/>
    <w:rsid w:val="002D66F0"/>
    <w:rsid w:val="002E433A"/>
    <w:rsid w:val="003004C2"/>
    <w:rsid w:val="003013DB"/>
    <w:rsid w:val="00322635"/>
    <w:rsid w:val="003307F8"/>
    <w:rsid w:val="00330C7E"/>
    <w:rsid w:val="00333943"/>
    <w:rsid w:val="00336DB8"/>
    <w:rsid w:val="00337D4F"/>
    <w:rsid w:val="00344141"/>
    <w:rsid w:val="00346820"/>
    <w:rsid w:val="00356700"/>
    <w:rsid w:val="00360119"/>
    <w:rsid w:val="00371F71"/>
    <w:rsid w:val="003755BD"/>
    <w:rsid w:val="00376AD1"/>
    <w:rsid w:val="00380956"/>
    <w:rsid w:val="0038653B"/>
    <w:rsid w:val="00392508"/>
    <w:rsid w:val="0039678E"/>
    <w:rsid w:val="003A299D"/>
    <w:rsid w:val="003A6369"/>
    <w:rsid w:val="003B505B"/>
    <w:rsid w:val="003C5941"/>
    <w:rsid w:val="003C69C1"/>
    <w:rsid w:val="003D3B86"/>
    <w:rsid w:val="003E106C"/>
    <w:rsid w:val="003E68D0"/>
    <w:rsid w:val="003E68E0"/>
    <w:rsid w:val="003F2DB4"/>
    <w:rsid w:val="004016F0"/>
    <w:rsid w:val="00401B24"/>
    <w:rsid w:val="0040343D"/>
    <w:rsid w:val="004052D8"/>
    <w:rsid w:val="004054FF"/>
    <w:rsid w:val="004226A0"/>
    <w:rsid w:val="0042378D"/>
    <w:rsid w:val="004306C1"/>
    <w:rsid w:val="0043164B"/>
    <w:rsid w:val="004351DA"/>
    <w:rsid w:val="00435DF8"/>
    <w:rsid w:val="00436FE0"/>
    <w:rsid w:val="00437F02"/>
    <w:rsid w:val="00445E24"/>
    <w:rsid w:val="0045503F"/>
    <w:rsid w:val="00466C1E"/>
    <w:rsid w:val="0048360A"/>
    <w:rsid w:val="00487255"/>
    <w:rsid w:val="004907D7"/>
    <w:rsid w:val="004918A1"/>
    <w:rsid w:val="004A1B00"/>
    <w:rsid w:val="004A678C"/>
    <w:rsid w:val="004C073E"/>
    <w:rsid w:val="004C1537"/>
    <w:rsid w:val="004C2AF2"/>
    <w:rsid w:val="004C39F2"/>
    <w:rsid w:val="004D21B9"/>
    <w:rsid w:val="004D5BC9"/>
    <w:rsid w:val="004D686C"/>
    <w:rsid w:val="004D6BB8"/>
    <w:rsid w:val="004D7A67"/>
    <w:rsid w:val="004E0153"/>
    <w:rsid w:val="004E47D6"/>
    <w:rsid w:val="004F3D11"/>
    <w:rsid w:val="004F4B8B"/>
    <w:rsid w:val="004F5034"/>
    <w:rsid w:val="005229DB"/>
    <w:rsid w:val="00540052"/>
    <w:rsid w:val="00543653"/>
    <w:rsid w:val="00545751"/>
    <w:rsid w:val="0054715B"/>
    <w:rsid w:val="00547C19"/>
    <w:rsid w:val="0055284C"/>
    <w:rsid w:val="005554C9"/>
    <w:rsid w:val="00562658"/>
    <w:rsid w:val="0056399F"/>
    <w:rsid w:val="00563FA5"/>
    <w:rsid w:val="00570C56"/>
    <w:rsid w:val="00572ECF"/>
    <w:rsid w:val="005740D4"/>
    <w:rsid w:val="005762CC"/>
    <w:rsid w:val="0057798D"/>
    <w:rsid w:val="00577D48"/>
    <w:rsid w:val="00584875"/>
    <w:rsid w:val="00585191"/>
    <w:rsid w:val="00585B85"/>
    <w:rsid w:val="00587C2C"/>
    <w:rsid w:val="005909FE"/>
    <w:rsid w:val="00593066"/>
    <w:rsid w:val="0059417A"/>
    <w:rsid w:val="005A078B"/>
    <w:rsid w:val="005A1955"/>
    <w:rsid w:val="005A4C7C"/>
    <w:rsid w:val="005A6F69"/>
    <w:rsid w:val="005A7BAC"/>
    <w:rsid w:val="005B5609"/>
    <w:rsid w:val="005C26A5"/>
    <w:rsid w:val="005C3071"/>
    <w:rsid w:val="005C7997"/>
    <w:rsid w:val="005C7E9D"/>
    <w:rsid w:val="005D01D1"/>
    <w:rsid w:val="005D1D68"/>
    <w:rsid w:val="005D7B4A"/>
    <w:rsid w:val="005E0354"/>
    <w:rsid w:val="005E0C8A"/>
    <w:rsid w:val="005E4F14"/>
    <w:rsid w:val="005F5549"/>
    <w:rsid w:val="0060228C"/>
    <w:rsid w:val="0060480D"/>
    <w:rsid w:val="0060535A"/>
    <w:rsid w:val="00612ACC"/>
    <w:rsid w:val="00626815"/>
    <w:rsid w:val="0063164A"/>
    <w:rsid w:val="006332D9"/>
    <w:rsid w:val="00635E8D"/>
    <w:rsid w:val="00637431"/>
    <w:rsid w:val="00651784"/>
    <w:rsid w:val="006545CE"/>
    <w:rsid w:val="006607F3"/>
    <w:rsid w:val="00661A2B"/>
    <w:rsid w:val="0066584B"/>
    <w:rsid w:val="0066611A"/>
    <w:rsid w:val="006803B3"/>
    <w:rsid w:val="00687726"/>
    <w:rsid w:val="006878CB"/>
    <w:rsid w:val="0069234D"/>
    <w:rsid w:val="00693547"/>
    <w:rsid w:val="00696AEA"/>
    <w:rsid w:val="006A0C9A"/>
    <w:rsid w:val="006A7D34"/>
    <w:rsid w:val="006B1582"/>
    <w:rsid w:val="006B2E50"/>
    <w:rsid w:val="006B400B"/>
    <w:rsid w:val="006B4A66"/>
    <w:rsid w:val="006B798D"/>
    <w:rsid w:val="006C1151"/>
    <w:rsid w:val="006C19FE"/>
    <w:rsid w:val="006C324E"/>
    <w:rsid w:val="006C7B87"/>
    <w:rsid w:val="006D1F90"/>
    <w:rsid w:val="006D2979"/>
    <w:rsid w:val="006E050D"/>
    <w:rsid w:val="006E2DD1"/>
    <w:rsid w:val="006E38CC"/>
    <w:rsid w:val="006E3D2D"/>
    <w:rsid w:val="006E45E9"/>
    <w:rsid w:val="006E6BD5"/>
    <w:rsid w:val="006F2F6C"/>
    <w:rsid w:val="006F4C55"/>
    <w:rsid w:val="006F75AC"/>
    <w:rsid w:val="00702343"/>
    <w:rsid w:val="0070568D"/>
    <w:rsid w:val="00705A63"/>
    <w:rsid w:val="00707ED8"/>
    <w:rsid w:val="00714888"/>
    <w:rsid w:val="00715505"/>
    <w:rsid w:val="007370B3"/>
    <w:rsid w:val="007374D5"/>
    <w:rsid w:val="00740261"/>
    <w:rsid w:val="0075188A"/>
    <w:rsid w:val="0075204C"/>
    <w:rsid w:val="00752AC9"/>
    <w:rsid w:val="007550A5"/>
    <w:rsid w:val="00756D72"/>
    <w:rsid w:val="00761821"/>
    <w:rsid w:val="007654D4"/>
    <w:rsid w:val="00767B8E"/>
    <w:rsid w:val="00771E0A"/>
    <w:rsid w:val="00773AA6"/>
    <w:rsid w:val="00775C0F"/>
    <w:rsid w:val="00785437"/>
    <w:rsid w:val="007878C0"/>
    <w:rsid w:val="00792CC4"/>
    <w:rsid w:val="007A0DAD"/>
    <w:rsid w:val="007A1A19"/>
    <w:rsid w:val="007A24A0"/>
    <w:rsid w:val="007A4C56"/>
    <w:rsid w:val="007B2709"/>
    <w:rsid w:val="007B6605"/>
    <w:rsid w:val="007C1293"/>
    <w:rsid w:val="007C2889"/>
    <w:rsid w:val="007C577C"/>
    <w:rsid w:val="007C6ACF"/>
    <w:rsid w:val="007D5088"/>
    <w:rsid w:val="007D6203"/>
    <w:rsid w:val="007E00E8"/>
    <w:rsid w:val="007E2E4E"/>
    <w:rsid w:val="007E374B"/>
    <w:rsid w:val="007F2CFE"/>
    <w:rsid w:val="007F559D"/>
    <w:rsid w:val="007F6E67"/>
    <w:rsid w:val="00803261"/>
    <w:rsid w:val="008035E6"/>
    <w:rsid w:val="00812E15"/>
    <w:rsid w:val="00815184"/>
    <w:rsid w:val="008206D4"/>
    <w:rsid w:val="0082170F"/>
    <w:rsid w:val="00824C97"/>
    <w:rsid w:val="00831562"/>
    <w:rsid w:val="00831A6E"/>
    <w:rsid w:val="00833932"/>
    <w:rsid w:val="00835795"/>
    <w:rsid w:val="00844D85"/>
    <w:rsid w:val="00846267"/>
    <w:rsid w:val="00847F66"/>
    <w:rsid w:val="00863A5A"/>
    <w:rsid w:val="008654A9"/>
    <w:rsid w:val="00877E73"/>
    <w:rsid w:val="00880E1B"/>
    <w:rsid w:val="00885441"/>
    <w:rsid w:val="008857EF"/>
    <w:rsid w:val="00892F02"/>
    <w:rsid w:val="00893846"/>
    <w:rsid w:val="008938A7"/>
    <w:rsid w:val="008A0235"/>
    <w:rsid w:val="008A1E0B"/>
    <w:rsid w:val="008A27D5"/>
    <w:rsid w:val="008A6116"/>
    <w:rsid w:val="008A6C28"/>
    <w:rsid w:val="008A79C9"/>
    <w:rsid w:val="008A7F10"/>
    <w:rsid w:val="008B187B"/>
    <w:rsid w:val="008B6307"/>
    <w:rsid w:val="008C202B"/>
    <w:rsid w:val="008D3CAF"/>
    <w:rsid w:val="008D7011"/>
    <w:rsid w:val="008E0A3E"/>
    <w:rsid w:val="008E2089"/>
    <w:rsid w:val="008E29ED"/>
    <w:rsid w:val="008E3EC8"/>
    <w:rsid w:val="008E6292"/>
    <w:rsid w:val="008E7D86"/>
    <w:rsid w:val="008F1E3E"/>
    <w:rsid w:val="008F1FFB"/>
    <w:rsid w:val="008F3A7B"/>
    <w:rsid w:val="008F50BD"/>
    <w:rsid w:val="00902D30"/>
    <w:rsid w:val="00904CF3"/>
    <w:rsid w:val="00904D4D"/>
    <w:rsid w:val="00907CC2"/>
    <w:rsid w:val="00910B68"/>
    <w:rsid w:val="00912193"/>
    <w:rsid w:val="0093396C"/>
    <w:rsid w:val="00933D30"/>
    <w:rsid w:val="00937977"/>
    <w:rsid w:val="00941E73"/>
    <w:rsid w:val="00945B94"/>
    <w:rsid w:val="00945CE0"/>
    <w:rsid w:val="00947B69"/>
    <w:rsid w:val="00957195"/>
    <w:rsid w:val="0096340D"/>
    <w:rsid w:val="0096526C"/>
    <w:rsid w:val="009675D5"/>
    <w:rsid w:val="00975145"/>
    <w:rsid w:val="0097604B"/>
    <w:rsid w:val="009913A6"/>
    <w:rsid w:val="00992CE1"/>
    <w:rsid w:val="009953CB"/>
    <w:rsid w:val="00996B02"/>
    <w:rsid w:val="00996EE6"/>
    <w:rsid w:val="009A1D80"/>
    <w:rsid w:val="009A4D85"/>
    <w:rsid w:val="009A56E7"/>
    <w:rsid w:val="009A62D9"/>
    <w:rsid w:val="009B051D"/>
    <w:rsid w:val="009B38FD"/>
    <w:rsid w:val="009C2D32"/>
    <w:rsid w:val="009C5705"/>
    <w:rsid w:val="009D0617"/>
    <w:rsid w:val="009D65DD"/>
    <w:rsid w:val="009E39B9"/>
    <w:rsid w:val="009E4DF0"/>
    <w:rsid w:val="009E710E"/>
    <w:rsid w:val="009F7C0B"/>
    <w:rsid w:val="00A05944"/>
    <w:rsid w:val="00A10EDE"/>
    <w:rsid w:val="00A11816"/>
    <w:rsid w:val="00A25689"/>
    <w:rsid w:val="00A339F7"/>
    <w:rsid w:val="00A41C95"/>
    <w:rsid w:val="00A41F3C"/>
    <w:rsid w:val="00A45743"/>
    <w:rsid w:val="00A45CCE"/>
    <w:rsid w:val="00A45CEA"/>
    <w:rsid w:val="00A46C7F"/>
    <w:rsid w:val="00A52074"/>
    <w:rsid w:val="00A53BFF"/>
    <w:rsid w:val="00A54022"/>
    <w:rsid w:val="00A565ED"/>
    <w:rsid w:val="00A56D86"/>
    <w:rsid w:val="00A5721B"/>
    <w:rsid w:val="00A640C6"/>
    <w:rsid w:val="00A65C2D"/>
    <w:rsid w:val="00A662FB"/>
    <w:rsid w:val="00A66D06"/>
    <w:rsid w:val="00A6744E"/>
    <w:rsid w:val="00A71AD6"/>
    <w:rsid w:val="00A72C25"/>
    <w:rsid w:val="00A751C1"/>
    <w:rsid w:val="00A83421"/>
    <w:rsid w:val="00AB0B8B"/>
    <w:rsid w:val="00AB3542"/>
    <w:rsid w:val="00AC3571"/>
    <w:rsid w:val="00AC4A78"/>
    <w:rsid w:val="00AD338B"/>
    <w:rsid w:val="00AE2178"/>
    <w:rsid w:val="00AE7FD3"/>
    <w:rsid w:val="00AF230B"/>
    <w:rsid w:val="00AF43D5"/>
    <w:rsid w:val="00AF56A6"/>
    <w:rsid w:val="00B0268C"/>
    <w:rsid w:val="00B10006"/>
    <w:rsid w:val="00B1617D"/>
    <w:rsid w:val="00B169A5"/>
    <w:rsid w:val="00B21625"/>
    <w:rsid w:val="00B25941"/>
    <w:rsid w:val="00B270F4"/>
    <w:rsid w:val="00B27774"/>
    <w:rsid w:val="00B3095C"/>
    <w:rsid w:val="00B32ED1"/>
    <w:rsid w:val="00B35C9F"/>
    <w:rsid w:val="00B36B17"/>
    <w:rsid w:val="00B372DA"/>
    <w:rsid w:val="00B409C2"/>
    <w:rsid w:val="00B40B99"/>
    <w:rsid w:val="00B40FD4"/>
    <w:rsid w:val="00B522E1"/>
    <w:rsid w:val="00B5601C"/>
    <w:rsid w:val="00B5677B"/>
    <w:rsid w:val="00B61124"/>
    <w:rsid w:val="00B67E19"/>
    <w:rsid w:val="00B73A28"/>
    <w:rsid w:val="00B87448"/>
    <w:rsid w:val="00B92EEE"/>
    <w:rsid w:val="00B93B09"/>
    <w:rsid w:val="00BA1A24"/>
    <w:rsid w:val="00BA29C1"/>
    <w:rsid w:val="00BA6B34"/>
    <w:rsid w:val="00BB0D4D"/>
    <w:rsid w:val="00BB7321"/>
    <w:rsid w:val="00BC3B3E"/>
    <w:rsid w:val="00BD1D20"/>
    <w:rsid w:val="00BD51F2"/>
    <w:rsid w:val="00BE246A"/>
    <w:rsid w:val="00BE25C3"/>
    <w:rsid w:val="00BE7A44"/>
    <w:rsid w:val="00BF5AD1"/>
    <w:rsid w:val="00BF5B02"/>
    <w:rsid w:val="00C1145D"/>
    <w:rsid w:val="00C14050"/>
    <w:rsid w:val="00C16B05"/>
    <w:rsid w:val="00C2169A"/>
    <w:rsid w:val="00C233D3"/>
    <w:rsid w:val="00C33CC5"/>
    <w:rsid w:val="00C3509E"/>
    <w:rsid w:val="00C3534A"/>
    <w:rsid w:val="00C36D56"/>
    <w:rsid w:val="00C406F1"/>
    <w:rsid w:val="00C46B61"/>
    <w:rsid w:val="00C470F6"/>
    <w:rsid w:val="00C5646F"/>
    <w:rsid w:val="00C638EB"/>
    <w:rsid w:val="00C671ED"/>
    <w:rsid w:val="00C7696B"/>
    <w:rsid w:val="00C81E10"/>
    <w:rsid w:val="00C85C83"/>
    <w:rsid w:val="00C9298D"/>
    <w:rsid w:val="00C93B23"/>
    <w:rsid w:val="00C95CFD"/>
    <w:rsid w:val="00C97C51"/>
    <w:rsid w:val="00CA0EA2"/>
    <w:rsid w:val="00CA18C6"/>
    <w:rsid w:val="00CA1F00"/>
    <w:rsid w:val="00CA364C"/>
    <w:rsid w:val="00CA5D3A"/>
    <w:rsid w:val="00CC3814"/>
    <w:rsid w:val="00CC52C2"/>
    <w:rsid w:val="00CC70DA"/>
    <w:rsid w:val="00CD03B8"/>
    <w:rsid w:val="00CE0F0B"/>
    <w:rsid w:val="00CE3E0A"/>
    <w:rsid w:val="00CE68B3"/>
    <w:rsid w:val="00CE7DC6"/>
    <w:rsid w:val="00CF2823"/>
    <w:rsid w:val="00CF4C76"/>
    <w:rsid w:val="00CF73CA"/>
    <w:rsid w:val="00D0184A"/>
    <w:rsid w:val="00D01DCF"/>
    <w:rsid w:val="00D031F7"/>
    <w:rsid w:val="00D0322B"/>
    <w:rsid w:val="00D07437"/>
    <w:rsid w:val="00D145D4"/>
    <w:rsid w:val="00D21FB6"/>
    <w:rsid w:val="00D22110"/>
    <w:rsid w:val="00D25F72"/>
    <w:rsid w:val="00D2655C"/>
    <w:rsid w:val="00D27ACD"/>
    <w:rsid w:val="00D30163"/>
    <w:rsid w:val="00D3222F"/>
    <w:rsid w:val="00D362A5"/>
    <w:rsid w:val="00D36F99"/>
    <w:rsid w:val="00D414DB"/>
    <w:rsid w:val="00D51119"/>
    <w:rsid w:val="00D53628"/>
    <w:rsid w:val="00D54763"/>
    <w:rsid w:val="00D578A4"/>
    <w:rsid w:val="00D60DFC"/>
    <w:rsid w:val="00D610CE"/>
    <w:rsid w:val="00D65E42"/>
    <w:rsid w:val="00D679CD"/>
    <w:rsid w:val="00D72FF3"/>
    <w:rsid w:val="00D73CF2"/>
    <w:rsid w:val="00D77513"/>
    <w:rsid w:val="00D776B9"/>
    <w:rsid w:val="00D80120"/>
    <w:rsid w:val="00D815D5"/>
    <w:rsid w:val="00D82AC7"/>
    <w:rsid w:val="00D873F2"/>
    <w:rsid w:val="00D92EE0"/>
    <w:rsid w:val="00D93471"/>
    <w:rsid w:val="00D94291"/>
    <w:rsid w:val="00D97E8E"/>
    <w:rsid w:val="00DA0386"/>
    <w:rsid w:val="00DA23F6"/>
    <w:rsid w:val="00DA6ABD"/>
    <w:rsid w:val="00DB1D28"/>
    <w:rsid w:val="00DC2AAE"/>
    <w:rsid w:val="00DC321C"/>
    <w:rsid w:val="00DC4E7D"/>
    <w:rsid w:val="00DD5494"/>
    <w:rsid w:val="00DD65CB"/>
    <w:rsid w:val="00DE0AA5"/>
    <w:rsid w:val="00DE1C17"/>
    <w:rsid w:val="00DE2AA8"/>
    <w:rsid w:val="00DE5619"/>
    <w:rsid w:val="00DE7053"/>
    <w:rsid w:val="00DF0B6B"/>
    <w:rsid w:val="00DF3851"/>
    <w:rsid w:val="00DF53EF"/>
    <w:rsid w:val="00DF7AAB"/>
    <w:rsid w:val="00E0341B"/>
    <w:rsid w:val="00E03CD0"/>
    <w:rsid w:val="00E1049D"/>
    <w:rsid w:val="00E10822"/>
    <w:rsid w:val="00E1749E"/>
    <w:rsid w:val="00E175A8"/>
    <w:rsid w:val="00E24E8A"/>
    <w:rsid w:val="00E33F3C"/>
    <w:rsid w:val="00E35B14"/>
    <w:rsid w:val="00E44674"/>
    <w:rsid w:val="00E4600D"/>
    <w:rsid w:val="00E510E8"/>
    <w:rsid w:val="00E5342E"/>
    <w:rsid w:val="00E54588"/>
    <w:rsid w:val="00E5757A"/>
    <w:rsid w:val="00E63395"/>
    <w:rsid w:val="00E64A88"/>
    <w:rsid w:val="00E72D5B"/>
    <w:rsid w:val="00E74DDF"/>
    <w:rsid w:val="00E814F2"/>
    <w:rsid w:val="00E84942"/>
    <w:rsid w:val="00E948C6"/>
    <w:rsid w:val="00E94EF0"/>
    <w:rsid w:val="00EA1AD0"/>
    <w:rsid w:val="00EB5765"/>
    <w:rsid w:val="00EB71C8"/>
    <w:rsid w:val="00EC0CEB"/>
    <w:rsid w:val="00EC3FB9"/>
    <w:rsid w:val="00ED683A"/>
    <w:rsid w:val="00EE29E3"/>
    <w:rsid w:val="00EE2D27"/>
    <w:rsid w:val="00EE788A"/>
    <w:rsid w:val="00EF0A5F"/>
    <w:rsid w:val="00EF1988"/>
    <w:rsid w:val="00EF251F"/>
    <w:rsid w:val="00EF255B"/>
    <w:rsid w:val="00EF3A45"/>
    <w:rsid w:val="00F02F63"/>
    <w:rsid w:val="00F059F9"/>
    <w:rsid w:val="00F12D61"/>
    <w:rsid w:val="00F165C8"/>
    <w:rsid w:val="00F16698"/>
    <w:rsid w:val="00F177C0"/>
    <w:rsid w:val="00F24CAC"/>
    <w:rsid w:val="00F25186"/>
    <w:rsid w:val="00F27358"/>
    <w:rsid w:val="00F30409"/>
    <w:rsid w:val="00F3289A"/>
    <w:rsid w:val="00F37D14"/>
    <w:rsid w:val="00F4099C"/>
    <w:rsid w:val="00F40DDC"/>
    <w:rsid w:val="00F41EEA"/>
    <w:rsid w:val="00F42380"/>
    <w:rsid w:val="00F436F9"/>
    <w:rsid w:val="00F43900"/>
    <w:rsid w:val="00F53ABE"/>
    <w:rsid w:val="00F5408B"/>
    <w:rsid w:val="00F55988"/>
    <w:rsid w:val="00F62444"/>
    <w:rsid w:val="00F6416F"/>
    <w:rsid w:val="00F65186"/>
    <w:rsid w:val="00F81030"/>
    <w:rsid w:val="00F8409D"/>
    <w:rsid w:val="00FA0241"/>
    <w:rsid w:val="00FA200A"/>
    <w:rsid w:val="00FB1A9F"/>
    <w:rsid w:val="00FB3BF1"/>
    <w:rsid w:val="00FB59E9"/>
    <w:rsid w:val="00FC5202"/>
    <w:rsid w:val="00FD3D49"/>
    <w:rsid w:val="00FE2ACF"/>
    <w:rsid w:val="00FE6EA0"/>
    <w:rsid w:val="00FF05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E67CFC-0A8A-4EF0-96C4-2498B6F9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A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0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A0F7F"/>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2A0F7F"/>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styleId="Tabladecuadrcula4-nfasis1">
    <w:name w:val="Grid Table 4 Accent 1"/>
    <w:basedOn w:val="Tablanormal"/>
    <w:uiPriority w:val="49"/>
    <w:rsid w:val="00F409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styleId="Tabladecuadrcula4-nfasis5">
    <w:name w:val="Grid Table 4 Accent 5"/>
    <w:basedOn w:val="Tablanormal"/>
    <w:uiPriority w:val="49"/>
    <w:rsid w:val="00F840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escripcin">
    <w:name w:val="caption"/>
    <w:basedOn w:val="Normal"/>
    <w:next w:val="Normal"/>
    <w:uiPriority w:val="35"/>
    <w:unhideWhenUsed/>
    <w:qFormat/>
    <w:rsid w:val="00E5342E"/>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CF282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F2823"/>
    <w:rPr>
      <w:rFonts w:eastAsiaTheme="minorEastAsia"/>
      <w:color w:val="5A5A5A" w:themeColor="text1" w:themeTint="A5"/>
      <w:spacing w:val="15"/>
    </w:rPr>
  </w:style>
  <w:style w:type="table" w:styleId="Tabladecuadrcula1clara-nfasis5">
    <w:name w:val="Grid Table 1 Light Accent 5"/>
    <w:basedOn w:val="Tablanormal"/>
    <w:uiPriority w:val="46"/>
    <w:rsid w:val="00DE561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5oscura-nfasis5">
    <w:name w:val="Grid Table 5 Dark Accent 5"/>
    <w:basedOn w:val="Tablanormal"/>
    <w:uiPriority w:val="50"/>
    <w:rsid w:val="00DE5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1clara-nfasis1">
    <w:name w:val="Grid Table 1 Light Accent 1"/>
    <w:basedOn w:val="Tablanormal"/>
    <w:uiPriority w:val="46"/>
    <w:rsid w:val="001E41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28">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219445392">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21144156">
          <w:marLeft w:val="547"/>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41172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DB87D1-7B91-4357-B5A6-8E457642C5FC}"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CO"/>
        </a:p>
      </dgm:t>
    </dgm:pt>
    <dgm:pt modelId="{F6257F51-8840-4742-AF3E-00CB56DAC771}">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DISEÑO</a:t>
          </a:r>
        </a:p>
      </dgm:t>
    </dgm:pt>
    <dgm:pt modelId="{91D8A743-6A33-4A15-B533-0DA18597989F}" type="parTrans" cxnId="{2AC834F6-138C-45FD-8A59-22E263A007D2}">
      <dgm:prSet/>
      <dgm:spPr/>
      <dgm:t>
        <a:bodyPr/>
        <a:lstStyle/>
        <a:p>
          <a:endParaRPr lang="es-CO"/>
        </a:p>
      </dgm:t>
    </dgm:pt>
    <dgm:pt modelId="{715D79BB-FC22-4704-B427-9E86B5CB8242}" type="sibTrans" cxnId="{2AC834F6-138C-45FD-8A59-22E263A007D2}">
      <dgm:prSet/>
      <dgm:spPr/>
      <dgm:t>
        <a:bodyPr/>
        <a:lstStyle/>
        <a:p>
          <a:endParaRPr lang="es-CO"/>
        </a:p>
      </dgm:t>
    </dgm:pt>
    <dgm:pt modelId="{4453B8E7-B2A0-426F-B455-0B426792FDE7}">
      <dgm:prSet phldrT="[Texto]"/>
      <dgm:spPr>
        <a:ln>
          <a:solidFill>
            <a:schemeClr val="tx1">
              <a:alpha val="90000"/>
            </a:schemeClr>
          </a:solidFill>
        </a:ln>
      </dgm:spPr>
      <dgm:t>
        <a:bodyPr/>
        <a:lstStyle/>
        <a:p>
          <a:pPr algn="just"/>
          <a:r>
            <a:rPr lang="es-CO">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gm:t>
    </dgm:pt>
    <dgm:pt modelId="{0BF5EAF2-9623-463F-B239-6448EEE0B0CD}" type="parTrans" cxnId="{B285127A-D989-4B26-B8E2-6F4F958D5B92}">
      <dgm:prSet/>
      <dgm:spPr/>
      <dgm:t>
        <a:bodyPr/>
        <a:lstStyle/>
        <a:p>
          <a:endParaRPr lang="es-CO"/>
        </a:p>
      </dgm:t>
    </dgm:pt>
    <dgm:pt modelId="{BC7A94FF-7590-4F63-8072-13961D00FB8F}" type="sibTrans" cxnId="{B285127A-D989-4B26-B8E2-6F4F958D5B92}">
      <dgm:prSet/>
      <dgm:spPr/>
      <dgm:t>
        <a:bodyPr/>
        <a:lstStyle/>
        <a:p>
          <a:endParaRPr lang="es-CO"/>
        </a:p>
      </dgm:t>
    </dgm:pt>
    <dgm:pt modelId="{065164B5-E420-4688-A449-C7B4F929214C}">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IMPLEMENTACIÓN</a:t>
          </a:r>
        </a:p>
      </dgm:t>
    </dgm:pt>
    <dgm:pt modelId="{9A3A0630-4BDB-4BC0-8A90-AD273C6987B7}" type="parTrans" cxnId="{C5CF61C4-563B-41A4-854E-3985D01B1F47}">
      <dgm:prSet/>
      <dgm:spPr/>
      <dgm:t>
        <a:bodyPr/>
        <a:lstStyle/>
        <a:p>
          <a:endParaRPr lang="es-CO"/>
        </a:p>
      </dgm:t>
    </dgm:pt>
    <dgm:pt modelId="{EA04EEB5-7B89-4AB3-8255-4212046F68C3}" type="sibTrans" cxnId="{C5CF61C4-563B-41A4-854E-3985D01B1F47}">
      <dgm:prSet/>
      <dgm:spPr/>
      <dgm:t>
        <a:bodyPr/>
        <a:lstStyle/>
        <a:p>
          <a:endParaRPr lang="es-CO"/>
        </a:p>
      </dgm:t>
    </dgm:pt>
    <dgm:pt modelId="{60D3CFF2-9E3C-40BF-9326-7ADDA12B45E5}">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gm:t>
    </dgm:pt>
    <dgm:pt modelId="{C3178885-4127-4E16-8F98-BDC9B1ED9CDE}" type="parTrans" cxnId="{A4CAB74C-C4D4-4A1B-B43B-872C496FD96C}">
      <dgm:prSet/>
      <dgm:spPr/>
      <dgm:t>
        <a:bodyPr/>
        <a:lstStyle/>
        <a:p>
          <a:endParaRPr lang="es-CO"/>
        </a:p>
      </dgm:t>
    </dgm:pt>
    <dgm:pt modelId="{927D895D-D590-4094-8635-CA64B71BC8D9}" type="sibTrans" cxnId="{A4CAB74C-C4D4-4A1B-B43B-872C496FD96C}">
      <dgm:prSet/>
      <dgm:spPr/>
      <dgm:t>
        <a:bodyPr/>
        <a:lstStyle/>
        <a:p>
          <a:endParaRPr lang="es-CO"/>
        </a:p>
      </dgm:t>
    </dgm:pt>
    <dgm:pt modelId="{B001366B-8086-4433-940C-D82CD8F5EA44}">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ACTUALIZACIÓN</a:t>
          </a:r>
        </a:p>
      </dgm:t>
    </dgm:pt>
    <dgm:pt modelId="{B1A4A8D5-887C-48DE-9BDA-E6406F9593D2}" type="parTrans" cxnId="{0B17A7C2-B714-404E-8648-32207A8D27F2}">
      <dgm:prSet/>
      <dgm:spPr/>
      <dgm:t>
        <a:bodyPr/>
        <a:lstStyle/>
        <a:p>
          <a:endParaRPr lang="es-CO"/>
        </a:p>
      </dgm:t>
    </dgm:pt>
    <dgm:pt modelId="{88B5609A-D251-4695-84CB-A60D04F4F4B0}" type="sibTrans" cxnId="{0B17A7C2-B714-404E-8648-32207A8D27F2}">
      <dgm:prSet/>
      <dgm:spPr/>
      <dgm:t>
        <a:bodyPr/>
        <a:lstStyle/>
        <a:p>
          <a:endParaRPr lang="es-CO"/>
        </a:p>
      </dgm:t>
    </dgm:pt>
    <dgm:pt modelId="{FD577520-32E3-4406-AD51-2E3722EC7E03}">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gm:t>
    </dgm:pt>
    <dgm:pt modelId="{BC9C56DE-F4D3-4C4E-BC16-A193DCBE1CE5}" type="parTrans" cxnId="{099E58FB-CC06-45C2-8077-2BB5CE84F479}">
      <dgm:prSet/>
      <dgm:spPr/>
      <dgm:t>
        <a:bodyPr/>
        <a:lstStyle/>
        <a:p>
          <a:endParaRPr lang="es-CO"/>
        </a:p>
      </dgm:t>
    </dgm:pt>
    <dgm:pt modelId="{138A2029-2F80-4E03-ABA3-7A734E0F51A7}" type="sibTrans" cxnId="{099E58FB-CC06-45C2-8077-2BB5CE84F479}">
      <dgm:prSet/>
      <dgm:spPr/>
      <dgm:t>
        <a:bodyPr/>
        <a:lstStyle/>
        <a:p>
          <a:endParaRPr lang="es-CO"/>
        </a:p>
      </dgm:t>
    </dgm:pt>
    <dgm:pt modelId="{830F7007-5EB4-4294-A54E-82D01E895CCB}" type="pres">
      <dgm:prSet presAssocID="{ECDB87D1-7B91-4357-B5A6-8E457642C5FC}" presName="Name0" presStyleCnt="0">
        <dgm:presLayoutVars>
          <dgm:dir/>
          <dgm:animLvl val="lvl"/>
          <dgm:resizeHandles val="exact"/>
        </dgm:presLayoutVars>
      </dgm:prSet>
      <dgm:spPr/>
      <dgm:t>
        <a:bodyPr/>
        <a:lstStyle/>
        <a:p>
          <a:endParaRPr lang="es-CO"/>
        </a:p>
      </dgm:t>
    </dgm:pt>
    <dgm:pt modelId="{D1B5CE3D-EF0D-4D8F-AD1A-502120C264CB}" type="pres">
      <dgm:prSet presAssocID="{F6257F51-8840-4742-AF3E-00CB56DAC771}" presName="composite" presStyleCnt="0"/>
      <dgm:spPr/>
    </dgm:pt>
    <dgm:pt modelId="{2683B43E-062E-446F-8F7A-A3FF0DC9EDC2}" type="pres">
      <dgm:prSet presAssocID="{F6257F51-8840-4742-AF3E-00CB56DAC771}" presName="parTx" presStyleLbl="alignNode1" presStyleIdx="0" presStyleCnt="3" custLinFactNeighborX="-21704">
        <dgm:presLayoutVars>
          <dgm:chMax val="0"/>
          <dgm:chPref val="0"/>
          <dgm:bulletEnabled val="1"/>
        </dgm:presLayoutVars>
      </dgm:prSet>
      <dgm:spPr/>
      <dgm:t>
        <a:bodyPr/>
        <a:lstStyle/>
        <a:p>
          <a:endParaRPr lang="es-CO"/>
        </a:p>
      </dgm:t>
    </dgm:pt>
    <dgm:pt modelId="{F8B0CD6A-2D18-41EC-BF32-97B1AAA0BE20}" type="pres">
      <dgm:prSet presAssocID="{F6257F51-8840-4742-AF3E-00CB56DAC771}" presName="desTx" presStyleLbl="alignAccFollowNode1" presStyleIdx="0" presStyleCnt="3">
        <dgm:presLayoutVars>
          <dgm:bulletEnabled val="1"/>
        </dgm:presLayoutVars>
      </dgm:prSet>
      <dgm:spPr/>
      <dgm:t>
        <a:bodyPr/>
        <a:lstStyle/>
        <a:p>
          <a:endParaRPr lang="es-CO"/>
        </a:p>
      </dgm:t>
    </dgm:pt>
    <dgm:pt modelId="{EFFBD897-70CE-4776-A2B8-E5D3E5F98E35}" type="pres">
      <dgm:prSet presAssocID="{715D79BB-FC22-4704-B427-9E86B5CB8242}" presName="space" presStyleCnt="0"/>
      <dgm:spPr/>
    </dgm:pt>
    <dgm:pt modelId="{6EBC3C2C-F2FA-4E50-8A11-55D2B9A2D412}" type="pres">
      <dgm:prSet presAssocID="{065164B5-E420-4688-A449-C7B4F929214C}" presName="composite" presStyleCnt="0"/>
      <dgm:spPr/>
    </dgm:pt>
    <dgm:pt modelId="{4CE87A52-065C-4B08-A2F2-93EC7A3F9077}" type="pres">
      <dgm:prSet presAssocID="{065164B5-E420-4688-A449-C7B4F929214C}" presName="parTx" presStyleLbl="alignNode1" presStyleIdx="1" presStyleCnt="3">
        <dgm:presLayoutVars>
          <dgm:chMax val="0"/>
          <dgm:chPref val="0"/>
          <dgm:bulletEnabled val="1"/>
        </dgm:presLayoutVars>
      </dgm:prSet>
      <dgm:spPr/>
      <dgm:t>
        <a:bodyPr/>
        <a:lstStyle/>
        <a:p>
          <a:endParaRPr lang="es-CO"/>
        </a:p>
      </dgm:t>
    </dgm:pt>
    <dgm:pt modelId="{69A885B6-7619-4677-94E0-390A0C9A198C}" type="pres">
      <dgm:prSet presAssocID="{065164B5-E420-4688-A449-C7B4F929214C}" presName="desTx" presStyleLbl="alignAccFollowNode1" presStyleIdx="1" presStyleCnt="3">
        <dgm:presLayoutVars>
          <dgm:bulletEnabled val="1"/>
        </dgm:presLayoutVars>
      </dgm:prSet>
      <dgm:spPr/>
      <dgm:t>
        <a:bodyPr/>
        <a:lstStyle/>
        <a:p>
          <a:endParaRPr lang="es-CO"/>
        </a:p>
      </dgm:t>
    </dgm:pt>
    <dgm:pt modelId="{8FC77A97-A927-4318-8072-98E1C831A276}" type="pres">
      <dgm:prSet presAssocID="{EA04EEB5-7B89-4AB3-8255-4212046F68C3}" presName="space" presStyleCnt="0"/>
      <dgm:spPr/>
    </dgm:pt>
    <dgm:pt modelId="{D1E2ABC9-A6AB-4DA3-9652-8D394F8080CF}" type="pres">
      <dgm:prSet presAssocID="{B001366B-8086-4433-940C-D82CD8F5EA44}" presName="composite" presStyleCnt="0"/>
      <dgm:spPr/>
    </dgm:pt>
    <dgm:pt modelId="{6A6D0902-302F-47EF-BFE8-E34CC9C8D857}" type="pres">
      <dgm:prSet presAssocID="{B001366B-8086-4433-940C-D82CD8F5EA44}" presName="parTx" presStyleLbl="alignNode1" presStyleIdx="2" presStyleCnt="3">
        <dgm:presLayoutVars>
          <dgm:chMax val="0"/>
          <dgm:chPref val="0"/>
          <dgm:bulletEnabled val="1"/>
        </dgm:presLayoutVars>
      </dgm:prSet>
      <dgm:spPr/>
      <dgm:t>
        <a:bodyPr/>
        <a:lstStyle/>
        <a:p>
          <a:endParaRPr lang="es-CO"/>
        </a:p>
      </dgm:t>
    </dgm:pt>
    <dgm:pt modelId="{2672AC25-F5F8-41F4-8776-3C65A6615062}" type="pres">
      <dgm:prSet presAssocID="{B001366B-8086-4433-940C-D82CD8F5EA44}" presName="desTx" presStyleLbl="alignAccFollowNode1" presStyleIdx="2" presStyleCnt="3">
        <dgm:presLayoutVars>
          <dgm:bulletEnabled val="1"/>
        </dgm:presLayoutVars>
      </dgm:prSet>
      <dgm:spPr/>
      <dgm:t>
        <a:bodyPr/>
        <a:lstStyle/>
        <a:p>
          <a:endParaRPr lang="es-CO"/>
        </a:p>
      </dgm:t>
    </dgm:pt>
  </dgm:ptLst>
  <dgm:cxnLst>
    <dgm:cxn modelId="{0B17A7C2-B714-404E-8648-32207A8D27F2}" srcId="{ECDB87D1-7B91-4357-B5A6-8E457642C5FC}" destId="{B001366B-8086-4433-940C-D82CD8F5EA44}" srcOrd="2" destOrd="0" parTransId="{B1A4A8D5-887C-48DE-9BDA-E6406F9593D2}" sibTransId="{88B5609A-D251-4695-84CB-A60D04F4F4B0}"/>
    <dgm:cxn modelId="{B285127A-D989-4B26-B8E2-6F4F958D5B92}" srcId="{F6257F51-8840-4742-AF3E-00CB56DAC771}" destId="{4453B8E7-B2A0-426F-B455-0B426792FDE7}" srcOrd="0" destOrd="0" parTransId="{0BF5EAF2-9623-463F-B239-6448EEE0B0CD}" sibTransId="{BC7A94FF-7590-4F63-8072-13961D00FB8F}"/>
    <dgm:cxn modelId="{F078A321-2879-494E-84D7-7797D6CBC354}" type="presOf" srcId="{60D3CFF2-9E3C-40BF-9326-7ADDA12B45E5}" destId="{69A885B6-7619-4677-94E0-390A0C9A198C}" srcOrd="0" destOrd="0" presId="urn:microsoft.com/office/officeart/2005/8/layout/hList1"/>
    <dgm:cxn modelId="{A9AFBD1A-E198-40B3-95DC-E1E8CC177122}" type="presOf" srcId="{4453B8E7-B2A0-426F-B455-0B426792FDE7}" destId="{F8B0CD6A-2D18-41EC-BF32-97B1AAA0BE20}" srcOrd="0" destOrd="0" presId="urn:microsoft.com/office/officeart/2005/8/layout/hList1"/>
    <dgm:cxn modelId="{A4CAB74C-C4D4-4A1B-B43B-872C496FD96C}" srcId="{065164B5-E420-4688-A449-C7B4F929214C}" destId="{60D3CFF2-9E3C-40BF-9326-7ADDA12B45E5}" srcOrd="0" destOrd="0" parTransId="{C3178885-4127-4E16-8F98-BDC9B1ED9CDE}" sibTransId="{927D895D-D590-4094-8635-CA64B71BC8D9}"/>
    <dgm:cxn modelId="{03890435-3DCC-4760-9743-D6420282CDE3}" type="presOf" srcId="{B001366B-8086-4433-940C-D82CD8F5EA44}" destId="{6A6D0902-302F-47EF-BFE8-E34CC9C8D857}" srcOrd="0" destOrd="0" presId="urn:microsoft.com/office/officeart/2005/8/layout/hList1"/>
    <dgm:cxn modelId="{099E58FB-CC06-45C2-8077-2BB5CE84F479}" srcId="{B001366B-8086-4433-940C-D82CD8F5EA44}" destId="{FD577520-32E3-4406-AD51-2E3722EC7E03}" srcOrd="0" destOrd="0" parTransId="{BC9C56DE-F4D3-4C4E-BC16-A193DCBE1CE5}" sibTransId="{138A2029-2F80-4E03-ABA3-7A734E0F51A7}"/>
    <dgm:cxn modelId="{D80AFE49-A3DA-4710-B677-17C85F1DC803}" type="presOf" srcId="{065164B5-E420-4688-A449-C7B4F929214C}" destId="{4CE87A52-065C-4B08-A2F2-93EC7A3F9077}" srcOrd="0" destOrd="0" presId="urn:microsoft.com/office/officeart/2005/8/layout/hList1"/>
    <dgm:cxn modelId="{2AC834F6-138C-45FD-8A59-22E263A007D2}" srcId="{ECDB87D1-7B91-4357-B5A6-8E457642C5FC}" destId="{F6257F51-8840-4742-AF3E-00CB56DAC771}" srcOrd="0" destOrd="0" parTransId="{91D8A743-6A33-4A15-B533-0DA18597989F}" sibTransId="{715D79BB-FC22-4704-B427-9E86B5CB8242}"/>
    <dgm:cxn modelId="{9B42F837-2242-4814-AA3E-758D116BD2B9}" type="presOf" srcId="{F6257F51-8840-4742-AF3E-00CB56DAC771}" destId="{2683B43E-062E-446F-8F7A-A3FF0DC9EDC2}" srcOrd="0" destOrd="0" presId="urn:microsoft.com/office/officeart/2005/8/layout/hList1"/>
    <dgm:cxn modelId="{75535E43-F302-45E6-978A-C35EA065C11B}" type="presOf" srcId="{ECDB87D1-7B91-4357-B5A6-8E457642C5FC}" destId="{830F7007-5EB4-4294-A54E-82D01E895CCB}" srcOrd="0" destOrd="0" presId="urn:microsoft.com/office/officeart/2005/8/layout/hList1"/>
    <dgm:cxn modelId="{C5CF61C4-563B-41A4-854E-3985D01B1F47}" srcId="{ECDB87D1-7B91-4357-B5A6-8E457642C5FC}" destId="{065164B5-E420-4688-A449-C7B4F929214C}" srcOrd="1" destOrd="0" parTransId="{9A3A0630-4BDB-4BC0-8A90-AD273C6987B7}" sibTransId="{EA04EEB5-7B89-4AB3-8255-4212046F68C3}"/>
    <dgm:cxn modelId="{61EDB3B0-A77E-441F-82D5-BDB97F8D5FCC}" type="presOf" srcId="{FD577520-32E3-4406-AD51-2E3722EC7E03}" destId="{2672AC25-F5F8-41F4-8776-3C65A6615062}" srcOrd="0" destOrd="0" presId="urn:microsoft.com/office/officeart/2005/8/layout/hList1"/>
    <dgm:cxn modelId="{6E9DE8CB-FFDB-42AD-BAC3-5362757E0FEC}" type="presParOf" srcId="{830F7007-5EB4-4294-A54E-82D01E895CCB}" destId="{D1B5CE3D-EF0D-4D8F-AD1A-502120C264CB}" srcOrd="0" destOrd="0" presId="urn:microsoft.com/office/officeart/2005/8/layout/hList1"/>
    <dgm:cxn modelId="{5A6A3226-096F-460A-BBBA-AFB38F198F00}" type="presParOf" srcId="{D1B5CE3D-EF0D-4D8F-AD1A-502120C264CB}" destId="{2683B43E-062E-446F-8F7A-A3FF0DC9EDC2}" srcOrd="0" destOrd="0" presId="urn:microsoft.com/office/officeart/2005/8/layout/hList1"/>
    <dgm:cxn modelId="{F28FE5AA-66BA-42B0-B62B-EBFF00E9B8AB}" type="presParOf" srcId="{D1B5CE3D-EF0D-4D8F-AD1A-502120C264CB}" destId="{F8B0CD6A-2D18-41EC-BF32-97B1AAA0BE20}" srcOrd="1" destOrd="0" presId="urn:microsoft.com/office/officeart/2005/8/layout/hList1"/>
    <dgm:cxn modelId="{A84A2622-DA54-4B0A-8544-41A61EC2BFA2}" type="presParOf" srcId="{830F7007-5EB4-4294-A54E-82D01E895CCB}" destId="{EFFBD897-70CE-4776-A2B8-E5D3E5F98E35}" srcOrd="1" destOrd="0" presId="urn:microsoft.com/office/officeart/2005/8/layout/hList1"/>
    <dgm:cxn modelId="{0CBAE48D-D63F-412F-9A72-2A8CF4FE56D3}" type="presParOf" srcId="{830F7007-5EB4-4294-A54E-82D01E895CCB}" destId="{6EBC3C2C-F2FA-4E50-8A11-55D2B9A2D412}" srcOrd="2" destOrd="0" presId="urn:microsoft.com/office/officeart/2005/8/layout/hList1"/>
    <dgm:cxn modelId="{9A2D4481-C080-44A1-A11A-E6F0D431B570}" type="presParOf" srcId="{6EBC3C2C-F2FA-4E50-8A11-55D2B9A2D412}" destId="{4CE87A52-065C-4B08-A2F2-93EC7A3F9077}" srcOrd="0" destOrd="0" presId="urn:microsoft.com/office/officeart/2005/8/layout/hList1"/>
    <dgm:cxn modelId="{5E31E737-95F6-40B2-850D-0907226F7F0E}" type="presParOf" srcId="{6EBC3C2C-F2FA-4E50-8A11-55D2B9A2D412}" destId="{69A885B6-7619-4677-94E0-390A0C9A198C}" srcOrd="1" destOrd="0" presId="urn:microsoft.com/office/officeart/2005/8/layout/hList1"/>
    <dgm:cxn modelId="{DCBB68C7-B7B0-48C6-B840-EBC53B05F01E}" type="presParOf" srcId="{830F7007-5EB4-4294-A54E-82D01E895CCB}" destId="{8FC77A97-A927-4318-8072-98E1C831A276}" srcOrd="3" destOrd="0" presId="urn:microsoft.com/office/officeart/2005/8/layout/hList1"/>
    <dgm:cxn modelId="{07B0AF37-7498-4D2C-8F8C-A23BB9671624}" type="presParOf" srcId="{830F7007-5EB4-4294-A54E-82D01E895CCB}" destId="{D1E2ABC9-A6AB-4DA3-9652-8D394F8080CF}" srcOrd="4" destOrd="0" presId="urn:microsoft.com/office/officeart/2005/8/layout/hList1"/>
    <dgm:cxn modelId="{F5545965-43D9-495A-95AA-5689D3461E6A}" type="presParOf" srcId="{D1E2ABC9-A6AB-4DA3-9652-8D394F8080CF}" destId="{6A6D0902-302F-47EF-BFE8-E34CC9C8D857}" srcOrd="0" destOrd="0" presId="urn:microsoft.com/office/officeart/2005/8/layout/hList1"/>
    <dgm:cxn modelId="{C042AB03-1B85-4953-8D9E-0814802E08A1}" type="presParOf" srcId="{D1E2ABC9-A6AB-4DA3-9652-8D394F8080CF}" destId="{2672AC25-F5F8-41F4-8776-3C65A6615062}"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83B43E-062E-446F-8F7A-A3FF0DC9EDC2}">
      <dsp:nvSpPr>
        <dsp:cNvPr id="0" name=""/>
        <dsp:cNvSpPr/>
      </dsp:nvSpPr>
      <dsp:spPr>
        <a:xfrm>
          <a:off x="0" y="60768"/>
          <a:ext cx="1799332" cy="316800"/>
        </a:xfrm>
        <a:prstGeom prst="rect">
          <a:avLst/>
        </a:prstGeom>
        <a:solidFill>
          <a:schemeClr val="accent5">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DISEÑO</a:t>
          </a:r>
        </a:p>
      </dsp:txBody>
      <dsp:txXfrm>
        <a:off x="0" y="60768"/>
        <a:ext cx="1799332" cy="316800"/>
      </dsp:txXfrm>
    </dsp:sp>
    <dsp:sp modelId="{F8B0CD6A-2D18-41EC-BF32-97B1AAA0BE20}">
      <dsp:nvSpPr>
        <dsp:cNvPr id="0" name=""/>
        <dsp:cNvSpPr/>
      </dsp:nvSpPr>
      <dsp:spPr>
        <a:xfrm>
          <a:off x="1845" y="377568"/>
          <a:ext cx="1799332" cy="2038162"/>
        </a:xfrm>
        <a:prstGeom prst="rect">
          <a:avLst/>
        </a:prstGeom>
        <a:solidFill>
          <a:schemeClr val="accent5">
            <a:tint val="40000"/>
            <a:alpha val="90000"/>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sp:txBody>
      <dsp:txXfrm>
        <a:off x="1845" y="377568"/>
        <a:ext cx="1799332" cy="2038162"/>
      </dsp:txXfrm>
    </dsp:sp>
    <dsp:sp modelId="{4CE87A52-065C-4B08-A2F2-93EC7A3F9077}">
      <dsp:nvSpPr>
        <dsp:cNvPr id="0" name=""/>
        <dsp:cNvSpPr/>
      </dsp:nvSpPr>
      <dsp:spPr>
        <a:xfrm>
          <a:off x="2053083" y="60768"/>
          <a:ext cx="1799332" cy="316800"/>
        </a:xfrm>
        <a:prstGeom prst="rect">
          <a:avLst/>
        </a:prstGeom>
        <a:solidFill>
          <a:schemeClr val="accent5">
            <a:hueOff val="-3676672"/>
            <a:satOff val="-5114"/>
            <a:lumOff val="-1961"/>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IMPLEMENTACIÓN</a:t>
          </a:r>
        </a:p>
      </dsp:txBody>
      <dsp:txXfrm>
        <a:off x="2053083" y="60768"/>
        <a:ext cx="1799332" cy="316800"/>
      </dsp:txXfrm>
    </dsp:sp>
    <dsp:sp modelId="{69A885B6-7619-4677-94E0-390A0C9A198C}">
      <dsp:nvSpPr>
        <dsp:cNvPr id="0" name=""/>
        <dsp:cNvSpPr/>
      </dsp:nvSpPr>
      <dsp:spPr>
        <a:xfrm>
          <a:off x="2053083" y="377568"/>
          <a:ext cx="1799332" cy="2038162"/>
        </a:xfrm>
        <a:prstGeom prst="rect">
          <a:avLst/>
        </a:prstGeom>
        <a:solidFill>
          <a:schemeClr val="accent5">
            <a:tint val="40000"/>
            <a:alpha val="90000"/>
            <a:hueOff val="-3695877"/>
            <a:satOff val="-6408"/>
            <a:lumOff val="-644"/>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sp:txBody>
      <dsp:txXfrm>
        <a:off x="2053083" y="377568"/>
        <a:ext cx="1799332" cy="2038162"/>
      </dsp:txXfrm>
    </dsp:sp>
    <dsp:sp modelId="{6A6D0902-302F-47EF-BFE8-E34CC9C8D857}">
      <dsp:nvSpPr>
        <dsp:cNvPr id="0" name=""/>
        <dsp:cNvSpPr/>
      </dsp:nvSpPr>
      <dsp:spPr>
        <a:xfrm>
          <a:off x="4104322" y="60768"/>
          <a:ext cx="1799332" cy="316800"/>
        </a:xfrm>
        <a:prstGeom prst="rect">
          <a:avLst/>
        </a:prstGeom>
        <a:solidFill>
          <a:schemeClr val="accent5">
            <a:hueOff val="-7353344"/>
            <a:satOff val="-10228"/>
            <a:lumOff val="-3922"/>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ACTUALIZACIÓN</a:t>
          </a:r>
        </a:p>
      </dsp:txBody>
      <dsp:txXfrm>
        <a:off x="4104322" y="60768"/>
        <a:ext cx="1799332" cy="316800"/>
      </dsp:txXfrm>
    </dsp:sp>
    <dsp:sp modelId="{2672AC25-F5F8-41F4-8776-3C65A6615062}">
      <dsp:nvSpPr>
        <dsp:cNvPr id="0" name=""/>
        <dsp:cNvSpPr/>
      </dsp:nvSpPr>
      <dsp:spPr>
        <a:xfrm>
          <a:off x="4104322" y="377568"/>
          <a:ext cx="1799332" cy="2038162"/>
        </a:xfrm>
        <a:prstGeom prst="rect">
          <a:avLst/>
        </a:prstGeom>
        <a:solidFill>
          <a:schemeClr val="accent5">
            <a:tint val="40000"/>
            <a:alpha val="90000"/>
            <a:hueOff val="-7391755"/>
            <a:satOff val="-12816"/>
            <a:lumOff val="-1289"/>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sp:txBody>
      <dsp:txXfrm>
        <a:off x="4104322" y="377568"/>
        <a:ext cx="1799332" cy="203816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0253DC1E-3286-4070-9048-F2BCEEF7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27</Pages>
  <Words>5028</Words>
  <Characters>27654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Gustavo Fernández</cp:lastModifiedBy>
  <cp:revision>162</cp:revision>
  <dcterms:created xsi:type="dcterms:W3CDTF">2020-01-28T18:06:00Z</dcterms:created>
  <dcterms:modified xsi:type="dcterms:W3CDTF">2020-03-04T20:01:00Z</dcterms:modified>
</cp:coreProperties>
</file>