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50B0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bookmarkStart w:id="0" w:name="_GoBack"/>
      <w:bookmarkEnd w:id="0"/>
    </w:p>
    <w:p w14:paraId="30A4407D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</w:p>
    <w:p w14:paraId="3E16DD99" w14:textId="77777777" w:rsidR="00553358" w:rsidRPr="006E6BB9" w:rsidRDefault="00553358" w:rsidP="0080138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</w:p>
    <w:p w14:paraId="53204AEB" w14:textId="32C72D4E" w:rsidR="00553358" w:rsidRPr="006E6BB9" w:rsidRDefault="004002E0" w:rsidP="0080138E">
      <w:pPr>
        <w:pStyle w:val="paragraph"/>
        <w:tabs>
          <w:tab w:val="center" w:pos="4419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6E6BB9">
        <w:rPr>
          <w:rStyle w:val="eop"/>
          <w:rFonts w:ascii="Arial" w:hAnsi="Arial" w:cs="Arial"/>
        </w:rPr>
        <w:tab/>
      </w:r>
    </w:p>
    <w:p w14:paraId="2160C4C6" w14:textId="77777777" w:rsidR="009D046D" w:rsidRPr="00C27066" w:rsidRDefault="009D046D" w:rsidP="009D046D">
      <w:pPr>
        <w:pStyle w:val="Ttulo1"/>
        <w:jc w:val="center"/>
        <w:rPr>
          <w:b/>
        </w:rPr>
      </w:pPr>
      <w:r w:rsidRPr="00C27066">
        <w:rPr>
          <w:b/>
        </w:rPr>
        <w:t>INSTITUTO NACIONAL PARA CIEGOS – INCI-</w:t>
      </w:r>
    </w:p>
    <w:p w14:paraId="2A0E04CA" w14:textId="042084FA" w:rsidR="00D377CC" w:rsidRDefault="00D377CC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6E9A2543" w14:textId="2A946F41" w:rsidR="009D046D" w:rsidRDefault="009D046D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1B7CEA74" w14:textId="77777777" w:rsidR="009D046D" w:rsidRDefault="009D046D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155DD22F" w14:textId="4381C385" w:rsidR="009D046D" w:rsidRDefault="009D046D" w:rsidP="00831D88">
      <w:pPr>
        <w:pStyle w:val="Ttulo1"/>
        <w:jc w:val="center"/>
        <w:rPr>
          <w:rStyle w:val="Ttulo2Car"/>
        </w:rPr>
      </w:pPr>
      <w:r w:rsidRPr="002A418D">
        <w:t>“</w:t>
      </w:r>
      <w:r w:rsidRPr="00C27066">
        <w:rPr>
          <w:rStyle w:val="Ttulo2Car"/>
          <w:b/>
        </w:rPr>
        <w:t xml:space="preserve">INFORME </w:t>
      </w:r>
      <w:r>
        <w:rPr>
          <w:rStyle w:val="Ttulo2Car"/>
          <w:b/>
        </w:rPr>
        <w:t>ENCUESTAS DE SATISFACCIÓN PRIMER SEMESTRE 2023</w:t>
      </w:r>
      <w:r w:rsidRPr="00C27066">
        <w:rPr>
          <w:rStyle w:val="Ttulo2Car"/>
          <w:b/>
        </w:rPr>
        <w:t>”</w:t>
      </w:r>
    </w:p>
    <w:p w14:paraId="2922C219" w14:textId="3C43772E" w:rsidR="009D046D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033FF98E" w14:textId="485567E5" w:rsidR="009D046D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0F7F9596" w14:textId="2C9A5A5C" w:rsidR="009D046D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38893E1C" w14:textId="77777777" w:rsidR="009D046D" w:rsidRPr="00D377CC" w:rsidRDefault="009D046D" w:rsidP="00312116">
      <w:pPr>
        <w:pStyle w:val="Ttulo1"/>
        <w:rPr>
          <w:rFonts w:ascii="Arial" w:hAnsi="Arial" w:cs="Arial"/>
          <w:color w:val="005C8A"/>
          <w:sz w:val="48"/>
          <w:szCs w:val="48"/>
        </w:rPr>
      </w:pPr>
    </w:p>
    <w:p w14:paraId="10DF2BC8" w14:textId="21F00B98" w:rsidR="009D046D" w:rsidRPr="00AD7477" w:rsidRDefault="009D046D" w:rsidP="00312116">
      <w:pPr>
        <w:pStyle w:val="Ttulo1"/>
        <w:rPr>
          <w:rStyle w:val="Ttulo2Car"/>
          <w:b/>
          <w:sz w:val="24"/>
        </w:rPr>
      </w:pPr>
      <w:r w:rsidRPr="00AD7477">
        <w:rPr>
          <w:rStyle w:val="Ttulo2Car"/>
          <w:b/>
          <w:sz w:val="24"/>
        </w:rPr>
        <w:t>GESTION HUMANA Y DE LA INFORMACIÓN</w:t>
      </w:r>
    </w:p>
    <w:p w14:paraId="5C9F4D74" w14:textId="77777777" w:rsidR="009D046D" w:rsidRPr="00AD7477" w:rsidRDefault="009D046D" w:rsidP="00312116">
      <w:pPr>
        <w:pStyle w:val="Ttulo1"/>
        <w:rPr>
          <w:rStyle w:val="Ttulo2Car"/>
          <w:b/>
          <w:sz w:val="24"/>
        </w:rPr>
      </w:pPr>
      <w:r w:rsidRPr="00AD7477">
        <w:rPr>
          <w:rStyle w:val="Ttulo2Car"/>
          <w:b/>
          <w:sz w:val="24"/>
        </w:rPr>
        <w:t>Bogotá D.C</w:t>
      </w:r>
    </w:p>
    <w:p w14:paraId="666B4503" w14:textId="77777777" w:rsidR="009D046D" w:rsidRPr="00AD7477" w:rsidRDefault="009D046D" w:rsidP="00312116">
      <w:pPr>
        <w:pStyle w:val="Ttulo1"/>
        <w:rPr>
          <w:rStyle w:val="Ttulo2Car"/>
          <w:b/>
          <w:sz w:val="24"/>
        </w:rPr>
      </w:pPr>
      <w:r w:rsidRPr="00AD7477">
        <w:rPr>
          <w:rStyle w:val="Ttulo2Car"/>
          <w:b/>
          <w:sz w:val="24"/>
        </w:rPr>
        <w:t>3</w:t>
      </w:r>
      <w:r>
        <w:rPr>
          <w:rStyle w:val="Ttulo2Car"/>
          <w:b/>
          <w:sz w:val="24"/>
        </w:rPr>
        <w:t>0</w:t>
      </w:r>
      <w:r w:rsidRPr="00AD7477">
        <w:rPr>
          <w:rStyle w:val="Ttulo2Car"/>
          <w:b/>
          <w:sz w:val="24"/>
        </w:rPr>
        <w:t xml:space="preserve"> de </w:t>
      </w:r>
      <w:proofErr w:type="gramStart"/>
      <w:r>
        <w:rPr>
          <w:rStyle w:val="Ttulo2Car"/>
          <w:b/>
          <w:sz w:val="24"/>
        </w:rPr>
        <w:t>Juni</w:t>
      </w:r>
      <w:r w:rsidRPr="00AD7477">
        <w:rPr>
          <w:rStyle w:val="Ttulo2Car"/>
          <w:b/>
          <w:sz w:val="24"/>
        </w:rPr>
        <w:t>o</w:t>
      </w:r>
      <w:proofErr w:type="gramEnd"/>
      <w:r w:rsidRPr="00AD7477">
        <w:rPr>
          <w:rStyle w:val="Ttulo2Car"/>
          <w:b/>
          <w:sz w:val="24"/>
        </w:rPr>
        <w:t xml:space="preserve"> de 2023</w:t>
      </w:r>
    </w:p>
    <w:p w14:paraId="74149CA3" w14:textId="60A70DC1" w:rsidR="00185B89" w:rsidRDefault="00185B89" w:rsidP="00312116">
      <w:pPr>
        <w:pStyle w:val="Ttulo1"/>
        <w:rPr>
          <w:rFonts w:ascii="Arial" w:hAnsi="Arial" w:cs="Arial"/>
          <w:color w:val="5B9BD5" w:themeColor="accent1"/>
          <w:sz w:val="24"/>
          <w:szCs w:val="24"/>
        </w:rPr>
      </w:pPr>
    </w:p>
    <w:p w14:paraId="03C7973C" w14:textId="1B017E6A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35B6307" w14:textId="03F2D811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1657B375" w14:textId="3D8C5A95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C7BE01E" w14:textId="4751BE82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0D49EE8" w14:textId="6C5C850E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BE6E7C6" w14:textId="24566E9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5CA11D9" w14:textId="77777777" w:rsidR="00553358" w:rsidRPr="006E6BB9" w:rsidRDefault="00553358" w:rsidP="00312116">
      <w:pPr>
        <w:pStyle w:val="Ttulo1"/>
      </w:pPr>
      <w:r w:rsidRPr="006E6BB9">
        <w:t>Introducción</w:t>
      </w:r>
    </w:p>
    <w:p w14:paraId="441B9CC1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BBBC881" w14:textId="68A800FB" w:rsidR="00FC3B79" w:rsidRDefault="00FC3B7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ES_tradnl"/>
        </w:rPr>
        <w:t xml:space="preserve">El informe que a continuación se presenta tiene como objetivo conocer la percepción del ciudadano frente a la atención recibida en el </w:t>
      </w:r>
      <w:r w:rsidRPr="006E6BB9">
        <w:rPr>
          <w:rFonts w:ascii="Arial" w:hAnsi="Arial" w:cs="Arial"/>
          <w:color w:val="000000" w:themeColor="text1"/>
          <w:lang w:val="es-CO"/>
        </w:rPr>
        <w:t>INSTITUTO NACIONAL PARA CIEGOS-INCI-, y conocer su nivel de satisfacción  frente al servicio prestado por la entidad;  esta evaluación nos permite establecer un mejoramiento continuo, y así mismo conocer las debilidades o fortalezas que se puedan tener en la atención al ciudadano,  con el fin de  establecer acciones de mejora, todo ello encaminado a garantizar los derechos ciudadanos de las personas con discapacidad visual y la población en general.</w:t>
      </w:r>
    </w:p>
    <w:p w14:paraId="6D9D81FD" w14:textId="77777777" w:rsidR="00185B89" w:rsidRPr="00F2091E" w:rsidRDefault="00185B89" w:rsidP="00F2091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B4E3BB8" w14:textId="77777777" w:rsidR="00FC3B79" w:rsidRPr="006E6BB9" w:rsidRDefault="00553358" w:rsidP="00312116">
      <w:pPr>
        <w:pStyle w:val="Ttulo1"/>
      </w:pPr>
      <w:r w:rsidRPr="006E6BB9">
        <w:t>Alcance</w:t>
      </w:r>
    </w:p>
    <w:p w14:paraId="4E5BDEAC" w14:textId="10D8D553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Con la presente encuesta se busca conocer la </w:t>
      </w:r>
      <w:r w:rsidR="006E6BB9" w:rsidRPr="006E6BB9">
        <w:rPr>
          <w:rFonts w:ascii="Arial" w:hAnsi="Arial" w:cs="Arial"/>
          <w:sz w:val="24"/>
          <w:szCs w:val="24"/>
        </w:rPr>
        <w:t xml:space="preserve">opinión </w:t>
      </w:r>
      <w:proofErr w:type="gramStart"/>
      <w:r w:rsidR="006E6BB9" w:rsidRPr="006E6BB9">
        <w:rPr>
          <w:rFonts w:ascii="Arial" w:hAnsi="Arial" w:cs="Arial"/>
          <w:sz w:val="24"/>
          <w:szCs w:val="24"/>
        </w:rPr>
        <w:t>de</w:t>
      </w:r>
      <w:r w:rsidRPr="006E6BB9">
        <w:rPr>
          <w:rFonts w:ascii="Arial" w:hAnsi="Arial" w:cs="Arial"/>
          <w:sz w:val="24"/>
          <w:szCs w:val="24"/>
        </w:rPr>
        <w:t xml:space="preserve">  los</w:t>
      </w:r>
      <w:proofErr w:type="gramEnd"/>
      <w:r w:rsidRPr="006E6BB9">
        <w:rPr>
          <w:rFonts w:ascii="Arial" w:hAnsi="Arial" w:cs="Arial"/>
          <w:sz w:val="24"/>
          <w:szCs w:val="24"/>
        </w:rPr>
        <w:t xml:space="preserve"> usuarios, que recibieron atención por parte del Instituto Nacional para Ciegos - INCI.</w:t>
      </w:r>
    </w:p>
    <w:p w14:paraId="7536B9DE" w14:textId="77777777" w:rsidR="00FC3B79" w:rsidRPr="006E6BB9" w:rsidRDefault="00FC3B79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9B373AC" w14:textId="77777777" w:rsidR="00185B89" w:rsidRPr="006E6BB9" w:rsidRDefault="00185B89" w:rsidP="00312116">
      <w:pPr>
        <w:pStyle w:val="Ttulo1"/>
      </w:pPr>
      <w:r w:rsidRPr="006E6BB9">
        <w:t>Objetivo</w:t>
      </w:r>
    </w:p>
    <w:p w14:paraId="6469495A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</w:p>
    <w:p w14:paraId="6CEFA944" w14:textId="18596D59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Evaluar los servicios prestados y establecer acciones de mejoramiento de los mismos.</w:t>
      </w:r>
    </w:p>
    <w:p w14:paraId="65C67FC6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0B20C71E" w14:textId="03E1C6C0" w:rsidR="00553358" w:rsidRPr="006E6BB9" w:rsidRDefault="00553358" w:rsidP="00312116">
      <w:pPr>
        <w:pStyle w:val="Ttulo1"/>
      </w:pPr>
      <w:r w:rsidRPr="006E6BB9">
        <w:t>Generalidades</w:t>
      </w:r>
    </w:p>
    <w:p w14:paraId="14353A91" w14:textId="37961D65" w:rsidR="002A3BDB" w:rsidRPr="006E6BB9" w:rsidRDefault="002A3BDB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7893D9D" w14:textId="1A41D7AD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 xml:space="preserve">En el </w:t>
      </w:r>
      <w:r w:rsidR="00312116">
        <w:rPr>
          <w:rFonts w:ascii="Arial" w:hAnsi="Arial" w:cs="Arial"/>
          <w:color w:val="000000" w:themeColor="text1"/>
          <w:lang w:val="es-CO"/>
        </w:rPr>
        <w:t xml:space="preserve">primer </w:t>
      </w:r>
      <w:r w:rsidR="00312116" w:rsidRPr="006E6BB9">
        <w:rPr>
          <w:rFonts w:ascii="Arial" w:hAnsi="Arial" w:cs="Arial"/>
          <w:color w:val="000000" w:themeColor="text1"/>
          <w:lang w:val="es-CO"/>
        </w:rPr>
        <w:t>semestre</w:t>
      </w:r>
      <w:r w:rsidR="0039411D">
        <w:rPr>
          <w:rFonts w:ascii="Arial" w:hAnsi="Arial" w:cs="Arial"/>
          <w:color w:val="000000" w:themeColor="text1"/>
          <w:lang w:val="es-CO"/>
        </w:rPr>
        <w:t xml:space="preserve"> de 202</w:t>
      </w:r>
      <w:r w:rsidR="009D046D">
        <w:rPr>
          <w:rFonts w:ascii="Arial" w:hAnsi="Arial" w:cs="Arial"/>
          <w:color w:val="000000" w:themeColor="text1"/>
          <w:lang w:val="es-CO"/>
        </w:rPr>
        <w:t>3 se aplicaron 111</w:t>
      </w:r>
      <w:r w:rsidRPr="006E6BB9">
        <w:rPr>
          <w:rFonts w:ascii="Arial" w:hAnsi="Arial" w:cs="Arial"/>
          <w:color w:val="000000" w:themeColor="text1"/>
          <w:lang w:val="es-CO"/>
        </w:rPr>
        <w:t xml:space="preserve"> encuestas de satisfacción, que fueron diligenciadas a través del canal virtual (</w:t>
      </w:r>
      <w:proofErr w:type="spellStart"/>
      <w:r w:rsidRPr="006E6BB9">
        <w:rPr>
          <w:rFonts w:ascii="Arial" w:hAnsi="Arial" w:cs="Arial"/>
          <w:color w:val="000000" w:themeColor="text1"/>
          <w:lang w:val="es-CO"/>
        </w:rPr>
        <w:t>whatsapp</w:t>
      </w:r>
      <w:proofErr w:type="spellEnd"/>
      <w:r w:rsidRPr="006E6BB9">
        <w:rPr>
          <w:rFonts w:ascii="Arial" w:hAnsi="Arial" w:cs="Arial"/>
          <w:color w:val="000000" w:themeColor="text1"/>
          <w:lang w:val="es-CO"/>
        </w:rPr>
        <w:t>) y presencialmente.</w:t>
      </w:r>
    </w:p>
    <w:p w14:paraId="7B4FB174" w14:textId="3B579678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2A343FA7" w14:textId="10AC9C5A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 xml:space="preserve">Las variables que se tuvieron en cuenta para realización de la encuesta de satisfacción fueron: </w:t>
      </w:r>
    </w:p>
    <w:p w14:paraId="016431B2" w14:textId="7BD33813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74E109CA" w14:textId="7D634830" w:rsidR="006E6BB9" w:rsidRPr="006E6BB9" w:rsidRDefault="006E6BB9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La información que se le suministro fue comprensible y clara: en este ítem es evaluado el lenguaje </w:t>
      </w:r>
      <w:r w:rsidR="0043624C">
        <w:rPr>
          <w:rFonts w:ascii="Arial" w:hAnsi="Arial" w:cs="Arial"/>
          <w:sz w:val="24"/>
          <w:szCs w:val="24"/>
        </w:rPr>
        <w:t xml:space="preserve">claro </w:t>
      </w:r>
      <w:r w:rsidRPr="006E6BB9">
        <w:rPr>
          <w:rFonts w:ascii="Arial" w:hAnsi="Arial" w:cs="Arial"/>
          <w:sz w:val="24"/>
          <w:szCs w:val="24"/>
        </w:rPr>
        <w:t xml:space="preserve">con el cual el servidor público da respuesta a la solicitud del </w:t>
      </w:r>
      <w:r w:rsidR="0043624C">
        <w:rPr>
          <w:rFonts w:ascii="Arial" w:hAnsi="Arial" w:cs="Arial"/>
          <w:sz w:val="24"/>
          <w:szCs w:val="24"/>
        </w:rPr>
        <w:t>ciudadano</w:t>
      </w:r>
    </w:p>
    <w:p w14:paraId="021B9486" w14:textId="75900C99" w:rsidR="006E6BB9" w:rsidRDefault="006E6BB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lastRenderedPageBreak/>
        <w:t xml:space="preserve">Cuál es su grado de satisfacción con el servicio prestado:  en este ítem es </w:t>
      </w:r>
      <w:r>
        <w:rPr>
          <w:rFonts w:ascii="Arial" w:hAnsi="Arial" w:cs="Arial"/>
          <w:sz w:val="24"/>
          <w:szCs w:val="24"/>
        </w:rPr>
        <w:t>evaluada la respuesta a la solicitud</w:t>
      </w:r>
      <w:r w:rsidR="0080138E">
        <w:rPr>
          <w:rFonts w:ascii="Arial" w:hAnsi="Arial" w:cs="Arial"/>
          <w:sz w:val="24"/>
          <w:szCs w:val="24"/>
        </w:rPr>
        <w:t xml:space="preserve"> del ciudadano</w:t>
      </w:r>
    </w:p>
    <w:p w14:paraId="5E30DB2F" w14:textId="66F34F82" w:rsidR="0080138E" w:rsidRDefault="006E6BB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La información entregada satisface su necesidad de información</w:t>
      </w:r>
      <w:r>
        <w:rPr>
          <w:rFonts w:ascii="Arial" w:hAnsi="Arial" w:cs="Arial"/>
          <w:sz w:val="24"/>
          <w:szCs w:val="24"/>
        </w:rPr>
        <w:t xml:space="preserve">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 w:rsidR="0080138E">
        <w:rPr>
          <w:rFonts w:ascii="Arial" w:hAnsi="Arial" w:cs="Arial"/>
          <w:sz w:val="24"/>
          <w:szCs w:val="24"/>
        </w:rPr>
        <w:t xml:space="preserve">evaluado el conocimiento del servidor que orienta al ciudadano frente a la solicitud </w:t>
      </w:r>
    </w:p>
    <w:p w14:paraId="1894B05B" w14:textId="052E8E4E" w:rsidR="0080138E" w:rsidRDefault="0080138E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38E">
        <w:rPr>
          <w:rFonts w:ascii="Arial" w:hAnsi="Arial" w:cs="Arial"/>
          <w:sz w:val="24"/>
          <w:szCs w:val="24"/>
        </w:rPr>
        <w:t>La calidad de la información fue</w:t>
      </w:r>
      <w:r>
        <w:rPr>
          <w:rFonts w:ascii="Arial" w:hAnsi="Arial" w:cs="Arial"/>
          <w:sz w:val="24"/>
          <w:szCs w:val="24"/>
        </w:rPr>
        <w:t xml:space="preserve">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>
        <w:rPr>
          <w:rFonts w:ascii="Arial" w:hAnsi="Arial" w:cs="Arial"/>
          <w:sz w:val="24"/>
          <w:szCs w:val="24"/>
        </w:rPr>
        <w:t xml:space="preserve">evaluada la claridad con la que el servidor público entrega la información al ciudadano </w:t>
      </w:r>
    </w:p>
    <w:p w14:paraId="3D31DC4C" w14:textId="247FFCB3" w:rsidR="006E6BB9" w:rsidRPr="006E6BB9" w:rsidRDefault="0080138E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38E">
        <w:rPr>
          <w:rFonts w:ascii="Arial" w:hAnsi="Arial" w:cs="Arial"/>
          <w:sz w:val="24"/>
          <w:szCs w:val="24"/>
        </w:rPr>
        <w:t xml:space="preserve">La atención de la persona que lo atendió fue: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>
        <w:rPr>
          <w:rFonts w:ascii="Arial" w:hAnsi="Arial" w:cs="Arial"/>
          <w:sz w:val="24"/>
          <w:szCs w:val="24"/>
        </w:rPr>
        <w:t xml:space="preserve">evaluada la actitud del servidor público </w:t>
      </w:r>
    </w:p>
    <w:p w14:paraId="49C40531" w14:textId="39AB5DEC" w:rsidR="009B51E3" w:rsidRPr="0080138E" w:rsidRDefault="006E6BB9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 </w:t>
      </w:r>
    </w:p>
    <w:p w14:paraId="307A1AD9" w14:textId="123AE736" w:rsidR="009B51E3" w:rsidRPr="0080138E" w:rsidRDefault="00553358" w:rsidP="00312116">
      <w:pPr>
        <w:pStyle w:val="Ttulo1"/>
      </w:pPr>
      <w:r w:rsidRPr="006E6BB9">
        <w:t>Descripción metodológica</w:t>
      </w:r>
    </w:p>
    <w:p w14:paraId="78C4AF0C" w14:textId="53D5C212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A83069A" w14:textId="2BE23E3F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Para la realización de la encuesta de satisfacción a los ciudadanos se debe tener</w:t>
      </w:r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 cuenta que se realizaron 111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en las cuales se tuvo como evaluación las siguientes calificaciones:</w:t>
      </w:r>
    </w:p>
    <w:p w14:paraId="5162D94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Excelente   </w:t>
      </w:r>
    </w:p>
    <w:p w14:paraId="3192300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Bueno    </w:t>
      </w:r>
    </w:p>
    <w:p w14:paraId="1EA7F0D3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Regular     </w:t>
      </w:r>
    </w:p>
    <w:p w14:paraId="2E23697D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Deficiente      </w:t>
      </w:r>
    </w:p>
    <w:p w14:paraId="2D8E31FF" w14:textId="1F929CBB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>Malo</w:t>
      </w:r>
    </w:p>
    <w:p w14:paraId="56936DE0" w14:textId="58AE3ACE" w:rsidR="0080138E" w:rsidRDefault="00312116" w:rsidP="00312116">
      <w:pPr>
        <w:pStyle w:val="Ttulo1"/>
      </w:pPr>
      <w:r>
        <w:t xml:space="preserve">Resultados </w:t>
      </w:r>
    </w:p>
    <w:p w14:paraId="24FFE912" w14:textId="1DDEF770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Resultados de la encuesta evaluada para el </w:t>
      </w:r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>primer semestre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202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3</w:t>
      </w:r>
    </w:p>
    <w:p w14:paraId="3A2F4C9F" w14:textId="439B379E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4B189A8" w14:textId="78DB08AC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Condición visual de los ciudadanos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encuestados:</w:t>
      </w:r>
    </w:p>
    <w:tbl>
      <w:tblPr>
        <w:tblStyle w:val="Tablaconcuadrcula4-nfasis1"/>
        <w:tblpPr w:leftFromText="141" w:rightFromText="141" w:vertAnchor="text" w:horzAnchor="margin" w:tblpXSpec="center" w:tblpY="93"/>
        <w:tblW w:w="6158" w:type="dxa"/>
        <w:tblLook w:val="04A0" w:firstRow="1" w:lastRow="0" w:firstColumn="1" w:lastColumn="0" w:noHBand="0" w:noVBand="1"/>
      </w:tblPr>
      <w:tblGrid>
        <w:gridCol w:w="3662"/>
        <w:gridCol w:w="1248"/>
        <w:gridCol w:w="1248"/>
      </w:tblGrid>
      <w:tr w:rsidR="009D046D" w:rsidRPr="0080138E" w14:paraId="7527F584" w14:textId="77777777" w:rsidTr="009D0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noWrap/>
            <w:hideMark/>
          </w:tcPr>
          <w:p w14:paraId="7ADD1A36" w14:textId="77777777" w:rsidR="009D046D" w:rsidRPr="0080138E" w:rsidRDefault="009D046D" w:rsidP="009D046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CONDICION VISUAL</w:t>
            </w:r>
          </w:p>
        </w:tc>
        <w:tc>
          <w:tcPr>
            <w:tcW w:w="1248" w:type="dxa"/>
            <w:noWrap/>
            <w:hideMark/>
          </w:tcPr>
          <w:p w14:paraId="0F437FB5" w14:textId="77777777" w:rsidR="009D046D" w:rsidRPr="0080138E" w:rsidRDefault="009D046D" w:rsidP="009D0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48" w:type="dxa"/>
            <w:noWrap/>
            <w:hideMark/>
          </w:tcPr>
          <w:p w14:paraId="2B87006C" w14:textId="77777777" w:rsidR="009D046D" w:rsidRPr="0080138E" w:rsidRDefault="009D046D" w:rsidP="009D0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D046D" w:rsidRPr="0080138E" w14:paraId="01D532CC" w14:textId="77777777" w:rsidTr="009D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noWrap/>
            <w:hideMark/>
          </w:tcPr>
          <w:p w14:paraId="1902B155" w14:textId="77777777" w:rsidR="009D046D" w:rsidRPr="0080138E" w:rsidRDefault="009D046D" w:rsidP="009D046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 xml:space="preserve">CIEGO </w:t>
            </w:r>
          </w:p>
        </w:tc>
        <w:tc>
          <w:tcPr>
            <w:tcW w:w="1248" w:type="dxa"/>
            <w:noWrap/>
            <w:vAlign w:val="bottom"/>
            <w:hideMark/>
          </w:tcPr>
          <w:p w14:paraId="1759BE68" w14:textId="77777777" w:rsidR="009D046D" w:rsidRPr="0080138E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8" w:type="dxa"/>
            <w:noWrap/>
            <w:vAlign w:val="bottom"/>
            <w:hideMark/>
          </w:tcPr>
          <w:p w14:paraId="68EA5BEB" w14:textId="77777777" w:rsidR="009D046D" w:rsidRPr="0080138E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</w:tr>
      <w:tr w:rsidR="009D046D" w:rsidRPr="0080138E" w14:paraId="004C7099" w14:textId="77777777" w:rsidTr="009D046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noWrap/>
            <w:hideMark/>
          </w:tcPr>
          <w:p w14:paraId="6B0A6937" w14:textId="77777777" w:rsidR="009D046D" w:rsidRPr="0080138E" w:rsidRDefault="009D046D" w:rsidP="009D046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BAJA VISION</w:t>
            </w:r>
          </w:p>
        </w:tc>
        <w:tc>
          <w:tcPr>
            <w:tcW w:w="1248" w:type="dxa"/>
            <w:noWrap/>
            <w:vAlign w:val="bottom"/>
            <w:hideMark/>
          </w:tcPr>
          <w:p w14:paraId="09734A2A" w14:textId="77777777" w:rsidR="009D046D" w:rsidRPr="0080138E" w:rsidRDefault="009D046D" w:rsidP="009D04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48" w:type="dxa"/>
            <w:noWrap/>
            <w:vAlign w:val="bottom"/>
            <w:hideMark/>
          </w:tcPr>
          <w:p w14:paraId="26F0D5F2" w14:textId="77777777" w:rsidR="009D046D" w:rsidRPr="0080138E" w:rsidRDefault="009D046D" w:rsidP="009D04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</w:tr>
      <w:tr w:rsidR="009D046D" w:rsidRPr="0080138E" w14:paraId="13CF9FBF" w14:textId="77777777" w:rsidTr="009D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noWrap/>
            <w:hideMark/>
          </w:tcPr>
          <w:p w14:paraId="0F883C3B" w14:textId="77777777" w:rsidR="009D046D" w:rsidRPr="0080138E" w:rsidRDefault="009D046D" w:rsidP="009D046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NO PRESENTA DISCAPACIDAD VISUAL</w:t>
            </w:r>
          </w:p>
        </w:tc>
        <w:tc>
          <w:tcPr>
            <w:tcW w:w="1248" w:type="dxa"/>
            <w:noWrap/>
            <w:vAlign w:val="bottom"/>
            <w:hideMark/>
          </w:tcPr>
          <w:p w14:paraId="787B6212" w14:textId="77777777" w:rsidR="009D046D" w:rsidRPr="0080138E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8" w:type="dxa"/>
            <w:noWrap/>
            <w:vAlign w:val="bottom"/>
            <w:hideMark/>
          </w:tcPr>
          <w:p w14:paraId="306E556A" w14:textId="77777777" w:rsidR="009D046D" w:rsidRPr="0080138E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D046D" w:rsidRPr="0080138E" w14:paraId="58DD7F2A" w14:textId="77777777" w:rsidTr="009D046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noWrap/>
            <w:hideMark/>
          </w:tcPr>
          <w:p w14:paraId="1F302CDE" w14:textId="77777777" w:rsidR="009D046D" w:rsidRPr="0080138E" w:rsidRDefault="009D046D" w:rsidP="009D046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 xml:space="preserve">OTRA </w:t>
            </w:r>
          </w:p>
        </w:tc>
        <w:tc>
          <w:tcPr>
            <w:tcW w:w="1248" w:type="dxa"/>
            <w:noWrap/>
            <w:vAlign w:val="bottom"/>
            <w:hideMark/>
          </w:tcPr>
          <w:p w14:paraId="16360942" w14:textId="77777777" w:rsidR="009D046D" w:rsidRPr="0080138E" w:rsidRDefault="009D046D" w:rsidP="009D04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8" w:type="dxa"/>
            <w:noWrap/>
            <w:vAlign w:val="bottom"/>
            <w:hideMark/>
          </w:tcPr>
          <w:p w14:paraId="320DDCD4" w14:textId="77777777" w:rsidR="009D046D" w:rsidRPr="0080138E" w:rsidRDefault="009D046D" w:rsidP="009D04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9D046D" w:rsidRPr="0080138E" w14:paraId="31F79059" w14:textId="77777777" w:rsidTr="009D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noWrap/>
            <w:hideMark/>
          </w:tcPr>
          <w:p w14:paraId="44645968" w14:textId="77777777" w:rsidR="009D046D" w:rsidRPr="0080138E" w:rsidRDefault="009D046D" w:rsidP="009D046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48" w:type="dxa"/>
            <w:noWrap/>
            <w:vAlign w:val="bottom"/>
            <w:hideMark/>
          </w:tcPr>
          <w:p w14:paraId="58C6BAE1" w14:textId="77777777" w:rsidR="009D046D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  <w:p w14:paraId="5AFC2A3F" w14:textId="77777777" w:rsidR="009D046D" w:rsidRPr="0080138E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48" w:type="dxa"/>
            <w:noWrap/>
            <w:hideMark/>
          </w:tcPr>
          <w:p w14:paraId="16ED8AEE" w14:textId="77777777" w:rsidR="009D046D" w:rsidRPr="0080138E" w:rsidRDefault="009D046D" w:rsidP="009D04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100%</w:t>
            </w:r>
          </w:p>
        </w:tc>
      </w:tr>
    </w:tbl>
    <w:p w14:paraId="58898D63" w14:textId="3001EE93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52A4E8C" w14:textId="77777777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DBEF2FB" w14:textId="717C3171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481A6F9" w14:textId="3CEF8017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B11BFD5" w14:textId="39DC4163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1C54BE7" w14:textId="5AF6B38F" w:rsidR="0080138E" w:rsidRPr="009D046D" w:rsidRDefault="009D046D" w:rsidP="00954CE0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</w:t>
      </w:r>
      <w:r w:rsidR="00954CE0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Tabla1. </w:t>
      </w:r>
      <w:r w:rsidR="00954CE0" w:rsidRPr="00954CE0">
        <w:rPr>
          <w:rFonts w:ascii="Arial" w:eastAsiaTheme="majorEastAsia" w:hAnsi="Arial" w:cs="Arial"/>
          <w:color w:val="000000" w:themeColor="text1"/>
          <w:sz w:val="20"/>
          <w:szCs w:val="20"/>
        </w:rPr>
        <w:t>Condición visual de los ciudadanos encuestados</w:t>
      </w:r>
    </w:p>
    <w:p w14:paraId="4BE2C4F6" w14:textId="7C9BFB0E" w:rsidR="00954CE0" w:rsidRPr="0039411D" w:rsidRDefault="009D046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06FB50E9" wp14:editId="659C1CD4">
            <wp:extent cx="5111750" cy="2444750"/>
            <wp:effectExtent l="0" t="0" r="1270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54CE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</w:t>
      </w:r>
    </w:p>
    <w:p w14:paraId="289F1571" w14:textId="03EF79B4" w:rsidR="00954CE0" w:rsidRDefault="00954CE0" w:rsidP="0039411D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Gráfica 1. Condición Visual ciudadanos encuestados en el </w:t>
      </w:r>
      <w:proofErr w:type="gramStart"/>
      <w:r w:rsidR="009D046D">
        <w:rPr>
          <w:rFonts w:ascii="Arial" w:eastAsiaTheme="majorEastAsia" w:hAnsi="Arial" w:cs="Arial"/>
          <w:color w:val="000000" w:themeColor="text1"/>
          <w:sz w:val="20"/>
          <w:szCs w:val="20"/>
        </w:rPr>
        <w:t>primer  semestre</w:t>
      </w:r>
      <w:proofErr w:type="gramEnd"/>
      <w:r w:rsidR="009D046D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de 2023</w:t>
      </w:r>
    </w:p>
    <w:p w14:paraId="627548DF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87A7076" w14:textId="102649D2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tabl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a 1 podemos identificar que el 50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 los ciudadanos que se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acercaron al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INCI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no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presentan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discapacidad visual, lo que nos muestra que</w:t>
      </w:r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>las ciudadanía</w:t>
      </w:r>
      <w:proofErr w:type="gramEnd"/>
      <w:r w:rsidR="005F0F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 contacta con la entidad para conocer sobre la discapacidad visual para de esta manera generar una garantía de derechos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69C014CA" w14:textId="1C3F29E9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Canal de atención </w:t>
      </w:r>
    </w:p>
    <w:tbl>
      <w:tblPr>
        <w:tblStyle w:val="Tablaconcuadrcula4-nfasis1"/>
        <w:tblpPr w:leftFromText="141" w:rightFromText="141" w:vertAnchor="text" w:horzAnchor="page" w:tblpX="3191" w:tblpY="87"/>
        <w:tblW w:w="4493" w:type="dxa"/>
        <w:tblLook w:val="04A0" w:firstRow="1" w:lastRow="0" w:firstColumn="1" w:lastColumn="0" w:noHBand="0" w:noVBand="1"/>
      </w:tblPr>
      <w:tblGrid>
        <w:gridCol w:w="2020"/>
        <w:gridCol w:w="1200"/>
        <w:gridCol w:w="1273"/>
      </w:tblGrid>
      <w:tr w:rsidR="007710A6" w:rsidRPr="00954CE0" w14:paraId="6638C58F" w14:textId="77777777" w:rsidTr="0077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558E47C6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CANAL DE ATENCIÓN</w:t>
            </w:r>
          </w:p>
        </w:tc>
        <w:tc>
          <w:tcPr>
            <w:tcW w:w="1200" w:type="dxa"/>
            <w:noWrap/>
            <w:hideMark/>
          </w:tcPr>
          <w:p w14:paraId="4E6468BF" w14:textId="77777777" w:rsidR="007710A6" w:rsidRPr="00954CE0" w:rsidRDefault="007710A6" w:rsidP="007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273" w:type="dxa"/>
            <w:noWrap/>
            <w:hideMark/>
          </w:tcPr>
          <w:p w14:paraId="7D133DDA" w14:textId="77777777" w:rsidR="007710A6" w:rsidRPr="00954CE0" w:rsidRDefault="007710A6" w:rsidP="007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POCENTAJE</w:t>
            </w:r>
          </w:p>
        </w:tc>
      </w:tr>
      <w:tr w:rsidR="007710A6" w:rsidRPr="00954CE0" w14:paraId="24D47D1D" w14:textId="77777777" w:rsidTr="0077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2AFFF869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noWrap/>
            <w:hideMark/>
          </w:tcPr>
          <w:p w14:paraId="38E9987B" w14:textId="207B2E5D" w:rsidR="007710A6" w:rsidRPr="00954CE0" w:rsidRDefault="009D046D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1273" w:type="dxa"/>
            <w:noWrap/>
            <w:hideMark/>
          </w:tcPr>
          <w:p w14:paraId="748B7355" w14:textId="54CB8CE4" w:rsidR="007710A6" w:rsidRPr="00954CE0" w:rsidRDefault="0039411D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  <w:r w:rsidR="007710A6"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%</w:t>
            </w:r>
          </w:p>
        </w:tc>
      </w:tr>
      <w:tr w:rsidR="007710A6" w:rsidRPr="00954CE0" w14:paraId="5642F9EE" w14:textId="77777777" w:rsidTr="007710A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06D0977B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VIRTUAL</w:t>
            </w:r>
          </w:p>
        </w:tc>
        <w:tc>
          <w:tcPr>
            <w:tcW w:w="1200" w:type="dxa"/>
            <w:noWrap/>
            <w:hideMark/>
          </w:tcPr>
          <w:p w14:paraId="0B500A46" w14:textId="78B4A882" w:rsidR="007710A6" w:rsidRPr="00954CE0" w:rsidRDefault="009D046D" w:rsidP="007710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1273" w:type="dxa"/>
            <w:noWrap/>
            <w:hideMark/>
          </w:tcPr>
          <w:p w14:paraId="18A6E8F0" w14:textId="16A54BCB" w:rsidR="007710A6" w:rsidRPr="00954CE0" w:rsidRDefault="0039411D" w:rsidP="009D04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  <w:r w:rsidR="00B3134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7710A6"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%</w:t>
            </w:r>
          </w:p>
        </w:tc>
      </w:tr>
      <w:tr w:rsidR="007710A6" w:rsidRPr="00954CE0" w14:paraId="19D06C48" w14:textId="77777777" w:rsidTr="0077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627B08E2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200" w:type="dxa"/>
            <w:noWrap/>
            <w:hideMark/>
          </w:tcPr>
          <w:p w14:paraId="2510B5BF" w14:textId="398A0D7A" w:rsidR="007710A6" w:rsidRPr="00954CE0" w:rsidRDefault="009D046D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1273" w:type="dxa"/>
            <w:noWrap/>
            <w:hideMark/>
          </w:tcPr>
          <w:p w14:paraId="0D192C98" w14:textId="77777777" w:rsidR="007710A6" w:rsidRPr="00954CE0" w:rsidRDefault="007710A6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3E37879E" w14:textId="735A862C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2DA34A7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FF59CE8" w14:textId="77777777" w:rsidR="007710A6" w:rsidRDefault="007710A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876604" w14:textId="77777777" w:rsidR="007710A6" w:rsidRDefault="007710A6" w:rsidP="007710A6">
      <w:pPr>
        <w:spacing w:line="276" w:lineRule="auto"/>
        <w:ind w:left="720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</w:t>
      </w:r>
    </w:p>
    <w:p w14:paraId="39E00A3A" w14:textId="72E664A3" w:rsidR="00954CE0" w:rsidRPr="007710A6" w:rsidRDefault="007710A6" w:rsidP="007710A6">
      <w:pPr>
        <w:spacing w:line="276" w:lineRule="auto"/>
        <w:ind w:left="720" w:firstLine="696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Tabla 2. Canal de atención</w:t>
      </w:r>
    </w:p>
    <w:p w14:paraId="535260A7" w14:textId="60135590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0C659B7" w14:textId="7AE17668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85E59">
        <w:rPr>
          <w:rFonts w:ascii="Arial" w:eastAsiaTheme="majorEastAsia" w:hAnsi="Arial" w:cs="Arial"/>
          <w:sz w:val="24"/>
          <w:szCs w:val="24"/>
        </w:rPr>
        <w:t xml:space="preserve">En la tabla anterior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podemos evidenciar que el canal vi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>rtual (</w:t>
      </w:r>
      <w:r w:rsidR="00F66593">
        <w:rPr>
          <w:rFonts w:ascii="Arial" w:eastAsiaTheme="majorEastAsia" w:hAnsi="Arial" w:cs="Arial"/>
          <w:color w:val="000000" w:themeColor="text1"/>
          <w:sz w:val="24"/>
          <w:szCs w:val="24"/>
        </w:rPr>
        <w:t>WhatsApp</w:t>
      </w:r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) es el canal en el cual los ciudadanos </w:t>
      </w:r>
      <w:r w:rsidR="0035318F">
        <w:rPr>
          <w:rFonts w:ascii="Arial" w:eastAsiaTheme="majorEastAsia" w:hAnsi="Arial" w:cs="Arial"/>
          <w:color w:val="000000" w:themeColor="text1"/>
          <w:sz w:val="24"/>
          <w:szCs w:val="24"/>
        </w:rPr>
        <w:t>más</w:t>
      </w:r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califican </w:t>
      </w:r>
      <w:proofErr w:type="gramStart"/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>el servicios</w:t>
      </w:r>
      <w:proofErr w:type="gramEnd"/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35318F">
        <w:rPr>
          <w:rFonts w:ascii="Arial" w:eastAsiaTheme="majorEastAsia" w:hAnsi="Arial" w:cs="Arial"/>
          <w:color w:val="000000" w:themeColor="text1"/>
          <w:sz w:val="24"/>
          <w:szCs w:val="24"/>
        </w:rPr>
        <w:t>prestado con</w:t>
      </w:r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un total de 57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frente al pres</w:t>
      </w:r>
      <w:r w:rsidR="002D7C2D">
        <w:rPr>
          <w:rFonts w:ascii="Arial" w:eastAsiaTheme="majorEastAsia" w:hAnsi="Arial" w:cs="Arial"/>
          <w:color w:val="000000" w:themeColor="text1"/>
          <w:sz w:val="24"/>
          <w:szCs w:val="24"/>
        </w:rPr>
        <w:t>encial en el que se evaluaron 54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de ciudadanos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78A0C6E3" w14:textId="4AFAFA76" w:rsidR="00985E59" w:rsidRDefault="00985E59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9674E6C" w14:textId="7E860757" w:rsidR="00985E59" w:rsidRDefault="009D046D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6D4A2F7" wp14:editId="69E027FE">
            <wp:extent cx="5378450" cy="2419350"/>
            <wp:effectExtent l="0" t="0" r="1270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A8E8C7" w14:textId="5A4EE5C5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Grafica2. Canal de atención </w:t>
      </w:r>
    </w:p>
    <w:p w14:paraId="66D24AA0" w14:textId="4B5F2DBB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EA2BDBF" w14:textId="7B563817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Género</w:t>
      </w:r>
    </w:p>
    <w:tbl>
      <w:tblPr>
        <w:tblStyle w:val="Tablaconcuadrcula4-nfasis1"/>
        <w:tblpPr w:leftFromText="141" w:rightFromText="141" w:vertAnchor="text" w:horzAnchor="page" w:tblpX="3581" w:tblpY="-41"/>
        <w:tblW w:w="3752" w:type="dxa"/>
        <w:tblLook w:val="04A0" w:firstRow="1" w:lastRow="0" w:firstColumn="1" w:lastColumn="0" w:noHBand="0" w:noVBand="1"/>
      </w:tblPr>
      <w:tblGrid>
        <w:gridCol w:w="1549"/>
        <w:gridCol w:w="1200"/>
        <w:gridCol w:w="1583"/>
      </w:tblGrid>
      <w:tr w:rsidR="004C027D" w:rsidRPr="00E308DF" w14:paraId="6658100F" w14:textId="77777777" w:rsidTr="004C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79366C76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GENERO</w:t>
            </w:r>
          </w:p>
        </w:tc>
        <w:tc>
          <w:tcPr>
            <w:tcW w:w="1200" w:type="dxa"/>
            <w:noWrap/>
            <w:hideMark/>
          </w:tcPr>
          <w:p w14:paraId="37EBDFFB" w14:textId="34FA79A5" w:rsidR="004C027D" w:rsidRPr="00E308DF" w:rsidRDefault="004C027D" w:rsidP="004C0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27D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6EFC766C" w14:textId="7D1A3BEE" w:rsidR="004C027D" w:rsidRPr="00E308DF" w:rsidRDefault="004C027D" w:rsidP="004C0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PORCENTAJE</w:t>
            </w:r>
          </w:p>
        </w:tc>
      </w:tr>
      <w:tr w:rsidR="004C027D" w:rsidRPr="00E308DF" w14:paraId="70356987" w14:textId="77777777" w:rsidTr="004C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5B6CEEFB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FEMENINO</w:t>
            </w:r>
          </w:p>
        </w:tc>
        <w:tc>
          <w:tcPr>
            <w:tcW w:w="1200" w:type="dxa"/>
            <w:noWrap/>
            <w:hideMark/>
          </w:tcPr>
          <w:p w14:paraId="7D1903B9" w14:textId="0B540EBC" w:rsidR="004C027D" w:rsidRPr="00E308DF" w:rsidRDefault="009D046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68</w:t>
            </w:r>
          </w:p>
        </w:tc>
        <w:tc>
          <w:tcPr>
            <w:tcW w:w="1200" w:type="dxa"/>
            <w:noWrap/>
            <w:hideMark/>
          </w:tcPr>
          <w:p w14:paraId="43B0C9AA" w14:textId="32145EA5" w:rsidR="004C027D" w:rsidRPr="00E308DF" w:rsidRDefault="009D046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61</w:t>
            </w:r>
            <w:r w:rsidR="004C027D" w:rsidRPr="00E308DF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4C027D" w:rsidRPr="00E308DF" w14:paraId="44255400" w14:textId="77777777" w:rsidTr="004C027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4C1E5A07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MASCULINO</w:t>
            </w:r>
          </w:p>
        </w:tc>
        <w:tc>
          <w:tcPr>
            <w:tcW w:w="1200" w:type="dxa"/>
            <w:noWrap/>
            <w:hideMark/>
          </w:tcPr>
          <w:p w14:paraId="43708D4B" w14:textId="152BD010" w:rsidR="004C027D" w:rsidRPr="00E308DF" w:rsidRDefault="009D046D" w:rsidP="004C02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1200" w:type="dxa"/>
            <w:noWrap/>
            <w:hideMark/>
          </w:tcPr>
          <w:p w14:paraId="4FE94C6A" w14:textId="0A490642" w:rsidR="004C027D" w:rsidRPr="00E308DF" w:rsidRDefault="009D046D" w:rsidP="004C02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  <w:r w:rsidR="004C027D" w:rsidRPr="00E308DF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4C027D" w:rsidRPr="00E308DF" w14:paraId="588C72F4" w14:textId="77777777" w:rsidTr="004C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67146781" w14:textId="0F3D4DA0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14D3A219" w14:textId="64489514" w:rsidR="004C027D" w:rsidRPr="00E308DF" w:rsidRDefault="009D046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111</w:t>
            </w:r>
          </w:p>
        </w:tc>
        <w:tc>
          <w:tcPr>
            <w:tcW w:w="1200" w:type="dxa"/>
            <w:noWrap/>
            <w:hideMark/>
          </w:tcPr>
          <w:p w14:paraId="15FE5195" w14:textId="617DF05B" w:rsidR="004C027D" w:rsidRPr="00E308DF" w:rsidRDefault="009D046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100%</w:t>
            </w:r>
          </w:p>
        </w:tc>
      </w:tr>
    </w:tbl>
    <w:p w14:paraId="35B2B7AD" w14:textId="243D424A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D24CD93" w14:textId="77777777" w:rsidR="00E308DF" w:rsidRP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57C5E89" w14:textId="48408F1D" w:rsidR="00E308DF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</w:p>
    <w:p w14:paraId="6FBF3974" w14:textId="4D3575A3" w:rsidR="004C027D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 Tabla 3. Genero</w:t>
      </w:r>
    </w:p>
    <w:p w14:paraId="16EED0C0" w14:textId="1B158765" w:rsidR="004C027D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el fin de saber las características de los ciudadanos </w:t>
      </w:r>
      <w:r w:rsidR="00F10976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que se contactan con la entidad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se preguntó por el género,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para el </w:t>
      </w:r>
      <w:proofErr w:type="gramStart"/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primer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semestre</w:t>
      </w:r>
      <w:proofErr w:type="gramEnd"/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202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3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61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% de los encuestados fueron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>mujeres frente a un 39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%  que corresponden a </w:t>
      </w:r>
      <w:r w:rsidR="00F10976">
        <w:rPr>
          <w:rFonts w:ascii="Arial" w:eastAsiaTheme="majorEastAsia" w:hAnsi="Arial" w:cs="Arial"/>
          <w:color w:val="000000" w:themeColor="text1"/>
          <w:sz w:val="24"/>
          <w:szCs w:val="24"/>
        </w:rPr>
        <w:t>hombres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indi</w:t>
      </w:r>
      <w:r w:rsidR="00F10976">
        <w:rPr>
          <w:rFonts w:ascii="Arial" w:eastAsiaTheme="majorEastAsia" w:hAnsi="Arial" w:cs="Arial"/>
          <w:color w:val="000000" w:themeColor="text1"/>
          <w:sz w:val="24"/>
          <w:szCs w:val="24"/>
        </w:rPr>
        <w:t>c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 que </w:t>
      </w:r>
      <w:r w:rsidR="009D046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para el primer semestre fueron las mujeres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quienes más se acercaron al INCI para solicitar información, como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 evidencia en la siguiente gráfica :</w:t>
      </w:r>
    </w:p>
    <w:p w14:paraId="271F9368" w14:textId="6C984EFB" w:rsidR="004C6436" w:rsidRDefault="009D046D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A1ADEC8" wp14:editId="49D91307">
            <wp:extent cx="5530850" cy="2025650"/>
            <wp:effectExtent l="0" t="0" r="12700" b="1270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C6436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 3. Género </w:t>
      </w:r>
    </w:p>
    <w:p w14:paraId="4A099AA4" w14:textId="77777777" w:rsidR="00985E59" w:rsidRDefault="00985E59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4B62967" w14:textId="2092DD3B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EDAD.</w:t>
      </w:r>
    </w:p>
    <w:p w14:paraId="72EFD0CC" w14:textId="2C885FA1" w:rsidR="004C6436" w:rsidRDefault="007057A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el fin de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>indagar sobre el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rango de edad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el cual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se sitúan los ciudadanos encuestados, se obtuvieron los siguientes resultados:</w:t>
      </w:r>
    </w:p>
    <w:tbl>
      <w:tblPr>
        <w:tblStyle w:val="Tablaconcuadrcula4-nfasis1"/>
        <w:tblW w:w="5024" w:type="dxa"/>
        <w:tblInd w:w="1504" w:type="dxa"/>
        <w:tblLook w:val="04A0" w:firstRow="1" w:lastRow="0" w:firstColumn="1" w:lastColumn="0" w:noHBand="0" w:noVBand="1"/>
      </w:tblPr>
      <w:tblGrid>
        <w:gridCol w:w="1588"/>
        <w:gridCol w:w="1588"/>
        <w:gridCol w:w="1848"/>
      </w:tblGrid>
      <w:tr w:rsidR="007057AE" w:rsidRPr="007057AE" w14:paraId="0BE39796" w14:textId="77777777" w:rsidTr="001E2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377A34F4" w14:textId="77777777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EDAD</w:t>
            </w:r>
          </w:p>
        </w:tc>
        <w:tc>
          <w:tcPr>
            <w:tcW w:w="1588" w:type="dxa"/>
            <w:noWrap/>
            <w:hideMark/>
          </w:tcPr>
          <w:p w14:paraId="664E415D" w14:textId="77777777" w:rsidR="007057AE" w:rsidRPr="007057AE" w:rsidRDefault="007057AE" w:rsidP="0070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848" w:type="dxa"/>
            <w:noWrap/>
            <w:hideMark/>
          </w:tcPr>
          <w:p w14:paraId="632E8CFC" w14:textId="77777777" w:rsidR="007057AE" w:rsidRPr="007057AE" w:rsidRDefault="007057AE" w:rsidP="0070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PORCENTAJE</w:t>
            </w:r>
          </w:p>
        </w:tc>
      </w:tr>
      <w:tr w:rsidR="00985E59" w:rsidRPr="007057AE" w14:paraId="6FF4473A" w14:textId="77777777" w:rsidTr="0022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353B0885" w14:textId="77777777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0-20 AÑOS</w:t>
            </w:r>
          </w:p>
        </w:tc>
        <w:tc>
          <w:tcPr>
            <w:tcW w:w="1588" w:type="dxa"/>
            <w:noWrap/>
            <w:vAlign w:val="bottom"/>
            <w:hideMark/>
          </w:tcPr>
          <w:p w14:paraId="34C2A48B" w14:textId="7411FB5F" w:rsidR="00985E59" w:rsidRPr="007057AE" w:rsidRDefault="009D046D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8" w:type="dxa"/>
            <w:noWrap/>
            <w:vAlign w:val="bottom"/>
            <w:hideMark/>
          </w:tcPr>
          <w:p w14:paraId="2A2F3440" w14:textId="73C9F29F" w:rsidR="00985E59" w:rsidRPr="007057AE" w:rsidRDefault="009D046D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85E59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85E59" w:rsidRPr="007057AE" w14:paraId="4F74CE1A" w14:textId="77777777" w:rsidTr="00224AC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095D5CF5" w14:textId="77777777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21-35 AÑOS</w:t>
            </w:r>
          </w:p>
        </w:tc>
        <w:tc>
          <w:tcPr>
            <w:tcW w:w="1588" w:type="dxa"/>
            <w:noWrap/>
            <w:vAlign w:val="bottom"/>
            <w:hideMark/>
          </w:tcPr>
          <w:p w14:paraId="5DC3D13C" w14:textId="7DAA8A3C" w:rsidR="00985E59" w:rsidRPr="007057AE" w:rsidRDefault="009D046D" w:rsidP="009D0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48" w:type="dxa"/>
            <w:noWrap/>
            <w:vAlign w:val="bottom"/>
            <w:hideMark/>
          </w:tcPr>
          <w:p w14:paraId="3C3EC769" w14:textId="0002579B" w:rsidR="00985E59" w:rsidRPr="007057AE" w:rsidRDefault="009D046D" w:rsidP="009D0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985E59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85E59" w:rsidRPr="007057AE" w14:paraId="3C715F72" w14:textId="77777777" w:rsidTr="0022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4F1395CF" w14:textId="77777777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36-50 AÑOS</w:t>
            </w:r>
          </w:p>
        </w:tc>
        <w:tc>
          <w:tcPr>
            <w:tcW w:w="1588" w:type="dxa"/>
            <w:noWrap/>
            <w:vAlign w:val="bottom"/>
            <w:hideMark/>
          </w:tcPr>
          <w:p w14:paraId="3D670249" w14:textId="37E2DBE2" w:rsidR="00985E59" w:rsidRPr="007057AE" w:rsidRDefault="009D046D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48" w:type="dxa"/>
            <w:noWrap/>
            <w:vAlign w:val="bottom"/>
            <w:hideMark/>
          </w:tcPr>
          <w:p w14:paraId="33CF8D6D" w14:textId="425F05D2" w:rsidR="00985E59" w:rsidRPr="007057AE" w:rsidRDefault="009D046D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985E59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85E59" w:rsidRPr="007057AE" w14:paraId="448AADDB" w14:textId="77777777" w:rsidTr="00224AC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646771E0" w14:textId="2C65CCC9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MAS DE 50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AÑOS</w:t>
            </w:r>
          </w:p>
        </w:tc>
        <w:tc>
          <w:tcPr>
            <w:tcW w:w="1588" w:type="dxa"/>
            <w:noWrap/>
            <w:vAlign w:val="bottom"/>
            <w:hideMark/>
          </w:tcPr>
          <w:p w14:paraId="6F8899EE" w14:textId="4005BEB6" w:rsidR="00985E59" w:rsidRPr="007057AE" w:rsidRDefault="00985E59" w:rsidP="0098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48" w:type="dxa"/>
            <w:noWrap/>
            <w:vAlign w:val="bottom"/>
            <w:hideMark/>
          </w:tcPr>
          <w:p w14:paraId="66862D74" w14:textId="49927382" w:rsidR="00985E59" w:rsidRPr="007057AE" w:rsidRDefault="009D046D" w:rsidP="0098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985E59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7057AE" w:rsidRPr="007057AE" w14:paraId="14E03B20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173C87EC" w14:textId="52D1EB26" w:rsidR="007057AE" w:rsidRPr="007057A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588" w:type="dxa"/>
            <w:noWrap/>
            <w:hideMark/>
          </w:tcPr>
          <w:p w14:paraId="083728A7" w14:textId="19F27B03" w:rsidR="007057AE" w:rsidRPr="007057AE" w:rsidRDefault="009D046D" w:rsidP="009D0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1848" w:type="dxa"/>
            <w:noWrap/>
            <w:hideMark/>
          </w:tcPr>
          <w:p w14:paraId="471F3FD2" w14:textId="296E2820" w:rsidR="007057AE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412BE06E" w14:textId="5E9C196D" w:rsidR="001E23FE" w:rsidRDefault="009D046D" w:rsidP="009D046D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1E23FE"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</w:t>
      </w:r>
      <w:r w:rsidR="001E23FE">
        <w:rPr>
          <w:rFonts w:ascii="Arial" w:eastAsiaTheme="majorEastAsia" w:hAnsi="Arial" w:cs="Arial"/>
          <w:color w:val="000000" w:themeColor="text1"/>
          <w:sz w:val="20"/>
          <w:szCs w:val="20"/>
        </w:rPr>
        <w:t>4. Edad</w:t>
      </w:r>
    </w:p>
    <w:p w14:paraId="25EF9058" w14:textId="25884650" w:rsidR="009D046D" w:rsidRPr="001E23FE" w:rsidRDefault="009D046D" w:rsidP="009D046D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4683DAD7" wp14:editId="4D51C923">
            <wp:simplePos x="0" y="0"/>
            <wp:positionH relativeFrom="column">
              <wp:posOffset>177165</wp:posOffset>
            </wp:positionH>
            <wp:positionV relativeFrom="paragraph">
              <wp:posOffset>36195</wp:posOffset>
            </wp:positionV>
            <wp:extent cx="449580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08" y="21435"/>
                <wp:lineTo x="21508" y="0"/>
                <wp:lineTo x="0" y="0"/>
              </wp:wrapPolygon>
            </wp:wrapTight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073B1E76" w14:textId="77777777" w:rsidR="009D046D" w:rsidRDefault="00985E59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      </w:t>
      </w:r>
    </w:p>
    <w:p w14:paraId="29FE63A3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28C8391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31D202B7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D8C55E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128CB81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ABACB3C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05E366CB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0B8FDBFE" w14:textId="77777777" w:rsidR="009D046D" w:rsidRDefault="009D046D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55842A6" w14:textId="76125744" w:rsidR="0077385D" w:rsidRDefault="009D046D" w:rsidP="009D046D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    </w:t>
      </w:r>
      <w:r w:rsidR="0077385D">
        <w:rPr>
          <w:rFonts w:ascii="Arial" w:eastAsiaTheme="majorEastAsia" w:hAnsi="Arial" w:cs="Arial"/>
          <w:color w:val="000000" w:themeColor="text1"/>
          <w:sz w:val="20"/>
          <w:szCs w:val="20"/>
        </w:rPr>
        <w:t>Grafico 4. Edad</w:t>
      </w:r>
    </w:p>
    <w:p w14:paraId="5C662154" w14:textId="55F8F945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4BCA612" w14:textId="64607B1D" w:rsidR="007B66D0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El gráfico anterior permite evidenciar que durante el </w:t>
      </w:r>
      <w:proofErr w:type="gramStart"/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primer  semestre</w:t>
      </w:r>
      <w:proofErr w:type="gramEnd"/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2023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los ciudadanos en el rango de edad de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Mas de 50 años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, fueron quienes más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acercaron a la entidad para recibir orientación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con un 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33</w:t>
      </w:r>
      <w:r w:rsidR="001E23FE">
        <w:rPr>
          <w:rFonts w:ascii="Arial" w:eastAsiaTheme="majorEastAsia" w:hAnsi="Arial" w:cs="Arial"/>
          <w:color w:val="000000" w:themeColor="text1"/>
          <w:sz w:val="24"/>
          <w:szCs w:val="24"/>
        </w:rPr>
        <w:t>%,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>frente a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los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rango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>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21-35 años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y de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36-50 años se recibió el 31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A7145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respectivamente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y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finalmente el menor rango de ciudadanos encuestados fue el de 0-20 años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con el 5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%. </w:t>
      </w:r>
    </w:p>
    <w:p w14:paraId="584B1B3D" w14:textId="5460E187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B8E73D" w14:textId="078BD7EB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AE71429" w14:textId="2DFD2ECE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F95A5E" w14:textId="4D0CB791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BEB1355" w14:textId="0451A609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B5265A5" w14:textId="20310C96" w:rsidR="001E23FE" w:rsidRPr="007B66D0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Tiempo de espera </w:t>
      </w:r>
    </w:p>
    <w:tbl>
      <w:tblPr>
        <w:tblStyle w:val="Tablaconcuadrcula4-nfasis1"/>
        <w:tblpPr w:leftFromText="141" w:rightFromText="141" w:vertAnchor="text" w:horzAnchor="margin" w:tblpXSpec="center" w:tblpY="135"/>
        <w:tblW w:w="4529" w:type="dxa"/>
        <w:tblLook w:val="04A0" w:firstRow="1" w:lastRow="0" w:firstColumn="1" w:lastColumn="0" w:noHBand="0" w:noVBand="1"/>
      </w:tblPr>
      <w:tblGrid>
        <w:gridCol w:w="1929"/>
        <w:gridCol w:w="1300"/>
        <w:gridCol w:w="1397"/>
      </w:tblGrid>
      <w:tr w:rsidR="001E23FE" w:rsidRPr="001E23FE" w14:paraId="41BEF4BB" w14:textId="77777777" w:rsidTr="009F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  <w:hideMark/>
          </w:tcPr>
          <w:p w14:paraId="3D266FDA" w14:textId="77777777" w:rsidR="009F2BC3" w:rsidRDefault="009F2BC3" w:rsidP="009F2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TIEMPO DE ESPERA</w:t>
            </w:r>
          </w:p>
          <w:p w14:paraId="741D59E3" w14:textId="00A63231" w:rsidR="001E23FE" w:rsidRPr="001E23FE" w:rsidRDefault="001E23FE" w:rsidP="001E2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00" w:type="dxa"/>
            <w:noWrap/>
            <w:hideMark/>
          </w:tcPr>
          <w:p w14:paraId="250E60B6" w14:textId="42169C5B" w:rsidR="001E23FE" w:rsidRPr="001E23FE" w:rsidRDefault="009F2BC3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9F2BC3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300" w:type="dxa"/>
            <w:noWrap/>
            <w:hideMark/>
          </w:tcPr>
          <w:p w14:paraId="33A0FAB6" w14:textId="33CBFBC7" w:rsidR="001E23FE" w:rsidRPr="001E23FE" w:rsidRDefault="009F2BC3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PO</w:t>
            </w:r>
            <w:r w:rsidRPr="009F2BC3">
              <w:rPr>
                <w:rFonts w:ascii="Calibri" w:hAnsi="Calibri" w:cs="Calibri"/>
                <w:color w:val="000000"/>
              </w:rPr>
              <w:t>RCENTAJE</w:t>
            </w:r>
          </w:p>
        </w:tc>
      </w:tr>
      <w:tr w:rsidR="001E23FE" w:rsidRPr="001E23FE" w14:paraId="46F08B5F" w14:textId="77777777" w:rsidTr="009F2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  <w:hideMark/>
          </w:tcPr>
          <w:p w14:paraId="55BF70E4" w14:textId="77777777" w:rsidR="001E23FE" w:rsidRPr="001E23F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1 a 15 minutos</w:t>
            </w:r>
          </w:p>
        </w:tc>
        <w:tc>
          <w:tcPr>
            <w:tcW w:w="1300" w:type="dxa"/>
            <w:noWrap/>
          </w:tcPr>
          <w:p w14:paraId="2C5AB531" w14:textId="2D5FAA31" w:rsidR="001E23FE" w:rsidRPr="001E23FE" w:rsidRDefault="009F2BC3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1300" w:type="dxa"/>
            <w:noWrap/>
          </w:tcPr>
          <w:p w14:paraId="2EE5F4E4" w14:textId="615151C6" w:rsidR="001E23FE" w:rsidRPr="001E23FE" w:rsidRDefault="009F2BC3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1E23FE" w:rsidRPr="001E23FE" w14:paraId="31E1DE1A" w14:textId="77777777" w:rsidTr="009F2BC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  <w:hideMark/>
          </w:tcPr>
          <w:p w14:paraId="151F8C5D" w14:textId="68EEEC9F" w:rsidR="001E23FE" w:rsidRPr="001E23FE" w:rsidRDefault="009F2BC3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 a 2</w:t>
            </w:r>
            <w:r w:rsidR="001E23FE"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0 minutos</w:t>
            </w:r>
          </w:p>
        </w:tc>
        <w:tc>
          <w:tcPr>
            <w:tcW w:w="1300" w:type="dxa"/>
            <w:noWrap/>
          </w:tcPr>
          <w:p w14:paraId="76587EE2" w14:textId="4A10E328" w:rsidR="001E23FE" w:rsidRPr="001E23FE" w:rsidRDefault="009F2BC3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300" w:type="dxa"/>
            <w:noWrap/>
          </w:tcPr>
          <w:p w14:paraId="3C089FA9" w14:textId="2BBDCD32" w:rsidR="001E23FE" w:rsidRPr="001E23FE" w:rsidRDefault="009F2BC3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9F2BC3" w:rsidRPr="001E23FE" w14:paraId="7074E30A" w14:textId="77777777" w:rsidTr="009F2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</w:tcPr>
          <w:p w14:paraId="6790746A" w14:textId="10438707" w:rsidR="009F2BC3" w:rsidRPr="001E23FE" w:rsidRDefault="009F2BC3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 a 30 minutos</w:t>
            </w:r>
          </w:p>
        </w:tc>
        <w:tc>
          <w:tcPr>
            <w:tcW w:w="1300" w:type="dxa"/>
            <w:noWrap/>
          </w:tcPr>
          <w:p w14:paraId="2BCEF148" w14:textId="022B59DB" w:rsidR="009F2BC3" w:rsidRDefault="009F2BC3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00" w:type="dxa"/>
            <w:noWrap/>
          </w:tcPr>
          <w:p w14:paraId="3D0B2AC7" w14:textId="5E1170E0" w:rsidR="009F2BC3" w:rsidRPr="001E23FE" w:rsidRDefault="009F2BC3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1E23FE" w:rsidRPr="001E23FE" w14:paraId="42E5FC89" w14:textId="77777777" w:rsidTr="009F2BC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  <w:hideMark/>
          </w:tcPr>
          <w:p w14:paraId="41125EC4" w14:textId="547B369F" w:rsidR="001E23FE" w:rsidRPr="001E23FE" w:rsidRDefault="009F2BC3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Más</w:t>
            </w:r>
            <w:r w:rsidR="001E23FE"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una hora</w:t>
            </w:r>
          </w:p>
        </w:tc>
        <w:tc>
          <w:tcPr>
            <w:tcW w:w="1300" w:type="dxa"/>
            <w:noWrap/>
          </w:tcPr>
          <w:p w14:paraId="78CA5E71" w14:textId="59C2898B" w:rsidR="001E23FE" w:rsidRPr="001E23FE" w:rsidRDefault="009F2BC3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300" w:type="dxa"/>
            <w:noWrap/>
          </w:tcPr>
          <w:p w14:paraId="0695FBB5" w14:textId="2C87E3E2" w:rsidR="001E23FE" w:rsidRPr="001E23FE" w:rsidRDefault="009F2BC3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9F2BC3" w:rsidRPr="001E23FE" w14:paraId="179B41E5" w14:textId="77777777" w:rsidTr="009F2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</w:tcPr>
          <w:p w14:paraId="6A3C01F8" w14:textId="561E9614" w:rsidR="009F2BC3" w:rsidRPr="009F2BC3" w:rsidRDefault="009F2BC3" w:rsidP="001E23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Otras respuestas</w:t>
            </w:r>
          </w:p>
        </w:tc>
        <w:tc>
          <w:tcPr>
            <w:tcW w:w="1300" w:type="dxa"/>
            <w:noWrap/>
          </w:tcPr>
          <w:p w14:paraId="1B246BA6" w14:textId="48C6FC7D" w:rsidR="009F2BC3" w:rsidRDefault="009F2BC3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1300" w:type="dxa"/>
            <w:noWrap/>
          </w:tcPr>
          <w:p w14:paraId="5F429000" w14:textId="092FCD10" w:rsidR="009F2BC3" w:rsidRPr="001E23FE" w:rsidRDefault="009F2BC3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1E23FE" w:rsidRPr="001E23FE" w14:paraId="569BD477" w14:textId="77777777" w:rsidTr="009F2BC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</w:tcPr>
          <w:p w14:paraId="46480C7A" w14:textId="6E920E88" w:rsidR="001E23FE" w:rsidRPr="001E23F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300" w:type="dxa"/>
            <w:noWrap/>
          </w:tcPr>
          <w:p w14:paraId="551372EB" w14:textId="38198093" w:rsidR="001E23FE" w:rsidRPr="001E23FE" w:rsidRDefault="009F2BC3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1300" w:type="dxa"/>
            <w:noWrap/>
          </w:tcPr>
          <w:p w14:paraId="662C8FF7" w14:textId="77777777" w:rsidR="001E23FE" w:rsidRPr="001E23FE" w:rsidRDefault="001E23FE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1057ECC9" w14:textId="2E18DB90" w:rsidR="001E23FE" w:rsidRDefault="001E23FE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071E1" w14:textId="2A28057B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02F6C82" w14:textId="642AB09F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5647416" w14:textId="592E8D54" w:rsidR="001E23FE" w:rsidRDefault="001E23FE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9FD09B7" w14:textId="77777777" w:rsidR="009F2BC3" w:rsidRDefault="009F2BC3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        </w:t>
      </w:r>
    </w:p>
    <w:p w14:paraId="6EE3350B" w14:textId="77777777" w:rsidR="009F2BC3" w:rsidRDefault="009F2BC3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0420DECB" w14:textId="069DCD8C" w:rsidR="001E23FE" w:rsidRDefault="001E23FE" w:rsidP="009F2BC3">
      <w:pPr>
        <w:spacing w:line="276" w:lineRule="auto"/>
        <w:ind w:left="1416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3.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Tiempo de espera</w:t>
      </w:r>
    </w:p>
    <w:p w14:paraId="301B7463" w14:textId="7220E1CC" w:rsidR="001E23FE" w:rsidRDefault="009F2BC3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2835228" wp14:editId="5E6F4C98">
            <wp:extent cx="5022850" cy="2609850"/>
            <wp:effectExtent l="0" t="0" r="635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9C4321" w14:textId="57E5C281" w:rsidR="001E23FE" w:rsidRP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Grafico 5. Tiempo de espera </w:t>
      </w:r>
    </w:p>
    <w:p w14:paraId="53A40218" w14:textId="3D70E66A" w:rsid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Frente al tiempo de respuesta de los ciudadanos manifiestan que se realiza en el r</w:t>
      </w:r>
      <w:r w:rsidR="007B66D0">
        <w:rPr>
          <w:rFonts w:ascii="Arial" w:eastAsiaTheme="majorEastAsia" w:hAnsi="Arial" w:cs="Arial"/>
          <w:color w:val="000000" w:themeColor="text1"/>
          <w:sz w:val="24"/>
          <w:szCs w:val="24"/>
        </w:rPr>
        <w:t>a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ngo de 1 a 15 minutos, con un 55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% lo que indica que la espera del ciudadan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>o para su ate</w:t>
      </w:r>
      <w:r w:rsidR="007B66D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nción es oportuna, frente a un 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5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>% que reporta que la atención fue más de una hora</w:t>
      </w:r>
      <w:r w:rsidR="00F9681F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79F822E7" w14:textId="0BFE4679" w:rsidR="009A201E" w:rsidRPr="009A201E" w:rsidRDefault="009A201E" w:rsidP="009A201E">
      <w:pPr>
        <w:spacing w:line="480" w:lineRule="auto"/>
        <w:rPr>
          <w:rFonts w:ascii="Arial" w:hAnsi="Arial" w:cs="Arial"/>
          <w:sz w:val="24"/>
          <w:szCs w:val="24"/>
        </w:rPr>
      </w:pPr>
      <w:r w:rsidRPr="009A201E">
        <w:rPr>
          <w:rFonts w:ascii="Arial" w:hAnsi="Arial" w:cs="Arial"/>
          <w:sz w:val="24"/>
          <w:szCs w:val="24"/>
        </w:rPr>
        <w:t>La información que se le suministro fue comprensible y clara</w:t>
      </w:r>
    </w:p>
    <w:tbl>
      <w:tblPr>
        <w:tblStyle w:val="Tablaconcuadrcula4-nfasis1"/>
        <w:tblW w:w="2400" w:type="dxa"/>
        <w:tblInd w:w="3214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9A201E" w:rsidRPr="009A201E" w14:paraId="507E44C9" w14:textId="77777777" w:rsidTr="009A2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1F55E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CRITERIO</w:t>
            </w:r>
          </w:p>
        </w:tc>
        <w:tc>
          <w:tcPr>
            <w:tcW w:w="1200" w:type="dxa"/>
            <w:noWrap/>
            <w:hideMark/>
          </w:tcPr>
          <w:p w14:paraId="3A6F0777" w14:textId="77777777" w:rsidR="009A201E" w:rsidRPr="009A201E" w:rsidRDefault="009A201E" w:rsidP="009A2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9A201E" w:rsidRPr="009A201E" w14:paraId="12793AF3" w14:textId="77777777" w:rsidTr="009A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21A3B8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</w:t>
            </w:r>
          </w:p>
        </w:tc>
        <w:tc>
          <w:tcPr>
            <w:tcW w:w="1200" w:type="dxa"/>
            <w:noWrap/>
            <w:hideMark/>
          </w:tcPr>
          <w:p w14:paraId="00929560" w14:textId="46942C36" w:rsidR="009A201E" w:rsidRPr="009A201E" w:rsidRDefault="009F2BC3" w:rsidP="009A2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</w:tr>
      <w:tr w:rsidR="009A201E" w:rsidRPr="009A201E" w14:paraId="5CFFE646" w14:textId="77777777" w:rsidTr="009A20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D74329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noWrap/>
            <w:hideMark/>
          </w:tcPr>
          <w:p w14:paraId="10385ACB" w14:textId="77777777" w:rsidR="009A201E" w:rsidRPr="009A201E" w:rsidRDefault="009A201E" w:rsidP="009A20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</w:tbl>
    <w:p w14:paraId="2D185388" w14:textId="2DB11391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4. Claridad de la información </w:t>
      </w:r>
    </w:p>
    <w:p w14:paraId="6193CDE1" w14:textId="7E4E1F54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14DD9E" w14:textId="4A3BC93D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A esta pregunta los ciudadanos encuestados respondieron positivamente, lo que indica que el servidor maneja un lenguaje sencillo y eficaz al momento de interactuar con el ciudadano.</w:t>
      </w:r>
    </w:p>
    <w:p w14:paraId="4ABFDB2F" w14:textId="08679C89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9ECD844" w14:textId="77777777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EADB407" w14:textId="6CC3DF8E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A201E">
        <w:rPr>
          <w:rFonts w:ascii="Arial" w:eastAsiaTheme="majorEastAsia" w:hAnsi="Arial" w:cs="Arial"/>
          <w:color w:val="000000" w:themeColor="text1"/>
          <w:sz w:val="24"/>
          <w:szCs w:val="24"/>
        </w:rPr>
        <w:t>Cuál es su grado de satisfacción con el servicio prestado</w:t>
      </w:r>
    </w:p>
    <w:p w14:paraId="495FF1DB" w14:textId="3BB1A843" w:rsidR="009A201E" w:rsidRDefault="001A6A1B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990D720" wp14:editId="60F672EF">
            <wp:extent cx="5480050" cy="2279650"/>
            <wp:effectExtent l="0" t="0" r="6350" b="63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A419C2" w14:textId="7346FB34" w:rsidR="009A201E" w:rsidRPr="007B66D0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Gráfico 6. Grado de satisfacción con el servicio prestado </w:t>
      </w:r>
    </w:p>
    <w:p w14:paraId="07C4DA2D" w14:textId="4CD9F86B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la gráfica anterior podemos evidenciar que los ciudadanos encuestados califican </w:t>
      </w:r>
      <w:r w:rsidR="00CA6B73">
        <w:rPr>
          <w:rFonts w:ascii="Arial" w:eastAsiaTheme="majorEastAsia" w:hAnsi="Arial" w:cs="Arial"/>
          <w:color w:val="000000" w:themeColor="text1"/>
          <w:sz w:val="24"/>
          <w:szCs w:val="24"/>
        </w:rPr>
        <w:t>el servicio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como excelente con un 84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que equivale a 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93 encuestas, por otra parte 18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personas calificaron el servicio como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Bueno con un 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16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</w:p>
    <w:p w14:paraId="08420EB9" w14:textId="77777777" w:rsidR="009F2BC3" w:rsidRDefault="009F2BC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751DFCA" w14:textId="317F72F5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</w:p>
    <w:p w14:paraId="62581FAA" w14:textId="55A16DDF" w:rsidR="00CA6B73" w:rsidRDefault="009F2BC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D00EA71" wp14:editId="6B8F0D4E">
            <wp:extent cx="4838700" cy="2330450"/>
            <wp:effectExtent l="0" t="0" r="0" b="1270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1CC2E4" w14:textId="03636ADB" w:rsidR="00CA6B73" w:rsidRP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7.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La información entregada satisface su necesidad de información</w:t>
      </w:r>
    </w:p>
    <w:p w14:paraId="6AD809C3" w14:textId="13884B4C" w:rsid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En la pregunta, “</w:t>
      </w: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” los ciudadanos que contestaron la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 respondieron con el 79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957AD6">
        <w:rPr>
          <w:rFonts w:ascii="Arial" w:eastAsiaTheme="majorEastAsia" w:hAnsi="Arial" w:cs="Arial"/>
          <w:color w:val="000000" w:themeColor="text1"/>
          <w:sz w:val="24"/>
          <w:szCs w:val="24"/>
        </w:rPr>
        <w:t>Excelente,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signif</w:t>
      </w:r>
      <w:r w:rsidR="000F60D4">
        <w:rPr>
          <w:rFonts w:ascii="Arial" w:eastAsiaTheme="majorEastAsia" w:hAnsi="Arial" w:cs="Arial"/>
          <w:color w:val="000000" w:themeColor="text1"/>
          <w:sz w:val="24"/>
          <w:szCs w:val="24"/>
        </w:rPr>
        <w:t>ica que si se dio respuesta al requerimiento que solicitaba el ciudadano</w:t>
      </w:r>
    </w:p>
    <w:p w14:paraId="445F47E8" w14:textId="77777777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6566A06" w14:textId="18E40B54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57AD6">
        <w:rPr>
          <w:rFonts w:ascii="Arial" w:eastAsiaTheme="majorEastAsia" w:hAnsi="Arial" w:cs="Arial"/>
          <w:color w:val="000000" w:themeColor="text1"/>
          <w:sz w:val="24"/>
          <w:szCs w:val="24"/>
        </w:rPr>
        <w:t>La calidad de la información fue</w:t>
      </w:r>
    </w:p>
    <w:p w14:paraId="7F9358A6" w14:textId="5A0D70B2" w:rsidR="00A815B1" w:rsidRDefault="009F2BC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0A93740" wp14:editId="56BA4B9D">
            <wp:extent cx="5543550" cy="2406650"/>
            <wp:effectExtent l="0" t="0" r="0" b="1270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DADB165" w14:textId="48E24305" w:rsidR="001B46F8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651B4423" w14:textId="77B3658B" w:rsidR="00957AD6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Con respecto a la pregunta La calidad de la información fue: los ciudadanos calificaron la info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rmación como excelente con el 82% que equivale a 91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frente al 1</w:t>
      </w:r>
      <w:r w:rsidR="009F2BC3">
        <w:rPr>
          <w:rFonts w:ascii="Arial" w:eastAsiaTheme="majorEastAsia" w:hAnsi="Arial" w:cs="Arial"/>
          <w:color w:val="000000" w:themeColor="text1"/>
          <w:sz w:val="24"/>
          <w:szCs w:val="24"/>
        </w:rPr>
        <w:t>8% que equivale a 20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encuestas, lo que significa que el servidor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público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 cargo entregó la información a la mayor brevedad posible y con los datos concretos que solicitaba el ciudadano </w:t>
      </w:r>
    </w:p>
    <w:p w14:paraId="321E52AD" w14:textId="7DF9EEFA" w:rsidR="001B46F8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1B46F8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 La atención de la persona que </w:t>
      </w:r>
      <w:r w:rsidR="00A40ECB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lo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atendió</w:t>
      </w:r>
      <w:r w:rsidR="00A815B1" w:rsidRPr="001B46F8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fue</w:t>
      </w:r>
    </w:p>
    <w:p w14:paraId="560950A2" w14:textId="5BDAD779" w:rsidR="00A40ECB" w:rsidRDefault="00C63932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8920C2" wp14:editId="58586801">
            <wp:extent cx="5511800" cy="2152650"/>
            <wp:effectExtent l="0" t="0" r="1270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36E13D" w14:textId="631AED39" w:rsidR="00A40ECB" w:rsidRDefault="00A40ECB" w:rsidP="00A815B1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346B17DF" w14:textId="016C434B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lastRenderedPageBreak/>
        <w:t>Ahora bien, a la pregunta sobre la atención que le brindó el servidor público los ciudadanos calificaron esta a</w:t>
      </w:r>
      <w:r w:rsidR="009F2BC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tención como Excelente con un 90</w:t>
      </w:r>
      <w:r w:rsidR="00A815B1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% equivalente a </w:t>
      </w:r>
      <w:r w:rsidR="009F2BC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100 encuestas de las 111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que se recibieron durante el </w:t>
      </w:r>
      <w:r w:rsidR="009F2BC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primer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semestre de 202</w:t>
      </w:r>
      <w:r w:rsidR="009F2BC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3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.</w:t>
      </w:r>
    </w:p>
    <w:p w14:paraId="252FFF11" w14:textId="74DFB0A2" w:rsidR="00F20D73" w:rsidRDefault="00A815B1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Finalmente,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en la opción de sugerencias los ciudadanos </w:t>
      </w:r>
      <w:r w:rsidR="00FA10D5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indicaron 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de otro lado </w:t>
      </w:r>
      <w:r w:rsidR="00FA10D5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82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c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iudadanos indican que no tienen ningún tipo de sugerencia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. </w:t>
      </w:r>
    </w:p>
    <w:p w14:paraId="78B2DE8D" w14:textId="63707B53" w:rsidR="00F20D73" w:rsidRDefault="00F20D73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Algunos ciudadanos escribieron las siguientes sugerencias</w:t>
      </w:r>
    </w:p>
    <w:tbl>
      <w:tblPr>
        <w:tblW w:w="8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9"/>
      </w:tblGrid>
      <w:tr w:rsidR="00FA10D5" w:rsidRPr="00FA10D5" w14:paraId="4AF6882A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70ECE412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Sugerencias</w:t>
            </w:r>
          </w:p>
        </w:tc>
      </w:tr>
      <w:tr w:rsidR="00FA10D5" w:rsidRPr="00FA10D5" w14:paraId="1FE039B8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ED29663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Agradecer por la amabilidad y toda la información brindada</w:t>
            </w:r>
          </w:p>
        </w:tc>
      </w:tr>
      <w:tr w:rsidR="00FA10D5" w:rsidRPr="00FA10D5" w14:paraId="0F1D1DFA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131517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Aumentar sedes de rehabilitación</w:t>
            </w:r>
          </w:p>
        </w:tc>
      </w:tr>
      <w:tr w:rsidR="00FA10D5" w:rsidRPr="00FA10D5" w14:paraId="6E0BB9B1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B13B4CB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Buen servicio</w:t>
            </w:r>
          </w:p>
        </w:tc>
      </w:tr>
      <w:tr w:rsidR="00FA10D5" w:rsidRPr="00FA10D5" w14:paraId="6B431FF4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2DFB582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Continuar haciendo  estos talleres virtuales más seguido en diferentes horarios para perfeccionar y aprender cada día mas</w:t>
            </w:r>
          </w:p>
        </w:tc>
      </w:tr>
      <w:tr w:rsidR="00FA10D5" w:rsidRPr="00FA10D5" w14:paraId="3CC906F0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92DCAC8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CREAR MATERIAL ACCESIBLE PARA ABACO DE BIBLIOTECA VIRTUAL</w:t>
            </w:r>
          </w:p>
        </w:tc>
      </w:tr>
      <w:tr w:rsidR="00FA10D5" w:rsidRPr="00FA10D5" w14:paraId="5A160A10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71C0C71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darle gracias por la atención e información</w:t>
            </w:r>
          </w:p>
        </w:tc>
      </w:tr>
      <w:tr w:rsidR="00FA10D5" w:rsidRPr="00FA10D5" w14:paraId="2E17C309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A8CFECD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Divulgar ,el acceso a las personas ciegas sin </w:t>
            </w:r>
            <w:proofErr w:type="spellStart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internet,es</w:t>
            </w:r>
            <w:proofErr w:type="spellEnd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dificil</w:t>
            </w:r>
            <w:proofErr w:type="spellEnd"/>
          </w:p>
        </w:tc>
      </w:tr>
      <w:tr w:rsidR="00FA10D5" w:rsidRPr="00FA10D5" w14:paraId="3ED2FABD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0A1EB76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Enviar material para personas de baja visión a escuelas públicas </w:t>
            </w:r>
          </w:p>
        </w:tc>
      </w:tr>
      <w:tr w:rsidR="00FA10D5" w:rsidRPr="00FA10D5" w14:paraId="31652B37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EE9FB94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Estoy contenta me subieron la moral </w:t>
            </w:r>
          </w:p>
        </w:tc>
      </w:tr>
      <w:tr w:rsidR="00FA10D5" w:rsidRPr="00FA10D5" w14:paraId="2272FC32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137BDA4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Excelente </w:t>
            </w:r>
          </w:p>
        </w:tc>
      </w:tr>
      <w:tr w:rsidR="00FA10D5" w:rsidRPr="00FA10D5" w14:paraId="664E6027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041C5CF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Gracias </w:t>
            </w:r>
          </w:p>
        </w:tc>
      </w:tr>
      <w:tr w:rsidR="00FA10D5" w:rsidRPr="00FA10D5" w14:paraId="094835E9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7CB9CB8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Impresiones en braille Centro cultural. NINGUNA </w:t>
            </w:r>
          </w:p>
        </w:tc>
      </w:tr>
      <w:tr w:rsidR="00FA10D5" w:rsidRPr="00FA10D5" w14:paraId="2E7F72A3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248D0CF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Indica que " todo ha cambiado, ya no nos sentimos en familia, ya no hay unión ya no hay nada de actividades</w:t>
            </w:r>
          </w:p>
        </w:tc>
      </w:tr>
      <w:tr w:rsidR="00FA10D5" w:rsidRPr="00FA10D5" w14:paraId="2486F87B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5D9E18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Interconectar un poco más todas las áreas con la de atención, para que sea un poco más concreta la información cuando se pregunta referente a otros temas no tan cotidianos.</w:t>
            </w:r>
          </w:p>
        </w:tc>
      </w:tr>
      <w:tr w:rsidR="00FA10D5" w:rsidRPr="00FA10D5" w14:paraId="70735D92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8F74087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La persona que me atendió muy amable y colaboradora </w:t>
            </w:r>
          </w:p>
        </w:tc>
      </w:tr>
      <w:tr w:rsidR="00FA10D5" w:rsidRPr="00FA10D5" w14:paraId="7C9307C8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4D9A4C6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Les pido la colaboración a todos ustedes que pueda mejorar la </w:t>
            </w:r>
            <w:proofErr w:type="spellStart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vicin</w:t>
            </w:r>
            <w:proofErr w:type="spellEnd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por ese ojoto porque eta paralizado y desviado .</w:t>
            </w:r>
          </w:p>
        </w:tc>
      </w:tr>
      <w:tr w:rsidR="00FA10D5" w:rsidRPr="00FA10D5" w14:paraId="7051F3F0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F9E8B47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lo recomendaría </w:t>
            </w:r>
          </w:p>
        </w:tc>
      </w:tr>
      <w:tr w:rsidR="00FA10D5" w:rsidRPr="00FA10D5" w14:paraId="3CAD86E7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3083387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Me gustaría hacer parte de esta formación y poder aportar mis conocimientos a otros docentes y ayudar a los estudiantes con esta está condición </w:t>
            </w:r>
          </w:p>
        </w:tc>
      </w:tr>
      <w:tr w:rsidR="00FA10D5" w:rsidRPr="00FA10D5" w14:paraId="40D3F9EF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81D22FC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Muchas gracias fueron muy formales y atentos muy profesionales. </w:t>
            </w:r>
          </w:p>
        </w:tc>
      </w:tr>
      <w:tr w:rsidR="00FA10D5" w:rsidRPr="00FA10D5" w14:paraId="611CF0E3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F281E3E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Muy buen servicio </w:t>
            </w:r>
          </w:p>
        </w:tc>
      </w:tr>
      <w:tr w:rsidR="00FA10D5" w:rsidRPr="00FA10D5" w14:paraId="1D26B612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E520F6E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ninguna , falta programas de recreación</w:t>
            </w:r>
          </w:p>
        </w:tc>
      </w:tr>
      <w:tr w:rsidR="00FA10D5" w:rsidRPr="00FA10D5" w14:paraId="7CB72629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1239279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No cambien nunca continúen así con esa amabilidad muchas gracias </w:t>
            </w:r>
          </w:p>
        </w:tc>
      </w:tr>
      <w:tr w:rsidR="00FA10D5" w:rsidRPr="00FA10D5" w14:paraId="46D946C2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93FFCFD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Que la valoración, rehabilitación y ayudas sean pronto. </w:t>
            </w:r>
          </w:p>
        </w:tc>
      </w:tr>
      <w:tr w:rsidR="00FA10D5" w:rsidRPr="00FA10D5" w14:paraId="759347BE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7C59F2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Que se pueda desplazar algún especialista a dictar charlas a otras ciudades</w:t>
            </w:r>
          </w:p>
        </w:tc>
      </w:tr>
      <w:tr w:rsidR="00FA10D5" w:rsidRPr="00FA10D5" w14:paraId="236FB62C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E343205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Quedo atenta al proceso </w:t>
            </w:r>
          </w:p>
        </w:tc>
      </w:tr>
      <w:tr w:rsidR="00FA10D5" w:rsidRPr="00FA10D5" w14:paraId="64DDBF75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FAC6CFC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Seguir así muy buena atención </w:t>
            </w:r>
          </w:p>
        </w:tc>
      </w:tr>
      <w:tr w:rsidR="00FA10D5" w:rsidRPr="00FA10D5" w14:paraId="6634346F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A06E963" w14:textId="7D38743E" w:rsidR="00FA10D5" w:rsidRPr="00FA10D5" w:rsidRDefault="00FA10D5" w:rsidP="003E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Una tienda </w:t>
            </w:r>
            <w:proofErr w:type="spellStart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inc</w:t>
            </w:r>
            <w:r w:rsidR="003E1CC5">
              <w:rPr>
                <w:rFonts w:ascii="Calibri" w:eastAsia="Times New Roman" w:hAnsi="Calibri" w:cs="Calibri"/>
                <w:color w:val="000000"/>
                <w:lang w:eastAsia="es-CO"/>
              </w:rPr>
              <w:t>i</w:t>
            </w:r>
            <w:proofErr w:type="spellEnd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en la Ciudad de Cali</w:t>
            </w:r>
          </w:p>
        </w:tc>
      </w:tr>
      <w:tr w:rsidR="00FA10D5" w:rsidRPr="00FA10D5" w14:paraId="6C6687D9" w14:textId="77777777" w:rsidTr="00FA10D5">
        <w:trPr>
          <w:trHeight w:val="275"/>
        </w:trPr>
        <w:tc>
          <w:tcPr>
            <w:tcW w:w="84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BCC6C60" w14:textId="77777777" w:rsidR="00FA10D5" w:rsidRPr="00FA10D5" w:rsidRDefault="00FA10D5" w:rsidP="00FA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Usar palabras </w:t>
            </w:r>
            <w:proofErr w:type="spellStart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>mas</w:t>
            </w:r>
            <w:proofErr w:type="spellEnd"/>
            <w:r w:rsidRPr="00FA10D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comunes en el lenguaje</w:t>
            </w:r>
          </w:p>
        </w:tc>
      </w:tr>
    </w:tbl>
    <w:p w14:paraId="3E49F1DA" w14:textId="77777777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</w:p>
    <w:p w14:paraId="5764BAB7" w14:textId="5FB00FE2" w:rsidR="00553358" w:rsidRPr="006E6BB9" w:rsidRDefault="00553358" w:rsidP="00312116">
      <w:pPr>
        <w:pStyle w:val="Ttulo1"/>
      </w:pPr>
      <w:r w:rsidRPr="006E6BB9">
        <w:lastRenderedPageBreak/>
        <w:t>Conclusiones</w:t>
      </w:r>
    </w:p>
    <w:p w14:paraId="2A21FA61" w14:textId="7DCE7EE7" w:rsidR="00994B96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Durante el </w:t>
      </w:r>
      <w:r w:rsidR="00312116">
        <w:rPr>
          <w:rFonts w:ascii="Arial" w:hAnsi="Arial" w:cs="Arial"/>
          <w:color w:val="202122"/>
          <w:sz w:val="24"/>
          <w:szCs w:val="24"/>
          <w:shd w:val="clear" w:color="auto" w:fill="FFFFFF"/>
        </w:rPr>
        <w:t>primer semestre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202</w:t>
      </w:r>
      <w:r w:rsidR="00FA10D5">
        <w:rPr>
          <w:rFonts w:ascii="Arial" w:hAnsi="Arial" w:cs="Arial"/>
          <w:color w:val="202122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los ciudadanos califi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caron en general la atención como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excelente 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indican que la información suministrada es clara y oportuna, lo que significa que el ciudadano construye confianza en el relacionamiento del ciudadano y el estado.</w:t>
      </w:r>
    </w:p>
    <w:p w14:paraId="71026504" w14:textId="7135D7D6" w:rsidR="00F2091E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este período evaluado quienes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consultaron fueron </w:t>
      </w:r>
      <w:r w:rsidR="00FA10D5">
        <w:rPr>
          <w:rFonts w:ascii="Arial" w:hAnsi="Arial" w:cs="Arial"/>
          <w:color w:val="202122"/>
          <w:sz w:val="24"/>
          <w:szCs w:val="24"/>
          <w:shd w:val="clear" w:color="auto" w:fill="FFFFFF"/>
        </w:rPr>
        <w:t>mujeres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FA10D5">
        <w:rPr>
          <w:rFonts w:ascii="Arial" w:hAnsi="Arial" w:cs="Arial"/>
          <w:color w:val="202122"/>
          <w:sz w:val="24"/>
          <w:szCs w:val="24"/>
          <w:shd w:val="clear" w:color="auto" w:fill="FFFFFF"/>
        </w:rPr>
        <w:t>con un 61</w:t>
      </w:r>
      <w:r w:rsidR="002057B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% de los encuestados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y la población en el rango de edad de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más de 50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años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fueron quienes más se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acercaron a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 entidad a resolver sus dudas.</w:t>
      </w:r>
    </w:p>
    <w:p w14:paraId="4E13C2A4" w14:textId="671EFE6B" w:rsidR="00F2091E" w:rsidRDefault="00F2091E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2CCE0A6" w14:textId="3C956DC0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______________________________________</w:t>
      </w:r>
    </w:p>
    <w:p w14:paraId="38D33BDD" w14:textId="24EE778D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Helena Cruz</w:t>
      </w:r>
    </w:p>
    <w:p w14:paraId="1AAC54FE" w14:textId="0F37DACA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Humana y de la información- Servicio al ciudadano</w:t>
      </w:r>
    </w:p>
    <w:p w14:paraId="60456798" w14:textId="77777777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1E54FB" w14:textId="77777777" w:rsidR="00F2091E" w:rsidRPr="00A329CA" w:rsidRDefault="00F2091E" w:rsidP="00F209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Elaboró: </w:t>
      </w:r>
      <w:r>
        <w:rPr>
          <w:rFonts w:ascii="Arial" w:hAnsi="Arial" w:cs="Arial"/>
          <w:sz w:val="16"/>
          <w:szCs w:val="16"/>
        </w:rPr>
        <w:t>María Helena Cruz</w:t>
      </w:r>
    </w:p>
    <w:p w14:paraId="39AEE13F" w14:textId="31AAB106" w:rsidR="00F2091E" w:rsidRPr="00A329CA" w:rsidRDefault="00F2091E" w:rsidP="00F2091E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Revisó: </w:t>
      </w:r>
      <w:r w:rsidR="00972529">
        <w:rPr>
          <w:rFonts w:ascii="Arial" w:hAnsi="Arial" w:cs="Arial"/>
          <w:sz w:val="16"/>
          <w:szCs w:val="16"/>
        </w:rPr>
        <w:t>Ricardo Hernández</w:t>
      </w:r>
    </w:p>
    <w:p w14:paraId="71C7AE58" w14:textId="713E0E23" w:rsidR="00185B89" w:rsidRPr="006E6BB9" w:rsidRDefault="00F2091E" w:rsidP="00994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16"/>
          <w:szCs w:val="16"/>
        </w:rPr>
        <w:t xml:space="preserve">Fecha: </w:t>
      </w:r>
      <w:r w:rsidR="00972529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 de </w:t>
      </w:r>
      <w:r w:rsidR="00FA10D5">
        <w:rPr>
          <w:rFonts w:ascii="Arial" w:hAnsi="Arial" w:cs="Arial"/>
          <w:sz w:val="16"/>
          <w:szCs w:val="16"/>
        </w:rPr>
        <w:t>Junio</w:t>
      </w:r>
      <w:r>
        <w:rPr>
          <w:rFonts w:ascii="Arial" w:hAnsi="Arial" w:cs="Arial"/>
          <w:sz w:val="16"/>
          <w:szCs w:val="16"/>
        </w:rPr>
        <w:t xml:space="preserve"> 202</w:t>
      </w:r>
      <w:r w:rsidR="00FA10D5">
        <w:rPr>
          <w:rFonts w:ascii="Arial" w:hAnsi="Arial" w:cs="Arial"/>
          <w:sz w:val="16"/>
          <w:szCs w:val="16"/>
        </w:rPr>
        <w:t>3</w:t>
      </w:r>
    </w:p>
    <w:sectPr w:rsidR="00185B89" w:rsidRPr="006E6BB9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FE11" w14:textId="77777777" w:rsidR="004A24EB" w:rsidRDefault="004A24EB" w:rsidP="00185B89">
      <w:pPr>
        <w:spacing w:after="0" w:line="240" w:lineRule="auto"/>
      </w:pPr>
      <w:r>
        <w:separator/>
      </w:r>
    </w:p>
  </w:endnote>
  <w:endnote w:type="continuationSeparator" w:id="0">
    <w:p w14:paraId="1CABDBD2" w14:textId="77777777" w:rsidR="004A24EB" w:rsidRDefault="004A24EB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93C9" w14:textId="77777777" w:rsidR="004A24EB" w:rsidRDefault="004A24EB" w:rsidP="00185B89">
      <w:pPr>
        <w:spacing w:after="0" w:line="240" w:lineRule="auto"/>
      </w:pPr>
      <w:r>
        <w:separator/>
      </w:r>
    </w:p>
  </w:footnote>
  <w:footnote w:type="continuationSeparator" w:id="0">
    <w:p w14:paraId="3CEBF364" w14:textId="77777777" w:rsidR="004A24EB" w:rsidRDefault="004A24EB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41C98E15" w:rsidR="00E751B3" w:rsidRDefault="009D046D" w:rsidP="00B9529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5CED566" wp14:editId="78CEF771">
          <wp:simplePos x="0" y="0"/>
          <wp:positionH relativeFrom="column">
            <wp:posOffset>-406400</wp:posOffset>
          </wp:positionH>
          <wp:positionV relativeFrom="paragraph">
            <wp:posOffset>-178435</wp:posOffset>
          </wp:positionV>
          <wp:extent cx="1350010" cy="469265"/>
          <wp:effectExtent l="0" t="0" r="2540" b="6985"/>
          <wp:wrapSquare wrapText="bothSides"/>
          <wp:docPr id="4" name="Imagen 4" descr="Logotipo Colombia Potencia de la Vida y color asignado al Ministerio de Educación Nacion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mbia_pot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20D">
      <w:rPr>
        <w:rFonts w:ascii="Helvetica" w:hAnsi="Helvetica" w:cs="Helvetica"/>
        <w:noProof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30035EF2" wp14:editId="5A488B12">
          <wp:simplePos x="0" y="0"/>
          <wp:positionH relativeFrom="column">
            <wp:posOffset>4083050</wp:posOffset>
          </wp:positionH>
          <wp:positionV relativeFrom="paragraph">
            <wp:posOffset>-172085</wp:posOffset>
          </wp:positionV>
          <wp:extent cx="1981200" cy="472440"/>
          <wp:effectExtent l="0" t="0" r="0" b="3810"/>
          <wp:wrapSquare wrapText="bothSides"/>
          <wp:docPr id="5" name="Imagen 5" descr="Logotipo del Instituto Nacional para Cie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19812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294"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2D"/>
      </v:shape>
    </w:pict>
  </w:numPicBullet>
  <w:abstractNum w:abstractNumId="0" w15:restartNumberingAfterBreak="0">
    <w:nsid w:val="0006177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34C"/>
    <w:multiLevelType w:val="hybridMultilevel"/>
    <w:tmpl w:val="EE5E3372"/>
    <w:lvl w:ilvl="0" w:tplc="245AF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45FB8"/>
    <w:multiLevelType w:val="hybridMultilevel"/>
    <w:tmpl w:val="C53C3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F4CA1"/>
    <w:multiLevelType w:val="hybridMultilevel"/>
    <w:tmpl w:val="F2680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93F66"/>
    <w:rsid w:val="000A7DDF"/>
    <w:rsid w:val="000F60D4"/>
    <w:rsid w:val="0018340A"/>
    <w:rsid w:val="00185B89"/>
    <w:rsid w:val="001A6A1B"/>
    <w:rsid w:val="001B46F8"/>
    <w:rsid w:val="001E23FE"/>
    <w:rsid w:val="002057B6"/>
    <w:rsid w:val="00206355"/>
    <w:rsid w:val="002A3BDB"/>
    <w:rsid w:val="002B1FC6"/>
    <w:rsid w:val="002D7C2D"/>
    <w:rsid w:val="00312116"/>
    <w:rsid w:val="00333A00"/>
    <w:rsid w:val="0035318F"/>
    <w:rsid w:val="0039411D"/>
    <w:rsid w:val="003D53A6"/>
    <w:rsid w:val="003E1CC5"/>
    <w:rsid w:val="004002E0"/>
    <w:rsid w:val="0043624C"/>
    <w:rsid w:val="004A24EB"/>
    <w:rsid w:val="004C027D"/>
    <w:rsid w:val="004C6436"/>
    <w:rsid w:val="00530EB0"/>
    <w:rsid w:val="00553358"/>
    <w:rsid w:val="00563324"/>
    <w:rsid w:val="005E79D4"/>
    <w:rsid w:val="005F0F05"/>
    <w:rsid w:val="00682BD1"/>
    <w:rsid w:val="006E6BB9"/>
    <w:rsid w:val="007057AE"/>
    <w:rsid w:val="00740A97"/>
    <w:rsid w:val="007710A6"/>
    <w:rsid w:val="0077385D"/>
    <w:rsid w:val="00777551"/>
    <w:rsid w:val="00791028"/>
    <w:rsid w:val="007B66D0"/>
    <w:rsid w:val="0080138E"/>
    <w:rsid w:val="00831D88"/>
    <w:rsid w:val="00864227"/>
    <w:rsid w:val="008A0A35"/>
    <w:rsid w:val="00954CE0"/>
    <w:rsid w:val="00957AD6"/>
    <w:rsid w:val="00972529"/>
    <w:rsid w:val="00985E59"/>
    <w:rsid w:val="00994B96"/>
    <w:rsid w:val="009A201E"/>
    <w:rsid w:val="009B51E3"/>
    <w:rsid w:val="009D046D"/>
    <w:rsid w:val="009F2BC3"/>
    <w:rsid w:val="00A23457"/>
    <w:rsid w:val="00A329CA"/>
    <w:rsid w:val="00A40ECB"/>
    <w:rsid w:val="00A7145C"/>
    <w:rsid w:val="00A815B1"/>
    <w:rsid w:val="00AC6B68"/>
    <w:rsid w:val="00B2428F"/>
    <w:rsid w:val="00B31349"/>
    <w:rsid w:val="00B35114"/>
    <w:rsid w:val="00B56EAB"/>
    <w:rsid w:val="00B95294"/>
    <w:rsid w:val="00C63932"/>
    <w:rsid w:val="00C81119"/>
    <w:rsid w:val="00CA6B73"/>
    <w:rsid w:val="00CC1DC5"/>
    <w:rsid w:val="00CC215C"/>
    <w:rsid w:val="00D10857"/>
    <w:rsid w:val="00D14687"/>
    <w:rsid w:val="00D1523F"/>
    <w:rsid w:val="00D16EDA"/>
    <w:rsid w:val="00D377CC"/>
    <w:rsid w:val="00DD6F22"/>
    <w:rsid w:val="00DE7D5F"/>
    <w:rsid w:val="00E308DF"/>
    <w:rsid w:val="00E40B34"/>
    <w:rsid w:val="00E41D32"/>
    <w:rsid w:val="00E67EF9"/>
    <w:rsid w:val="00E751B3"/>
    <w:rsid w:val="00E8711E"/>
    <w:rsid w:val="00ED23FD"/>
    <w:rsid w:val="00F10976"/>
    <w:rsid w:val="00F16D8A"/>
    <w:rsid w:val="00F2091E"/>
    <w:rsid w:val="00F20D73"/>
    <w:rsid w:val="00F66593"/>
    <w:rsid w:val="00F9681F"/>
    <w:rsid w:val="00FA10D5"/>
    <w:rsid w:val="00FC3B79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3B79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Sinespaciado">
    <w:name w:val="No Spacing"/>
    <w:uiPriority w:val="1"/>
    <w:qFormat/>
    <w:rsid w:val="006E6BB9"/>
    <w:pPr>
      <w:spacing w:after="0" w:line="240" w:lineRule="auto"/>
    </w:pPr>
  </w:style>
  <w:style w:type="table" w:styleId="Tablaconcuadrcula4-nfasis1">
    <w:name w:val="Grid Table 4 Accent 1"/>
    <w:basedOn w:val="Tablanormal"/>
    <w:uiPriority w:val="49"/>
    <w:rsid w:val="008013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954C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D0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INFORMES%202023\INFORMES%20ENCUESTAS%20DE%20SATISFACCI&#211;N\ESTADISTICAS%20%20ENCUESTAS%20DE%20SATISFACCION%20PRIMER%20%20SEMESTRE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CONDICIÓN</a:t>
            </a:r>
            <a:r>
              <a:rPr lang="es-CO" baseline="0"/>
              <a:t> VISUAL 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52548118985127"/>
          <c:w val="0.64621697287839019"/>
          <c:h val="0.75474518810148727"/>
        </c:manualLayout>
      </c:layout>
      <c:pie3DChart>
        <c:varyColors val="1"/>
        <c:ser>
          <c:idx val="0"/>
          <c:order val="0"/>
          <c:tx>
            <c:strRef>
              <c:f>'CONDICION VISUAL'!$B$1</c:f>
              <c:strCache>
                <c:ptCount val="1"/>
                <c:pt idx="0">
                  <c:v>Columna2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1F-4218-B5B2-C9DE5C2B33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1F-4218-B5B2-C9DE5C2B33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1F-4218-B5B2-C9DE5C2B33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F1F-4218-B5B2-C9DE5C2B3334}"/>
              </c:ext>
            </c:extLst>
          </c:dPt>
          <c:dLbls>
            <c:dLbl>
              <c:idx val="0"/>
              <c:layout>
                <c:manualLayout>
                  <c:x val="6.1488626421697237E-2"/>
                  <c:y val="3.29301545640127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1F-4218-B5B2-C9DE5C2B3334}"/>
                </c:ext>
              </c:extLst>
            </c:dLbl>
            <c:dLbl>
              <c:idx val="3"/>
              <c:layout>
                <c:manualLayout>
                  <c:x val="1.5629702537182853E-2"/>
                  <c:y val="-2.488079615048123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F-4218-B5B2-C9DE5C2B333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'CONDICION VISUAL'!$A$2:$A$5</c:f>
              <c:strCache>
                <c:ptCount val="4"/>
                <c:pt idx="0">
                  <c:v>CIEGO </c:v>
                </c:pt>
                <c:pt idx="1">
                  <c:v>BAJA VISION</c:v>
                </c:pt>
                <c:pt idx="2">
                  <c:v>NO PRESENTA DISCAPACIDAD VISUAL</c:v>
                </c:pt>
                <c:pt idx="3">
                  <c:v>OTRA </c:v>
                </c:pt>
              </c:strCache>
            </c:strRef>
          </c:cat>
          <c:val>
            <c:numRef>
              <c:f>'CONDICION VISUAL'!$B$2:$B$5</c:f>
              <c:numCache>
                <c:formatCode>General</c:formatCode>
                <c:ptCount val="4"/>
                <c:pt idx="0">
                  <c:v>14</c:v>
                </c:pt>
                <c:pt idx="1">
                  <c:v>34</c:v>
                </c:pt>
                <c:pt idx="2">
                  <c:v>56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F-4218-B5B2-C9DE5C2B3334}"/>
            </c:ext>
          </c:extLst>
        </c:ser>
        <c:ser>
          <c:idx val="1"/>
          <c:order val="1"/>
          <c:tx>
            <c:strRef>
              <c:f>'CONDICION VISUAL'!$C$1</c:f>
              <c:strCache>
                <c:ptCount val="1"/>
                <c:pt idx="0">
                  <c:v>Columna3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6F1F-4218-B5B2-C9DE5C2B33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6F1F-4218-B5B2-C9DE5C2B33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6F1F-4218-B5B2-C9DE5C2B33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6F1F-4218-B5B2-C9DE5C2B33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'CONDICION VISUAL'!$A$2:$A$5</c:f>
              <c:strCache>
                <c:ptCount val="4"/>
                <c:pt idx="0">
                  <c:v>CIEGO </c:v>
                </c:pt>
                <c:pt idx="1">
                  <c:v>BAJA VISION</c:v>
                </c:pt>
                <c:pt idx="2">
                  <c:v>NO PRESENTA DISCAPACIDAD VISUAL</c:v>
                </c:pt>
                <c:pt idx="3">
                  <c:v>OTRA </c:v>
                </c:pt>
              </c:strCache>
            </c:strRef>
          </c:cat>
          <c:val>
            <c:numRef>
              <c:f>'CONDICION VISUAL'!$C$2:$C$5</c:f>
              <c:numCache>
                <c:formatCode>0%</c:formatCode>
                <c:ptCount val="4"/>
                <c:pt idx="0">
                  <c:v>0.12612612612612611</c:v>
                </c:pt>
                <c:pt idx="1">
                  <c:v>0.30630630630630629</c:v>
                </c:pt>
                <c:pt idx="2">
                  <c:v>0.50450450450450446</c:v>
                </c:pt>
                <c:pt idx="3">
                  <c:v>6.3063063063063057E-2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F1F-4218-B5B2-C9DE5C2B333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B3F-4B73-B32C-4CB61C18F6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B3F-4B73-B32C-4CB61C18F6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'CANAL DE ATENCIÓN'!$A$2:$A$3</c:f>
              <c:strCache>
                <c:ptCount val="2"/>
                <c:pt idx="0">
                  <c:v>PRESENCIAL</c:v>
                </c:pt>
                <c:pt idx="1">
                  <c:v>VIRTUAL</c:v>
                </c:pt>
              </c:strCache>
            </c:strRef>
          </c:cat>
          <c:val>
            <c:numRef>
              <c:f>'CANAL DE ATENCIÓN'!$C$2:$C$3</c:f>
              <c:numCache>
                <c:formatCode>0%</c:formatCode>
                <c:ptCount val="2"/>
                <c:pt idx="0">
                  <c:v>0.48648648648648651</c:v>
                </c:pt>
                <c:pt idx="1">
                  <c:v>0.51351351351351349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3F-4B73-B32C-4CB61C18F60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6B-4CEB-89EE-BD21C95E6B0F}"/>
              </c:ext>
            </c:extLst>
          </c:dPt>
          <c:dPt>
            <c:idx val="1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6B-4CEB-89EE-BD21C95E6B0F}"/>
              </c:ext>
            </c:extLst>
          </c:dPt>
          <c:dPt>
            <c:idx val="2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6B-4CEB-89EE-BD21C95E6B0F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56B-4CEB-89EE-BD21C95E6B0F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56B-4CEB-89EE-BD21C95E6B0F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56B-4CEB-89EE-BD21C95E6B0F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70AD47"/>
                </a:solidFill>
                <a:round/>
              </a:ln>
              <a:effectLst>
                <a:outerShdw blurRad="50800" dist="38100" dir="2700000" algn="tl" rotWithShape="0">
                  <a:srgbClr val="70AD47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GENERO!$A$1:$A$3</c:f>
              <c:strCache>
                <c:ptCount val="3"/>
                <c:pt idx="0">
                  <c:v>GENERO</c:v>
                </c:pt>
                <c:pt idx="1">
                  <c:v>FEMENINO</c:v>
                </c:pt>
                <c:pt idx="2">
                  <c:v>MASCULINO</c:v>
                </c:pt>
              </c:strCache>
            </c:strRef>
          </c:cat>
          <c:val>
            <c:numRef>
              <c:f>GENERO!$B$1:$B$3</c:f>
              <c:numCache>
                <c:formatCode>General</c:formatCode>
                <c:ptCount val="3"/>
                <c:pt idx="1">
                  <c:v>68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6B-4CEB-89EE-BD21C95E6B0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56B-4CEB-89EE-BD21C95E6B0F}"/>
              </c:ext>
            </c:extLst>
          </c:dPt>
          <c:dPt>
            <c:idx val="1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56B-4CEB-89EE-BD21C95E6B0F}"/>
              </c:ext>
            </c:extLst>
          </c:dPt>
          <c:dPt>
            <c:idx val="2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56B-4CEB-89EE-BD21C95E6B0F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256B-4CEB-89EE-BD21C95E6B0F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256B-4CEB-89EE-BD21C95E6B0F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C-256B-4CEB-89EE-BD21C95E6B0F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GENERO!$A$1:$A$3</c:f>
              <c:strCache>
                <c:ptCount val="3"/>
                <c:pt idx="0">
                  <c:v>GENERO</c:v>
                </c:pt>
                <c:pt idx="1">
                  <c:v>FEMENINO</c:v>
                </c:pt>
                <c:pt idx="2">
                  <c:v>MASCULINO</c:v>
                </c:pt>
              </c:strCache>
            </c:strRef>
          </c:cat>
          <c:val>
            <c:numRef>
              <c:f>GENERO!$C$1:$C$3</c:f>
              <c:numCache>
                <c:formatCode>0%</c:formatCode>
                <c:ptCount val="3"/>
                <c:pt idx="1">
                  <c:v>0.61261261261261257</c:v>
                </c:pt>
                <c:pt idx="2">
                  <c:v>0.38738738738738737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56B-4CEB-89EE-BD21C95E6B0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0F8-46BE-B0FD-FACF3B4642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0F8-46BE-B0FD-FACF3B4642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0F8-46BE-B0FD-FACF3B4642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0F8-46BE-B0FD-FACF3B4642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20F8-46BE-B0FD-FACF3B46428C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F8-46BE-B0FD-FACF3B46428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0F8-46BE-B0FD-FACF3B46428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0F8-46BE-B0FD-FACF3B46428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20F8-46BE-B0FD-FACF3B46428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20F8-46BE-B0FD-FACF3B46428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EDAD!$A$1:$A$5</c:f>
              <c:strCache>
                <c:ptCount val="5"/>
                <c:pt idx="0">
                  <c:v>EDAD</c:v>
                </c:pt>
                <c:pt idx="1">
                  <c:v>0-20 AÑOS</c:v>
                </c:pt>
                <c:pt idx="2">
                  <c:v>21-35 AÑOS</c:v>
                </c:pt>
                <c:pt idx="3">
                  <c:v>36-50 AÑOS</c:v>
                </c:pt>
                <c:pt idx="4">
                  <c:v>MAS DE 50AÑOS</c:v>
                </c:pt>
              </c:strCache>
            </c:strRef>
          </c:cat>
          <c:val>
            <c:numRef>
              <c:f>EDAD!$B$1:$B$5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34</c:v>
                </c:pt>
                <c:pt idx="3">
                  <c:v>34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F8-46BE-B0FD-FACF3B46428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20F8-46BE-B0FD-FACF3B4642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E-20F8-46BE-B0FD-FACF3B4642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0-20F8-46BE-B0FD-FACF3B4642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2-20F8-46BE-B0FD-FACF3B4642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20F8-46BE-B0FD-FACF3B46428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C-20F8-46BE-B0FD-FACF3B46428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E-20F8-46BE-B0FD-FACF3B46428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0-20F8-46BE-B0FD-FACF3B46428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2-20F8-46BE-B0FD-FACF3B46428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20F8-46BE-B0FD-FACF3B46428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EDAD!$A$1:$A$5</c:f>
              <c:strCache>
                <c:ptCount val="5"/>
                <c:pt idx="0">
                  <c:v>EDAD</c:v>
                </c:pt>
                <c:pt idx="1">
                  <c:v>0-20 AÑOS</c:v>
                </c:pt>
                <c:pt idx="2">
                  <c:v>21-35 AÑOS</c:v>
                </c:pt>
                <c:pt idx="3">
                  <c:v>36-50 AÑOS</c:v>
                </c:pt>
                <c:pt idx="4">
                  <c:v>MAS DE 50AÑOS</c:v>
                </c:pt>
              </c:strCache>
            </c:strRef>
          </c:cat>
          <c:val>
            <c:numRef>
              <c:f>EDAD!$C$1:$C$5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5.4054054054054057E-2</c:v>
                </c:pt>
                <c:pt idx="2">
                  <c:v>0.30630630630630629</c:v>
                </c:pt>
                <c:pt idx="3">
                  <c:v>0.30630630630630629</c:v>
                </c:pt>
                <c:pt idx="4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0F8-46BE-B0FD-FACF3B46428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TIEMPO</a:t>
            </a:r>
            <a:r>
              <a:rPr lang="es-CO" baseline="0"/>
              <a:t> DE ESPERA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'TIEMPO DE ESPERA'!$J$2:$J$6</c:f>
              <c:strCache>
                <c:ptCount val="5"/>
                <c:pt idx="0">
                  <c:v>1 a 15 minutos</c:v>
                </c:pt>
                <c:pt idx="1">
                  <c:v>16 a 20 minutos </c:v>
                </c:pt>
                <c:pt idx="2">
                  <c:v>20 a 30 minutos</c:v>
                </c:pt>
                <c:pt idx="3">
                  <c:v>Mas de una hora</c:v>
                </c:pt>
                <c:pt idx="4">
                  <c:v>Otras respuestas</c:v>
                </c:pt>
              </c:strCache>
            </c:strRef>
          </c:cat>
          <c:val>
            <c:numRef>
              <c:f>'TIEMPO DE ESPERA'!$K$2:$K$6</c:f>
              <c:numCache>
                <c:formatCode>General</c:formatCode>
                <c:ptCount val="5"/>
                <c:pt idx="0">
                  <c:v>61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5E-4A5B-AA7D-E3495FD04F6C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523E-3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5E-4A5B-AA7D-E3495FD04F6C}"/>
                </c:ext>
              </c:extLst>
            </c:dLbl>
            <c:dLbl>
              <c:idx val="1"/>
              <c:layout>
                <c:manualLayout>
                  <c:x val="5.5555555555555558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5E-4A5B-AA7D-E3495FD04F6C}"/>
                </c:ext>
              </c:extLst>
            </c:dLbl>
            <c:dLbl>
              <c:idx val="2"/>
              <c:layout>
                <c:manualLayout>
                  <c:x val="5.5555555555555558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5E-4A5B-AA7D-E3495FD04F6C}"/>
                </c:ext>
              </c:extLst>
            </c:dLbl>
            <c:dLbl>
              <c:idx val="3"/>
              <c:layout>
                <c:manualLayout>
                  <c:x val="0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5E-4A5B-AA7D-E3495FD04F6C}"/>
                </c:ext>
              </c:extLst>
            </c:dLbl>
            <c:dLbl>
              <c:idx val="4"/>
              <c:layout>
                <c:manualLayout>
                  <c:x val="0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5E-4A5B-AA7D-E3495FD04F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'TIEMPO DE ESPERA'!$J$2:$J$6</c:f>
              <c:strCache>
                <c:ptCount val="5"/>
                <c:pt idx="0">
                  <c:v>1 a 15 minutos</c:v>
                </c:pt>
                <c:pt idx="1">
                  <c:v>16 a 20 minutos </c:v>
                </c:pt>
                <c:pt idx="2">
                  <c:v>20 a 30 minutos</c:v>
                </c:pt>
                <c:pt idx="3">
                  <c:v>Mas de una hora</c:v>
                </c:pt>
                <c:pt idx="4">
                  <c:v>Otras respuestas</c:v>
                </c:pt>
              </c:strCache>
            </c:strRef>
          </c:cat>
          <c:val>
            <c:numRef>
              <c:f>'TIEMPO DE ESPERA'!$L$2:$L$6</c:f>
              <c:numCache>
                <c:formatCode>0%</c:formatCode>
                <c:ptCount val="5"/>
                <c:pt idx="0">
                  <c:v>0.5495495495495496</c:v>
                </c:pt>
                <c:pt idx="1">
                  <c:v>1.8018018018018018E-2</c:v>
                </c:pt>
                <c:pt idx="2">
                  <c:v>9.0090090090090089E-3</c:v>
                </c:pt>
                <c:pt idx="3">
                  <c:v>4.5045045045045043E-2</c:v>
                </c:pt>
                <c:pt idx="4">
                  <c:v>0.3783783783783784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5E-4A5B-AA7D-E3495FD04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0042688"/>
        <c:axId val="460042032"/>
      </c:barChart>
      <c:catAx>
        <c:axId val="4600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0042032"/>
        <c:crosses val="autoZero"/>
        <c:auto val="1"/>
        <c:lblAlgn val="ctr"/>
        <c:lblOffset val="100"/>
        <c:noMultiLvlLbl val="0"/>
      </c:catAx>
      <c:valAx>
        <c:axId val="46004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00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baseline="0">
                <a:effectLst/>
              </a:rPr>
              <a:t>Grado de satisfacción con el servicio prestado 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F7-4856-BD72-BACB9F9C34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F7-4856-BD72-BACB9F9C34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13'!$A$2:$A$3</c:f>
              <c:strCache>
                <c:ptCount val="2"/>
                <c:pt idx="0">
                  <c:v>EXCELENTE </c:v>
                </c:pt>
                <c:pt idx="1">
                  <c:v>BUENO</c:v>
                </c:pt>
              </c:strCache>
            </c:strRef>
          </c:cat>
          <c:val>
            <c:numRef>
              <c:f>'PREGUNTA 13'!$C$2:$C$3</c:f>
              <c:numCache>
                <c:formatCode>0%</c:formatCode>
                <c:ptCount val="2"/>
                <c:pt idx="0">
                  <c:v>0.83783783783783783</c:v>
                </c:pt>
                <c:pt idx="1">
                  <c:v>0.16216216216216217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F7-4856-BD72-BACB9F9C3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información entregada satisface su necesidad de información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C4-4629-A48F-564979E7DE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C4-4629-A48F-564979E7DE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C4-4629-A48F-564979E7DE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FC4-4629-A48F-564979E7DE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FC4-4629-A48F-564979E7DEA0}"/>
              </c:ext>
            </c:extLst>
          </c:dPt>
          <c:dLbls>
            <c:dLbl>
              <c:idx val="1"/>
              <c:layout>
                <c:manualLayout>
                  <c:x val="-2.3933727034120736E-2"/>
                  <c:y val="4.34481627296587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C4-4629-A48F-564979E7DEA0}"/>
                </c:ext>
              </c:extLst>
            </c:dLbl>
            <c:dLbl>
              <c:idx val="2"/>
              <c:layout>
                <c:manualLayout>
                  <c:x val="4.834967057689208E-2"/>
                  <c:y val="1.50490196078431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C4-4629-A48F-564979E7DEA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14'!$B$2:$B$6</c:f>
              <c:numCache>
                <c:formatCode>General</c:formatCode>
                <c:ptCount val="5"/>
                <c:pt idx="0">
                  <c:v>88</c:v>
                </c:pt>
                <c:pt idx="1">
                  <c:v>22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C4-4629-A48F-564979E7DEA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6FC4-4629-A48F-564979E7DE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6FC4-4629-A48F-564979E7DE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6FC4-4629-A48F-564979E7DE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6FC4-4629-A48F-564979E7DE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6FC4-4629-A48F-564979E7DEA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14'!$C$2:$C$6</c:f>
              <c:numCache>
                <c:formatCode>0%</c:formatCode>
                <c:ptCount val="5"/>
                <c:pt idx="0">
                  <c:v>0.7927927927927928</c:v>
                </c:pt>
                <c:pt idx="1">
                  <c:v>0.1981981981981982</c:v>
                </c:pt>
                <c:pt idx="2">
                  <c:v>9.0090090090090089E-3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6FC4-4629-A48F-564979E7DEA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calidad de la información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653-4539-90FA-47C26DD08C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653-4539-90FA-47C26DD08CD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('PREGUNTA 15'!$A$2,'PREGUNTA 15'!$A$3)</c:f>
              <c:strCache>
                <c:ptCount val="2"/>
                <c:pt idx="0">
                  <c:v>EXCELENTE</c:v>
                </c:pt>
                <c:pt idx="1">
                  <c:v>BUENO</c:v>
                </c:pt>
              </c:strCache>
            </c:strRef>
          </c:cat>
          <c:val>
            <c:numRef>
              <c:f>('PREGUNTA 15'!$C$2,'PREGUNTA 15'!$C$3)</c:f>
              <c:numCache>
                <c:formatCode>0%</c:formatCode>
                <c:ptCount val="2"/>
                <c:pt idx="0">
                  <c:v>0.81981981981981977</c:v>
                </c:pt>
                <c:pt idx="1">
                  <c:v>0.18018018018018017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53-4539-90FA-47C26DD08CD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 La atención de la persona que recibió su requerimiento  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29-48D8-9CD1-3CCBC4F560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29-48D8-9CD1-3CCBC4F560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16'!$A$2:$A$3</c:f>
              <c:strCache>
                <c:ptCount val="2"/>
                <c:pt idx="0">
                  <c:v>EXCELENTE</c:v>
                </c:pt>
                <c:pt idx="1">
                  <c:v>BUENO</c:v>
                </c:pt>
              </c:strCache>
            </c:strRef>
          </c:cat>
          <c:val>
            <c:numRef>
              <c:f>'PREGUNTA 16'!$C$2:$C$3</c:f>
              <c:numCache>
                <c:formatCode>0%</c:formatCode>
                <c:ptCount val="2"/>
                <c:pt idx="0">
                  <c:v>0.90090090090090091</c:v>
                </c:pt>
                <c:pt idx="1">
                  <c:v>9.90990990990991E-2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29-48D8-9CD1-3CCBC4F56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Martha  Gomez</cp:lastModifiedBy>
  <cp:revision>2</cp:revision>
  <dcterms:created xsi:type="dcterms:W3CDTF">2023-07-13T16:22:00Z</dcterms:created>
  <dcterms:modified xsi:type="dcterms:W3CDTF">2023-07-13T16:22:00Z</dcterms:modified>
</cp:coreProperties>
</file>