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BC48C2" w:rsidP="00096EEB">
            <w:pPr>
              <w:rPr>
                <w:sz w:val="16"/>
                <w:szCs w:val="16"/>
              </w:rPr>
            </w:pPr>
            <w:r>
              <w:rPr>
                <w:sz w:val="16"/>
                <w:szCs w:val="16"/>
              </w:rPr>
              <w:t>Acciones I Trimestre 2021</w:t>
            </w:r>
          </w:p>
        </w:tc>
        <w:tc>
          <w:tcPr>
            <w:tcW w:w="2416" w:type="dxa"/>
            <w:tcBorders>
              <w:top w:val="single" w:sz="4" w:space="0" w:color="auto"/>
            </w:tcBorders>
          </w:tcPr>
          <w:p w:rsidR="002646C1" w:rsidRPr="006A1A9C" w:rsidRDefault="00BC48C2" w:rsidP="00096EEB">
            <w:pPr>
              <w:rPr>
                <w:sz w:val="16"/>
                <w:szCs w:val="16"/>
              </w:rPr>
            </w:pPr>
            <w:r>
              <w:rPr>
                <w:sz w:val="16"/>
                <w:szCs w:val="16"/>
              </w:rPr>
              <w:t>Acciones II Trimestre 2021</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00BC48C2">
              <w:rPr>
                <w:sz w:val="16"/>
                <w:szCs w:val="16"/>
              </w:rPr>
              <w:t xml:space="preserve"> Trimestre 2021</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00BC48C2">
              <w:rPr>
                <w:sz w:val="16"/>
                <w:szCs w:val="16"/>
              </w:rPr>
              <w:t xml:space="preserve"> Trimestre 2021</w:t>
            </w:r>
          </w:p>
        </w:tc>
      </w:tr>
      <w:tr w:rsidR="002646C1" w:rsidRPr="006A1A9C" w:rsidTr="002646C1">
        <w:tc>
          <w:tcPr>
            <w:tcW w:w="1236" w:type="dxa"/>
          </w:tcPr>
          <w:p w:rsidR="002646C1" w:rsidRPr="006A1A9C" w:rsidRDefault="002646C1"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BC48C2" w:rsidP="00096EEB">
            <w:pPr>
              <w:rPr>
                <w:sz w:val="16"/>
                <w:szCs w:val="16"/>
              </w:rPr>
            </w:pPr>
            <w:r>
              <w:rPr>
                <w:sz w:val="16"/>
                <w:szCs w:val="16"/>
              </w:rPr>
              <w:t xml:space="preserve">Identificación de los proyectos de tecnologías de la información sobre los cuales se </w:t>
            </w:r>
            <w:r w:rsidR="005A2338">
              <w:rPr>
                <w:sz w:val="16"/>
                <w:szCs w:val="16"/>
              </w:rPr>
              <w:t xml:space="preserve">realizará </w:t>
            </w:r>
            <w:r>
              <w:rPr>
                <w:sz w:val="16"/>
                <w:szCs w:val="16"/>
              </w:rPr>
              <w:t>sin afectar el servicio</w:t>
            </w:r>
            <w:r w:rsidR="00F905B6">
              <w:rPr>
                <w:sz w:val="16"/>
                <w:szCs w:val="16"/>
              </w:rPr>
              <w:t>s</w:t>
            </w:r>
            <w:r>
              <w:rPr>
                <w:sz w:val="16"/>
                <w:szCs w:val="16"/>
              </w:rPr>
              <w:t xml:space="preserve"> de </w:t>
            </w:r>
            <w:r w:rsidR="00F905B6">
              <w:rPr>
                <w:sz w:val="16"/>
                <w:szCs w:val="16"/>
              </w:rPr>
              <w:t>Asistencia Técnica y Accesibilidad</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  </w:t>
            </w:r>
          </w:p>
        </w:tc>
        <w:tc>
          <w:tcPr>
            <w:tcW w:w="2416" w:type="dxa"/>
          </w:tcPr>
          <w:p w:rsidR="002646C1" w:rsidRPr="006A1A9C" w:rsidRDefault="002646C1" w:rsidP="00BC48C2">
            <w:pPr>
              <w:rPr>
                <w:sz w:val="16"/>
                <w:szCs w:val="16"/>
              </w:rPr>
            </w:pPr>
            <w:r w:rsidRPr="006A1A9C">
              <w:rPr>
                <w:sz w:val="16"/>
                <w:szCs w:val="16"/>
              </w:rPr>
              <w:t>Se realizó reunión virtual</w:t>
            </w:r>
            <w:r w:rsidR="00BC48C2">
              <w:rPr>
                <w:sz w:val="16"/>
                <w:szCs w:val="16"/>
              </w:rPr>
              <w:t xml:space="preserve">31 de Mayo </w:t>
            </w:r>
            <w:r w:rsidRPr="006A1A9C">
              <w:rPr>
                <w:sz w:val="16"/>
                <w:szCs w:val="16"/>
              </w:rPr>
              <w:t xml:space="preserve"> con </w:t>
            </w:r>
            <w:r w:rsidR="00BC48C2">
              <w:rPr>
                <w:sz w:val="16"/>
                <w:szCs w:val="16"/>
              </w:rPr>
              <w:t>el MEN y Presidencia República, para socializar el avance de los proyectos de TI (Modelo de Datos, Palabras y Cuentas, Suite Visión)indicando la disponibilidad del servicio de los mismos</w:t>
            </w:r>
          </w:p>
        </w:tc>
        <w:tc>
          <w:tcPr>
            <w:tcW w:w="2410" w:type="dxa"/>
          </w:tcPr>
          <w:p w:rsidR="002646C1" w:rsidRPr="006A1A9C" w:rsidRDefault="002646C1" w:rsidP="005A2338">
            <w:pPr>
              <w:rPr>
                <w:sz w:val="16"/>
                <w:szCs w:val="16"/>
              </w:rPr>
            </w:pPr>
          </w:p>
        </w:tc>
        <w:tc>
          <w:tcPr>
            <w:tcW w:w="2410" w:type="dxa"/>
          </w:tcPr>
          <w:p w:rsidR="00AA1D3D" w:rsidRDefault="00AA1D3D" w:rsidP="00354A02">
            <w:pPr>
              <w:rPr>
                <w:sz w:val="16"/>
                <w:szCs w:val="16"/>
              </w:rPr>
            </w:pPr>
          </w:p>
          <w:p w:rsidR="00AA1D3D" w:rsidRPr="00D331D5" w:rsidRDefault="00AA1D3D" w:rsidP="00AA1D3D">
            <w:pPr>
              <w:rPr>
                <w:sz w:val="16"/>
                <w:szCs w:val="16"/>
              </w:rPr>
            </w:pP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9" w:name="_Toc876820"/>
            <w:bookmarkStart w:id="10" w:name="_Toc878628"/>
            <w:bookmarkStart w:id="11" w:name="_Toc880311"/>
            <w:r w:rsidRPr="006A1A9C">
              <w:rPr>
                <w:b/>
                <w:sz w:val="16"/>
                <w:szCs w:val="16"/>
              </w:rPr>
              <w:t>Ámbito Operación de Servicios Tecnológicos</w:t>
            </w:r>
            <w:bookmarkEnd w:id="9"/>
            <w:bookmarkEnd w:id="10"/>
            <w:bookmarkEnd w:id="11"/>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2" w:name="_Toc876821"/>
            <w:bookmarkStart w:id="13" w:name="_Toc878629"/>
            <w:bookmarkStart w:id="14" w:name="_Toc880312"/>
            <w:r w:rsidRPr="006A1A9C">
              <w:rPr>
                <w:sz w:val="16"/>
                <w:szCs w:val="16"/>
              </w:rPr>
              <w:t>Busca estructurar e implementar los procesos de operación, monitoreo y supervisión de los Servicios Tecnológicos.</w:t>
            </w:r>
            <w:bookmarkEnd w:id="12"/>
            <w:bookmarkEnd w:id="13"/>
            <w:bookmarkEnd w:id="14"/>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F905B6" w:rsidP="00096EEB">
            <w:pPr>
              <w:rPr>
                <w:sz w:val="16"/>
                <w:szCs w:val="16"/>
              </w:rPr>
            </w:pPr>
            <w:r>
              <w:rPr>
                <w:sz w:val="16"/>
                <w:szCs w:val="16"/>
              </w:rPr>
              <w:t>Acciones I Trimestre 2021</w:t>
            </w:r>
          </w:p>
        </w:tc>
        <w:tc>
          <w:tcPr>
            <w:tcW w:w="2416" w:type="dxa"/>
          </w:tcPr>
          <w:p w:rsidR="00354A02" w:rsidRPr="006A1A9C" w:rsidRDefault="00F905B6" w:rsidP="00113B4B">
            <w:pPr>
              <w:rPr>
                <w:sz w:val="16"/>
                <w:szCs w:val="16"/>
              </w:rPr>
            </w:pPr>
            <w:r>
              <w:rPr>
                <w:sz w:val="16"/>
                <w:szCs w:val="16"/>
              </w:rPr>
              <w:t>Acciones II Trimestre 2021</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00F905B6">
              <w:rPr>
                <w:sz w:val="16"/>
                <w:szCs w:val="16"/>
              </w:rPr>
              <w:t xml:space="preserve"> Trimestre 2021</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00F905B6">
              <w:rPr>
                <w:sz w:val="16"/>
                <w:szCs w:val="16"/>
              </w:rPr>
              <w:t xml:space="preserve"> Trimestre 2021</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BC48C2" w:rsidRPr="006A1A9C" w:rsidRDefault="00BC48C2" w:rsidP="00BC48C2">
            <w:pPr>
              <w:rPr>
                <w:sz w:val="16"/>
                <w:szCs w:val="16"/>
              </w:rPr>
            </w:pPr>
            <w:r>
              <w:rPr>
                <w:sz w:val="16"/>
                <w:szCs w:val="16"/>
              </w:rPr>
              <w:t xml:space="preserve">Suscripción contrato 037/21 Camilo Pintor para </w:t>
            </w:r>
            <w:r w:rsidRPr="006A1A9C">
              <w:rPr>
                <w:sz w:val="16"/>
                <w:szCs w:val="16"/>
              </w:rPr>
              <w:t xml:space="preserve"> iniciar con el cronograma para los desarrollos y pruebas en el SGD ORFE</w:t>
            </w:r>
            <w:r>
              <w:rPr>
                <w:sz w:val="16"/>
                <w:szCs w:val="16"/>
              </w:rPr>
              <w:t>O, se realizará sin afectar el servicio de gestión documental</w:t>
            </w:r>
          </w:p>
          <w:p w:rsidR="00354A02" w:rsidRPr="006A1A9C" w:rsidRDefault="00354A02" w:rsidP="00096EEB">
            <w:pPr>
              <w:rPr>
                <w:color w:val="000000" w:themeColor="text1"/>
                <w:sz w:val="16"/>
                <w:szCs w:val="16"/>
              </w:rPr>
            </w:pPr>
          </w:p>
        </w:tc>
        <w:tc>
          <w:tcPr>
            <w:tcW w:w="2416" w:type="dxa"/>
          </w:tcPr>
          <w:p w:rsidR="00354A02" w:rsidRPr="006A1A9C" w:rsidRDefault="00354A02" w:rsidP="00C73358">
            <w:pPr>
              <w:rPr>
                <w:color w:val="000000" w:themeColor="text1"/>
                <w:sz w:val="16"/>
                <w:szCs w:val="16"/>
              </w:rPr>
            </w:pPr>
            <w:r w:rsidRPr="006A1A9C">
              <w:rPr>
                <w:color w:val="000000" w:themeColor="text1"/>
                <w:sz w:val="16"/>
                <w:szCs w:val="16"/>
              </w:rPr>
              <w:t>SGD ORF</w:t>
            </w:r>
            <w:r w:rsidR="00F905B6">
              <w:rPr>
                <w:color w:val="000000" w:themeColor="text1"/>
                <w:sz w:val="16"/>
                <w:szCs w:val="16"/>
              </w:rPr>
              <w:t xml:space="preserve">EO en ejecución Contrato 037/21 </w:t>
            </w:r>
            <w:r w:rsidRPr="006A1A9C">
              <w:rPr>
                <w:color w:val="000000" w:themeColor="text1"/>
                <w:sz w:val="16"/>
                <w:szCs w:val="16"/>
              </w:rPr>
              <w:t>Camilo Pintor</w:t>
            </w:r>
          </w:p>
          <w:p w:rsidR="00354A02" w:rsidRPr="006A1A9C"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354A02"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AA1D3D" w:rsidRDefault="00AA1D3D" w:rsidP="00113B4B">
            <w:pPr>
              <w:rPr>
                <w:color w:val="000000" w:themeColor="text1"/>
                <w:sz w:val="16"/>
                <w:szCs w:val="16"/>
              </w:rPr>
            </w:pPr>
          </w:p>
          <w:p w:rsidR="00354A02" w:rsidRPr="006A1A9C" w:rsidRDefault="00354A02" w:rsidP="00AA1D3D">
            <w:pPr>
              <w:rPr>
                <w:color w:val="000000" w:themeColor="text1"/>
                <w:sz w:val="16"/>
                <w:szCs w:val="16"/>
              </w:rPr>
            </w:pPr>
          </w:p>
        </w:tc>
      </w:tr>
      <w:tr w:rsidR="00170B8A" w:rsidRPr="006A1A9C" w:rsidTr="00170B8A">
        <w:tc>
          <w:tcPr>
            <w:tcW w:w="16410" w:type="dxa"/>
            <w:gridSpan w:val="8"/>
          </w:tcPr>
          <w:p w:rsidR="00170B8A" w:rsidRPr="006A1A9C" w:rsidRDefault="00170B8A" w:rsidP="00170B8A">
            <w:pPr>
              <w:rPr>
                <w:b/>
                <w:sz w:val="16"/>
                <w:szCs w:val="16"/>
              </w:rPr>
            </w:pPr>
            <w:bookmarkStart w:id="15" w:name="_Toc876822"/>
            <w:bookmarkStart w:id="16" w:name="_Toc878630"/>
            <w:bookmarkStart w:id="17" w:name="_Toc880313"/>
            <w:r w:rsidRPr="006A1A9C">
              <w:rPr>
                <w:b/>
                <w:sz w:val="16"/>
                <w:szCs w:val="16"/>
              </w:rPr>
              <w:t>Ámbito Soporte de los Servicios Tecnológicos</w:t>
            </w:r>
            <w:bookmarkEnd w:id="15"/>
            <w:bookmarkEnd w:id="16"/>
            <w:bookmarkEnd w:id="17"/>
          </w:p>
          <w:p w:rsidR="00170B8A" w:rsidRPr="006A1A9C" w:rsidRDefault="00170B8A" w:rsidP="00170B8A">
            <w:pPr>
              <w:rPr>
                <w:b/>
                <w:sz w:val="16"/>
                <w:szCs w:val="16"/>
              </w:rPr>
            </w:pPr>
            <w:bookmarkStart w:id="18" w:name="_Toc876823"/>
            <w:bookmarkStart w:id="19" w:name="_Toc878631"/>
            <w:bookmarkStart w:id="20" w:name="_Toc880314"/>
            <w:r w:rsidRPr="006A1A9C">
              <w:rPr>
                <w:sz w:val="16"/>
                <w:szCs w:val="16"/>
              </w:rPr>
              <w:t>Busca establecer, implementar y gestionar los procesos de soporte y mantenimiento de los Servicios Tecnológicos.</w:t>
            </w:r>
            <w:bookmarkEnd w:id="18"/>
            <w:bookmarkEnd w:id="19"/>
            <w:bookmarkEnd w:id="20"/>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F905B6" w:rsidP="00096EEB">
            <w:pPr>
              <w:rPr>
                <w:sz w:val="16"/>
                <w:szCs w:val="16"/>
              </w:rPr>
            </w:pPr>
            <w:r>
              <w:rPr>
                <w:sz w:val="16"/>
                <w:szCs w:val="16"/>
              </w:rPr>
              <w:t>Acciones I Trimestre 2021</w:t>
            </w:r>
          </w:p>
        </w:tc>
        <w:tc>
          <w:tcPr>
            <w:tcW w:w="2416" w:type="dxa"/>
          </w:tcPr>
          <w:p w:rsidR="0097334E" w:rsidRPr="006A1A9C" w:rsidRDefault="003C3544" w:rsidP="00113B4B">
            <w:pPr>
              <w:rPr>
                <w:sz w:val="16"/>
                <w:szCs w:val="16"/>
              </w:rPr>
            </w:pPr>
            <w:r>
              <w:rPr>
                <w:sz w:val="16"/>
                <w:szCs w:val="16"/>
              </w:rPr>
              <w:t>Acciones II Trimestre 2021</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003C3544">
              <w:rPr>
                <w:sz w:val="16"/>
                <w:szCs w:val="16"/>
              </w:rPr>
              <w:t xml:space="preserve"> Trimestre 2021</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003C3544">
              <w:rPr>
                <w:sz w:val="16"/>
                <w:szCs w:val="16"/>
              </w:rPr>
              <w:t xml:space="preserve"> Trimestre 2021</w:t>
            </w:r>
          </w:p>
        </w:tc>
      </w:tr>
      <w:tr w:rsidR="00AA1D3D" w:rsidRPr="006A1A9C" w:rsidTr="002646C1">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F905B6" w:rsidP="00784478">
            <w:pPr>
              <w:pStyle w:val="Prrafodelista"/>
              <w:numPr>
                <w:ilvl w:val="0"/>
                <w:numId w:val="1"/>
              </w:numPr>
              <w:rPr>
                <w:sz w:val="16"/>
                <w:szCs w:val="16"/>
              </w:rPr>
            </w:pPr>
            <w:r>
              <w:rPr>
                <w:sz w:val="16"/>
                <w:szCs w:val="16"/>
              </w:rPr>
              <w:t xml:space="preserve">031/21 </w:t>
            </w:r>
            <w:r w:rsidR="00AA1D3D" w:rsidRPr="006A1A9C">
              <w:rPr>
                <w:sz w:val="16"/>
                <w:szCs w:val="16"/>
              </w:rPr>
              <w:t>Soft</w:t>
            </w:r>
            <w:r>
              <w:rPr>
                <w:sz w:val="16"/>
                <w:szCs w:val="16"/>
              </w:rPr>
              <w:t xml:space="preserve">ware </w:t>
            </w:r>
            <w:proofErr w:type="spellStart"/>
            <w:r>
              <w:rPr>
                <w:sz w:val="16"/>
                <w:szCs w:val="16"/>
              </w:rPr>
              <w:t>House</w:t>
            </w:r>
            <w:proofErr w:type="spellEnd"/>
          </w:p>
          <w:p w:rsidR="00AA1D3D" w:rsidRDefault="00F905B6" w:rsidP="00784478">
            <w:pPr>
              <w:pStyle w:val="Prrafodelista"/>
              <w:numPr>
                <w:ilvl w:val="0"/>
                <w:numId w:val="1"/>
              </w:numPr>
              <w:rPr>
                <w:sz w:val="16"/>
                <w:szCs w:val="16"/>
              </w:rPr>
            </w:pPr>
            <w:r>
              <w:rPr>
                <w:sz w:val="16"/>
                <w:szCs w:val="16"/>
              </w:rPr>
              <w:t>P</w:t>
            </w:r>
            <w:r w:rsidR="00AA1D3D" w:rsidRPr="006A1A9C">
              <w:rPr>
                <w:sz w:val="16"/>
                <w:szCs w:val="16"/>
              </w:rPr>
              <w:t>rorroga</w:t>
            </w:r>
            <w:r>
              <w:rPr>
                <w:sz w:val="16"/>
                <w:szCs w:val="16"/>
              </w:rPr>
              <w:t xml:space="preserve"> </w:t>
            </w:r>
            <w:r w:rsidRPr="006A1A9C">
              <w:rPr>
                <w:sz w:val="16"/>
                <w:szCs w:val="16"/>
              </w:rPr>
              <w:t>IFX Networks</w:t>
            </w:r>
            <w:r>
              <w:rPr>
                <w:sz w:val="16"/>
                <w:szCs w:val="16"/>
              </w:rPr>
              <w:t>,</w:t>
            </w:r>
            <w:r w:rsidR="00AA1D3D" w:rsidRPr="006A1A9C">
              <w:rPr>
                <w:sz w:val="16"/>
                <w:szCs w:val="16"/>
              </w:rPr>
              <w:t xml:space="preserve"> hasta </w:t>
            </w:r>
            <w:r>
              <w:rPr>
                <w:sz w:val="16"/>
                <w:szCs w:val="16"/>
              </w:rPr>
              <w:t xml:space="preserve">Enero y </w:t>
            </w:r>
            <w:r w:rsidR="00AA1D3D" w:rsidRPr="006A1A9C">
              <w:rPr>
                <w:sz w:val="16"/>
                <w:szCs w:val="16"/>
              </w:rPr>
              <w:t>Ma</w:t>
            </w:r>
            <w:r>
              <w:rPr>
                <w:sz w:val="16"/>
                <w:szCs w:val="16"/>
              </w:rPr>
              <w:t xml:space="preserve">yo/21 en servicios de </w:t>
            </w:r>
            <w:proofErr w:type="spellStart"/>
            <w:r>
              <w:rPr>
                <w:sz w:val="16"/>
                <w:szCs w:val="16"/>
              </w:rPr>
              <w:t>Hosting</w:t>
            </w:r>
            <w:proofErr w:type="spellEnd"/>
            <w:r>
              <w:rPr>
                <w:sz w:val="16"/>
                <w:szCs w:val="16"/>
              </w:rPr>
              <w:t xml:space="preserve"> y C</w:t>
            </w:r>
            <w:r w:rsidR="00AA1D3D" w:rsidRPr="006A1A9C">
              <w:rPr>
                <w:sz w:val="16"/>
                <w:szCs w:val="16"/>
              </w:rPr>
              <w:t>onectividad</w:t>
            </w:r>
          </w:p>
          <w:p w:rsidR="00F905B6" w:rsidRDefault="00F905B6" w:rsidP="00784478">
            <w:pPr>
              <w:pStyle w:val="Prrafodelista"/>
              <w:numPr>
                <w:ilvl w:val="0"/>
                <w:numId w:val="1"/>
              </w:numPr>
              <w:rPr>
                <w:sz w:val="16"/>
                <w:szCs w:val="16"/>
              </w:rPr>
            </w:pPr>
            <w:r>
              <w:rPr>
                <w:sz w:val="16"/>
                <w:szCs w:val="16"/>
              </w:rPr>
              <w:t xml:space="preserve">035/21 </w:t>
            </w:r>
            <w:r w:rsidRPr="006A1A9C">
              <w:rPr>
                <w:sz w:val="16"/>
                <w:szCs w:val="16"/>
              </w:rPr>
              <w:t>IFX Networks</w:t>
            </w:r>
            <w:r>
              <w:rPr>
                <w:sz w:val="16"/>
                <w:szCs w:val="16"/>
              </w:rPr>
              <w:t xml:space="preserve"> servicio </w:t>
            </w:r>
            <w:proofErr w:type="spellStart"/>
            <w:r>
              <w:rPr>
                <w:sz w:val="16"/>
                <w:szCs w:val="16"/>
              </w:rPr>
              <w:t>Hosting</w:t>
            </w:r>
            <w:proofErr w:type="spellEnd"/>
          </w:p>
          <w:p w:rsidR="003C3544" w:rsidRPr="006A1A9C" w:rsidRDefault="003C3544" w:rsidP="00784478">
            <w:pPr>
              <w:pStyle w:val="Prrafodelista"/>
              <w:numPr>
                <w:ilvl w:val="0"/>
                <w:numId w:val="1"/>
              </w:numPr>
              <w:rPr>
                <w:sz w:val="16"/>
                <w:szCs w:val="16"/>
              </w:rPr>
            </w:pPr>
            <w:r>
              <w:rPr>
                <w:sz w:val="16"/>
                <w:szCs w:val="16"/>
              </w:rPr>
              <w:t>037/21 Camilo Pintor (soporte SGD ORFEO)</w:t>
            </w:r>
          </w:p>
          <w:p w:rsidR="00AA1D3D" w:rsidRPr="006A1A9C" w:rsidRDefault="00AA1D3D" w:rsidP="008F7FD9">
            <w:pPr>
              <w:pStyle w:val="Prrafodelista"/>
              <w:ind w:left="360"/>
              <w:rPr>
                <w:sz w:val="16"/>
                <w:szCs w:val="16"/>
              </w:rPr>
            </w:pPr>
          </w:p>
        </w:tc>
        <w:tc>
          <w:tcPr>
            <w:tcW w:w="2416" w:type="dxa"/>
          </w:tcPr>
          <w:p w:rsidR="00AA1D3D" w:rsidRPr="006A1A9C" w:rsidRDefault="00AA1D3D" w:rsidP="00C73358">
            <w:pPr>
              <w:rPr>
                <w:color w:val="000000" w:themeColor="text1"/>
                <w:sz w:val="16"/>
                <w:szCs w:val="16"/>
              </w:rPr>
            </w:pPr>
            <w:r w:rsidRPr="006A1A9C">
              <w:rPr>
                <w:color w:val="000000" w:themeColor="text1"/>
                <w:sz w:val="16"/>
                <w:szCs w:val="16"/>
              </w:rPr>
              <w:t>Servicios Administrativos (nó</w:t>
            </w:r>
            <w:r w:rsidR="00F905B6">
              <w:rPr>
                <w:color w:val="000000" w:themeColor="text1"/>
                <w:sz w:val="16"/>
                <w:szCs w:val="16"/>
              </w:rPr>
              <w:t xml:space="preserve">mina y almacén) en  Contrato 031/21 </w:t>
            </w:r>
            <w:r w:rsidRPr="006A1A9C">
              <w:rPr>
                <w:color w:val="000000" w:themeColor="text1"/>
                <w:sz w:val="16"/>
                <w:szCs w:val="16"/>
              </w:rPr>
              <w:t xml:space="preserve"> Software </w:t>
            </w:r>
            <w:proofErr w:type="spellStart"/>
            <w:r w:rsidRPr="006A1A9C">
              <w:rPr>
                <w:color w:val="000000" w:themeColor="text1"/>
                <w:sz w:val="16"/>
                <w:szCs w:val="16"/>
              </w:rPr>
              <w:t>House</w:t>
            </w:r>
            <w:proofErr w:type="spellEnd"/>
            <w:r w:rsidRPr="006A1A9C">
              <w:rPr>
                <w:color w:val="000000" w:themeColor="text1"/>
                <w:sz w:val="16"/>
                <w:szCs w:val="16"/>
              </w:rPr>
              <w:t xml:space="preserve"> en ejecución.</w:t>
            </w:r>
          </w:p>
          <w:p w:rsidR="003C3544" w:rsidRDefault="003C3544" w:rsidP="00C73358">
            <w:pPr>
              <w:rPr>
                <w:color w:val="000000" w:themeColor="text1"/>
                <w:sz w:val="16"/>
                <w:szCs w:val="16"/>
              </w:rPr>
            </w:pPr>
            <w:r>
              <w:rPr>
                <w:color w:val="000000" w:themeColor="text1"/>
                <w:sz w:val="16"/>
                <w:szCs w:val="16"/>
              </w:rPr>
              <w:t>Soporte ORFEO 037/21 Camilo Pintor</w:t>
            </w:r>
          </w:p>
          <w:p w:rsidR="00F905B6" w:rsidRDefault="00AA1D3D" w:rsidP="00C73358">
            <w:pPr>
              <w:rPr>
                <w:color w:val="000000" w:themeColor="text1"/>
                <w:sz w:val="16"/>
                <w:szCs w:val="16"/>
              </w:rPr>
            </w:pPr>
            <w:r w:rsidRPr="006A1A9C">
              <w:rPr>
                <w:color w:val="000000" w:themeColor="text1"/>
                <w:sz w:val="16"/>
                <w:szCs w:val="16"/>
              </w:rPr>
              <w:t xml:space="preserve">Servicios de </w:t>
            </w:r>
            <w:proofErr w:type="spellStart"/>
            <w:r w:rsidR="00F905B6">
              <w:rPr>
                <w:color w:val="000000" w:themeColor="text1"/>
                <w:sz w:val="16"/>
                <w:szCs w:val="16"/>
              </w:rPr>
              <w:t>Hosting</w:t>
            </w:r>
            <w:proofErr w:type="spellEnd"/>
            <w:r w:rsidR="00F905B6">
              <w:rPr>
                <w:color w:val="000000" w:themeColor="text1"/>
                <w:sz w:val="16"/>
                <w:szCs w:val="16"/>
              </w:rPr>
              <w:t xml:space="preserve"> en contrato 035/21 </w:t>
            </w:r>
            <w:r w:rsidR="00F905B6" w:rsidRPr="006A1A9C">
              <w:rPr>
                <w:sz w:val="16"/>
                <w:szCs w:val="16"/>
              </w:rPr>
              <w:t>IFX Networks</w:t>
            </w:r>
          </w:p>
          <w:p w:rsidR="00F905B6" w:rsidRDefault="00F905B6" w:rsidP="00C73358">
            <w:pPr>
              <w:rPr>
                <w:sz w:val="16"/>
                <w:szCs w:val="16"/>
              </w:rPr>
            </w:pPr>
            <w:r>
              <w:rPr>
                <w:color w:val="000000" w:themeColor="text1"/>
                <w:sz w:val="16"/>
                <w:szCs w:val="16"/>
              </w:rPr>
              <w:t xml:space="preserve">Servicio de  </w:t>
            </w:r>
            <w:r w:rsidR="00AA1D3D" w:rsidRPr="006A1A9C">
              <w:rPr>
                <w:color w:val="000000" w:themeColor="text1"/>
                <w:sz w:val="16"/>
                <w:szCs w:val="16"/>
              </w:rPr>
              <w:t xml:space="preserve">conectividad </w:t>
            </w:r>
            <w:r>
              <w:rPr>
                <w:color w:val="000000" w:themeColor="text1"/>
                <w:sz w:val="16"/>
                <w:szCs w:val="16"/>
              </w:rPr>
              <w:t xml:space="preserve"> y 052/21 </w:t>
            </w:r>
            <w:r w:rsidRPr="006A1A9C">
              <w:rPr>
                <w:sz w:val="16"/>
                <w:szCs w:val="16"/>
              </w:rPr>
              <w:t>IFX Networks</w:t>
            </w:r>
          </w:p>
          <w:p w:rsidR="00F905B6" w:rsidRDefault="00F905B6" w:rsidP="00C73358">
            <w:pPr>
              <w:rPr>
                <w:sz w:val="16"/>
                <w:szCs w:val="16"/>
              </w:rPr>
            </w:pPr>
          </w:p>
          <w:p w:rsidR="00AA1D3D" w:rsidRPr="006A1A9C" w:rsidRDefault="00F905B6" w:rsidP="00C73358">
            <w:pPr>
              <w:rPr>
                <w:color w:val="000000" w:themeColor="text1"/>
                <w:sz w:val="16"/>
                <w:szCs w:val="16"/>
              </w:rPr>
            </w:pPr>
            <w:r>
              <w:rPr>
                <w:sz w:val="16"/>
                <w:szCs w:val="16"/>
              </w:rPr>
              <w:t>Los anteriores contratos</w:t>
            </w:r>
            <w:r w:rsidR="00AA1D3D" w:rsidRPr="006A1A9C">
              <w:rPr>
                <w:color w:val="000000" w:themeColor="text1"/>
                <w:sz w:val="16"/>
                <w:szCs w:val="16"/>
              </w:rPr>
              <w:t>, presentaron continuidad a partir de dos momentos:</w:t>
            </w:r>
          </w:p>
          <w:p w:rsidR="00AA1D3D" w:rsidRPr="006A1A9C" w:rsidRDefault="00AA1D3D" w:rsidP="00C73358">
            <w:pPr>
              <w:pStyle w:val="Prrafodelista"/>
              <w:numPr>
                <w:ilvl w:val="0"/>
                <w:numId w:val="5"/>
              </w:numPr>
              <w:ind w:left="140" w:hanging="140"/>
              <w:rPr>
                <w:color w:val="000000" w:themeColor="text1"/>
                <w:sz w:val="16"/>
                <w:szCs w:val="16"/>
              </w:rPr>
            </w:pPr>
            <w:r w:rsidRPr="006A1A9C">
              <w:rPr>
                <w:color w:val="000000" w:themeColor="text1"/>
                <w:sz w:val="16"/>
                <w:szCs w:val="16"/>
              </w:rPr>
              <w:t>Documento vigencia futura y prorroga contrato servicio</w:t>
            </w:r>
          </w:p>
          <w:p w:rsidR="00AA1D3D" w:rsidRPr="006A1A9C" w:rsidRDefault="00AA1D3D" w:rsidP="00CE1F1D">
            <w:pPr>
              <w:pStyle w:val="Prrafodelista"/>
              <w:numPr>
                <w:ilvl w:val="0"/>
                <w:numId w:val="5"/>
              </w:numPr>
              <w:ind w:left="140" w:hanging="140"/>
              <w:rPr>
                <w:sz w:val="16"/>
                <w:szCs w:val="16"/>
              </w:rPr>
            </w:pPr>
            <w:r w:rsidRPr="006A1A9C">
              <w:rPr>
                <w:color w:val="000000" w:themeColor="text1"/>
                <w:sz w:val="16"/>
                <w:szCs w:val="16"/>
              </w:rPr>
              <w:t>Documentos soportes  contrato vigencia actual.</w:t>
            </w:r>
          </w:p>
        </w:tc>
        <w:tc>
          <w:tcPr>
            <w:tcW w:w="2410" w:type="dxa"/>
          </w:tcPr>
          <w:p w:rsidR="00AA1D3D" w:rsidRPr="006A1A9C" w:rsidRDefault="00AA1D3D" w:rsidP="003C3544">
            <w:pPr>
              <w:rPr>
                <w:color w:val="000000" w:themeColor="text1"/>
                <w:sz w:val="16"/>
                <w:szCs w:val="16"/>
              </w:rPr>
            </w:pPr>
          </w:p>
        </w:tc>
        <w:tc>
          <w:tcPr>
            <w:tcW w:w="2410" w:type="dxa"/>
          </w:tcPr>
          <w:p w:rsidR="00AA1D3D" w:rsidRPr="006A1A9C" w:rsidRDefault="00AA1D3D" w:rsidP="003C3544">
            <w:pPr>
              <w:rPr>
                <w:color w:val="000000" w:themeColor="text1"/>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Planes de mantenimiento -  LI.ST.10</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un plan de mantenimiento 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2019, 2020, 2021, 2022</w:t>
            </w:r>
          </w:p>
        </w:tc>
        <w:tc>
          <w:tcPr>
            <w:tcW w:w="2410" w:type="dxa"/>
          </w:tcPr>
          <w:p w:rsidR="00AA1D3D" w:rsidRPr="006A1A9C" w:rsidRDefault="00AA1D3D" w:rsidP="00096EEB">
            <w:pPr>
              <w:rPr>
                <w:sz w:val="16"/>
                <w:szCs w:val="16"/>
              </w:rPr>
            </w:pPr>
            <w:r w:rsidRPr="006A1A9C">
              <w:rPr>
                <w:sz w:val="16"/>
                <w:szCs w:val="16"/>
              </w:rPr>
              <w:t>Plan de mantenimiento de TI publicado en http://www.inci.gov.co/transparencia/</w:t>
            </w:r>
            <w:r w:rsidR="003C3544">
              <w:rPr>
                <w:sz w:val="16"/>
                <w:szCs w:val="16"/>
              </w:rPr>
              <w:t>61-politicas-y-lineamientos-2021</w:t>
            </w:r>
          </w:p>
        </w:tc>
        <w:tc>
          <w:tcPr>
            <w:tcW w:w="2416" w:type="dxa"/>
          </w:tcPr>
          <w:p w:rsidR="00AA1D3D" w:rsidRPr="006A1A9C" w:rsidRDefault="00AA1D3D" w:rsidP="00096EEB">
            <w:pPr>
              <w:rPr>
                <w:sz w:val="16"/>
                <w:szCs w:val="16"/>
              </w:rPr>
            </w:pPr>
            <w:r w:rsidRPr="006A1A9C">
              <w:rPr>
                <w:sz w:val="16"/>
                <w:szCs w:val="16"/>
              </w:rPr>
              <w:t xml:space="preserve">Seguimiento trimestral al Plan de mantenimiento de TI publicado en </w:t>
            </w:r>
            <w:r w:rsidR="00CE1F1D" w:rsidRPr="003C3544">
              <w:rPr>
                <w:sz w:val="16"/>
                <w:szCs w:val="16"/>
              </w:rPr>
              <w:t>http://www.inci.gov.co/transparencia/61-politicas-y-lineamientos-2020</w:t>
            </w:r>
            <w:r w:rsidR="003C3544">
              <w:rPr>
                <w:sz w:val="16"/>
                <w:szCs w:val="16"/>
              </w:rPr>
              <w:t>1</w:t>
            </w:r>
          </w:p>
        </w:tc>
        <w:tc>
          <w:tcPr>
            <w:tcW w:w="2410" w:type="dxa"/>
          </w:tcPr>
          <w:p w:rsidR="00AA1D3D" w:rsidRPr="006A1A9C" w:rsidRDefault="00AA1D3D" w:rsidP="002646C1">
            <w:pPr>
              <w:rPr>
                <w:sz w:val="16"/>
                <w:szCs w:val="16"/>
              </w:rPr>
            </w:pPr>
          </w:p>
        </w:tc>
        <w:tc>
          <w:tcPr>
            <w:tcW w:w="2410" w:type="dxa"/>
          </w:tcPr>
          <w:p w:rsidR="00AA1D3D" w:rsidRPr="006A1A9C" w:rsidRDefault="00AA1D3D" w:rsidP="003C3544">
            <w:pPr>
              <w:rPr>
                <w:sz w:val="16"/>
                <w:szCs w:val="16"/>
              </w:rPr>
            </w:pPr>
          </w:p>
        </w:tc>
      </w:tr>
      <w:tr w:rsidR="00170B8A" w:rsidRPr="006A1A9C" w:rsidTr="00170B8A">
        <w:tc>
          <w:tcPr>
            <w:tcW w:w="14000" w:type="dxa"/>
            <w:gridSpan w:val="7"/>
          </w:tcPr>
          <w:p w:rsidR="00170B8A" w:rsidRPr="006A1A9C" w:rsidRDefault="00170B8A" w:rsidP="00170B8A">
            <w:pPr>
              <w:rPr>
                <w:b/>
                <w:sz w:val="16"/>
                <w:szCs w:val="16"/>
              </w:rPr>
            </w:pPr>
            <w:bookmarkStart w:id="21" w:name="_Toc876824"/>
            <w:bookmarkStart w:id="22" w:name="_Toc878632"/>
            <w:bookmarkStart w:id="23" w:name="_Toc880315"/>
            <w:r w:rsidRPr="006A1A9C">
              <w:rPr>
                <w:b/>
                <w:sz w:val="16"/>
                <w:szCs w:val="16"/>
              </w:rPr>
              <w:lastRenderedPageBreak/>
              <w:t>Ámbito Gestión de la calidad y seguridad de los Servicios Tecnológicos</w:t>
            </w:r>
            <w:bookmarkEnd w:id="21"/>
            <w:bookmarkEnd w:id="22"/>
            <w:bookmarkEnd w:id="23"/>
          </w:p>
          <w:p w:rsidR="00170B8A" w:rsidRPr="006A1A9C" w:rsidRDefault="00170B8A" w:rsidP="00170B8A">
            <w:pPr>
              <w:rPr>
                <w:b/>
                <w:sz w:val="16"/>
                <w:szCs w:val="16"/>
              </w:rPr>
            </w:pPr>
            <w:bookmarkStart w:id="24" w:name="_Toc876825"/>
            <w:bookmarkStart w:id="25" w:name="_Toc878633"/>
            <w:bookmarkStart w:id="26" w:name="_Toc880316"/>
            <w:r w:rsidRPr="006A1A9C">
              <w:rPr>
                <w:sz w:val="16"/>
                <w:szCs w:val="16"/>
              </w:rPr>
              <w:t>Busca la definición y gestión de los controles y mecanismos para alcanzar los niveles requeridos de seguridad y trazabilidad de los Servicios Tecnológicos.</w:t>
            </w:r>
            <w:bookmarkEnd w:id="24"/>
            <w:bookmarkEnd w:id="25"/>
            <w:bookmarkEnd w:id="26"/>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845530" w:rsidP="00096EEB">
            <w:pPr>
              <w:rPr>
                <w:sz w:val="16"/>
                <w:szCs w:val="16"/>
              </w:rPr>
            </w:pPr>
            <w:r>
              <w:rPr>
                <w:sz w:val="16"/>
                <w:szCs w:val="16"/>
              </w:rPr>
              <w:t>Acciones I Trimestre 2021</w:t>
            </w:r>
          </w:p>
        </w:tc>
        <w:tc>
          <w:tcPr>
            <w:tcW w:w="2416" w:type="dxa"/>
          </w:tcPr>
          <w:p w:rsidR="00AA1D3D" w:rsidRPr="006A1A9C" w:rsidRDefault="00845530" w:rsidP="00113B4B">
            <w:pPr>
              <w:rPr>
                <w:sz w:val="16"/>
                <w:szCs w:val="16"/>
              </w:rPr>
            </w:pPr>
            <w:r>
              <w:rPr>
                <w:sz w:val="16"/>
                <w:szCs w:val="16"/>
              </w:rPr>
              <w:t>Acciones II Trimestre 2021</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00845530">
              <w:rPr>
                <w:sz w:val="16"/>
                <w:szCs w:val="16"/>
              </w:rPr>
              <w:t xml:space="preserve"> Trimestre 2021</w:t>
            </w:r>
          </w:p>
        </w:tc>
        <w:tc>
          <w:tcPr>
            <w:tcW w:w="2410" w:type="dxa"/>
          </w:tcPr>
          <w:p w:rsidR="00AA1D3D" w:rsidRPr="006A1A9C" w:rsidRDefault="00845530" w:rsidP="002646C1">
            <w:pPr>
              <w:rPr>
                <w:sz w:val="16"/>
                <w:szCs w:val="16"/>
              </w:rPr>
            </w:pPr>
            <w:r w:rsidRPr="006A1A9C">
              <w:rPr>
                <w:sz w:val="16"/>
                <w:szCs w:val="16"/>
              </w:rPr>
              <w:t>Acciones I</w:t>
            </w:r>
            <w:r>
              <w:rPr>
                <w:sz w:val="16"/>
                <w:szCs w:val="16"/>
              </w:rPr>
              <w:t>V Trimestre 2021</w:t>
            </w:r>
          </w:p>
        </w:tc>
      </w:tr>
      <w:tr w:rsidR="00AA1D3D" w:rsidRPr="006A1A9C" w:rsidTr="002646C1">
        <w:tc>
          <w:tcPr>
            <w:tcW w:w="1236" w:type="dxa"/>
          </w:tcPr>
          <w:p w:rsidR="00AA1D3D" w:rsidRPr="006A1A9C" w:rsidRDefault="00AA1D3D" w:rsidP="00096EEB">
            <w:pPr>
              <w:rPr>
                <w:sz w:val="16"/>
                <w:szCs w:val="16"/>
              </w:rPr>
            </w:pPr>
            <w:r w:rsidRPr="006A1A9C">
              <w:rPr>
                <w:sz w:val="16"/>
                <w:szCs w:val="16"/>
              </w:rPr>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tc>
        <w:tc>
          <w:tcPr>
            <w:tcW w:w="2416" w:type="dxa"/>
          </w:tcPr>
          <w:p w:rsidR="00AA1D3D" w:rsidRPr="006A1A9C" w:rsidRDefault="00AA1D3D" w:rsidP="00FE3BC0">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r w:rsidR="00845530" w:rsidRPr="006A1A9C">
              <w:rPr>
                <w:sz w:val="16"/>
                <w:szCs w:val="16"/>
              </w:rPr>
              <w:t>Máquinas</w:t>
            </w:r>
            <w:r w:rsidRPr="006A1A9C">
              <w:rPr>
                <w:sz w:val="16"/>
                <w:szCs w:val="16"/>
              </w:rPr>
              <w:t xml:space="preserve"> Virtuales del Proceso Informática y Tecnología </w:t>
            </w:r>
          </w:p>
        </w:tc>
        <w:tc>
          <w:tcPr>
            <w:tcW w:w="2410" w:type="dxa"/>
          </w:tcPr>
          <w:p w:rsidR="00AA1D3D" w:rsidRPr="006A1A9C" w:rsidRDefault="00AA1D3D" w:rsidP="002646C1">
            <w:pPr>
              <w:rPr>
                <w:sz w:val="16"/>
                <w:szCs w:val="16"/>
              </w:rPr>
            </w:pPr>
          </w:p>
        </w:tc>
        <w:tc>
          <w:tcPr>
            <w:tcW w:w="2410" w:type="dxa"/>
          </w:tcPr>
          <w:p w:rsidR="00AA1D3D" w:rsidRPr="006A1A9C" w:rsidRDefault="00AA1D3D" w:rsidP="002646C1">
            <w:pPr>
              <w:rPr>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de Proceso 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Mapa de riesgos publicado en el portal web del INCI en la ruta http://www.inci.gov.co/transparencia/</w:t>
            </w:r>
            <w:r w:rsidR="00845530">
              <w:rPr>
                <w:sz w:val="16"/>
                <w:szCs w:val="16"/>
              </w:rPr>
              <w:t>61-politicas-y-lineamientos-2021</w:t>
            </w:r>
          </w:p>
        </w:tc>
        <w:tc>
          <w:tcPr>
            <w:tcW w:w="2416" w:type="dxa"/>
          </w:tcPr>
          <w:p w:rsidR="00AA1D3D" w:rsidRPr="006A1A9C" w:rsidRDefault="00AA1D3D" w:rsidP="00096EEB">
            <w:pPr>
              <w:rPr>
                <w:sz w:val="16"/>
                <w:szCs w:val="16"/>
              </w:rPr>
            </w:pPr>
            <w:r w:rsidRPr="006A1A9C">
              <w:rPr>
                <w:sz w:val="16"/>
                <w:szCs w:val="16"/>
              </w:rPr>
              <w:t>Seguimiento al Mapa de Riesgos</w:t>
            </w:r>
          </w:p>
          <w:p w:rsidR="00AA1D3D" w:rsidRPr="006A1A9C" w:rsidRDefault="00AA1D3D" w:rsidP="00096EEB">
            <w:pPr>
              <w:rPr>
                <w:sz w:val="16"/>
                <w:szCs w:val="16"/>
              </w:rPr>
            </w:pPr>
            <w:r w:rsidRPr="006A1A9C">
              <w:rPr>
                <w:sz w:val="16"/>
                <w:szCs w:val="16"/>
              </w:rPr>
              <w:t>Plan de Tratamiento de Riesgos de Seguridad y Privacidad de la Información y sus seguimientos trimestrales.  Todo publicado en:</w:t>
            </w:r>
          </w:p>
          <w:p w:rsidR="00AA1D3D" w:rsidRPr="006A1A9C" w:rsidRDefault="00845530" w:rsidP="00096EEB">
            <w:pPr>
              <w:rPr>
                <w:sz w:val="16"/>
                <w:szCs w:val="16"/>
              </w:rPr>
            </w:pPr>
            <w:hyperlink r:id="rId6" w:history="1">
              <w:r w:rsidRPr="00845530">
                <w:rPr>
                  <w:sz w:val="16"/>
                  <w:szCs w:val="16"/>
                </w:rPr>
                <w:t>http://www.inci.gov.co/transparencia/4.3-Plan</w:t>
              </w:r>
            </w:hyperlink>
            <w:r>
              <w:rPr>
                <w:sz w:val="16"/>
                <w:szCs w:val="16"/>
              </w:rPr>
              <w:t xml:space="preserve"> de Acción 2021</w:t>
            </w:r>
          </w:p>
          <w:p w:rsidR="00AA1D3D" w:rsidRPr="006A1A9C" w:rsidRDefault="00AA1D3D" w:rsidP="00096EEB">
            <w:pPr>
              <w:rPr>
                <w:sz w:val="16"/>
                <w:szCs w:val="16"/>
              </w:rPr>
            </w:pPr>
          </w:p>
          <w:p w:rsidR="00AA1D3D" w:rsidRPr="006A1A9C" w:rsidRDefault="00AA1D3D" w:rsidP="00096EEB">
            <w:pPr>
              <w:rPr>
                <w:sz w:val="16"/>
                <w:szCs w:val="16"/>
              </w:rPr>
            </w:pPr>
          </w:p>
        </w:tc>
        <w:tc>
          <w:tcPr>
            <w:tcW w:w="2410" w:type="dxa"/>
          </w:tcPr>
          <w:p w:rsidR="00AA1D3D" w:rsidRPr="006A1A9C" w:rsidRDefault="00AA1D3D" w:rsidP="00096EEB">
            <w:pPr>
              <w:rPr>
                <w:sz w:val="16"/>
                <w:szCs w:val="16"/>
              </w:rPr>
            </w:pPr>
          </w:p>
        </w:tc>
        <w:tc>
          <w:tcPr>
            <w:tcW w:w="2410" w:type="dxa"/>
          </w:tcPr>
          <w:p w:rsidR="00AA1D3D" w:rsidRPr="006A1A9C" w:rsidRDefault="00AA1D3D" w:rsidP="000331AA">
            <w:pPr>
              <w:rPr>
                <w:sz w:val="16"/>
                <w:szCs w:val="16"/>
              </w:rPr>
            </w:pPr>
          </w:p>
        </w:tc>
      </w:tr>
    </w:tbl>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936DCF" w:rsidP="001F14FE">
            <w:pPr>
              <w:spacing w:line="360" w:lineRule="auto"/>
              <w:jc w:val="both"/>
              <w:rPr>
                <w:rFonts w:cstheme="minorHAnsi"/>
                <w:sz w:val="16"/>
                <w:szCs w:val="16"/>
              </w:rPr>
            </w:pPr>
            <w:r>
              <w:rPr>
                <w:rFonts w:cstheme="minorHAnsi"/>
                <w:sz w:val="16"/>
                <w:szCs w:val="16"/>
              </w:rPr>
              <w:t>Acciones I Trimestre 2021</w:t>
            </w:r>
          </w:p>
        </w:tc>
        <w:tc>
          <w:tcPr>
            <w:tcW w:w="2410" w:type="dxa"/>
          </w:tcPr>
          <w:p w:rsidR="00CE1F1D" w:rsidRPr="006A1A9C" w:rsidRDefault="00936DCF" w:rsidP="001F14FE">
            <w:pPr>
              <w:rPr>
                <w:sz w:val="16"/>
                <w:szCs w:val="16"/>
              </w:rPr>
            </w:pPr>
            <w:r>
              <w:rPr>
                <w:sz w:val="16"/>
                <w:szCs w:val="16"/>
              </w:rPr>
              <w:t>Acciones II Trimestre 2021</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w:t>
            </w:r>
            <w:r w:rsidR="00936DCF">
              <w:rPr>
                <w:sz w:val="16"/>
                <w:szCs w:val="16"/>
              </w:rPr>
              <w:t>21</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00936DCF">
              <w:rPr>
                <w:sz w:val="16"/>
                <w:szCs w:val="16"/>
              </w:rPr>
              <w:t xml:space="preserve"> Trimestre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tecnologíaejecutará lo definido en el diseño conceptual de la arquitectura empresarial.</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w:t>
            </w:r>
          </w:p>
        </w:tc>
        <w:tc>
          <w:tcPr>
            <w:tcW w:w="2409" w:type="dxa"/>
          </w:tcPr>
          <w:p w:rsidR="00E54B16" w:rsidRPr="006A1A9C" w:rsidRDefault="005D42A3" w:rsidP="00E54B16">
            <w:pPr>
              <w:spacing w:line="276" w:lineRule="auto"/>
              <w:jc w:val="both"/>
              <w:rPr>
                <w:rFonts w:cstheme="minorHAnsi"/>
                <w:sz w:val="16"/>
                <w:szCs w:val="16"/>
              </w:rPr>
            </w:pPr>
            <w:r>
              <w:rPr>
                <w:rFonts w:cstheme="minorHAnsi"/>
                <w:sz w:val="16"/>
                <w:szCs w:val="16"/>
              </w:rPr>
              <w:t>Se concertó con estudiantes de especialización de la U. Javeriana la construcción del documento de arquitectura para tres procesos, como proyecto de grado</w:t>
            </w:r>
          </w:p>
        </w:tc>
        <w:tc>
          <w:tcPr>
            <w:tcW w:w="2410" w:type="dxa"/>
          </w:tcPr>
          <w:p w:rsidR="00E54B16" w:rsidRPr="006A1A9C" w:rsidRDefault="005D42A3" w:rsidP="005D42A3">
            <w:pPr>
              <w:spacing w:line="276" w:lineRule="auto"/>
              <w:jc w:val="both"/>
              <w:rPr>
                <w:rFonts w:cstheme="minorHAnsi"/>
                <w:sz w:val="16"/>
                <w:szCs w:val="16"/>
              </w:rPr>
            </w:pPr>
            <w:r>
              <w:rPr>
                <w:rFonts w:cstheme="minorHAnsi"/>
                <w:sz w:val="16"/>
                <w:szCs w:val="16"/>
              </w:rPr>
              <w:t>Se entregaron insumos como el mapa de procesos , caracterización, procedimientos y demás documentos de los procesos Direccionamiento estratégico, Asistencia Técnica y producción radial y Audiovisual</w:t>
            </w:r>
          </w:p>
        </w:tc>
        <w:tc>
          <w:tcPr>
            <w:tcW w:w="2410" w:type="dxa"/>
          </w:tcPr>
          <w:p w:rsidR="00E54B16" w:rsidRPr="006A1A9C" w:rsidRDefault="00E54B16" w:rsidP="005D42A3">
            <w:pPr>
              <w:spacing w:line="276" w:lineRule="auto"/>
              <w:jc w:val="both"/>
              <w:rPr>
                <w:rFonts w:cstheme="minorHAnsi"/>
                <w:sz w:val="16"/>
                <w:szCs w:val="16"/>
              </w:rPr>
            </w:pPr>
          </w:p>
        </w:tc>
        <w:tc>
          <w:tcPr>
            <w:tcW w:w="2410" w:type="dxa"/>
          </w:tcPr>
          <w:p w:rsidR="00E54B16" w:rsidRPr="006A1A9C" w:rsidRDefault="00E54B16" w:rsidP="005D42A3">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solución de sistemas de información - LI.SIS.04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participará efectivamente a través del acompañamiento en proyectos que involucren TI dando su concepto y propuestas de solución.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770C3" w:rsidRDefault="006770C3" w:rsidP="006770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proofErr w:type="spellStart"/>
            <w:r w:rsidRPr="006A1A9C">
              <w:rPr>
                <w:color w:val="000000" w:themeColor="text1"/>
                <w:sz w:val="16"/>
                <w:szCs w:val="16"/>
              </w:rPr>
              <w:t>Streaming</w:t>
            </w:r>
            <w:proofErr w:type="spellEnd"/>
            <w:r w:rsidRPr="006A1A9C">
              <w:rPr>
                <w:color w:val="000000" w:themeColor="text1"/>
                <w:sz w:val="16"/>
                <w:szCs w:val="16"/>
              </w:rPr>
              <w:t xml:space="preserve"> Emisora INCI Radio</w:t>
            </w:r>
            <w:r w:rsidR="00E54B16" w:rsidRPr="006A1A9C">
              <w:rPr>
                <w:rFonts w:cstheme="minorHAnsi"/>
                <w:sz w:val="16"/>
                <w:szCs w:val="16"/>
              </w:rPr>
              <w:t>.</w:t>
            </w:r>
          </w:p>
          <w:p w:rsidR="00E54B16" w:rsidRPr="006A1A9C" w:rsidRDefault="006770C3"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Direccionamiento Estratégico: </w:t>
            </w:r>
            <w:proofErr w:type="spellStart"/>
            <w:r>
              <w:rPr>
                <w:rFonts w:cstheme="minorHAnsi"/>
                <w:sz w:val="16"/>
                <w:szCs w:val="16"/>
              </w:rPr>
              <w:t>Parametrización</w:t>
            </w:r>
            <w:proofErr w:type="spellEnd"/>
            <w:r>
              <w:rPr>
                <w:rFonts w:cstheme="minorHAnsi"/>
                <w:sz w:val="16"/>
                <w:szCs w:val="16"/>
              </w:rPr>
              <w:t xml:space="preserve"> solución</w:t>
            </w:r>
            <w:r w:rsidR="00E54B16" w:rsidRPr="006A1A9C">
              <w:rPr>
                <w:rFonts w:cstheme="minorHAnsi"/>
                <w:sz w:val="16"/>
                <w:szCs w:val="16"/>
              </w:rPr>
              <w:t xml:space="preserve"> software </w:t>
            </w:r>
            <w:r>
              <w:rPr>
                <w:rFonts w:cstheme="minorHAnsi"/>
                <w:sz w:val="16"/>
                <w:szCs w:val="16"/>
              </w:rPr>
              <w:t>Suite Visión</w:t>
            </w:r>
            <w:r w:rsidR="00E54B16" w:rsidRPr="006A1A9C">
              <w:rPr>
                <w:rFonts w:cstheme="minorHAnsi"/>
                <w:sz w:val="16"/>
                <w:szCs w:val="16"/>
              </w:rPr>
              <w:t>.</w:t>
            </w:r>
          </w:p>
        </w:tc>
        <w:tc>
          <w:tcPr>
            <w:tcW w:w="2410" w:type="dxa"/>
          </w:tcPr>
          <w:p w:rsidR="006770C3" w:rsidRPr="006A1A9C" w:rsidRDefault="006770C3" w:rsidP="006770C3">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6770C3"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Soporte y apoyo técnico para el desarrollo de 9 cursos virtuales en temas que dirigidos por profesionales de Subdirección Técnica</w:t>
            </w:r>
            <w:r w:rsidRPr="006A1A9C">
              <w:rPr>
                <w:color w:val="000000" w:themeColor="text1"/>
                <w:sz w:val="16"/>
                <w:szCs w:val="16"/>
              </w:rPr>
              <w:t xml:space="preserve"> </w:t>
            </w:r>
            <w:r>
              <w:rPr>
                <w:color w:val="000000" w:themeColor="text1"/>
                <w:sz w:val="16"/>
                <w:szCs w:val="16"/>
              </w:rPr>
              <w:t>(primer semestre)</w:t>
            </w:r>
          </w:p>
        </w:tc>
        <w:tc>
          <w:tcPr>
            <w:tcW w:w="2410" w:type="dxa"/>
          </w:tcPr>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0331AA">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Metodología de referencia para el desarrollo de sistemas de </w:t>
            </w:r>
            <w:r w:rsidRPr="006A1A9C">
              <w:rPr>
                <w:rFonts w:cstheme="minorHAnsi"/>
                <w:sz w:val="16"/>
                <w:szCs w:val="16"/>
              </w:rPr>
              <w:lastRenderedPageBreak/>
              <w:t>información - LI.SIS.05</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La dirección de Tecnologías y Sistemas de la Información o quien haga sus veces debe contar con metodologías de referencia que definan los componentes </w:t>
            </w:r>
            <w:r w:rsidRPr="006A1A9C">
              <w:rPr>
                <w:rFonts w:cstheme="minorHAnsi"/>
                <w:sz w:val="16"/>
                <w:szCs w:val="16"/>
              </w:rPr>
              <w:lastRenderedPageBreak/>
              <w:t>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El Proceso deInformática y tecnología incluirá en los procesos contractuales de desarrollo de software obligación (es) para que el proveedor haga </w:t>
            </w:r>
            <w:r w:rsidRPr="006A1A9C">
              <w:rPr>
                <w:rFonts w:cstheme="minorHAnsi"/>
                <w:sz w:val="16"/>
                <w:szCs w:val="16"/>
              </w:rPr>
              <w:lastRenderedPageBreak/>
              <w:t>entrega de las especificidades técnicas del desarrollo realizado.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Se solicita entrega y documentación de código fuente para:</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lastRenderedPageBreak/>
              <w:t>Portal web: Contrato Pablo Villate</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Supervisión e informes Contratos</w:t>
            </w:r>
          </w:p>
          <w:p w:rsidR="00E54B16" w:rsidRPr="006A1A9C" w:rsidRDefault="006770C3"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00E54B16" w:rsidRPr="006A1A9C">
              <w:rPr>
                <w:color w:val="000000" w:themeColor="text1"/>
                <w:sz w:val="16"/>
                <w:szCs w:val="16"/>
              </w:rPr>
              <w:t xml:space="preserve"> Camilo Pintor (SGD 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sidR="006770C3">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E54B16"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lastRenderedPageBreak/>
              <w:t>03</w:t>
            </w:r>
            <w:r w:rsidR="006770C3">
              <w:rPr>
                <w:color w:val="000000" w:themeColor="text1"/>
                <w:sz w:val="16"/>
                <w:szCs w:val="16"/>
              </w:rPr>
              <w:t>6/21</w:t>
            </w:r>
            <w:r w:rsidRPr="006A1A9C">
              <w:rPr>
                <w:color w:val="000000" w:themeColor="text1"/>
                <w:sz w:val="16"/>
                <w:szCs w:val="16"/>
              </w:rPr>
              <w:t xml:space="preserve">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E54B16" w:rsidRPr="006A1A9C" w:rsidRDefault="00E54B16" w:rsidP="006770C3">
            <w:pPr>
              <w:pStyle w:val="Prrafodelista"/>
              <w:numPr>
                <w:ilvl w:val="0"/>
                <w:numId w:val="6"/>
              </w:numPr>
              <w:spacing w:line="276" w:lineRule="auto"/>
              <w:ind w:left="140" w:hanging="141"/>
              <w:jc w:val="both"/>
              <w:rPr>
                <w:rFonts w:cstheme="minorHAnsi"/>
                <w:sz w:val="16"/>
                <w:szCs w:val="16"/>
              </w:rPr>
            </w:pPr>
          </w:p>
        </w:tc>
        <w:tc>
          <w:tcPr>
            <w:tcW w:w="2410" w:type="dxa"/>
          </w:tcPr>
          <w:p w:rsidR="00E54B16" w:rsidRDefault="00E54B16" w:rsidP="000331AA">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Derechos patrimoniales sobre los sistemas de información - LI.SIS.06</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deInformática y tecnologíavelará porque se incluya en los procesos de contratación que involucren desarrollo o adquisición de software los derechos patrimoniales sobre los sistemas de información, contratados con terceras personas.</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4749C3">
            <w:pPr>
              <w:spacing w:line="276" w:lineRule="auto"/>
              <w:jc w:val="both"/>
              <w:rPr>
                <w:rFonts w:cstheme="minorHAnsi"/>
                <w:sz w:val="16"/>
                <w:szCs w:val="16"/>
              </w:rPr>
            </w:pPr>
            <w:r w:rsidRPr="006A1A9C">
              <w:rPr>
                <w:rFonts w:cstheme="minorHAnsi"/>
                <w:sz w:val="16"/>
                <w:szCs w:val="16"/>
              </w:rPr>
              <w:t xml:space="preserve">Se espera los posibles contratos de aplicaciones Direccionamiento estratégico, </w:t>
            </w:r>
            <w:r w:rsidR="004749C3">
              <w:rPr>
                <w:rFonts w:cstheme="minorHAnsi"/>
                <w:sz w:val="16"/>
                <w:szCs w:val="16"/>
              </w:rPr>
              <w:t>Producción Radial y Audiovisual</w:t>
            </w:r>
            <w:r w:rsidRPr="006A1A9C">
              <w:rPr>
                <w:rFonts w:cstheme="minorHAnsi"/>
                <w:sz w:val="16"/>
                <w:szCs w:val="16"/>
              </w:rPr>
              <w:t xml:space="preserve"> </w:t>
            </w:r>
          </w:p>
        </w:tc>
        <w:tc>
          <w:tcPr>
            <w:tcW w:w="2410" w:type="dxa"/>
          </w:tcPr>
          <w:p w:rsidR="00E54B16" w:rsidRPr="006A1A9C" w:rsidRDefault="004749C3" w:rsidP="004749C3">
            <w:pPr>
              <w:spacing w:line="276" w:lineRule="auto"/>
              <w:jc w:val="both"/>
              <w:rPr>
                <w:rFonts w:cstheme="minorHAnsi"/>
                <w:sz w:val="16"/>
                <w:szCs w:val="16"/>
              </w:rPr>
            </w:pPr>
            <w:r>
              <w:rPr>
                <w:rFonts w:cstheme="minorHAnsi"/>
                <w:sz w:val="16"/>
                <w:szCs w:val="16"/>
              </w:rPr>
              <w:t xml:space="preserve">Se realizó documentos soporte proceso contractual 044/21 Colombia Webs servicio </w:t>
            </w:r>
            <w:proofErr w:type="spellStart"/>
            <w:r>
              <w:rPr>
                <w:rFonts w:cstheme="minorHAnsi"/>
                <w:sz w:val="16"/>
                <w:szCs w:val="16"/>
              </w:rPr>
              <w:t>streaming</w:t>
            </w:r>
            <w:proofErr w:type="spellEnd"/>
          </w:p>
        </w:tc>
        <w:tc>
          <w:tcPr>
            <w:tcW w:w="2410" w:type="dxa"/>
          </w:tcPr>
          <w:p w:rsidR="00E54B16" w:rsidRPr="006A1A9C" w:rsidRDefault="00E54B16" w:rsidP="004749C3">
            <w:pPr>
              <w:spacing w:line="276" w:lineRule="auto"/>
              <w:jc w:val="both"/>
              <w:rPr>
                <w:rFonts w:cstheme="minorHAnsi"/>
                <w:sz w:val="16"/>
                <w:szCs w:val="16"/>
              </w:rPr>
            </w:pPr>
          </w:p>
        </w:tc>
        <w:tc>
          <w:tcPr>
            <w:tcW w:w="2410" w:type="dxa"/>
          </w:tcPr>
          <w:p w:rsidR="00E54B16" w:rsidRDefault="00E54B16" w:rsidP="004749C3">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Diseño de los Sistemas de Información</w:t>
            </w:r>
          </w:p>
          <w:p w:rsidR="00170B8A" w:rsidRPr="006A1A9C" w:rsidRDefault="00170B8A" w:rsidP="00170B8A">
            <w:pPr>
              <w:rPr>
                <w:rFonts w:cstheme="minorHAnsi"/>
                <w:b/>
                <w:sz w:val="16"/>
                <w:szCs w:val="16"/>
              </w:rPr>
            </w:pPr>
            <w:r w:rsidRPr="006A1A9C">
              <w:rPr>
                <w:rFonts w:cstheme="minorHAnsi"/>
                <w:sz w:val="16"/>
                <w:szCs w:val="16"/>
              </w:rPr>
              <w:t>Busca que las instituciones cuenten con sistemas estandarizados, interoperables y usables.</w:t>
            </w:r>
          </w:p>
        </w:tc>
      </w:tr>
      <w:tr w:rsidR="00E54B16" w:rsidRPr="006A1A9C" w:rsidTr="002646C1">
        <w:tc>
          <w:tcPr>
            <w:tcW w:w="124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E54B16" w:rsidRPr="006A1A9C" w:rsidRDefault="004749C3" w:rsidP="00E54B16">
            <w:pPr>
              <w:spacing w:line="360" w:lineRule="auto"/>
              <w:jc w:val="both"/>
              <w:rPr>
                <w:rFonts w:cstheme="minorHAnsi"/>
                <w:sz w:val="16"/>
                <w:szCs w:val="16"/>
              </w:rPr>
            </w:pPr>
            <w:r>
              <w:rPr>
                <w:rFonts w:cstheme="minorHAnsi"/>
                <w:sz w:val="16"/>
                <w:szCs w:val="16"/>
              </w:rPr>
              <w:t>Acciones I Trimestre 2021</w:t>
            </w:r>
          </w:p>
        </w:tc>
        <w:tc>
          <w:tcPr>
            <w:tcW w:w="2410" w:type="dxa"/>
            <w:vAlign w:val="center"/>
          </w:tcPr>
          <w:p w:rsidR="00E54B16" w:rsidRPr="006A1A9C" w:rsidRDefault="004749C3" w:rsidP="00E54B16">
            <w:pPr>
              <w:rPr>
                <w:sz w:val="16"/>
                <w:szCs w:val="16"/>
              </w:rPr>
            </w:pPr>
            <w:r>
              <w:rPr>
                <w:sz w:val="16"/>
                <w:szCs w:val="16"/>
              </w:rPr>
              <w:t>Acciones II Trimestre 2021</w:t>
            </w:r>
          </w:p>
        </w:tc>
        <w:tc>
          <w:tcPr>
            <w:tcW w:w="2410" w:type="dxa"/>
            <w:vAlign w:val="center"/>
          </w:tcPr>
          <w:p w:rsidR="00E54B16" w:rsidRPr="006A1A9C" w:rsidRDefault="00E54B16" w:rsidP="00E54B16">
            <w:pPr>
              <w:rPr>
                <w:sz w:val="16"/>
                <w:szCs w:val="16"/>
              </w:rPr>
            </w:pPr>
            <w:r w:rsidRPr="006A1A9C">
              <w:rPr>
                <w:sz w:val="16"/>
                <w:szCs w:val="16"/>
              </w:rPr>
              <w:t>Acciones I</w:t>
            </w:r>
            <w:r>
              <w:rPr>
                <w:sz w:val="16"/>
                <w:szCs w:val="16"/>
              </w:rPr>
              <w:t>I</w:t>
            </w:r>
            <w:r w:rsidR="004749C3">
              <w:rPr>
                <w:sz w:val="16"/>
                <w:szCs w:val="16"/>
              </w:rPr>
              <w:t>I Trimestre 2021</w:t>
            </w:r>
          </w:p>
        </w:tc>
        <w:tc>
          <w:tcPr>
            <w:tcW w:w="2410" w:type="dxa"/>
          </w:tcPr>
          <w:p w:rsidR="00E54B16" w:rsidRPr="006A1A9C" w:rsidRDefault="00E54B16" w:rsidP="00E54B16">
            <w:pPr>
              <w:rPr>
                <w:sz w:val="16"/>
                <w:szCs w:val="16"/>
              </w:rPr>
            </w:pPr>
            <w:r w:rsidRPr="006A1A9C">
              <w:rPr>
                <w:sz w:val="16"/>
                <w:szCs w:val="16"/>
              </w:rPr>
              <w:t>Acciones I</w:t>
            </w:r>
            <w:r>
              <w:rPr>
                <w:sz w:val="16"/>
                <w:szCs w:val="16"/>
              </w:rPr>
              <w:t>V</w:t>
            </w:r>
            <w:r w:rsidR="004749C3">
              <w:rPr>
                <w:sz w:val="16"/>
                <w:szCs w:val="16"/>
              </w:rPr>
              <w:t xml:space="preserve"> Trimestre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analizará la información que requiere y puede proporcionar, para interactuar con la Plataforma de Interoperabilidad del Estado Colombiano.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2019-2022 </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160FBB" w:rsidRPr="00160FBB" w:rsidRDefault="00160FBB" w:rsidP="00160FBB">
            <w:pPr>
              <w:spacing w:line="276" w:lineRule="auto"/>
              <w:jc w:val="both"/>
              <w:rPr>
                <w:rFonts w:cstheme="minorHAnsi"/>
                <w:sz w:val="16"/>
                <w:szCs w:val="16"/>
              </w:rPr>
            </w:pPr>
            <w:r w:rsidRPr="00160FBB">
              <w:rPr>
                <w:rFonts w:cstheme="minorHAnsi"/>
                <w:sz w:val="16"/>
                <w:szCs w:val="16"/>
              </w:rPr>
              <w:t>Se participó en la reunión de la Mesa ECTI liderada por el MEN el 29 abril</w:t>
            </w:r>
            <w:r>
              <w:rPr>
                <w:rFonts w:cstheme="minorHAnsi"/>
                <w:sz w:val="16"/>
                <w:szCs w:val="16"/>
              </w:rPr>
              <w:t>/21</w:t>
            </w:r>
            <w:r w:rsidRPr="00160FBB">
              <w:rPr>
                <w:rFonts w:cstheme="minorHAnsi"/>
                <w:sz w:val="16"/>
                <w:szCs w:val="16"/>
              </w:rPr>
              <w:t>, determinando el plan de trabajo para la vigencia y en capacitación SDMX con el DANE el 13 Mayo</w:t>
            </w:r>
            <w:r>
              <w:rPr>
                <w:rFonts w:cstheme="minorHAnsi"/>
                <w:sz w:val="16"/>
                <w:szCs w:val="16"/>
              </w:rPr>
              <w:t>/21</w:t>
            </w:r>
            <w:r w:rsidRPr="00160FBB">
              <w:rPr>
                <w:rFonts w:cstheme="minorHAnsi"/>
                <w:sz w:val="16"/>
                <w:szCs w:val="16"/>
              </w:rPr>
              <w:t>.</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901FEF">
            <w:pPr>
              <w:spacing w:line="276" w:lineRule="auto"/>
              <w:jc w:val="both"/>
              <w:rPr>
                <w:rFonts w:cstheme="minorHAnsi"/>
                <w:sz w:val="16"/>
                <w:szCs w:val="16"/>
              </w:rPr>
            </w:pPr>
          </w:p>
        </w:tc>
        <w:tc>
          <w:tcPr>
            <w:tcW w:w="2410" w:type="dxa"/>
          </w:tcPr>
          <w:p w:rsidR="00E54B16" w:rsidRPr="006A1A9C" w:rsidRDefault="00E54B16" w:rsidP="00160FBB">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Implementación de componentes de información - LI.SIS.10</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deben funcionar sobre la arquitectura de información definida para la institución.</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Contrato Pablo Villate para soporte, ajustes y nuevos desarrollos del portal web.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Supervisión e informes de ejecución contratos:</w:t>
            </w:r>
          </w:p>
          <w:p w:rsidR="00E54B16" w:rsidRPr="006A1A9C" w:rsidRDefault="00160FBB"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00E54B16" w:rsidRPr="006A1A9C">
              <w:rPr>
                <w:color w:val="000000" w:themeColor="text1"/>
                <w:sz w:val="16"/>
                <w:szCs w:val="16"/>
              </w:rPr>
              <w:t xml:space="preserve"> Camilo Pintor (SGD Orfeo), </w:t>
            </w:r>
          </w:p>
          <w:p w:rsidR="00E54B16" w:rsidRPr="006A1A9C" w:rsidRDefault="00160FBB"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038/21</w:t>
            </w:r>
            <w:r w:rsidR="00E54B16" w:rsidRPr="006A1A9C">
              <w:rPr>
                <w:color w:val="000000" w:themeColor="text1"/>
                <w:sz w:val="16"/>
                <w:szCs w:val="16"/>
              </w:rPr>
              <w:t xml:space="preserve"> Pablo </w:t>
            </w:r>
            <w:proofErr w:type="spellStart"/>
            <w:r w:rsidR="00E54B16" w:rsidRPr="006A1A9C">
              <w:rPr>
                <w:color w:val="000000" w:themeColor="text1"/>
                <w:sz w:val="16"/>
                <w:szCs w:val="16"/>
              </w:rPr>
              <w:t>Villate</w:t>
            </w:r>
            <w:proofErr w:type="spellEnd"/>
            <w:r w:rsidR="00E54B16" w:rsidRPr="006A1A9C">
              <w:rPr>
                <w:color w:val="000000" w:themeColor="text1"/>
                <w:sz w:val="16"/>
                <w:szCs w:val="16"/>
              </w:rPr>
              <w:t xml:space="preserve"> (Web y Aplicación misional),</w:t>
            </w:r>
          </w:p>
          <w:p w:rsidR="00E54B16" w:rsidRPr="006A1A9C" w:rsidRDefault="00E54B16" w:rsidP="00E54B16">
            <w:pPr>
              <w:spacing w:line="276" w:lineRule="auto"/>
              <w:jc w:val="both"/>
              <w:rPr>
                <w:rFonts w:cstheme="minorHAnsi"/>
                <w:sz w:val="16"/>
                <w:szCs w:val="16"/>
              </w:rPr>
            </w:pPr>
          </w:p>
        </w:tc>
        <w:tc>
          <w:tcPr>
            <w:tcW w:w="2410" w:type="dxa"/>
          </w:tcPr>
          <w:p w:rsidR="00E54B16" w:rsidRPr="00160FBB" w:rsidRDefault="00E54B16" w:rsidP="0004334B">
            <w:pPr>
              <w:pStyle w:val="Prrafodelista"/>
              <w:spacing w:line="276" w:lineRule="auto"/>
              <w:ind w:left="140"/>
              <w:jc w:val="both"/>
              <w:rPr>
                <w:rFonts w:cstheme="minorHAnsi"/>
                <w:sz w:val="16"/>
                <w:szCs w:val="16"/>
              </w:rPr>
            </w:pPr>
          </w:p>
        </w:tc>
        <w:tc>
          <w:tcPr>
            <w:tcW w:w="2410" w:type="dxa"/>
          </w:tcPr>
          <w:p w:rsidR="00E54B16" w:rsidRPr="00160FBB" w:rsidRDefault="00E54B16" w:rsidP="0004334B">
            <w:pPr>
              <w:pStyle w:val="Prrafodelista"/>
              <w:spacing w:line="276" w:lineRule="auto"/>
              <w:ind w:left="140"/>
              <w:jc w:val="both"/>
              <w:rPr>
                <w:rFonts w:cstheme="minorHAnsi"/>
                <w:sz w:val="16"/>
                <w:szCs w:val="16"/>
              </w:rPr>
            </w:pPr>
          </w:p>
        </w:tc>
      </w:tr>
      <w:tr w:rsidR="00E54B16" w:rsidRPr="006A1A9C" w:rsidTr="002646C1">
        <w:tc>
          <w:tcPr>
            <w:tcW w:w="1242" w:type="dxa"/>
            <w:shd w:val="clear" w:color="auto" w:fill="auto"/>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Accesibilidad - LI.SIS.24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Pablo Villate para desarrollos del nuevo portal web accesible.</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Supervisión e informes de ejecución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04334B">
            <w:pPr>
              <w:spacing w:line="276" w:lineRule="auto"/>
              <w:jc w:val="both"/>
              <w:rPr>
                <w:rFonts w:cstheme="minorHAnsi"/>
                <w:sz w:val="16"/>
                <w:szCs w:val="16"/>
              </w:rPr>
            </w:pPr>
          </w:p>
        </w:tc>
        <w:tc>
          <w:tcPr>
            <w:tcW w:w="2410" w:type="dxa"/>
          </w:tcPr>
          <w:p w:rsidR="00E54B16" w:rsidRDefault="00E54B16" w:rsidP="00E54B16">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Ciclo de vida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130AC0" w:rsidRPr="006A1A9C" w:rsidTr="002646C1">
        <w:tc>
          <w:tcPr>
            <w:tcW w:w="124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Lineamiento</w:t>
            </w:r>
          </w:p>
        </w:tc>
        <w:tc>
          <w:tcPr>
            <w:tcW w:w="255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Descripción</w:t>
            </w:r>
          </w:p>
        </w:tc>
        <w:tc>
          <w:tcPr>
            <w:tcW w:w="2410"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Año</w:t>
            </w:r>
          </w:p>
        </w:tc>
        <w:tc>
          <w:tcPr>
            <w:tcW w:w="2409" w:type="dxa"/>
          </w:tcPr>
          <w:p w:rsidR="00130AC0" w:rsidRPr="006A1A9C" w:rsidRDefault="00160FBB" w:rsidP="00130AC0">
            <w:pPr>
              <w:spacing w:line="360" w:lineRule="auto"/>
              <w:jc w:val="both"/>
              <w:rPr>
                <w:rFonts w:cstheme="minorHAnsi"/>
                <w:sz w:val="16"/>
                <w:szCs w:val="16"/>
              </w:rPr>
            </w:pPr>
            <w:r>
              <w:rPr>
                <w:rFonts w:cstheme="minorHAnsi"/>
                <w:sz w:val="16"/>
                <w:szCs w:val="16"/>
              </w:rPr>
              <w:t>Acciones I Trimestre 2021</w:t>
            </w:r>
          </w:p>
        </w:tc>
        <w:tc>
          <w:tcPr>
            <w:tcW w:w="2410" w:type="dxa"/>
          </w:tcPr>
          <w:p w:rsidR="00130AC0" w:rsidRPr="006A1A9C" w:rsidRDefault="00160FBB" w:rsidP="00130AC0">
            <w:pPr>
              <w:rPr>
                <w:sz w:val="16"/>
                <w:szCs w:val="16"/>
              </w:rPr>
            </w:pPr>
            <w:r>
              <w:rPr>
                <w:sz w:val="16"/>
                <w:szCs w:val="16"/>
              </w:rPr>
              <w:t>Acciones II Trimestre 2021</w:t>
            </w:r>
          </w:p>
        </w:tc>
        <w:tc>
          <w:tcPr>
            <w:tcW w:w="2410" w:type="dxa"/>
          </w:tcPr>
          <w:p w:rsidR="00130AC0" w:rsidRPr="006A1A9C" w:rsidRDefault="00130AC0" w:rsidP="00130AC0">
            <w:pPr>
              <w:rPr>
                <w:sz w:val="16"/>
                <w:szCs w:val="16"/>
              </w:rPr>
            </w:pPr>
            <w:r w:rsidRPr="006A1A9C">
              <w:rPr>
                <w:sz w:val="16"/>
                <w:szCs w:val="16"/>
              </w:rPr>
              <w:t>Acciones I</w:t>
            </w:r>
            <w:r>
              <w:rPr>
                <w:sz w:val="16"/>
                <w:szCs w:val="16"/>
              </w:rPr>
              <w:t>I</w:t>
            </w:r>
            <w:r w:rsidR="00160FBB">
              <w:rPr>
                <w:sz w:val="16"/>
                <w:szCs w:val="16"/>
              </w:rPr>
              <w:t>I Trimestre 2021</w:t>
            </w:r>
          </w:p>
        </w:tc>
        <w:tc>
          <w:tcPr>
            <w:tcW w:w="2410" w:type="dxa"/>
          </w:tcPr>
          <w:p w:rsidR="00130AC0" w:rsidRPr="006A1A9C" w:rsidRDefault="00130AC0" w:rsidP="00130AC0">
            <w:pPr>
              <w:rPr>
                <w:sz w:val="16"/>
                <w:szCs w:val="16"/>
              </w:rPr>
            </w:pPr>
            <w:r w:rsidRPr="006A1A9C">
              <w:rPr>
                <w:sz w:val="16"/>
                <w:szCs w:val="16"/>
              </w:rPr>
              <w:t>Acciones I</w:t>
            </w:r>
            <w:r>
              <w:rPr>
                <w:sz w:val="16"/>
                <w:szCs w:val="16"/>
              </w:rPr>
              <w:t>V</w:t>
            </w:r>
            <w:r w:rsidR="00160FBB">
              <w:rPr>
                <w:sz w:val="16"/>
                <w:szCs w:val="16"/>
              </w:rPr>
              <w:t xml:space="preserve"> Trimestre 2021</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130AC0" w:rsidRPr="006A1A9C" w:rsidRDefault="00130AC0" w:rsidP="00130AC0">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1. Definición y Diseño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2. Validación y pruebas de los desarrollos.</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3.Validación y pruebas de accesibilidad</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4. Gestión de cambios de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130AC0" w:rsidRPr="006A1A9C" w:rsidRDefault="00130AC0" w:rsidP="00130AC0">
            <w:pPr>
              <w:spacing w:line="276" w:lineRule="auto"/>
              <w:jc w:val="both"/>
              <w:rPr>
                <w:rFonts w:cstheme="minorHAnsi"/>
                <w:sz w:val="16"/>
                <w:szCs w:val="16"/>
              </w:rPr>
            </w:pPr>
            <w:proofErr w:type="gramStart"/>
            <w:r w:rsidRPr="006A1A9C">
              <w:rPr>
                <w:rFonts w:cstheme="minorHAnsi"/>
                <w:sz w:val="16"/>
                <w:szCs w:val="16"/>
              </w:rPr>
              <w:t>6.Creación</w:t>
            </w:r>
            <w:proofErr w:type="gramEnd"/>
            <w:r w:rsidRPr="006A1A9C">
              <w:rPr>
                <w:rFonts w:cstheme="minorHAnsi"/>
                <w:sz w:val="16"/>
                <w:szCs w:val="16"/>
              </w:rPr>
              <w:t xml:space="preserve"> y actualización de los Manuales del usuario, técnico y de operación de los sistemas de información. </w:t>
            </w:r>
          </w:p>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creado para pruebas y desarrollo del SGD ORFEO.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de pruebas presente en el servidor Hosting para desarrollos de nuevo portal INCI sobre la plataforma de Azure.</w:t>
            </w:r>
          </w:p>
        </w:tc>
        <w:tc>
          <w:tcPr>
            <w:tcW w:w="2410" w:type="dxa"/>
          </w:tcPr>
          <w:p w:rsidR="00130AC0" w:rsidRPr="006A1A9C" w:rsidRDefault="00130AC0" w:rsidP="00130AC0">
            <w:pPr>
              <w:spacing w:line="276" w:lineRule="auto"/>
              <w:jc w:val="both"/>
              <w:rPr>
                <w:color w:val="000000" w:themeColor="text1"/>
                <w:sz w:val="16"/>
                <w:szCs w:val="16"/>
              </w:rPr>
            </w:pPr>
            <w:r w:rsidRPr="006A1A9C">
              <w:rPr>
                <w:rFonts w:cstheme="minorHAnsi"/>
                <w:sz w:val="16"/>
                <w:szCs w:val="16"/>
              </w:rPr>
              <w:t xml:space="preserve">Se mantiene el ambiente creado para pruebas y desarrollo del SGD ORFEO (contrato </w:t>
            </w:r>
            <w:r w:rsidR="00160FBB">
              <w:rPr>
                <w:color w:val="000000" w:themeColor="text1"/>
                <w:sz w:val="16"/>
                <w:szCs w:val="16"/>
              </w:rPr>
              <w:t>037/21</w:t>
            </w:r>
            <w:r w:rsidRPr="006A1A9C">
              <w:rPr>
                <w:color w:val="000000" w:themeColor="text1"/>
                <w:sz w:val="16"/>
                <w:szCs w:val="16"/>
              </w:rPr>
              <w:t xml:space="preserve"> Camilo Pintor)</w:t>
            </w:r>
          </w:p>
          <w:p w:rsidR="00130AC0" w:rsidRPr="006A1A9C" w:rsidRDefault="00130AC0" w:rsidP="00160FBB">
            <w:pPr>
              <w:spacing w:line="276" w:lineRule="auto"/>
              <w:jc w:val="both"/>
              <w:rPr>
                <w:rFonts w:cstheme="minorHAnsi"/>
                <w:sz w:val="16"/>
                <w:szCs w:val="16"/>
              </w:rPr>
            </w:pPr>
            <w:r w:rsidRPr="006A1A9C">
              <w:rPr>
                <w:color w:val="000000" w:themeColor="text1"/>
                <w:sz w:val="16"/>
                <w:szCs w:val="16"/>
              </w:rPr>
              <w:t>Se mantiene el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w:t>
            </w: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 con el proceso de Gestión Documental.</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requerimientos, consultas,  ajustes e info</w:t>
            </w:r>
            <w:r w:rsidR="00084797">
              <w:rPr>
                <w:rFonts w:cstheme="minorHAnsi"/>
                <w:sz w:val="16"/>
                <w:szCs w:val="16"/>
              </w:rPr>
              <w:t>rmes de seguimiento contrato 037/21</w:t>
            </w:r>
            <w:r w:rsidRPr="006A1A9C">
              <w:rPr>
                <w:rFonts w:cstheme="minorHAnsi"/>
                <w:sz w:val="16"/>
                <w:szCs w:val="16"/>
              </w:rPr>
              <w:t xml:space="preserve">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084797">
            <w:pPr>
              <w:spacing w:line="276" w:lineRule="auto"/>
              <w:jc w:val="both"/>
              <w:rPr>
                <w:rFonts w:cstheme="minorHAnsi"/>
                <w:sz w:val="16"/>
                <w:szCs w:val="16"/>
              </w:rPr>
            </w:pPr>
            <w:r w:rsidRPr="006A1A9C">
              <w:rPr>
                <w:rFonts w:cstheme="minorHAnsi"/>
                <w:sz w:val="16"/>
                <w:szCs w:val="16"/>
              </w:rPr>
              <w:t>Supervisión, requerimientos, consultas,  ajustes e informes de seguimiento contrato 03</w:t>
            </w:r>
            <w:r w:rsidR="00084797">
              <w:rPr>
                <w:rFonts w:cstheme="minorHAnsi"/>
                <w:sz w:val="16"/>
                <w:szCs w:val="16"/>
              </w:rPr>
              <w:t>6/21</w:t>
            </w:r>
            <w:r w:rsidRPr="006A1A9C">
              <w:rPr>
                <w:rFonts w:cstheme="minorHAnsi"/>
                <w:sz w:val="16"/>
                <w:szCs w:val="16"/>
              </w:rPr>
              <w:t xml:space="preserve"> David Bello (Biblioteca) en concertación con el líder del Grupo de trabajo Centro Cultural. La trazabilidad se guarda en el aplicativo de la Biblioteca </w:t>
            </w: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Integración continua durante el ciclo de vida de los sistemas de información - LI.SIS.13</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contrato 037-2020 Pablo Villate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w:t>
            </w:r>
            <w:r w:rsidR="00084797">
              <w:rPr>
                <w:rFonts w:cstheme="minorHAnsi"/>
                <w:sz w:val="16"/>
                <w:szCs w:val="16"/>
              </w:rPr>
              <w:t>rmes de seguimiento contrato 036/21</w:t>
            </w:r>
            <w:r w:rsidRPr="006A1A9C">
              <w:rPr>
                <w:rFonts w:cstheme="minorHAnsi"/>
                <w:sz w:val="16"/>
                <w:szCs w:val="16"/>
              </w:rPr>
              <w:t xml:space="preserve"> David Bello aplicativo Biblioteca </w:t>
            </w:r>
          </w:p>
          <w:p w:rsidR="00130AC0" w:rsidRPr="006A1A9C" w:rsidRDefault="00130AC0" w:rsidP="00130AC0">
            <w:pPr>
              <w:spacing w:line="360"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p>
        </w:tc>
        <w:tc>
          <w:tcPr>
            <w:tcW w:w="2410" w:type="dxa"/>
          </w:tcPr>
          <w:p w:rsidR="00B30160" w:rsidRPr="006A1A9C" w:rsidRDefault="00B30160" w:rsidP="00B30160">
            <w:pPr>
              <w:spacing w:line="276" w:lineRule="auto"/>
              <w:jc w:val="both"/>
              <w:rPr>
                <w:rFonts w:cstheme="minorHAnsi"/>
                <w:sz w:val="16"/>
                <w:szCs w:val="16"/>
              </w:rPr>
            </w:pPr>
          </w:p>
          <w:p w:rsidR="00130AC0" w:rsidRDefault="00130AC0" w:rsidP="000331AA">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Plan de pruebas durante el ciclo de vida de los sistemas de información - LI.SIS.14</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funcionalidad y accesibilidad en el aplicativo de Asistencia técnica antes de capacitaciones y paso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sobre pruebas de funcionalidad aplicativo biblioteca  </w:t>
            </w:r>
          </w:p>
        </w:tc>
        <w:tc>
          <w:tcPr>
            <w:tcW w:w="2410" w:type="dxa"/>
          </w:tcPr>
          <w:p w:rsidR="00130AC0" w:rsidRPr="006A1A9C" w:rsidRDefault="00130AC0" w:rsidP="00130AC0">
            <w:pPr>
              <w:spacing w:line="276" w:lineRule="auto"/>
              <w:jc w:val="both"/>
              <w:rPr>
                <w:rFonts w:cstheme="minorHAnsi"/>
                <w:sz w:val="16"/>
                <w:szCs w:val="16"/>
              </w:rPr>
            </w:pPr>
          </w:p>
        </w:tc>
        <w:tc>
          <w:tcPr>
            <w:tcW w:w="2410" w:type="dxa"/>
          </w:tcPr>
          <w:p w:rsidR="00130AC0" w:rsidRDefault="00130AC0" w:rsidP="00B30160">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Se programaran capacitaciones para el manejo del aplicativo de Asistencia técnica.</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Sobre los ajustes de ORFEO se envía por correo electrónico al Supervisor del contrato y a la líder del Proceso gestión Documental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Se realizó socia</w:t>
            </w:r>
            <w:r w:rsidR="00BE2E0D">
              <w:rPr>
                <w:rFonts w:cstheme="minorHAnsi"/>
                <w:sz w:val="16"/>
                <w:szCs w:val="16"/>
              </w:rPr>
              <w:t>lización del manejo plataforma E</w:t>
            </w:r>
            <w:r w:rsidRPr="006A1A9C">
              <w:rPr>
                <w:rFonts w:cstheme="minorHAnsi"/>
                <w:sz w:val="16"/>
                <w:szCs w:val="16"/>
              </w:rPr>
              <w:t xml:space="preserve">learning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 de usuario, técnico y de operación de los sistemas de información - LI.SIS.16</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Manuales de usuario publicados en el SGD ORFEO.</w:t>
            </w:r>
          </w:p>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r w:rsidRPr="006A1A9C">
              <w:rPr>
                <w:rFonts w:cstheme="minorHAnsi"/>
                <w:sz w:val="16"/>
                <w:szCs w:val="16"/>
              </w:rPr>
              <w:t>Manual de niveles de uso del aplicativo Asistencia Técnica publicados en el aplicativo de Asistencia Técnica</w:t>
            </w:r>
          </w:p>
        </w:tc>
        <w:tc>
          <w:tcPr>
            <w:tcW w:w="2410" w:type="dxa"/>
          </w:tcPr>
          <w:p w:rsidR="00130AC0" w:rsidRPr="006A1A9C" w:rsidRDefault="00130AC0" w:rsidP="00130AC0">
            <w:pPr>
              <w:spacing w:line="276" w:lineRule="auto"/>
              <w:contextualSpacing/>
              <w:jc w:val="both"/>
              <w:rPr>
                <w:rFonts w:cstheme="minorHAnsi"/>
                <w:sz w:val="16"/>
                <w:szCs w:val="16"/>
              </w:rPr>
            </w:pPr>
          </w:p>
        </w:tc>
        <w:tc>
          <w:tcPr>
            <w:tcW w:w="2410" w:type="dxa"/>
          </w:tcPr>
          <w:p w:rsidR="00130AC0" w:rsidRDefault="00130AC0" w:rsidP="00130AC0">
            <w:pPr>
              <w:spacing w:line="276" w:lineRule="auto"/>
              <w:contextualSpacing/>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En los servicios de soporte de los sistemas de información, la dirección de Tecnologías y Sistemas de la Información o quien haga sus veces debe formalizar la petición de nuevas funcionalidades o de cambios a las existentes.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Desarrollos de los sistemas de información lideradas por el proceso de Informática y tecnología.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 continúa liderando y conociendo los desarrollos  en los tres contratos supervisados por los servidores del proceso de Informática y tecnología.</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p>
          <w:p w:rsidR="00170B8A" w:rsidRPr="006A1A9C" w:rsidRDefault="00170B8A" w:rsidP="00170B8A">
            <w:pPr>
              <w:rPr>
                <w:rFonts w:cstheme="minorHAnsi"/>
                <w:b/>
                <w:sz w:val="16"/>
                <w:szCs w:val="16"/>
              </w:rPr>
            </w:pPr>
            <w:r w:rsidRPr="006A1A9C">
              <w:rPr>
                <w:rFonts w:cstheme="minorHAnsi"/>
                <w:b/>
                <w:sz w:val="16"/>
                <w:szCs w:val="16"/>
              </w:rPr>
              <w:t>Ámbito Soporte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w:t>
            </w:r>
            <w:r w:rsidR="00084797">
              <w:rPr>
                <w:rFonts w:cstheme="minorHAnsi"/>
                <w:sz w:val="16"/>
                <w:szCs w:val="16"/>
              </w:rPr>
              <w:t xml:space="preserve"> 2021</w:t>
            </w:r>
          </w:p>
        </w:tc>
        <w:tc>
          <w:tcPr>
            <w:tcW w:w="2410" w:type="dxa"/>
          </w:tcPr>
          <w:p w:rsidR="00F77F85" w:rsidRPr="006A1A9C" w:rsidRDefault="00084797" w:rsidP="00F77F85">
            <w:pPr>
              <w:rPr>
                <w:sz w:val="16"/>
                <w:szCs w:val="16"/>
              </w:rPr>
            </w:pPr>
            <w:r>
              <w:rPr>
                <w:sz w:val="16"/>
                <w:szCs w:val="16"/>
              </w:rPr>
              <w:t>Acciones II Trimestre 2021</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w:t>
            </w:r>
            <w:r w:rsidR="00084797">
              <w:rPr>
                <w:sz w:val="16"/>
                <w:szCs w:val="16"/>
              </w:rPr>
              <w:t>II Trimestre 2021</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IV</w:t>
            </w:r>
            <w:r w:rsidR="00084797">
              <w:rPr>
                <w:sz w:val="16"/>
                <w:szCs w:val="16"/>
              </w:rPr>
              <w:t xml:space="preserve"> Trimestre 2021</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Estrategia de </w:t>
            </w:r>
            <w:r w:rsidRPr="006A1A9C">
              <w:rPr>
                <w:rFonts w:cstheme="minorHAnsi"/>
                <w:sz w:val="16"/>
                <w:szCs w:val="16"/>
              </w:rPr>
              <w:lastRenderedPageBreak/>
              <w:t>mantenimiento de los sistemas de información - LI.SIS.18</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Para el mantenimiento de los </w:t>
            </w:r>
            <w:r w:rsidRPr="006A1A9C">
              <w:rPr>
                <w:rFonts w:cstheme="minorHAnsi"/>
                <w:sz w:val="16"/>
                <w:szCs w:val="16"/>
              </w:rPr>
              <w:lastRenderedPageBreak/>
              <w:t>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El Proceso deInformática y </w:t>
            </w:r>
            <w:r w:rsidRPr="006A1A9C">
              <w:rPr>
                <w:rFonts w:cstheme="minorHAnsi"/>
                <w:sz w:val="16"/>
                <w:szCs w:val="16"/>
              </w:rPr>
              <w:lastRenderedPageBreak/>
              <w:t>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2019</w:t>
            </w:r>
            <w:r w:rsidRPr="006A1A9C">
              <w:rPr>
                <w:rFonts w:cstheme="minorHAnsi"/>
                <w:sz w:val="16"/>
                <w:szCs w:val="16"/>
              </w:rPr>
              <w:lastRenderedPageBreak/>
              <w:t>-2022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Obligaciones específicas y </w:t>
            </w:r>
            <w:r w:rsidRPr="006A1A9C">
              <w:rPr>
                <w:rFonts w:cstheme="minorHAnsi"/>
                <w:sz w:val="16"/>
                <w:szCs w:val="16"/>
              </w:rPr>
              <w:lastRenderedPageBreak/>
              <w:t>detalladas en los contratos Camilo Pintor y Pablo Villate para las mejoras y ajustes en los sistemas.</w:t>
            </w:r>
          </w:p>
        </w:tc>
        <w:tc>
          <w:tcPr>
            <w:tcW w:w="2410"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lastRenderedPageBreak/>
              <w:t>Seguimiento e informes de</w:t>
            </w:r>
            <w:r w:rsidR="00084797">
              <w:rPr>
                <w:rFonts w:cstheme="minorHAnsi"/>
                <w:sz w:val="16"/>
                <w:szCs w:val="16"/>
              </w:rPr>
              <w:t xml:space="preserve"> </w:t>
            </w:r>
            <w:r w:rsidR="00084797">
              <w:rPr>
                <w:rFonts w:cstheme="minorHAnsi"/>
                <w:sz w:val="16"/>
                <w:szCs w:val="16"/>
              </w:rPr>
              <w:lastRenderedPageBreak/>
              <w:t>supervisión a los contratos 037/21</w:t>
            </w:r>
            <w:r w:rsidRPr="006A1A9C">
              <w:rPr>
                <w:rFonts w:cstheme="minorHAnsi"/>
                <w:sz w:val="16"/>
                <w:szCs w:val="16"/>
              </w:rPr>
              <w:t xml:space="preserve"> Camilo Pintor (SGD Orfeo), 03</w:t>
            </w:r>
            <w:r w:rsidR="00084797">
              <w:rPr>
                <w:rFonts w:cstheme="minorHAnsi"/>
                <w:sz w:val="16"/>
                <w:szCs w:val="16"/>
              </w:rPr>
              <w:t>8/21</w:t>
            </w:r>
            <w:r w:rsidRPr="006A1A9C">
              <w:rPr>
                <w:rFonts w:cstheme="minorHAnsi"/>
                <w:sz w:val="16"/>
                <w:szCs w:val="16"/>
              </w:rPr>
              <w:t xml:space="preserve"> Pablo </w:t>
            </w:r>
            <w:proofErr w:type="spellStart"/>
            <w:r w:rsidRPr="006A1A9C">
              <w:rPr>
                <w:rFonts w:cstheme="minorHAnsi"/>
                <w:sz w:val="16"/>
                <w:szCs w:val="16"/>
              </w:rPr>
              <w:t>Villate</w:t>
            </w:r>
            <w:proofErr w:type="spellEnd"/>
            <w:r w:rsidRPr="006A1A9C">
              <w:rPr>
                <w:rFonts w:cstheme="minorHAnsi"/>
                <w:sz w:val="16"/>
                <w:szCs w:val="16"/>
              </w:rPr>
              <w:t xml:space="preserv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Servicios de mantenimiento de sistemas de información con terceras partes - LI.SIS.19</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 xml:space="preserve">ANS adoptados por el INCI para el contrato con IFX Networks prorrogado hasta </w:t>
            </w:r>
            <w:r w:rsidR="00084797">
              <w:rPr>
                <w:rFonts w:cstheme="minorHAnsi"/>
                <w:sz w:val="16"/>
                <w:szCs w:val="16"/>
              </w:rPr>
              <w:t>15</w:t>
            </w:r>
            <w:r w:rsidRPr="006A1A9C">
              <w:rPr>
                <w:rFonts w:cstheme="minorHAnsi"/>
                <w:sz w:val="16"/>
                <w:szCs w:val="16"/>
              </w:rPr>
              <w:t xml:space="preserve"> m</w:t>
            </w:r>
            <w:r w:rsidR="00084797">
              <w:rPr>
                <w:rFonts w:cstheme="minorHAnsi"/>
                <w:sz w:val="16"/>
                <w:szCs w:val="16"/>
              </w:rPr>
              <w:t>ayo/21</w:t>
            </w:r>
            <w:r w:rsidRPr="006A1A9C">
              <w:rPr>
                <w:rFonts w:cstheme="minorHAnsi"/>
                <w:sz w:val="16"/>
                <w:szCs w:val="16"/>
              </w:rPr>
              <w:t xml:space="preserve">  de los servicios de conectividad bajo el acuerdo marco de precios de CCE.</w:t>
            </w:r>
          </w:p>
        </w:tc>
        <w:tc>
          <w:tcPr>
            <w:tcW w:w="2410"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Se adoptaron ANS para los contratos 0</w:t>
            </w:r>
            <w:r w:rsidR="00084797">
              <w:rPr>
                <w:rFonts w:cstheme="minorHAnsi"/>
                <w:sz w:val="16"/>
                <w:szCs w:val="16"/>
              </w:rPr>
              <w:t>52/21</w:t>
            </w:r>
            <w:r w:rsidRPr="006A1A9C">
              <w:rPr>
                <w:rFonts w:cstheme="minorHAnsi"/>
                <w:sz w:val="16"/>
                <w:szCs w:val="16"/>
              </w:rPr>
              <w:t xml:space="preserve"> de servicio conectividad  y 0</w:t>
            </w:r>
            <w:r w:rsidR="00084797">
              <w:rPr>
                <w:rFonts w:cstheme="minorHAnsi"/>
                <w:sz w:val="16"/>
                <w:szCs w:val="16"/>
              </w:rPr>
              <w:t>3</w:t>
            </w:r>
            <w:r w:rsidRPr="006A1A9C">
              <w:rPr>
                <w:rFonts w:cstheme="minorHAnsi"/>
                <w:sz w:val="16"/>
                <w:szCs w:val="16"/>
              </w:rPr>
              <w:t>5</w:t>
            </w:r>
            <w:r w:rsidR="00084797">
              <w:rPr>
                <w:rFonts w:cstheme="minorHAnsi"/>
                <w:sz w:val="16"/>
                <w:szCs w:val="16"/>
              </w:rPr>
              <w:t>/21</w:t>
            </w:r>
            <w:r w:rsidRPr="006A1A9C">
              <w:rPr>
                <w:rFonts w:cstheme="minorHAnsi"/>
                <w:sz w:val="16"/>
                <w:szCs w:val="16"/>
              </w:rPr>
              <w:t xml:space="preserve">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Gestión de la calidad y seguridad de los Sistemas de Información</w:t>
            </w:r>
          </w:p>
          <w:p w:rsidR="00170B8A" w:rsidRPr="006A1A9C" w:rsidRDefault="00170B8A" w:rsidP="00170B8A">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084797" w:rsidP="00F77F85">
            <w:pPr>
              <w:spacing w:line="360" w:lineRule="auto"/>
              <w:jc w:val="both"/>
              <w:rPr>
                <w:rFonts w:cstheme="minorHAnsi"/>
                <w:sz w:val="16"/>
                <w:szCs w:val="16"/>
              </w:rPr>
            </w:pPr>
            <w:r>
              <w:rPr>
                <w:rFonts w:cstheme="minorHAnsi"/>
                <w:sz w:val="16"/>
                <w:szCs w:val="16"/>
              </w:rPr>
              <w:t>Acciones I Trimestre 2021</w:t>
            </w:r>
          </w:p>
        </w:tc>
        <w:tc>
          <w:tcPr>
            <w:tcW w:w="2410" w:type="dxa"/>
          </w:tcPr>
          <w:p w:rsidR="00F77F85" w:rsidRPr="006A1A9C" w:rsidRDefault="00084797" w:rsidP="00F77F85">
            <w:pPr>
              <w:rPr>
                <w:sz w:val="16"/>
                <w:szCs w:val="16"/>
              </w:rPr>
            </w:pPr>
            <w:r>
              <w:rPr>
                <w:sz w:val="16"/>
                <w:szCs w:val="16"/>
              </w:rPr>
              <w:t>Acciones II Trimestre 2021</w:t>
            </w:r>
          </w:p>
        </w:tc>
        <w:tc>
          <w:tcPr>
            <w:tcW w:w="2410" w:type="dxa"/>
          </w:tcPr>
          <w:p w:rsidR="00F77F85" w:rsidRPr="006A1A9C" w:rsidRDefault="00F77F85" w:rsidP="00F77F85">
            <w:pPr>
              <w:rPr>
                <w:sz w:val="16"/>
                <w:szCs w:val="16"/>
              </w:rPr>
            </w:pPr>
            <w:r w:rsidRPr="006A1A9C">
              <w:rPr>
                <w:sz w:val="16"/>
                <w:szCs w:val="16"/>
              </w:rPr>
              <w:t>Acciones I</w:t>
            </w:r>
            <w:r>
              <w:rPr>
                <w:sz w:val="16"/>
                <w:szCs w:val="16"/>
              </w:rPr>
              <w:t>I</w:t>
            </w:r>
            <w:r w:rsidR="00084797">
              <w:rPr>
                <w:sz w:val="16"/>
                <w:szCs w:val="16"/>
              </w:rPr>
              <w:t>I Trimestre 2021</w:t>
            </w:r>
          </w:p>
        </w:tc>
        <w:tc>
          <w:tcPr>
            <w:tcW w:w="2410" w:type="dxa"/>
          </w:tcPr>
          <w:p w:rsidR="00F77F85" w:rsidRPr="006A1A9C" w:rsidRDefault="00F52D46" w:rsidP="00F77F85">
            <w:pPr>
              <w:rPr>
                <w:sz w:val="16"/>
                <w:szCs w:val="16"/>
              </w:rPr>
            </w:pPr>
            <w:r>
              <w:rPr>
                <w:sz w:val="16"/>
                <w:szCs w:val="16"/>
              </w:rPr>
              <w:t xml:space="preserve">Acciones </w:t>
            </w:r>
            <w:r w:rsidR="00F77F85" w:rsidRPr="006A1A9C">
              <w:rPr>
                <w:sz w:val="16"/>
                <w:szCs w:val="16"/>
              </w:rPr>
              <w:t>I</w:t>
            </w:r>
            <w:r>
              <w:rPr>
                <w:sz w:val="16"/>
                <w:szCs w:val="16"/>
              </w:rPr>
              <w:t>V</w:t>
            </w:r>
            <w:r w:rsidR="00F77F85" w:rsidRPr="006A1A9C">
              <w:rPr>
                <w:sz w:val="16"/>
                <w:szCs w:val="16"/>
              </w:rPr>
              <w:t xml:space="preserve"> Trimes</w:t>
            </w:r>
            <w:r w:rsidR="00084797">
              <w:rPr>
                <w:sz w:val="16"/>
                <w:szCs w:val="16"/>
              </w:rPr>
              <w:t>tre 2021</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 programaron reuniones con:</w:t>
            </w:r>
          </w:p>
          <w:p w:rsidR="00F52D46" w:rsidRPr="006A1A9C"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El Proceso de Asistencia Técnica para definir los requerimientos funcionales del aplicativo donde serán consignadas las asesorías.</w:t>
            </w:r>
          </w:p>
          <w:p w:rsidR="00F52D46" w:rsidRPr="00170B8A"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Todos los Procesos del INCI para actualización de información en el portal web.</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Se realizó reunión  con el Grupo de trabajo y también Proceso Centro Cultural para definir los ajustes y actualizaciones aplicativo Biblioteca y requerimientos plataforma </w:t>
            </w:r>
            <w:r>
              <w:rPr>
                <w:rFonts w:cstheme="minorHAnsi"/>
                <w:sz w:val="16"/>
                <w:szCs w:val="16"/>
              </w:rPr>
              <w:t>ELearnin</w:t>
            </w:r>
            <w:r w:rsidRPr="006A1A9C">
              <w:rPr>
                <w:rFonts w:cstheme="minorHAnsi"/>
                <w:sz w:val="16"/>
                <w:szCs w:val="16"/>
              </w:rPr>
              <w:t>g</w:t>
            </w: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definirá las características que deben cumplir los sistemas de información actuales de la entidad, relacionados con componentes de seguridad, privacidad y controles de acceso.</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Proyección de desarrollos en el SGD ORFEO para mecanismos de seguridad en el sistema.</w:t>
            </w:r>
          </w:p>
          <w:p w:rsidR="00F52D46" w:rsidRPr="006A1A9C" w:rsidRDefault="00F52D46" w:rsidP="00F52D46">
            <w:pPr>
              <w:spacing w:line="276" w:lineRule="auto"/>
              <w:jc w:val="both"/>
              <w:rPr>
                <w:rFonts w:cstheme="minorHAnsi"/>
                <w:sz w:val="16"/>
                <w:szCs w:val="16"/>
              </w:rPr>
            </w:pPr>
            <w:r w:rsidRPr="006A1A9C">
              <w:rPr>
                <w:rFonts w:cstheme="minorHAnsi"/>
                <w:sz w:val="16"/>
                <w:szCs w:val="16"/>
              </w:rPr>
              <w:t>Control de acceso a servidores y herramientas administradas únicamente por los integrantes del Proceso de Informática y Tecnología.</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Concertación de desarrollos en la </w:t>
            </w:r>
            <w:r w:rsidR="0004334B" w:rsidRPr="006A1A9C">
              <w:rPr>
                <w:rFonts w:cstheme="minorHAnsi"/>
                <w:sz w:val="16"/>
                <w:szCs w:val="16"/>
              </w:rPr>
              <w:t>Página</w:t>
            </w:r>
            <w:r w:rsidRPr="006A1A9C">
              <w:rPr>
                <w:rFonts w:cstheme="minorHAnsi"/>
                <w:sz w:val="16"/>
                <w:szCs w:val="16"/>
              </w:rPr>
              <w:t xml:space="preserve"> web, seguridad acceso e inclusión de contenidos, compartida entre los servidores adscritos a los  Procesos de Comunicación, Informática y Tecnología</w:t>
            </w: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lastRenderedPageBreak/>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084797" w:rsidP="00096EEB">
            <w:pPr>
              <w:spacing w:line="360" w:lineRule="auto"/>
              <w:jc w:val="both"/>
              <w:rPr>
                <w:rFonts w:cstheme="minorHAnsi"/>
                <w:sz w:val="16"/>
                <w:szCs w:val="16"/>
              </w:rPr>
            </w:pPr>
            <w:r>
              <w:rPr>
                <w:rFonts w:cstheme="minorHAnsi"/>
                <w:sz w:val="16"/>
                <w:szCs w:val="16"/>
              </w:rPr>
              <w:t>Acciones I Trimestre 2021</w:t>
            </w:r>
          </w:p>
        </w:tc>
        <w:tc>
          <w:tcPr>
            <w:tcW w:w="2410" w:type="dxa"/>
          </w:tcPr>
          <w:p w:rsidR="00F52D46" w:rsidRPr="00970EAD" w:rsidRDefault="00084797" w:rsidP="00113B4B">
            <w:pPr>
              <w:rPr>
                <w:sz w:val="16"/>
                <w:szCs w:val="16"/>
              </w:rPr>
            </w:pPr>
            <w:r>
              <w:rPr>
                <w:sz w:val="16"/>
                <w:szCs w:val="16"/>
              </w:rPr>
              <w:t>Acciones II Trimestre 2021</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00084797">
              <w:rPr>
                <w:sz w:val="16"/>
                <w:szCs w:val="16"/>
              </w:rPr>
              <w:t>II Trimestre 202</w:t>
            </w:r>
            <w:r w:rsidR="0085230B">
              <w:rPr>
                <w:sz w:val="16"/>
                <w:szCs w:val="16"/>
              </w:rPr>
              <w:t>1</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00084797">
              <w:rPr>
                <w:rFonts w:cstheme="minorHAnsi"/>
                <w:sz w:val="16"/>
                <w:szCs w:val="16"/>
              </w:rPr>
              <w:t xml:space="preserve"> Trimestre 2021</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Se continua enviando mensajes de correo electrónico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respecto prevención de ingreso de correos malware y </w:t>
            </w:r>
            <w:proofErr w:type="spellStart"/>
            <w:r w:rsidRPr="00970EAD">
              <w:rPr>
                <w:rFonts w:cstheme="minorHAnsi"/>
                <w:sz w:val="16"/>
                <w:szCs w:val="16"/>
              </w:rPr>
              <w:t>pishing</w:t>
            </w:r>
            <w:proofErr w:type="spellEnd"/>
            <w:r w:rsidRPr="00970EAD">
              <w:rPr>
                <w:rFonts w:cstheme="minorHAnsi"/>
                <w:sz w:val="16"/>
                <w:szCs w:val="16"/>
              </w:rPr>
              <w:t>:</w:t>
            </w:r>
          </w:p>
          <w:p w:rsidR="00F52D46" w:rsidRPr="00E37139" w:rsidRDefault="00F52D46" w:rsidP="00E37139">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C</w:t>
            </w:r>
            <w:r w:rsidR="00E37139">
              <w:rPr>
                <w:rFonts w:cstheme="minorHAnsi"/>
                <w:sz w:val="16"/>
                <w:szCs w:val="16"/>
              </w:rPr>
              <w:t xml:space="preserve">omunicado urgente </w:t>
            </w:r>
            <w:proofErr w:type="spellStart"/>
            <w:r w:rsidR="00E37139">
              <w:rPr>
                <w:rFonts w:cstheme="minorHAnsi"/>
                <w:sz w:val="16"/>
                <w:szCs w:val="16"/>
              </w:rPr>
              <w:t>MinS</w:t>
            </w:r>
            <w:r w:rsidRPr="00970EAD">
              <w:rPr>
                <w:rFonts w:cstheme="minorHAnsi"/>
                <w:sz w:val="16"/>
                <w:szCs w:val="16"/>
              </w:rPr>
              <w:t>alud</w:t>
            </w:r>
            <w:proofErr w:type="spellEnd"/>
            <w:r w:rsidR="00E37139">
              <w:rPr>
                <w:rFonts w:cstheme="minorHAnsi"/>
                <w:sz w:val="16"/>
                <w:szCs w:val="16"/>
              </w:rPr>
              <w:t xml:space="preserve"> agenda miento vacunación</w:t>
            </w:r>
          </w:p>
        </w:tc>
        <w:tc>
          <w:tcPr>
            <w:tcW w:w="2410" w:type="dxa"/>
          </w:tcPr>
          <w:p w:rsidR="00F52D46" w:rsidRPr="00970EAD" w:rsidRDefault="00F52D46" w:rsidP="0004334B">
            <w:pPr>
              <w:pStyle w:val="Prrafodelista"/>
              <w:spacing w:line="276" w:lineRule="auto"/>
              <w:ind w:left="208"/>
              <w:jc w:val="both"/>
              <w:rPr>
                <w:rFonts w:cstheme="minorHAnsi"/>
                <w:sz w:val="16"/>
                <w:szCs w:val="16"/>
              </w:rPr>
            </w:pPr>
          </w:p>
        </w:tc>
        <w:tc>
          <w:tcPr>
            <w:tcW w:w="2410" w:type="dxa"/>
          </w:tcPr>
          <w:p w:rsidR="00F52D46" w:rsidRDefault="00F52D46" w:rsidP="000331AA">
            <w:pPr>
              <w:pStyle w:val="Prrafodelista"/>
              <w:spacing w:line="276" w:lineRule="auto"/>
              <w:ind w:left="208"/>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El Proceso de informática y tecnologíavelará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Inclusión de desarrollos de seguridad para el SGD ORFEO.</w:t>
            </w:r>
          </w:p>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tc>
        <w:tc>
          <w:tcPr>
            <w:tcW w:w="2410" w:type="dxa"/>
          </w:tcPr>
          <w:p w:rsidR="00F52D46" w:rsidRPr="00970EAD" w:rsidRDefault="00F52D46" w:rsidP="00E37139">
            <w:pPr>
              <w:spacing w:line="276" w:lineRule="auto"/>
              <w:jc w:val="both"/>
              <w:rPr>
                <w:rFonts w:cstheme="minorHAnsi"/>
                <w:sz w:val="16"/>
                <w:szCs w:val="16"/>
              </w:rPr>
            </w:pPr>
            <w:r w:rsidRPr="00970EAD">
              <w:rPr>
                <w:rFonts w:cstheme="minorHAnsi"/>
                <w:sz w:val="16"/>
                <w:szCs w:val="16"/>
              </w:rPr>
              <w:t>Seguimiento e infor</w:t>
            </w:r>
            <w:r w:rsidR="00E37139">
              <w:rPr>
                <w:rFonts w:cstheme="minorHAnsi"/>
                <w:sz w:val="16"/>
                <w:szCs w:val="16"/>
              </w:rPr>
              <w:t>mes de supervisión Contratos 037/21 Camilo Pintor (SGD Orfeo), 038/21</w:t>
            </w:r>
            <w:r w:rsidRPr="00970EAD">
              <w:rPr>
                <w:rFonts w:cstheme="minorHAnsi"/>
                <w:sz w:val="16"/>
                <w:szCs w:val="16"/>
              </w:rPr>
              <w:t xml:space="preserve"> Pablo </w:t>
            </w:r>
            <w:proofErr w:type="spellStart"/>
            <w:r w:rsidRPr="00970EAD">
              <w:rPr>
                <w:rFonts w:cstheme="minorHAnsi"/>
                <w:sz w:val="16"/>
                <w:szCs w:val="16"/>
              </w:rPr>
              <w:t>Villate</w:t>
            </w:r>
            <w:proofErr w:type="spellEnd"/>
            <w:r w:rsidRPr="00970EAD">
              <w:rPr>
                <w:rFonts w:cstheme="minorHAnsi"/>
                <w:sz w:val="16"/>
                <w:szCs w:val="16"/>
              </w:rPr>
              <w:t xml:space="preserve"> (Pagina</w:t>
            </w:r>
            <w:r w:rsidR="00E37139">
              <w:rPr>
                <w:rFonts w:cstheme="minorHAnsi"/>
                <w:sz w:val="16"/>
                <w:szCs w:val="16"/>
              </w:rPr>
              <w:t xml:space="preserve"> Web y Aplicativo misional), 036/21</w:t>
            </w:r>
            <w:r w:rsidRPr="00970EAD">
              <w:rPr>
                <w:rFonts w:cstheme="minorHAnsi"/>
                <w:sz w:val="16"/>
                <w:szCs w:val="16"/>
              </w:rPr>
              <w:t xml:space="preserve">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 xml:space="preserve">). </w:t>
            </w:r>
          </w:p>
        </w:tc>
        <w:tc>
          <w:tcPr>
            <w:tcW w:w="2410" w:type="dxa"/>
          </w:tcPr>
          <w:p w:rsidR="00F52D46" w:rsidRPr="00970EAD" w:rsidRDefault="00F52D46" w:rsidP="00D56AC0">
            <w:pPr>
              <w:spacing w:line="276" w:lineRule="auto"/>
              <w:jc w:val="both"/>
              <w:rPr>
                <w:rFonts w:cstheme="minorHAnsi"/>
                <w:sz w:val="16"/>
                <w:szCs w:val="16"/>
              </w:rPr>
            </w:pPr>
          </w:p>
        </w:tc>
        <w:tc>
          <w:tcPr>
            <w:tcW w:w="2410" w:type="dxa"/>
          </w:tcPr>
          <w:p w:rsidR="00F52D46" w:rsidRDefault="00F52D46" w:rsidP="00D56AC0">
            <w:pPr>
              <w:spacing w:line="276" w:lineRule="auto"/>
              <w:jc w:val="both"/>
              <w:rPr>
                <w:rFonts w:cstheme="minorHAnsi"/>
                <w:sz w:val="16"/>
                <w:szCs w:val="16"/>
              </w:rPr>
            </w:pPr>
          </w:p>
        </w:tc>
      </w:tr>
      <w:tr w:rsidR="00D07D7D" w:rsidRPr="00970EAD" w:rsidTr="002646C1">
        <w:tc>
          <w:tcPr>
            <w:tcW w:w="124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D07D7D" w:rsidRPr="00970EAD" w:rsidRDefault="00E37139" w:rsidP="006E00B6">
            <w:pPr>
              <w:spacing w:line="276" w:lineRule="auto"/>
              <w:jc w:val="both"/>
              <w:rPr>
                <w:rFonts w:cstheme="minorHAnsi"/>
                <w:sz w:val="16"/>
                <w:szCs w:val="16"/>
              </w:rPr>
            </w:pPr>
            <w:r>
              <w:rPr>
                <w:rFonts w:cstheme="minorHAnsi"/>
                <w:sz w:val="16"/>
                <w:szCs w:val="16"/>
              </w:rPr>
              <w:t>Construcción del documento Plan de Preservación D</w:t>
            </w:r>
            <w:r w:rsidR="00D07D7D" w:rsidRPr="00970EAD">
              <w:rPr>
                <w:rFonts w:cstheme="minorHAnsi"/>
                <w:sz w:val="16"/>
                <w:szCs w:val="16"/>
              </w:rPr>
              <w:t>igital en conjunto con el proceso de Gestión Documental.</w:t>
            </w:r>
          </w:p>
        </w:tc>
        <w:tc>
          <w:tcPr>
            <w:tcW w:w="2410" w:type="dxa"/>
          </w:tcPr>
          <w:p w:rsidR="00F96A23" w:rsidRDefault="00D07D7D" w:rsidP="006E00B6">
            <w:pPr>
              <w:spacing w:line="276" w:lineRule="auto"/>
              <w:jc w:val="both"/>
              <w:rPr>
                <w:rFonts w:cstheme="minorHAnsi"/>
                <w:sz w:val="16"/>
                <w:szCs w:val="16"/>
              </w:rPr>
            </w:pPr>
            <w:r w:rsidRPr="00970EAD">
              <w:rPr>
                <w:rFonts w:cstheme="minorHAnsi"/>
                <w:sz w:val="16"/>
                <w:szCs w:val="16"/>
              </w:rPr>
              <w:t xml:space="preserve">Seguimiento trimestral al </w:t>
            </w:r>
            <w:r w:rsidR="00E37139">
              <w:rPr>
                <w:rFonts w:cstheme="minorHAnsi"/>
                <w:sz w:val="16"/>
                <w:szCs w:val="16"/>
              </w:rPr>
              <w:t>Plan de Preservación D</w:t>
            </w:r>
            <w:r w:rsidR="00E37139" w:rsidRPr="00970EAD">
              <w:rPr>
                <w:rFonts w:cstheme="minorHAnsi"/>
                <w:sz w:val="16"/>
                <w:szCs w:val="16"/>
              </w:rPr>
              <w:t>igital</w:t>
            </w:r>
            <w:r w:rsidRPr="00970EAD">
              <w:rPr>
                <w:rFonts w:cstheme="minorHAnsi"/>
                <w:sz w:val="16"/>
                <w:szCs w:val="16"/>
              </w:rPr>
              <w:t xml:space="preserve"> en conjunto con el proceso de Gestión Documental, publicado en página web institucional</w:t>
            </w:r>
          </w:p>
          <w:p w:rsidR="00D07D7D" w:rsidRPr="00970EAD" w:rsidRDefault="00F96A23" w:rsidP="006E00B6">
            <w:pPr>
              <w:spacing w:line="276" w:lineRule="auto"/>
              <w:jc w:val="both"/>
              <w:rPr>
                <w:rFonts w:cstheme="minorHAnsi"/>
                <w:sz w:val="16"/>
                <w:szCs w:val="16"/>
              </w:rPr>
            </w:pPr>
            <w:r>
              <w:rPr>
                <w:rFonts w:cstheme="minorHAnsi"/>
                <w:sz w:val="16"/>
                <w:szCs w:val="16"/>
              </w:rPr>
              <w:t xml:space="preserve"> </w:t>
            </w:r>
            <w:hyperlink r:id="rId7" w:history="1">
              <w:r w:rsidRPr="00F96A23">
                <w:rPr>
                  <w:sz w:val="16"/>
                  <w:szCs w:val="16"/>
                </w:rPr>
                <w:t>http://www.inci.gov.co/transparencia/4.3</w:t>
              </w:r>
            </w:hyperlink>
            <w:r>
              <w:rPr>
                <w:sz w:val="16"/>
                <w:szCs w:val="16"/>
              </w:rPr>
              <w:t xml:space="preserve"> Plan de Acción-2021</w:t>
            </w:r>
          </w:p>
        </w:tc>
        <w:tc>
          <w:tcPr>
            <w:tcW w:w="2410" w:type="dxa"/>
          </w:tcPr>
          <w:p w:rsidR="00D07D7D" w:rsidRPr="00970EAD" w:rsidRDefault="00D07D7D" w:rsidP="006E00B6">
            <w:pPr>
              <w:spacing w:line="276" w:lineRule="auto"/>
              <w:jc w:val="both"/>
              <w:rPr>
                <w:rFonts w:cstheme="minorHAnsi"/>
                <w:sz w:val="16"/>
                <w:szCs w:val="16"/>
              </w:rPr>
            </w:pPr>
          </w:p>
        </w:tc>
        <w:tc>
          <w:tcPr>
            <w:tcW w:w="2410" w:type="dxa"/>
          </w:tcPr>
          <w:p w:rsidR="00D07D7D" w:rsidRPr="00970EAD" w:rsidRDefault="00D07D7D" w:rsidP="00F96A23">
            <w:pPr>
              <w:spacing w:line="276" w:lineRule="auto"/>
              <w:jc w:val="both"/>
              <w:rPr>
                <w:rFonts w:cstheme="minorHAnsi"/>
                <w:sz w:val="16"/>
                <w:szCs w:val="16"/>
              </w:rPr>
            </w:pPr>
          </w:p>
        </w:tc>
      </w:tr>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Diseño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caracterización y estructuración de los componentes de Información</w:t>
            </w:r>
          </w:p>
        </w:tc>
      </w:tr>
      <w:tr w:rsidR="00762AC4" w:rsidRPr="00970EAD" w:rsidTr="002646C1">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tcPr>
          <w:p w:rsidR="00762AC4" w:rsidRPr="00970EAD" w:rsidRDefault="00EA0B15" w:rsidP="00170B8A">
            <w:pPr>
              <w:jc w:val="center"/>
              <w:rPr>
                <w:rFonts w:cstheme="minorHAnsi"/>
                <w:b/>
                <w:sz w:val="16"/>
                <w:szCs w:val="16"/>
              </w:rPr>
            </w:pPr>
            <w:r>
              <w:rPr>
                <w:rFonts w:cstheme="minorHAnsi"/>
                <w:sz w:val="16"/>
                <w:szCs w:val="16"/>
              </w:rPr>
              <w:t>Acciones I Trimestre 2021</w:t>
            </w:r>
          </w:p>
        </w:tc>
        <w:tc>
          <w:tcPr>
            <w:tcW w:w="2410" w:type="dxa"/>
          </w:tcPr>
          <w:p w:rsidR="00762AC4" w:rsidRPr="00970EAD" w:rsidRDefault="00EA0B15" w:rsidP="00170B8A">
            <w:pPr>
              <w:rPr>
                <w:sz w:val="16"/>
                <w:szCs w:val="16"/>
              </w:rPr>
            </w:pPr>
            <w:r>
              <w:rPr>
                <w:sz w:val="16"/>
                <w:szCs w:val="16"/>
              </w:rPr>
              <w:t>Acciones II Trimestre 2021</w:t>
            </w:r>
          </w:p>
        </w:tc>
        <w:tc>
          <w:tcPr>
            <w:tcW w:w="2410" w:type="dxa"/>
          </w:tcPr>
          <w:p w:rsidR="00762AC4" w:rsidRPr="00970EAD" w:rsidRDefault="00762AC4" w:rsidP="00170B8A">
            <w:pPr>
              <w:rPr>
                <w:sz w:val="16"/>
                <w:szCs w:val="16"/>
              </w:rPr>
            </w:pPr>
            <w:r w:rsidRPr="00970EAD">
              <w:rPr>
                <w:sz w:val="16"/>
                <w:szCs w:val="16"/>
              </w:rPr>
              <w:t>Acciones II</w:t>
            </w:r>
            <w:r>
              <w:rPr>
                <w:sz w:val="16"/>
                <w:szCs w:val="16"/>
              </w:rPr>
              <w:t>I</w:t>
            </w:r>
            <w:r w:rsidR="00EA0B15">
              <w:rPr>
                <w:sz w:val="16"/>
                <w:szCs w:val="16"/>
              </w:rPr>
              <w:t xml:space="preserve"> Trimestre 2021</w:t>
            </w:r>
          </w:p>
        </w:tc>
        <w:tc>
          <w:tcPr>
            <w:tcW w:w="2410" w:type="dxa"/>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2021</w:t>
            </w:r>
          </w:p>
        </w:tc>
      </w:tr>
      <w:tr w:rsidR="00EA0B15" w:rsidRPr="00970EAD" w:rsidTr="002646C1">
        <w:tc>
          <w:tcPr>
            <w:tcW w:w="124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El Proceso de informática y tecnologíaidentificará y en los casos que se requiera adoptará el lenguaje común de intercambio de componentes de información. </w:t>
            </w:r>
          </w:p>
        </w:tc>
        <w:tc>
          <w:tcPr>
            <w:tcW w:w="567"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2019-2022</w:t>
            </w:r>
          </w:p>
        </w:tc>
        <w:tc>
          <w:tcPr>
            <w:tcW w:w="2409" w:type="dxa"/>
          </w:tcPr>
          <w:p w:rsidR="00EA0B15" w:rsidRPr="006A1A9C" w:rsidRDefault="00EA0B15" w:rsidP="00EA0B15">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EA0B15" w:rsidRPr="00160FBB" w:rsidRDefault="00EA0B15" w:rsidP="00EA0B15">
            <w:pPr>
              <w:spacing w:line="276" w:lineRule="auto"/>
              <w:jc w:val="both"/>
              <w:rPr>
                <w:rFonts w:cstheme="minorHAnsi"/>
                <w:sz w:val="16"/>
                <w:szCs w:val="16"/>
              </w:rPr>
            </w:pPr>
            <w:r w:rsidRPr="00160FBB">
              <w:rPr>
                <w:rFonts w:cstheme="minorHAnsi"/>
                <w:sz w:val="16"/>
                <w:szCs w:val="16"/>
              </w:rPr>
              <w:t>Se participó en la reunión de la Mesa ECTI liderada por el MEN el 29 abril</w:t>
            </w:r>
            <w:r>
              <w:rPr>
                <w:rFonts w:cstheme="minorHAnsi"/>
                <w:sz w:val="16"/>
                <w:szCs w:val="16"/>
              </w:rPr>
              <w:t>/21</w:t>
            </w:r>
            <w:r w:rsidRPr="00160FBB">
              <w:rPr>
                <w:rFonts w:cstheme="minorHAnsi"/>
                <w:sz w:val="16"/>
                <w:szCs w:val="16"/>
              </w:rPr>
              <w:t>, determinando el plan de trabajo para la vigencia y en capacitación SDMX con el DANE el 13 Mayo</w:t>
            </w:r>
            <w:r>
              <w:rPr>
                <w:rFonts w:cstheme="minorHAnsi"/>
                <w:sz w:val="16"/>
                <w:szCs w:val="16"/>
              </w:rPr>
              <w:t>/21</w:t>
            </w:r>
            <w:r w:rsidRPr="00160FBB">
              <w:rPr>
                <w:rFonts w:cstheme="minorHAnsi"/>
                <w:sz w:val="16"/>
                <w:szCs w:val="16"/>
              </w:rPr>
              <w:t>.</w:t>
            </w:r>
          </w:p>
          <w:p w:rsidR="00EA0B15" w:rsidRPr="006A1A9C" w:rsidRDefault="00EA0B15" w:rsidP="00EA0B15">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Directorio de servicios de Componentes de información - LI.INF.07</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crear y mantener actualizado un directorio de los Componentes de información. La institución es responsable de definir el nivel de </w:t>
            </w:r>
            <w:r w:rsidRPr="00970EAD">
              <w:rPr>
                <w:rFonts w:cstheme="minorHAnsi"/>
                <w:sz w:val="16"/>
                <w:szCs w:val="16"/>
              </w:rPr>
              <w:lastRenderedPageBreak/>
              <w:t>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El Proceso de informática y tecnología actualizará catálogo de componentes de información, contemplando responsables y políticas de la protección y privacidad de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solicito apoyo a la SDO del MEN para facilitar el desarrollo del tema</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recibió información sobre tema gobierno de datos aplicado en el MEN, se espera ajustar la información por la alta densidad del tema</w:t>
            </w: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Publicación de los servicios de intercambio de Componentes de información - LI.INF.08</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tecnologíapublicará los servicios a través de la plataforma de interoperabilidad cuando aplique.</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762AC4" w:rsidRPr="00970EAD" w:rsidRDefault="00762AC4" w:rsidP="00CE700C">
            <w:pPr>
              <w:spacing w:line="276" w:lineRule="auto"/>
              <w:jc w:val="both"/>
              <w:rPr>
                <w:rFonts w:cstheme="minorHAnsi"/>
                <w:sz w:val="16"/>
                <w:szCs w:val="16"/>
              </w:rPr>
            </w:pP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762AC4" w:rsidRPr="00970EAD" w:rsidRDefault="00EA0B15" w:rsidP="006E00B6">
            <w:pPr>
              <w:spacing w:line="276" w:lineRule="auto"/>
              <w:jc w:val="both"/>
              <w:rPr>
                <w:rFonts w:cstheme="minorHAnsi"/>
                <w:sz w:val="16"/>
                <w:szCs w:val="16"/>
              </w:rPr>
            </w:pPr>
            <w:r>
              <w:rPr>
                <w:rFonts w:cstheme="minorHAnsi"/>
                <w:sz w:val="16"/>
                <w:szCs w:val="16"/>
              </w:rPr>
              <w:t xml:space="preserve">Se realizó plan para </w:t>
            </w:r>
            <w:r w:rsidR="00762AC4" w:rsidRPr="00970EAD">
              <w:rPr>
                <w:rFonts w:cstheme="minorHAnsi"/>
                <w:sz w:val="16"/>
                <w:szCs w:val="16"/>
              </w:rPr>
              <w:t xml:space="preserve"> los  ajustes en SUIT de los servicios del INCI.</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validaron y actualizaron los OPA en la página GOV</w:t>
            </w:r>
            <w:proofErr w:type="gramStart"/>
            <w:r w:rsidRPr="00970EAD">
              <w:rPr>
                <w:rFonts w:cstheme="minorHAnsi"/>
                <w:sz w:val="16"/>
                <w:szCs w:val="16"/>
              </w:rPr>
              <w:t>:CO</w:t>
            </w:r>
            <w:proofErr w:type="gramEnd"/>
            <w:r w:rsidRPr="00970EAD">
              <w:rPr>
                <w:rFonts w:cstheme="minorHAnsi"/>
                <w:sz w:val="16"/>
                <w:szCs w:val="16"/>
              </w:rPr>
              <w:t>.</w:t>
            </w: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Default="00762AC4" w:rsidP="00CE700C">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6E00B6">
            <w:pPr>
              <w:spacing w:line="276" w:lineRule="auto"/>
              <w:jc w:val="both"/>
              <w:rPr>
                <w:rFonts w:cstheme="minorHAnsi"/>
                <w:sz w:val="16"/>
                <w:szCs w:val="16"/>
              </w:rPr>
            </w:pPr>
            <w:r w:rsidRPr="00970EAD">
              <w:rPr>
                <w:rFonts w:cstheme="minorHAnsi"/>
                <w:sz w:val="16"/>
                <w:szCs w:val="16"/>
              </w:rPr>
              <w:t>Se creó Formato de creación, modificación y eliminación de usuarios para determinar accesos a los diferentes sistemas del INCI, se incluirá en el SIG.</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170B8A">
        <w:tc>
          <w:tcPr>
            <w:tcW w:w="16410" w:type="dxa"/>
            <w:gridSpan w:val="8"/>
            <w:vAlign w:val="center"/>
          </w:tcPr>
          <w:p w:rsidR="00762AC4" w:rsidRPr="00970EAD" w:rsidRDefault="00762AC4" w:rsidP="00170B8A">
            <w:pPr>
              <w:rPr>
                <w:rFonts w:cstheme="minorHAnsi"/>
                <w:sz w:val="16"/>
                <w:szCs w:val="16"/>
              </w:rPr>
            </w:pPr>
            <w:r w:rsidRPr="00970EAD">
              <w:rPr>
                <w:rFonts w:cstheme="minorHAnsi"/>
                <w:b/>
                <w:sz w:val="16"/>
                <w:szCs w:val="16"/>
              </w:rPr>
              <w:t>Ámbito Análisis y aprovechamiento de los Componentes de Información</w:t>
            </w:r>
          </w:p>
          <w:p w:rsidR="00762AC4" w:rsidRPr="00970EAD" w:rsidRDefault="00762AC4" w:rsidP="00170B8A">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EA0B15" w:rsidP="00170B8A">
            <w:pPr>
              <w:spacing w:line="360" w:lineRule="auto"/>
              <w:jc w:val="center"/>
              <w:rPr>
                <w:rFonts w:cstheme="minorHAnsi"/>
                <w:sz w:val="16"/>
                <w:szCs w:val="16"/>
              </w:rPr>
            </w:pPr>
            <w:r>
              <w:rPr>
                <w:rFonts w:cstheme="minorHAnsi"/>
                <w:sz w:val="16"/>
                <w:szCs w:val="16"/>
              </w:rPr>
              <w:t>Acciones I Trimestre 2021</w:t>
            </w:r>
          </w:p>
        </w:tc>
        <w:tc>
          <w:tcPr>
            <w:tcW w:w="2410" w:type="dxa"/>
            <w:vAlign w:val="center"/>
          </w:tcPr>
          <w:p w:rsidR="00762AC4" w:rsidRPr="00970EAD" w:rsidRDefault="00EA0B15" w:rsidP="00170B8A">
            <w:pPr>
              <w:spacing w:line="360" w:lineRule="auto"/>
              <w:jc w:val="center"/>
              <w:rPr>
                <w:sz w:val="16"/>
                <w:szCs w:val="16"/>
              </w:rPr>
            </w:pPr>
            <w:r>
              <w:rPr>
                <w:rFonts w:cstheme="minorHAnsi"/>
                <w:sz w:val="16"/>
                <w:szCs w:val="16"/>
              </w:rPr>
              <w:t>Acciones II Trimestre 2021</w:t>
            </w:r>
          </w:p>
        </w:tc>
        <w:tc>
          <w:tcPr>
            <w:tcW w:w="2410" w:type="dxa"/>
            <w:vAlign w:val="center"/>
          </w:tcPr>
          <w:p w:rsidR="00762AC4" w:rsidRPr="00970EAD" w:rsidRDefault="00762AC4" w:rsidP="00170B8A">
            <w:pPr>
              <w:jc w:val="center"/>
              <w:rPr>
                <w:sz w:val="16"/>
                <w:szCs w:val="16"/>
              </w:rPr>
            </w:pPr>
            <w:r w:rsidRPr="00970EAD">
              <w:rPr>
                <w:sz w:val="16"/>
                <w:szCs w:val="16"/>
              </w:rPr>
              <w:t>Acciones I</w:t>
            </w:r>
            <w:r>
              <w:rPr>
                <w:sz w:val="16"/>
                <w:szCs w:val="16"/>
              </w:rPr>
              <w:t>I</w:t>
            </w:r>
            <w:r w:rsidR="00EA0B15">
              <w:rPr>
                <w:sz w:val="16"/>
                <w:szCs w:val="16"/>
              </w:rPr>
              <w:t>I Trimestre 2021</w:t>
            </w:r>
          </w:p>
        </w:tc>
        <w:tc>
          <w:tcPr>
            <w:tcW w:w="2410"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2021</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2020.</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Acuerdos de intercambio de Información - LI.INF.11</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establecer los Acuerdos de Nivel de Servicio (ANS) con las dependencias o instituciones para el intercambio de la información de calidad, que contemplen las características de </w:t>
            </w:r>
            <w:r w:rsidRPr="00970EAD">
              <w:rPr>
                <w:rFonts w:cstheme="minorHAnsi"/>
                <w:sz w:val="16"/>
                <w:szCs w:val="16"/>
              </w:rPr>
              <w:lastRenderedPageBreak/>
              <w:t>oportunidad, disponibilidad y seguridad que requieran los Componentes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El Proceso de informática y tecnologíacuando sea requerido establecerá, definirá y firmará los Acuerdos de Nivel de Servicio (ANS) con las entidades que realice intercambio de información para lograr la oportunidad, disponibilidad e </w:t>
            </w:r>
            <w:r w:rsidRPr="00970EAD">
              <w:rPr>
                <w:rFonts w:cstheme="minorHAnsi"/>
                <w:sz w:val="16"/>
                <w:szCs w:val="16"/>
              </w:rPr>
              <w:lastRenderedPageBreak/>
              <w:t>integridad.</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762AC4" w:rsidRPr="00970EAD" w:rsidRDefault="00892F71" w:rsidP="0093539F">
            <w:pPr>
              <w:spacing w:line="276" w:lineRule="auto"/>
              <w:jc w:val="both"/>
              <w:rPr>
                <w:rFonts w:cstheme="minorHAnsi"/>
                <w:sz w:val="16"/>
                <w:szCs w:val="16"/>
              </w:rPr>
            </w:pPr>
            <w:r w:rsidRPr="00970EAD">
              <w:rPr>
                <w:rFonts w:cstheme="minorHAnsi"/>
                <w:sz w:val="16"/>
                <w:szCs w:val="16"/>
              </w:rPr>
              <w:t>Hasta la fecha no se ha tenido un acercamiento con otras entidades para interactuar.</w:t>
            </w:r>
          </w:p>
        </w:tc>
        <w:tc>
          <w:tcPr>
            <w:tcW w:w="2410" w:type="dxa"/>
          </w:tcPr>
          <w:p w:rsidR="00762AC4" w:rsidRPr="00970EAD" w:rsidRDefault="00762AC4" w:rsidP="00892F71">
            <w:pPr>
              <w:jc w:val="both"/>
              <w:rPr>
                <w:rFonts w:cstheme="minorHAnsi"/>
                <w:sz w:val="16"/>
                <w:szCs w:val="16"/>
              </w:rPr>
            </w:pPr>
          </w:p>
        </w:tc>
        <w:tc>
          <w:tcPr>
            <w:tcW w:w="2410" w:type="dxa"/>
          </w:tcPr>
          <w:p w:rsidR="00762AC4" w:rsidRDefault="00762AC4" w:rsidP="00F40F36">
            <w:pPr>
              <w:jc w:val="both"/>
              <w:rPr>
                <w:rFonts w:cstheme="minorHAnsi"/>
                <w:sz w:val="16"/>
                <w:szCs w:val="16"/>
              </w:rPr>
            </w:pPr>
          </w:p>
        </w:tc>
      </w:tr>
      <w:tr w:rsidR="00762AC4" w:rsidRPr="00970EAD" w:rsidTr="00170B8A">
        <w:tc>
          <w:tcPr>
            <w:tcW w:w="16410" w:type="dxa"/>
            <w:gridSpan w:val="8"/>
          </w:tcPr>
          <w:p w:rsidR="00762AC4" w:rsidRPr="00970EAD" w:rsidRDefault="00762AC4" w:rsidP="00170B8A">
            <w:pPr>
              <w:rPr>
                <w:rFonts w:cstheme="minorHAnsi"/>
                <w:b/>
                <w:sz w:val="16"/>
                <w:szCs w:val="16"/>
              </w:rPr>
            </w:pPr>
            <w:r w:rsidRPr="00970EAD">
              <w:rPr>
                <w:rFonts w:cstheme="minorHAnsi"/>
                <w:b/>
                <w:sz w:val="16"/>
                <w:szCs w:val="16"/>
              </w:rPr>
              <w:lastRenderedPageBreak/>
              <w:t>Ámbito Calidad y Seguridad de los Componentes de Información</w:t>
            </w:r>
          </w:p>
          <w:p w:rsidR="00762AC4" w:rsidRPr="00970EAD" w:rsidRDefault="00762AC4" w:rsidP="00170B8A">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2B1DF9" w:rsidP="00170B8A">
            <w:pPr>
              <w:jc w:val="center"/>
              <w:rPr>
                <w:rFonts w:cstheme="minorHAnsi"/>
                <w:b/>
                <w:sz w:val="16"/>
                <w:szCs w:val="16"/>
              </w:rPr>
            </w:pPr>
            <w:r>
              <w:rPr>
                <w:rFonts w:cstheme="minorHAnsi"/>
                <w:sz w:val="16"/>
                <w:szCs w:val="16"/>
              </w:rPr>
              <w:t>Acciones I Trimestre 2021</w:t>
            </w:r>
          </w:p>
        </w:tc>
        <w:tc>
          <w:tcPr>
            <w:tcW w:w="2410" w:type="dxa"/>
            <w:vAlign w:val="center"/>
          </w:tcPr>
          <w:p w:rsidR="00762AC4" w:rsidRPr="00970EAD" w:rsidRDefault="002B1DF9" w:rsidP="00170B8A">
            <w:pPr>
              <w:jc w:val="center"/>
              <w:rPr>
                <w:sz w:val="16"/>
                <w:szCs w:val="16"/>
              </w:rPr>
            </w:pPr>
            <w:r>
              <w:rPr>
                <w:sz w:val="16"/>
                <w:szCs w:val="16"/>
              </w:rPr>
              <w:t>Acciones II Trimestre 2021</w:t>
            </w:r>
          </w:p>
        </w:tc>
        <w:tc>
          <w:tcPr>
            <w:tcW w:w="2410" w:type="dxa"/>
            <w:vAlign w:val="center"/>
          </w:tcPr>
          <w:p w:rsidR="00762AC4" w:rsidRPr="00970EAD" w:rsidRDefault="002B1DF9" w:rsidP="00170B8A">
            <w:pPr>
              <w:jc w:val="center"/>
              <w:rPr>
                <w:sz w:val="16"/>
                <w:szCs w:val="16"/>
              </w:rPr>
            </w:pPr>
            <w:r>
              <w:rPr>
                <w:sz w:val="16"/>
                <w:szCs w:val="16"/>
              </w:rPr>
              <w:t>Acciones II Trimestre 2021</w:t>
            </w:r>
          </w:p>
        </w:tc>
        <w:tc>
          <w:tcPr>
            <w:tcW w:w="2410"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2B1DF9">
              <w:rPr>
                <w:rFonts w:cstheme="minorHAnsi"/>
                <w:sz w:val="16"/>
                <w:szCs w:val="16"/>
              </w:rPr>
              <w:t xml:space="preserve"> Trimestre 2021</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8"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9"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2646C1">
            <w:pPr>
              <w:spacing w:line="276" w:lineRule="auto"/>
              <w:jc w:val="both"/>
              <w:rPr>
                <w:rFonts w:cstheme="minorHAnsi"/>
                <w:sz w:val="16"/>
                <w:szCs w:val="16"/>
              </w:rPr>
            </w:pPr>
            <w:bookmarkStart w:id="27" w:name="_GoBack"/>
            <w:bookmarkEnd w:id="27"/>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0"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1"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2B1DF9">
            <w:pPr>
              <w:spacing w:line="276" w:lineRule="auto"/>
              <w:jc w:val="both"/>
              <w:rPr>
                <w:rFonts w:cstheme="minorHAnsi"/>
                <w:sz w:val="16"/>
                <w:szCs w:val="16"/>
              </w:rPr>
            </w:pPr>
            <w:r w:rsidRPr="00970EAD">
              <w:rPr>
                <w:rFonts w:cstheme="minorHAnsi"/>
                <w:sz w:val="16"/>
                <w:szCs w:val="16"/>
              </w:rPr>
              <w:t xml:space="preserve">Se desarrolló en el SGD </w:t>
            </w:r>
            <w:r w:rsidR="005E34D5">
              <w:rPr>
                <w:rFonts w:cstheme="minorHAnsi"/>
                <w:sz w:val="16"/>
                <w:szCs w:val="16"/>
              </w:rPr>
              <w:t>ORFEO</w:t>
            </w:r>
            <w:r w:rsidRPr="00970EAD">
              <w:rPr>
                <w:rFonts w:cstheme="minorHAnsi"/>
                <w:sz w:val="16"/>
                <w:szCs w:val="16"/>
              </w:rPr>
              <w:t>.</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bl>
    <w:p w:rsidR="00096EEB" w:rsidRDefault="00096EEB"/>
    <w:sectPr w:rsidR="00096EEB" w:rsidSect="002646C1">
      <w:pgSz w:w="16840" w:h="11907" w:orient="landscape" w:code="9"/>
      <w:pgMar w:top="284" w:right="170" w:bottom="28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9"/>
    <w:rsid w:val="000251FE"/>
    <w:rsid w:val="000331AA"/>
    <w:rsid w:val="00042E87"/>
    <w:rsid w:val="0004334B"/>
    <w:rsid w:val="00062DD5"/>
    <w:rsid w:val="0007140C"/>
    <w:rsid w:val="00084797"/>
    <w:rsid w:val="00096EEB"/>
    <w:rsid w:val="000C5BB5"/>
    <w:rsid w:val="000D37A0"/>
    <w:rsid w:val="00101730"/>
    <w:rsid w:val="00113B4B"/>
    <w:rsid w:val="00123E21"/>
    <w:rsid w:val="00130AC0"/>
    <w:rsid w:val="00160FBB"/>
    <w:rsid w:val="00167F25"/>
    <w:rsid w:val="0017091E"/>
    <w:rsid w:val="00170B8A"/>
    <w:rsid w:val="0019563D"/>
    <w:rsid w:val="001B44EC"/>
    <w:rsid w:val="001C66CC"/>
    <w:rsid w:val="001E0F0D"/>
    <w:rsid w:val="001F14FE"/>
    <w:rsid w:val="00215BF0"/>
    <w:rsid w:val="002551F8"/>
    <w:rsid w:val="00255D2C"/>
    <w:rsid w:val="002619AE"/>
    <w:rsid w:val="00263113"/>
    <w:rsid w:val="002646C1"/>
    <w:rsid w:val="00284494"/>
    <w:rsid w:val="002A1277"/>
    <w:rsid w:val="002B171C"/>
    <w:rsid w:val="002B1DF9"/>
    <w:rsid w:val="00354A02"/>
    <w:rsid w:val="00370EF1"/>
    <w:rsid w:val="003C3544"/>
    <w:rsid w:val="003C3808"/>
    <w:rsid w:val="004057D5"/>
    <w:rsid w:val="004749C3"/>
    <w:rsid w:val="00474B1A"/>
    <w:rsid w:val="0049144C"/>
    <w:rsid w:val="004B4B8A"/>
    <w:rsid w:val="004C2188"/>
    <w:rsid w:val="004F5395"/>
    <w:rsid w:val="00581521"/>
    <w:rsid w:val="0058715B"/>
    <w:rsid w:val="005A2338"/>
    <w:rsid w:val="005A43C8"/>
    <w:rsid w:val="005D42A3"/>
    <w:rsid w:val="005E34D5"/>
    <w:rsid w:val="006246A9"/>
    <w:rsid w:val="006357B3"/>
    <w:rsid w:val="006523B0"/>
    <w:rsid w:val="00655983"/>
    <w:rsid w:val="006770C3"/>
    <w:rsid w:val="00683897"/>
    <w:rsid w:val="006A1A9C"/>
    <w:rsid w:val="006E00B6"/>
    <w:rsid w:val="00705881"/>
    <w:rsid w:val="00721E41"/>
    <w:rsid w:val="00762AC4"/>
    <w:rsid w:val="00770E27"/>
    <w:rsid w:val="00782D30"/>
    <w:rsid w:val="00784478"/>
    <w:rsid w:val="00790DF9"/>
    <w:rsid w:val="007C578B"/>
    <w:rsid w:val="00843F26"/>
    <w:rsid w:val="0084481C"/>
    <w:rsid w:val="00845530"/>
    <w:rsid w:val="0085230B"/>
    <w:rsid w:val="008732E3"/>
    <w:rsid w:val="00892F71"/>
    <w:rsid w:val="008B51B8"/>
    <w:rsid w:val="008D630D"/>
    <w:rsid w:val="008F7FD9"/>
    <w:rsid w:val="00901FEF"/>
    <w:rsid w:val="00926674"/>
    <w:rsid w:val="0093539F"/>
    <w:rsid w:val="00936DCF"/>
    <w:rsid w:val="009450C4"/>
    <w:rsid w:val="009508B3"/>
    <w:rsid w:val="00955D1E"/>
    <w:rsid w:val="00957C48"/>
    <w:rsid w:val="00970EAD"/>
    <w:rsid w:val="0097334E"/>
    <w:rsid w:val="009A35D5"/>
    <w:rsid w:val="009B07B3"/>
    <w:rsid w:val="00A50A17"/>
    <w:rsid w:val="00A56144"/>
    <w:rsid w:val="00A65A35"/>
    <w:rsid w:val="00A969E6"/>
    <w:rsid w:val="00AA1D3D"/>
    <w:rsid w:val="00AC0C52"/>
    <w:rsid w:val="00AC5FA5"/>
    <w:rsid w:val="00AD3BA5"/>
    <w:rsid w:val="00AE1440"/>
    <w:rsid w:val="00AE3DFF"/>
    <w:rsid w:val="00AE6605"/>
    <w:rsid w:val="00B0003C"/>
    <w:rsid w:val="00B021B2"/>
    <w:rsid w:val="00B30160"/>
    <w:rsid w:val="00B3649F"/>
    <w:rsid w:val="00B47A8B"/>
    <w:rsid w:val="00B721C1"/>
    <w:rsid w:val="00BA070B"/>
    <w:rsid w:val="00BA5F3F"/>
    <w:rsid w:val="00BB6C40"/>
    <w:rsid w:val="00BC48C2"/>
    <w:rsid w:val="00BE2E0D"/>
    <w:rsid w:val="00C10119"/>
    <w:rsid w:val="00C153DB"/>
    <w:rsid w:val="00C505A6"/>
    <w:rsid w:val="00C55B8C"/>
    <w:rsid w:val="00C73358"/>
    <w:rsid w:val="00CE1F1D"/>
    <w:rsid w:val="00CE700C"/>
    <w:rsid w:val="00CF2BAD"/>
    <w:rsid w:val="00CF64A1"/>
    <w:rsid w:val="00D07D7D"/>
    <w:rsid w:val="00D259DE"/>
    <w:rsid w:val="00D331D5"/>
    <w:rsid w:val="00D56AC0"/>
    <w:rsid w:val="00D8298F"/>
    <w:rsid w:val="00DD21B2"/>
    <w:rsid w:val="00E116E0"/>
    <w:rsid w:val="00E37139"/>
    <w:rsid w:val="00E406A6"/>
    <w:rsid w:val="00E41C20"/>
    <w:rsid w:val="00E54B16"/>
    <w:rsid w:val="00E61EF3"/>
    <w:rsid w:val="00E63494"/>
    <w:rsid w:val="00E6405E"/>
    <w:rsid w:val="00E70AB4"/>
    <w:rsid w:val="00E720A1"/>
    <w:rsid w:val="00EA0B15"/>
    <w:rsid w:val="00EA2101"/>
    <w:rsid w:val="00EA7C98"/>
    <w:rsid w:val="00EC0D89"/>
    <w:rsid w:val="00EE537B"/>
    <w:rsid w:val="00F205A9"/>
    <w:rsid w:val="00F40F36"/>
    <w:rsid w:val="00F52D46"/>
    <w:rsid w:val="00F77F85"/>
    <w:rsid w:val="00F85AC9"/>
    <w:rsid w:val="00F905B6"/>
    <w:rsid w:val="00F96A23"/>
    <w:rsid w:val="00FB0AD3"/>
    <w:rsid w:val="00FD3C95"/>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inci.gov.c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nci.gov.co/transparencia/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i.gov.co/transparencia/4.3-Plan" TargetMode="External"/><Relationship Id="rId11" Type="http://schemas.openxmlformats.org/officeDocument/2006/relationships/hyperlink" Target="http://www.inci.gov.co/sites/default/files/transparenciaok/resolucion-tratamiento-datos-personales.pdf" TargetMode="External"/><Relationship Id="rId5" Type="http://schemas.openxmlformats.org/officeDocument/2006/relationships/webSettings" Target="webSettings.xml"/><Relationship Id="rId10" Type="http://schemas.openxmlformats.org/officeDocument/2006/relationships/hyperlink" Target="http://www.inci.gov.co/sites/default/files/transparenciaok/resolucion-tratamiento-datos-personales.pdf" TargetMode="External"/><Relationship Id="rId4" Type="http://schemas.openxmlformats.org/officeDocument/2006/relationships/settings" Target="settings.xml"/><Relationship Id="rId9" Type="http://schemas.openxmlformats.org/officeDocument/2006/relationships/hyperlink" Target="mailto:soporte@inci.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5588</Words>
  <Characters>30739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57310</cp:lastModifiedBy>
  <cp:revision>3</cp:revision>
  <dcterms:created xsi:type="dcterms:W3CDTF">2022-02-26T00:44:00Z</dcterms:created>
  <dcterms:modified xsi:type="dcterms:W3CDTF">2022-02-26T00:48:00Z</dcterms:modified>
</cp:coreProperties>
</file>