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24685" w14:textId="122C15B3" w:rsidR="00B95294" w:rsidRDefault="00B95294" w:rsidP="004C3A7E">
      <w:pPr>
        <w:pStyle w:val="Ttulo1"/>
        <w:jc w:val="center"/>
        <w:rPr>
          <w:rFonts w:ascii="Arial" w:hAnsi="Arial" w:cs="Arial"/>
          <w:b/>
          <w:bCs/>
          <w:color w:val="auto"/>
          <w:sz w:val="24"/>
          <w:szCs w:val="24"/>
        </w:rPr>
      </w:pPr>
      <w:r w:rsidRPr="002C7AA8">
        <w:rPr>
          <w:rFonts w:ascii="Arial" w:eastAsia="Times New Roman" w:hAnsi="Arial" w:cs="Arial"/>
          <w:b/>
          <w:bCs/>
          <w:color w:val="auto"/>
          <w:kern w:val="32"/>
          <w:sz w:val="24"/>
          <w:szCs w:val="24"/>
          <w:lang w:val="es-ES" w:eastAsia="es-ES"/>
        </w:rPr>
        <w:t xml:space="preserve">FORMATO </w:t>
      </w:r>
      <w:r w:rsidR="00333A00" w:rsidRPr="002C7AA8">
        <w:rPr>
          <w:rFonts w:ascii="Arial" w:hAnsi="Arial" w:cs="Arial"/>
          <w:b/>
          <w:bCs/>
          <w:color w:val="auto"/>
          <w:sz w:val="24"/>
          <w:szCs w:val="24"/>
        </w:rPr>
        <w:t>INFORME</w:t>
      </w:r>
    </w:p>
    <w:p w14:paraId="07D5BBFA" w14:textId="77777777" w:rsidR="00E4224B" w:rsidRPr="00E4224B" w:rsidRDefault="00E4224B" w:rsidP="00E4224B"/>
    <w:p w14:paraId="65082BD0" w14:textId="77777777" w:rsidR="00B95294" w:rsidRPr="002C7AA8" w:rsidRDefault="00B95294" w:rsidP="00633181">
      <w:pPr>
        <w:pStyle w:val="Ttulo1"/>
        <w:keepLines w:val="0"/>
        <w:numPr>
          <w:ilvl w:val="0"/>
          <w:numId w:val="1"/>
        </w:numPr>
        <w:spacing w:after="60" w:line="240" w:lineRule="auto"/>
        <w:ind w:left="720" w:right="-374"/>
        <w:rPr>
          <w:rFonts w:ascii="Arial" w:eastAsia="Times New Roman" w:hAnsi="Arial" w:cs="Arial"/>
          <w:b/>
          <w:bCs/>
          <w:color w:val="auto"/>
          <w:kern w:val="32"/>
          <w:sz w:val="24"/>
          <w:szCs w:val="24"/>
          <w:lang w:val="es-ES" w:eastAsia="es-ES"/>
        </w:rPr>
      </w:pPr>
      <w:r w:rsidRPr="002C7AA8">
        <w:rPr>
          <w:rFonts w:ascii="Arial" w:eastAsia="Times New Roman" w:hAnsi="Arial" w:cs="Arial"/>
          <w:b/>
          <w:bCs/>
          <w:color w:val="auto"/>
          <w:kern w:val="32"/>
          <w:sz w:val="24"/>
          <w:szCs w:val="24"/>
          <w:lang w:val="es-ES" w:eastAsia="es-ES"/>
        </w:rPr>
        <w:t>DATOS BÁSICOS DEL FORMATO</w:t>
      </w:r>
    </w:p>
    <w:p w14:paraId="3E16DD99" w14:textId="77777777" w:rsidR="00553358" w:rsidRPr="002C7AA8" w:rsidRDefault="00553358" w:rsidP="00DE7D5F">
      <w:pPr>
        <w:pStyle w:val="paragraph"/>
        <w:spacing w:before="0" w:beforeAutospacing="0" w:after="0" w:afterAutospacing="0"/>
        <w:textAlignment w:val="baseline"/>
        <w:rPr>
          <w:rStyle w:val="eop"/>
          <w:rFonts w:ascii="Arial" w:hAnsi="Arial" w:cs="Arial"/>
        </w:rPr>
      </w:pPr>
    </w:p>
    <w:tbl>
      <w:tblPr>
        <w:tblStyle w:val="Tablaconcuadrcula"/>
        <w:tblW w:w="5459" w:type="pct"/>
        <w:tblInd w:w="-43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637"/>
        <w:gridCol w:w="2207"/>
        <w:gridCol w:w="2207"/>
        <w:gridCol w:w="2587"/>
      </w:tblGrid>
      <w:tr w:rsidR="004002E0" w:rsidRPr="002C7AA8" w14:paraId="38B739F9" w14:textId="77777777" w:rsidTr="004002E0">
        <w:tc>
          <w:tcPr>
            <w:tcW w:w="1368" w:type="pct"/>
            <w:shd w:val="clear" w:color="auto" w:fill="0070C0"/>
            <w:vAlign w:val="center"/>
          </w:tcPr>
          <w:p w14:paraId="1049C9A2"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Nombre del proceso</w:t>
            </w:r>
          </w:p>
        </w:tc>
        <w:tc>
          <w:tcPr>
            <w:tcW w:w="1145" w:type="pct"/>
            <w:shd w:val="clear" w:color="auto" w:fill="0070C0"/>
            <w:vAlign w:val="center"/>
          </w:tcPr>
          <w:p w14:paraId="79C8F43C"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Código</w:t>
            </w:r>
          </w:p>
        </w:tc>
        <w:tc>
          <w:tcPr>
            <w:tcW w:w="1145" w:type="pct"/>
            <w:shd w:val="clear" w:color="auto" w:fill="0070C0"/>
            <w:vAlign w:val="center"/>
          </w:tcPr>
          <w:p w14:paraId="2D4E9E54"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Versión</w:t>
            </w:r>
          </w:p>
        </w:tc>
        <w:tc>
          <w:tcPr>
            <w:tcW w:w="1342" w:type="pct"/>
            <w:shd w:val="clear" w:color="auto" w:fill="0070C0"/>
            <w:vAlign w:val="center"/>
          </w:tcPr>
          <w:p w14:paraId="3C1CD229"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Vigencia</w:t>
            </w:r>
          </w:p>
        </w:tc>
      </w:tr>
      <w:tr w:rsidR="004002E0" w:rsidRPr="002C7AA8" w14:paraId="6D8ADE7B" w14:textId="77777777" w:rsidTr="00FB13FA">
        <w:tc>
          <w:tcPr>
            <w:tcW w:w="1368" w:type="pct"/>
            <w:shd w:val="clear" w:color="auto" w:fill="DEEAF6" w:themeFill="accent1" w:themeFillTint="33"/>
            <w:vAlign w:val="center"/>
          </w:tcPr>
          <w:p w14:paraId="6837DF72" w14:textId="77777777" w:rsidR="004002E0" w:rsidRPr="002C7AA8" w:rsidRDefault="004002E0" w:rsidP="00FB13FA">
            <w:pPr>
              <w:jc w:val="center"/>
              <w:rPr>
                <w:rFonts w:ascii="Arial" w:hAnsi="Arial" w:cs="Arial"/>
                <w:sz w:val="24"/>
                <w:szCs w:val="24"/>
              </w:rPr>
            </w:pPr>
            <w:r w:rsidRPr="002C7AA8">
              <w:rPr>
                <w:rFonts w:ascii="Arial" w:hAnsi="Arial" w:cs="Arial"/>
                <w:sz w:val="24"/>
                <w:szCs w:val="24"/>
              </w:rPr>
              <w:t>Gestión Humana</w:t>
            </w:r>
          </w:p>
        </w:tc>
        <w:tc>
          <w:tcPr>
            <w:tcW w:w="1145" w:type="pct"/>
            <w:shd w:val="clear" w:color="auto" w:fill="DEEAF6" w:themeFill="accent1" w:themeFillTint="33"/>
            <w:vAlign w:val="center"/>
          </w:tcPr>
          <w:p w14:paraId="4283F806" w14:textId="516EBA91" w:rsidR="004002E0" w:rsidRPr="002C7AA8" w:rsidRDefault="004002E0" w:rsidP="00FB13FA">
            <w:pPr>
              <w:jc w:val="center"/>
              <w:rPr>
                <w:rFonts w:ascii="Arial" w:hAnsi="Arial" w:cs="Arial"/>
                <w:sz w:val="24"/>
                <w:szCs w:val="24"/>
              </w:rPr>
            </w:pPr>
            <w:r w:rsidRPr="002C7AA8">
              <w:rPr>
                <w:rFonts w:ascii="Arial" w:hAnsi="Arial" w:cs="Arial"/>
                <w:sz w:val="24"/>
                <w:szCs w:val="24"/>
              </w:rPr>
              <w:t>SG-112-GH-FM-482</w:t>
            </w:r>
          </w:p>
        </w:tc>
        <w:tc>
          <w:tcPr>
            <w:tcW w:w="1145" w:type="pct"/>
            <w:shd w:val="clear" w:color="auto" w:fill="DEEAF6" w:themeFill="accent1" w:themeFillTint="33"/>
            <w:vAlign w:val="center"/>
          </w:tcPr>
          <w:p w14:paraId="5BCECF53" w14:textId="77CD51A9" w:rsidR="004002E0" w:rsidRPr="002C7AA8" w:rsidRDefault="004002E0" w:rsidP="00FB13FA">
            <w:pPr>
              <w:jc w:val="center"/>
              <w:rPr>
                <w:rFonts w:ascii="Arial" w:hAnsi="Arial" w:cs="Arial"/>
                <w:sz w:val="24"/>
                <w:szCs w:val="24"/>
              </w:rPr>
            </w:pPr>
            <w:r w:rsidRPr="002C7AA8">
              <w:rPr>
                <w:rFonts w:ascii="Arial" w:hAnsi="Arial" w:cs="Arial"/>
                <w:sz w:val="24"/>
                <w:szCs w:val="24"/>
              </w:rPr>
              <w:t>1</w:t>
            </w:r>
          </w:p>
        </w:tc>
        <w:tc>
          <w:tcPr>
            <w:tcW w:w="1342" w:type="pct"/>
            <w:shd w:val="clear" w:color="auto" w:fill="DEEAF6" w:themeFill="accent1" w:themeFillTint="33"/>
            <w:vAlign w:val="center"/>
          </w:tcPr>
          <w:p w14:paraId="27F4987E" w14:textId="39C5337C" w:rsidR="004002E0" w:rsidRPr="002C7AA8" w:rsidRDefault="004002E0" w:rsidP="00FB13FA">
            <w:pPr>
              <w:jc w:val="center"/>
              <w:rPr>
                <w:rFonts w:ascii="Arial" w:hAnsi="Arial" w:cs="Arial"/>
                <w:sz w:val="24"/>
                <w:szCs w:val="24"/>
              </w:rPr>
            </w:pPr>
            <w:r w:rsidRPr="002C7AA8">
              <w:rPr>
                <w:rFonts w:ascii="Arial" w:hAnsi="Arial" w:cs="Arial"/>
                <w:sz w:val="24"/>
                <w:szCs w:val="24"/>
              </w:rPr>
              <w:t>1</w:t>
            </w:r>
            <w:r w:rsidR="008A0A35" w:rsidRPr="002C7AA8">
              <w:rPr>
                <w:rFonts w:ascii="Arial" w:hAnsi="Arial" w:cs="Arial"/>
                <w:sz w:val="24"/>
                <w:szCs w:val="24"/>
              </w:rPr>
              <w:t>8</w:t>
            </w:r>
            <w:r w:rsidRPr="002C7AA8">
              <w:rPr>
                <w:rFonts w:ascii="Arial" w:hAnsi="Arial" w:cs="Arial"/>
                <w:sz w:val="24"/>
                <w:szCs w:val="24"/>
              </w:rPr>
              <w:t>/02/2022</w:t>
            </w:r>
          </w:p>
        </w:tc>
      </w:tr>
    </w:tbl>
    <w:p w14:paraId="53204AEB" w14:textId="32C72D4E" w:rsidR="00553358" w:rsidRPr="002C7AA8" w:rsidRDefault="004002E0" w:rsidP="005D7816">
      <w:pPr>
        <w:pStyle w:val="paragraph"/>
        <w:tabs>
          <w:tab w:val="center" w:pos="4419"/>
        </w:tabs>
        <w:spacing w:before="0" w:beforeAutospacing="0" w:after="0" w:afterAutospacing="0"/>
        <w:textAlignment w:val="baseline"/>
        <w:rPr>
          <w:rStyle w:val="eop"/>
          <w:rFonts w:ascii="Arial" w:hAnsi="Arial" w:cs="Arial"/>
        </w:rPr>
      </w:pPr>
      <w:r w:rsidRPr="002C7AA8">
        <w:rPr>
          <w:rStyle w:val="eop"/>
          <w:rFonts w:ascii="Arial" w:hAnsi="Arial" w:cs="Arial"/>
        </w:rPr>
        <w:tab/>
      </w:r>
    </w:p>
    <w:p w14:paraId="51B30F6B" w14:textId="77777777" w:rsidR="005D7816" w:rsidRPr="002C7AA8" w:rsidRDefault="005D7816" w:rsidP="005D7816">
      <w:pPr>
        <w:spacing w:line="240" w:lineRule="auto"/>
        <w:jc w:val="center"/>
        <w:rPr>
          <w:rFonts w:ascii="Arial" w:hAnsi="Arial" w:cs="Arial"/>
          <w:b/>
          <w:color w:val="005C8A"/>
          <w:sz w:val="24"/>
          <w:szCs w:val="24"/>
        </w:rPr>
      </w:pPr>
    </w:p>
    <w:p w14:paraId="5D635B8E" w14:textId="77777777" w:rsidR="005D7816" w:rsidRPr="00EB69EB" w:rsidRDefault="005D7816" w:rsidP="005D7816">
      <w:pPr>
        <w:spacing w:line="240" w:lineRule="auto"/>
        <w:jc w:val="center"/>
        <w:rPr>
          <w:rFonts w:ascii="Arial" w:hAnsi="Arial" w:cs="Arial"/>
          <w:b/>
          <w:color w:val="005C8A"/>
          <w:sz w:val="48"/>
          <w:szCs w:val="48"/>
        </w:rPr>
      </w:pPr>
    </w:p>
    <w:p w14:paraId="725687F8" w14:textId="77777777" w:rsidR="005D7816" w:rsidRDefault="005D7816" w:rsidP="005D7816">
      <w:pPr>
        <w:spacing w:line="240" w:lineRule="auto"/>
        <w:jc w:val="center"/>
        <w:rPr>
          <w:rFonts w:ascii="Arial" w:hAnsi="Arial" w:cs="Arial"/>
          <w:b/>
          <w:color w:val="005C8A"/>
          <w:sz w:val="48"/>
          <w:szCs w:val="48"/>
        </w:rPr>
      </w:pPr>
    </w:p>
    <w:p w14:paraId="1FFB1DCD" w14:textId="77777777" w:rsidR="00A9742E" w:rsidRPr="00EB69EB" w:rsidRDefault="00A9742E" w:rsidP="005D7816">
      <w:pPr>
        <w:spacing w:line="240" w:lineRule="auto"/>
        <w:jc w:val="center"/>
        <w:rPr>
          <w:rFonts w:ascii="Arial" w:hAnsi="Arial" w:cs="Arial"/>
          <w:b/>
          <w:color w:val="005C8A"/>
          <w:sz w:val="48"/>
          <w:szCs w:val="48"/>
        </w:rPr>
      </w:pPr>
    </w:p>
    <w:p w14:paraId="7509E95B" w14:textId="03546178" w:rsidR="00C1546C" w:rsidRPr="00EB69EB" w:rsidRDefault="00C1546C" w:rsidP="005D7816">
      <w:pPr>
        <w:spacing w:line="240" w:lineRule="auto"/>
        <w:jc w:val="center"/>
        <w:rPr>
          <w:rFonts w:ascii="Arial" w:hAnsi="Arial" w:cs="Arial"/>
          <w:b/>
          <w:color w:val="005C8A"/>
          <w:sz w:val="48"/>
          <w:szCs w:val="48"/>
        </w:rPr>
      </w:pPr>
      <w:r w:rsidRPr="00EB69EB">
        <w:rPr>
          <w:rFonts w:ascii="Arial" w:hAnsi="Arial" w:cs="Arial"/>
          <w:b/>
          <w:color w:val="005C8A"/>
          <w:sz w:val="48"/>
          <w:szCs w:val="48"/>
        </w:rPr>
        <w:t xml:space="preserve">Plan Institucional de Capacitación Trimestre </w:t>
      </w:r>
      <w:r w:rsidR="00963008">
        <w:rPr>
          <w:rFonts w:ascii="Arial" w:hAnsi="Arial" w:cs="Arial"/>
          <w:b/>
          <w:color w:val="005C8A"/>
          <w:sz w:val="48"/>
          <w:szCs w:val="48"/>
        </w:rPr>
        <w:t>4</w:t>
      </w:r>
      <w:r w:rsidR="003B007F" w:rsidRPr="00EB69EB">
        <w:rPr>
          <w:rFonts w:ascii="Arial" w:hAnsi="Arial" w:cs="Arial"/>
          <w:b/>
          <w:color w:val="005C8A"/>
          <w:sz w:val="48"/>
          <w:szCs w:val="48"/>
        </w:rPr>
        <w:t xml:space="preserve"> </w:t>
      </w:r>
      <w:r w:rsidRPr="00EB69EB">
        <w:rPr>
          <w:rFonts w:ascii="Arial" w:hAnsi="Arial" w:cs="Arial"/>
          <w:b/>
          <w:color w:val="005C8A"/>
          <w:sz w:val="48"/>
          <w:szCs w:val="48"/>
        </w:rPr>
        <w:t>de 202</w:t>
      </w:r>
      <w:r w:rsidR="00B86174" w:rsidRPr="00EB69EB">
        <w:rPr>
          <w:rFonts w:ascii="Arial" w:hAnsi="Arial" w:cs="Arial"/>
          <w:b/>
          <w:color w:val="005C8A"/>
          <w:sz w:val="48"/>
          <w:szCs w:val="48"/>
        </w:rPr>
        <w:t>2</w:t>
      </w:r>
    </w:p>
    <w:p w14:paraId="47BC2EB4" w14:textId="77777777" w:rsidR="005D7816" w:rsidRPr="00EB69EB" w:rsidRDefault="005D7816" w:rsidP="005D7816">
      <w:pPr>
        <w:spacing w:line="240" w:lineRule="auto"/>
        <w:jc w:val="center"/>
        <w:rPr>
          <w:rFonts w:ascii="Arial" w:hAnsi="Arial" w:cs="Arial"/>
          <w:b/>
          <w:color w:val="005C8A"/>
          <w:sz w:val="48"/>
          <w:szCs w:val="48"/>
        </w:rPr>
      </w:pPr>
    </w:p>
    <w:p w14:paraId="7CAB2110" w14:textId="77777777" w:rsidR="005D7816" w:rsidRPr="00EB69EB" w:rsidRDefault="005D7816" w:rsidP="005D7816">
      <w:pPr>
        <w:spacing w:line="240" w:lineRule="auto"/>
        <w:jc w:val="center"/>
        <w:rPr>
          <w:rFonts w:ascii="Arial" w:hAnsi="Arial" w:cs="Arial"/>
          <w:b/>
          <w:color w:val="005C8A"/>
          <w:sz w:val="48"/>
          <w:szCs w:val="48"/>
        </w:rPr>
      </w:pPr>
    </w:p>
    <w:p w14:paraId="4C205946" w14:textId="77777777" w:rsidR="005D7816" w:rsidRPr="00EB69EB" w:rsidRDefault="005D7816" w:rsidP="005D7816">
      <w:pPr>
        <w:spacing w:line="240" w:lineRule="auto"/>
        <w:jc w:val="center"/>
        <w:rPr>
          <w:rFonts w:ascii="Arial" w:hAnsi="Arial" w:cs="Arial"/>
          <w:b/>
          <w:color w:val="005C8A"/>
          <w:sz w:val="48"/>
          <w:szCs w:val="48"/>
        </w:rPr>
      </w:pPr>
    </w:p>
    <w:p w14:paraId="19587A3F" w14:textId="77777777" w:rsidR="005D7816" w:rsidRPr="00EB69EB" w:rsidRDefault="005D7816" w:rsidP="005D7816">
      <w:pPr>
        <w:spacing w:line="240" w:lineRule="auto"/>
        <w:jc w:val="center"/>
        <w:rPr>
          <w:rFonts w:ascii="Arial" w:hAnsi="Arial" w:cs="Arial"/>
          <w:b/>
          <w:color w:val="005C8A"/>
          <w:sz w:val="48"/>
          <w:szCs w:val="48"/>
        </w:rPr>
      </w:pPr>
    </w:p>
    <w:p w14:paraId="6F8CF092" w14:textId="77777777" w:rsidR="00CB512C" w:rsidRPr="00EB69EB" w:rsidRDefault="00CB512C" w:rsidP="005D7816">
      <w:pPr>
        <w:spacing w:line="240" w:lineRule="auto"/>
        <w:jc w:val="center"/>
        <w:rPr>
          <w:rFonts w:ascii="Arial" w:hAnsi="Arial" w:cs="Arial"/>
          <w:b/>
          <w:color w:val="005C8A"/>
          <w:sz w:val="48"/>
          <w:szCs w:val="48"/>
        </w:rPr>
      </w:pPr>
    </w:p>
    <w:p w14:paraId="35D6C003" w14:textId="77777777" w:rsidR="00E27968" w:rsidRPr="00EB69EB" w:rsidRDefault="00E27968" w:rsidP="005D7816">
      <w:pPr>
        <w:spacing w:line="240" w:lineRule="auto"/>
        <w:jc w:val="center"/>
        <w:rPr>
          <w:rFonts w:ascii="Arial" w:hAnsi="Arial" w:cs="Arial"/>
          <w:b/>
          <w:color w:val="005C8A"/>
          <w:sz w:val="48"/>
          <w:szCs w:val="48"/>
        </w:rPr>
      </w:pPr>
    </w:p>
    <w:p w14:paraId="59446730" w14:textId="5B0C101A" w:rsidR="005D7816" w:rsidRPr="00EB69EB" w:rsidRDefault="005D7816" w:rsidP="00553358">
      <w:pPr>
        <w:spacing w:line="240" w:lineRule="auto"/>
        <w:jc w:val="center"/>
        <w:rPr>
          <w:rFonts w:ascii="Arial" w:hAnsi="Arial" w:cs="Arial"/>
          <w:color w:val="595959" w:themeColor="text1" w:themeTint="A6"/>
          <w:sz w:val="24"/>
          <w:szCs w:val="24"/>
        </w:rPr>
      </w:pPr>
      <w:r w:rsidRPr="00EB69EB">
        <w:rPr>
          <w:rFonts w:ascii="Arial" w:hAnsi="Arial" w:cs="Arial"/>
          <w:color w:val="595959" w:themeColor="text1" w:themeTint="A6"/>
          <w:sz w:val="24"/>
          <w:szCs w:val="24"/>
        </w:rPr>
        <w:t>SECRETARÍA GENERAL</w:t>
      </w:r>
    </w:p>
    <w:p w14:paraId="6E131B8A" w14:textId="1D02A46E" w:rsidR="00553358" w:rsidRPr="00EB69EB" w:rsidRDefault="005D7816" w:rsidP="00553358">
      <w:pPr>
        <w:spacing w:line="240" w:lineRule="auto"/>
        <w:jc w:val="center"/>
        <w:rPr>
          <w:rFonts w:ascii="Arial" w:hAnsi="Arial" w:cs="Arial"/>
          <w:color w:val="595959" w:themeColor="text1" w:themeTint="A6"/>
          <w:sz w:val="24"/>
          <w:szCs w:val="24"/>
        </w:rPr>
      </w:pPr>
      <w:r w:rsidRPr="00EB69EB">
        <w:rPr>
          <w:rFonts w:ascii="Arial" w:hAnsi="Arial" w:cs="Arial"/>
          <w:color w:val="595959" w:themeColor="text1" w:themeTint="A6"/>
          <w:sz w:val="24"/>
          <w:szCs w:val="24"/>
        </w:rPr>
        <w:t>Gestión Humana y de la Información</w:t>
      </w:r>
    </w:p>
    <w:p w14:paraId="6E1463C8" w14:textId="77777777" w:rsidR="00553358" w:rsidRPr="00EB69EB" w:rsidRDefault="00553358" w:rsidP="00553358">
      <w:pPr>
        <w:spacing w:line="240" w:lineRule="auto"/>
        <w:jc w:val="center"/>
        <w:rPr>
          <w:rFonts w:ascii="Arial" w:hAnsi="Arial" w:cs="Arial"/>
          <w:color w:val="595959" w:themeColor="text1" w:themeTint="A6"/>
          <w:sz w:val="24"/>
          <w:szCs w:val="24"/>
        </w:rPr>
      </w:pPr>
      <w:r w:rsidRPr="00EB69EB">
        <w:rPr>
          <w:rFonts w:ascii="Arial" w:hAnsi="Arial" w:cs="Arial"/>
          <w:color w:val="595959" w:themeColor="text1" w:themeTint="A6"/>
          <w:sz w:val="24"/>
          <w:szCs w:val="24"/>
        </w:rPr>
        <w:t>Bogotá D.C</w:t>
      </w:r>
    </w:p>
    <w:p w14:paraId="75B7FA94" w14:textId="3194046E" w:rsidR="00553358" w:rsidRPr="00EB69EB" w:rsidRDefault="00963008" w:rsidP="004002E0">
      <w:pPr>
        <w:spacing w:line="240" w:lineRule="auto"/>
        <w:jc w:val="center"/>
        <w:rPr>
          <w:rFonts w:ascii="Arial" w:hAnsi="Arial" w:cs="Arial"/>
          <w:color w:val="595959" w:themeColor="text1" w:themeTint="A6"/>
          <w:sz w:val="24"/>
          <w:szCs w:val="24"/>
        </w:rPr>
      </w:pPr>
      <w:r>
        <w:rPr>
          <w:rFonts w:ascii="Arial" w:hAnsi="Arial" w:cs="Arial"/>
          <w:color w:val="595959" w:themeColor="text1" w:themeTint="A6"/>
          <w:sz w:val="24"/>
          <w:szCs w:val="24"/>
        </w:rPr>
        <w:t>dici</w:t>
      </w:r>
      <w:r w:rsidR="009379AE">
        <w:rPr>
          <w:rFonts w:ascii="Arial" w:hAnsi="Arial" w:cs="Arial"/>
          <w:color w:val="595959" w:themeColor="text1" w:themeTint="A6"/>
          <w:sz w:val="24"/>
          <w:szCs w:val="24"/>
        </w:rPr>
        <w:t xml:space="preserve">embre </w:t>
      </w:r>
      <w:r w:rsidR="005D7816" w:rsidRPr="00EB69EB">
        <w:rPr>
          <w:rFonts w:ascii="Arial" w:hAnsi="Arial" w:cs="Arial"/>
          <w:color w:val="595959" w:themeColor="text1" w:themeTint="A6"/>
          <w:sz w:val="24"/>
          <w:szCs w:val="24"/>
        </w:rPr>
        <w:t>3</w:t>
      </w:r>
      <w:r w:rsidR="00D66E8F">
        <w:rPr>
          <w:rFonts w:ascii="Arial" w:hAnsi="Arial" w:cs="Arial"/>
          <w:color w:val="595959" w:themeColor="text1" w:themeTint="A6"/>
          <w:sz w:val="24"/>
          <w:szCs w:val="24"/>
        </w:rPr>
        <w:t>0</w:t>
      </w:r>
      <w:r w:rsidR="005D7816" w:rsidRPr="00EB69EB">
        <w:rPr>
          <w:rFonts w:ascii="Arial" w:hAnsi="Arial" w:cs="Arial"/>
          <w:color w:val="595959" w:themeColor="text1" w:themeTint="A6"/>
          <w:sz w:val="24"/>
          <w:szCs w:val="24"/>
        </w:rPr>
        <w:t xml:space="preserve"> de 2022</w:t>
      </w:r>
    </w:p>
    <w:p w14:paraId="74149CA3" w14:textId="627168EC" w:rsidR="00185B89" w:rsidRPr="00EB69EB" w:rsidRDefault="00185B89" w:rsidP="004002E0">
      <w:pPr>
        <w:rPr>
          <w:rFonts w:ascii="Arial" w:eastAsiaTheme="majorEastAsia" w:hAnsi="Arial" w:cs="Arial"/>
          <w:b/>
          <w:color w:val="5B9BD5" w:themeColor="accent1"/>
        </w:rPr>
      </w:pPr>
    </w:p>
    <w:p w14:paraId="0F2B8A50" w14:textId="6DE62751" w:rsidR="00A05BB2" w:rsidRPr="00061810" w:rsidRDefault="00A05BB2" w:rsidP="00A05BB2">
      <w:pPr>
        <w:pStyle w:val="Prrafodelista"/>
        <w:rPr>
          <w:rFonts w:ascii="Arial" w:eastAsiaTheme="majorEastAsia" w:hAnsi="Arial" w:cs="Arial"/>
          <w:b/>
          <w:color w:val="5B9BD5" w:themeColor="accent1"/>
          <w:sz w:val="24"/>
          <w:szCs w:val="24"/>
        </w:rPr>
      </w:pPr>
    </w:p>
    <w:p w14:paraId="3225D9AD" w14:textId="51FDC2EB" w:rsidR="00A329CA" w:rsidRPr="00070BBA" w:rsidRDefault="005F50D0" w:rsidP="00633181">
      <w:pPr>
        <w:pStyle w:val="Prrafodelista"/>
        <w:numPr>
          <w:ilvl w:val="0"/>
          <w:numId w:val="4"/>
        </w:numPr>
        <w:rPr>
          <w:rFonts w:ascii="Arial" w:eastAsiaTheme="majorEastAsia" w:hAnsi="Arial" w:cs="Arial"/>
          <w:b/>
          <w:color w:val="0070C0"/>
          <w:sz w:val="24"/>
          <w:szCs w:val="24"/>
        </w:rPr>
      </w:pPr>
      <w:r w:rsidRPr="00070BBA">
        <w:rPr>
          <w:rFonts w:ascii="Arial" w:eastAsiaTheme="majorEastAsia" w:hAnsi="Arial" w:cs="Arial"/>
          <w:b/>
          <w:color w:val="0070C0"/>
          <w:sz w:val="24"/>
          <w:szCs w:val="24"/>
        </w:rPr>
        <w:t>GENERALIDADES</w:t>
      </w:r>
    </w:p>
    <w:p w14:paraId="7F45A32C" w14:textId="77777777" w:rsidR="006308EF" w:rsidRPr="008654DE" w:rsidRDefault="006308EF" w:rsidP="008654DE">
      <w:pPr>
        <w:ind w:left="360"/>
        <w:rPr>
          <w:rFonts w:ascii="Arial" w:eastAsiaTheme="majorEastAsia" w:hAnsi="Arial" w:cs="Arial"/>
          <w:b/>
          <w:color w:val="5B9BD5" w:themeColor="accent1"/>
          <w:sz w:val="24"/>
          <w:szCs w:val="24"/>
        </w:rPr>
      </w:pPr>
    </w:p>
    <w:p w14:paraId="55CA11D9" w14:textId="77777777" w:rsidR="00553358" w:rsidRPr="004E5615" w:rsidRDefault="00553358" w:rsidP="00CE1D20">
      <w:pPr>
        <w:jc w:val="both"/>
        <w:rPr>
          <w:rFonts w:ascii="Arial" w:eastAsiaTheme="majorEastAsia" w:hAnsi="Arial" w:cs="Arial"/>
          <w:b/>
          <w:color w:val="5B9BD5" w:themeColor="accent1"/>
        </w:rPr>
      </w:pPr>
      <w:r w:rsidRPr="004E5615">
        <w:rPr>
          <w:rFonts w:ascii="Arial" w:eastAsiaTheme="majorEastAsia" w:hAnsi="Arial" w:cs="Arial"/>
          <w:b/>
          <w:color w:val="5B9BD5" w:themeColor="accent1"/>
        </w:rPr>
        <w:t>I</w:t>
      </w:r>
      <w:r w:rsidRPr="004E5615">
        <w:rPr>
          <w:rFonts w:ascii="Arial" w:eastAsiaTheme="majorEastAsia" w:hAnsi="Arial" w:cs="Arial"/>
          <w:b/>
          <w:color w:val="0070C0"/>
        </w:rPr>
        <w:t>ntroducción</w:t>
      </w:r>
    </w:p>
    <w:p w14:paraId="441B9CC1" w14:textId="77777777" w:rsidR="00185B89" w:rsidRPr="004E5615" w:rsidRDefault="00185B89" w:rsidP="00D44C47">
      <w:pPr>
        <w:jc w:val="both"/>
        <w:rPr>
          <w:rFonts w:ascii="Arial" w:hAnsi="Arial" w:cs="Arial"/>
          <w:color w:val="202122"/>
          <w:shd w:val="clear" w:color="auto" w:fill="FFFFFF"/>
        </w:rPr>
      </w:pPr>
    </w:p>
    <w:p w14:paraId="0EE84F69" w14:textId="48C26B67" w:rsidR="005D7816" w:rsidRPr="004E5615" w:rsidRDefault="00ED12DE" w:rsidP="00CE1D20">
      <w:pPr>
        <w:pBdr>
          <w:top w:val="nil"/>
          <w:left w:val="nil"/>
          <w:bottom w:val="nil"/>
          <w:right w:val="nil"/>
          <w:between w:val="nil"/>
        </w:pBdr>
        <w:spacing w:after="0"/>
        <w:jc w:val="both"/>
        <w:rPr>
          <w:rFonts w:ascii="Arial" w:hAnsi="Arial" w:cs="Arial"/>
          <w:color w:val="000000"/>
        </w:rPr>
      </w:pPr>
      <w:r w:rsidRPr="004E5615">
        <w:rPr>
          <w:rFonts w:ascii="Arial" w:hAnsi="Arial" w:cs="Arial"/>
          <w:color w:val="202122"/>
          <w:shd w:val="clear" w:color="auto" w:fill="FFFFFF"/>
        </w:rPr>
        <w:t xml:space="preserve">El Grupo de </w:t>
      </w:r>
      <w:r w:rsidR="00DB5AE3" w:rsidRPr="004E5615">
        <w:rPr>
          <w:rFonts w:ascii="Arial" w:hAnsi="Arial" w:cs="Arial"/>
          <w:color w:val="202122"/>
          <w:shd w:val="clear" w:color="auto" w:fill="FFFFFF"/>
        </w:rPr>
        <w:t xml:space="preserve">Gestión Humana y de la Información como factor estratégico, busca aportar con el desarrollo de los servidores dentro de su ciclo de vida en el INCI, considerando las necesidades manifestadas </w:t>
      </w:r>
      <w:r w:rsidR="0079088F" w:rsidRPr="004E5615">
        <w:rPr>
          <w:rFonts w:ascii="Arial" w:hAnsi="Arial" w:cs="Arial"/>
          <w:color w:val="202122"/>
          <w:shd w:val="clear" w:color="auto" w:fill="FFFFFF"/>
        </w:rPr>
        <w:t xml:space="preserve">por medio del componente de Capacitación (Plan Institucional de Capacitación – PIC) y así </w:t>
      </w:r>
      <w:r w:rsidR="00DB5AE3" w:rsidRPr="004E5615">
        <w:rPr>
          <w:rFonts w:ascii="Arial" w:hAnsi="Arial" w:cs="Arial"/>
          <w:color w:val="202122"/>
          <w:shd w:val="clear" w:color="auto" w:fill="FFFFFF"/>
        </w:rPr>
        <w:t>fortalecer los saberes, actitudes, habilidades, destrezas y conocimie</w:t>
      </w:r>
      <w:r w:rsidR="0079088F" w:rsidRPr="004E5615">
        <w:rPr>
          <w:rFonts w:ascii="Arial" w:hAnsi="Arial" w:cs="Arial"/>
          <w:color w:val="202122"/>
          <w:shd w:val="clear" w:color="auto" w:fill="FFFFFF"/>
        </w:rPr>
        <w:t>ntos de sus servidores públicos, contribuyendo al cumplimiento de los objetivos institucionales</w:t>
      </w:r>
      <w:r w:rsidR="00D66E8F" w:rsidRPr="004E5615">
        <w:rPr>
          <w:rFonts w:ascii="Arial" w:hAnsi="Arial" w:cs="Arial"/>
          <w:color w:val="202122"/>
          <w:shd w:val="clear" w:color="auto" w:fill="FFFFFF"/>
        </w:rPr>
        <w:t>.</w:t>
      </w:r>
    </w:p>
    <w:p w14:paraId="6D9D81FD" w14:textId="77777777" w:rsidR="00185B89" w:rsidRPr="004E5615" w:rsidRDefault="00185B89" w:rsidP="00CE1D20">
      <w:pPr>
        <w:pStyle w:val="Prrafodelista"/>
        <w:jc w:val="both"/>
        <w:rPr>
          <w:rFonts w:ascii="Arial" w:eastAsiaTheme="majorEastAsia" w:hAnsi="Arial" w:cs="Arial"/>
          <w:b/>
          <w:color w:val="5B9BD5" w:themeColor="accent1"/>
        </w:rPr>
      </w:pPr>
    </w:p>
    <w:p w14:paraId="4E90C444" w14:textId="77777777" w:rsidR="00553358" w:rsidRPr="004E5615" w:rsidRDefault="00553358" w:rsidP="00CE1D20">
      <w:pPr>
        <w:jc w:val="both"/>
        <w:rPr>
          <w:rFonts w:ascii="Arial" w:eastAsiaTheme="majorEastAsia" w:hAnsi="Arial" w:cs="Arial"/>
          <w:b/>
          <w:color w:val="0070C0"/>
        </w:rPr>
      </w:pPr>
      <w:r w:rsidRPr="004E5615">
        <w:rPr>
          <w:rFonts w:ascii="Arial" w:eastAsiaTheme="majorEastAsia" w:hAnsi="Arial" w:cs="Arial"/>
          <w:b/>
          <w:color w:val="0070C0"/>
        </w:rPr>
        <w:t>Alcance</w:t>
      </w:r>
    </w:p>
    <w:p w14:paraId="195E61FE" w14:textId="1E286AD1" w:rsidR="004E31F8" w:rsidRPr="004E5615" w:rsidRDefault="004E31F8" w:rsidP="00CE1D20">
      <w:pPr>
        <w:pBdr>
          <w:top w:val="nil"/>
          <w:left w:val="nil"/>
          <w:bottom w:val="nil"/>
          <w:right w:val="nil"/>
          <w:between w:val="nil"/>
        </w:pBdr>
        <w:spacing w:after="0"/>
        <w:jc w:val="both"/>
        <w:rPr>
          <w:rFonts w:ascii="Arial" w:hAnsi="Arial" w:cs="Arial"/>
          <w:color w:val="202122"/>
          <w:shd w:val="clear" w:color="auto" w:fill="FFFFFF"/>
        </w:rPr>
      </w:pPr>
      <w:r w:rsidRPr="004E5615">
        <w:rPr>
          <w:rFonts w:ascii="Arial" w:hAnsi="Arial" w:cs="Arial"/>
          <w:color w:val="202122"/>
          <w:shd w:val="clear" w:color="auto" w:fill="FFFFFF"/>
        </w:rPr>
        <w:t xml:space="preserve">El presente documento da cuenta del </w:t>
      </w:r>
      <w:r w:rsidR="003C61D4" w:rsidRPr="004E5615">
        <w:rPr>
          <w:rFonts w:ascii="Arial" w:hAnsi="Arial" w:cs="Arial"/>
          <w:color w:val="202122"/>
          <w:shd w:val="clear" w:color="auto" w:fill="FFFFFF"/>
        </w:rPr>
        <w:t xml:space="preserve">avance </w:t>
      </w:r>
      <w:r w:rsidRPr="004E5615">
        <w:rPr>
          <w:rFonts w:ascii="Arial" w:hAnsi="Arial" w:cs="Arial"/>
          <w:color w:val="202122"/>
          <w:shd w:val="clear" w:color="auto" w:fill="FFFFFF"/>
        </w:rPr>
        <w:t>de ejecución del cronograma establecido para alcanzar el objetivo planteado en el Plan Institucional de Capacitación</w:t>
      </w:r>
      <w:r w:rsidR="00FF10D9" w:rsidRPr="004E5615">
        <w:rPr>
          <w:rFonts w:ascii="Arial" w:hAnsi="Arial" w:cs="Arial"/>
          <w:color w:val="202122"/>
          <w:shd w:val="clear" w:color="auto" w:fill="FFFFFF"/>
        </w:rPr>
        <w:t xml:space="preserve"> y</w:t>
      </w:r>
      <w:r w:rsidRPr="004E5615">
        <w:rPr>
          <w:rFonts w:ascii="Arial" w:hAnsi="Arial" w:cs="Arial"/>
          <w:color w:val="202122"/>
          <w:shd w:val="clear" w:color="auto" w:fill="FFFFFF"/>
        </w:rPr>
        <w:t xml:space="preserve"> </w:t>
      </w:r>
      <w:r w:rsidR="002B52B7" w:rsidRPr="004E5615">
        <w:rPr>
          <w:rFonts w:ascii="Arial" w:hAnsi="Arial" w:cs="Arial"/>
          <w:color w:val="202122"/>
          <w:shd w:val="clear" w:color="auto" w:fill="FFFFFF"/>
        </w:rPr>
        <w:t xml:space="preserve">en él </w:t>
      </w:r>
      <w:r w:rsidR="00FF10D9" w:rsidRPr="004E5615">
        <w:rPr>
          <w:rFonts w:ascii="Arial" w:hAnsi="Arial" w:cs="Arial"/>
          <w:color w:val="202122"/>
          <w:shd w:val="clear" w:color="auto" w:fill="FFFFFF"/>
        </w:rPr>
        <w:t>s</w:t>
      </w:r>
      <w:r w:rsidRPr="004E5615">
        <w:rPr>
          <w:rFonts w:ascii="Arial" w:hAnsi="Arial" w:cs="Arial"/>
          <w:color w:val="202122"/>
          <w:shd w:val="clear" w:color="auto" w:fill="FFFFFF"/>
        </w:rPr>
        <w:t xml:space="preserve">e </w:t>
      </w:r>
      <w:r w:rsidR="00870295" w:rsidRPr="004E5615">
        <w:rPr>
          <w:rFonts w:ascii="Arial" w:hAnsi="Arial" w:cs="Arial"/>
          <w:color w:val="202122"/>
          <w:shd w:val="clear" w:color="auto" w:fill="FFFFFF"/>
        </w:rPr>
        <w:t xml:space="preserve">realizará una </w:t>
      </w:r>
      <w:r w:rsidRPr="004E5615">
        <w:rPr>
          <w:rFonts w:ascii="Arial" w:hAnsi="Arial" w:cs="Arial"/>
          <w:color w:val="202122"/>
          <w:shd w:val="clear" w:color="auto" w:fill="FFFFFF"/>
        </w:rPr>
        <w:t>descri</w:t>
      </w:r>
      <w:r w:rsidR="002D72C4" w:rsidRPr="004E5615">
        <w:rPr>
          <w:rFonts w:ascii="Arial" w:hAnsi="Arial" w:cs="Arial"/>
          <w:color w:val="202122"/>
          <w:shd w:val="clear" w:color="auto" w:fill="FFFFFF"/>
        </w:rPr>
        <w:t>pció</w:t>
      </w:r>
      <w:r w:rsidRPr="004E5615">
        <w:rPr>
          <w:rFonts w:ascii="Arial" w:hAnsi="Arial" w:cs="Arial"/>
          <w:color w:val="202122"/>
          <w:shd w:val="clear" w:color="auto" w:fill="FFFFFF"/>
        </w:rPr>
        <w:t xml:space="preserve">n </w:t>
      </w:r>
      <w:r w:rsidR="002D72C4" w:rsidRPr="004E5615">
        <w:rPr>
          <w:rFonts w:ascii="Arial" w:hAnsi="Arial" w:cs="Arial"/>
          <w:color w:val="202122"/>
          <w:shd w:val="clear" w:color="auto" w:fill="FFFFFF"/>
        </w:rPr>
        <w:t xml:space="preserve">detallada de </w:t>
      </w:r>
      <w:r w:rsidRPr="004E5615">
        <w:rPr>
          <w:rFonts w:ascii="Arial" w:hAnsi="Arial" w:cs="Arial"/>
          <w:color w:val="202122"/>
          <w:shd w:val="clear" w:color="auto" w:fill="FFFFFF"/>
        </w:rPr>
        <w:t xml:space="preserve">las actividades </w:t>
      </w:r>
      <w:r w:rsidR="00EC76CA" w:rsidRPr="004E5615">
        <w:rPr>
          <w:rFonts w:ascii="Arial" w:hAnsi="Arial" w:cs="Arial"/>
          <w:color w:val="202122"/>
          <w:shd w:val="clear" w:color="auto" w:fill="FFFFFF"/>
        </w:rPr>
        <w:t xml:space="preserve">ejecutadas </w:t>
      </w:r>
      <w:r w:rsidRPr="004E5615">
        <w:rPr>
          <w:rFonts w:ascii="Arial" w:hAnsi="Arial" w:cs="Arial"/>
          <w:color w:val="202122"/>
          <w:shd w:val="clear" w:color="auto" w:fill="FFFFFF"/>
        </w:rPr>
        <w:t xml:space="preserve">durante el </w:t>
      </w:r>
      <w:r w:rsidR="00963008">
        <w:rPr>
          <w:rFonts w:ascii="Arial" w:hAnsi="Arial" w:cs="Arial"/>
          <w:color w:val="202122"/>
          <w:shd w:val="clear" w:color="auto" w:fill="FFFFFF"/>
        </w:rPr>
        <w:t xml:space="preserve">cuarto </w:t>
      </w:r>
      <w:r w:rsidRPr="004E5615">
        <w:rPr>
          <w:rFonts w:ascii="Arial" w:hAnsi="Arial" w:cs="Arial"/>
          <w:color w:val="202122"/>
          <w:shd w:val="clear" w:color="auto" w:fill="FFFFFF"/>
        </w:rPr>
        <w:t>trimestre de 2022.</w:t>
      </w:r>
    </w:p>
    <w:p w14:paraId="2652167B" w14:textId="77777777" w:rsidR="004E31F8" w:rsidRPr="004E5615" w:rsidRDefault="004E31F8" w:rsidP="00CE1D20">
      <w:pPr>
        <w:pBdr>
          <w:top w:val="nil"/>
          <w:left w:val="nil"/>
          <w:bottom w:val="nil"/>
          <w:right w:val="nil"/>
          <w:between w:val="nil"/>
        </w:pBdr>
        <w:spacing w:after="0"/>
        <w:jc w:val="both"/>
        <w:rPr>
          <w:rFonts w:ascii="Arial" w:hAnsi="Arial" w:cs="Arial"/>
          <w:color w:val="202122"/>
          <w:shd w:val="clear" w:color="auto" w:fill="FFFFFF"/>
        </w:rPr>
      </w:pPr>
    </w:p>
    <w:p w14:paraId="29B373AC" w14:textId="77777777" w:rsidR="00185B89" w:rsidRPr="004E5615" w:rsidRDefault="00185B89" w:rsidP="00CE1D20">
      <w:pPr>
        <w:jc w:val="both"/>
        <w:rPr>
          <w:rFonts w:ascii="Arial" w:eastAsiaTheme="majorEastAsia" w:hAnsi="Arial" w:cs="Arial"/>
          <w:b/>
          <w:color w:val="5B9BD5" w:themeColor="accent1"/>
        </w:rPr>
      </w:pPr>
      <w:r w:rsidRPr="004E5615">
        <w:rPr>
          <w:rFonts w:ascii="Arial" w:eastAsiaTheme="majorEastAsia" w:hAnsi="Arial" w:cs="Arial"/>
          <w:b/>
          <w:color w:val="0070C0"/>
        </w:rPr>
        <w:t>Objetivo</w:t>
      </w:r>
    </w:p>
    <w:p w14:paraId="6469495A" w14:textId="77777777" w:rsidR="00185B89" w:rsidRPr="004E5615" w:rsidRDefault="00185B89" w:rsidP="00CE1D20">
      <w:pPr>
        <w:jc w:val="both"/>
        <w:rPr>
          <w:rFonts w:ascii="Arial" w:hAnsi="Arial" w:cs="Arial"/>
          <w:i/>
          <w:iCs/>
          <w:color w:val="202122"/>
          <w:shd w:val="clear" w:color="auto" w:fill="FFFFFF"/>
        </w:rPr>
      </w:pPr>
    </w:p>
    <w:p w14:paraId="1D7CFEFA" w14:textId="0DBC3314" w:rsidR="00DB5AE3" w:rsidRPr="004E5615" w:rsidRDefault="00DB5AE3" w:rsidP="00CE1D20">
      <w:pPr>
        <w:pBdr>
          <w:top w:val="nil"/>
          <w:left w:val="nil"/>
          <w:bottom w:val="nil"/>
          <w:right w:val="nil"/>
          <w:between w:val="nil"/>
        </w:pBdr>
        <w:spacing w:after="0"/>
        <w:jc w:val="both"/>
        <w:rPr>
          <w:rFonts w:ascii="Arial" w:hAnsi="Arial" w:cs="Arial"/>
          <w:color w:val="000000"/>
        </w:rPr>
      </w:pPr>
      <w:r w:rsidRPr="004E5615">
        <w:rPr>
          <w:rFonts w:ascii="Arial" w:hAnsi="Arial" w:cs="Arial"/>
          <w:color w:val="202122"/>
          <w:shd w:val="clear" w:color="auto" w:fill="FFFFFF"/>
        </w:rPr>
        <w:t xml:space="preserve">El Plan Institucional de Capacitación 2022 tiene como objetivo apoyar, con una adecuada gestión </w:t>
      </w:r>
      <w:r w:rsidR="00963008">
        <w:rPr>
          <w:rFonts w:ascii="Arial" w:hAnsi="Arial" w:cs="Arial"/>
          <w:color w:val="202122"/>
          <w:shd w:val="clear" w:color="auto" w:fill="FFFFFF"/>
        </w:rPr>
        <w:t>del conocimiento, el logro de la</w:t>
      </w:r>
      <w:r w:rsidRPr="004E5615">
        <w:rPr>
          <w:rFonts w:ascii="Arial" w:hAnsi="Arial" w:cs="Arial"/>
          <w:color w:val="202122"/>
          <w:shd w:val="clear" w:color="auto" w:fill="FFFFFF"/>
        </w:rPr>
        <w:t xml:space="preserve">s </w:t>
      </w:r>
      <w:r w:rsidR="00963008">
        <w:rPr>
          <w:rFonts w:ascii="Arial" w:hAnsi="Arial" w:cs="Arial"/>
          <w:color w:val="202122"/>
          <w:shd w:val="clear" w:color="auto" w:fill="FFFFFF"/>
        </w:rPr>
        <w:t xml:space="preserve">metas </w:t>
      </w:r>
      <w:r w:rsidRPr="004E5615">
        <w:rPr>
          <w:rFonts w:ascii="Arial" w:hAnsi="Arial" w:cs="Arial"/>
          <w:color w:val="202122"/>
          <w:shd w:val="clear" w:color="auto" w:fill="FFFFFF"/>
        </w:rPr>
        <w:t xml:space="preserve">de mediano y largo plazo que se ha propuesto el INCI, contribuyendo con el fortalecimiento de las competencias y </w:t>
      </w:r>
      <w:r w:rsidR="00CC7A4A" w:rsidRPr="004E5615">
        <w:rPr>
          <w:rFonts w:ascii="Arial" w:hAnsi="Arial" w:cs="Arial"/>
          <w:color w:val="202122"/>
          <w:shd w:val="clear" w:color="auto" w:fill="FFFFFF"/>
        </w:rPr>
        <w:t xml:space="preserve">saberes </w:t>
      </w:r>
      <w:r w:rsidRPr="004E5615">
        <w:rPr>
          <w:rFonts w:ascii="Arial" w:hAnsi="Arial" w:cs="Arial"/>
          <w:color w:val="202122"/>
          <w:shd w:val="clear" w:color="auto" w:fill="FFFFFF"/>
        </w:rPr>
        <w:t xml:space="preserve">de los servidores y facilitar la ejecución de sus actividades, propendiendo por </w:t>
      </w:r>
      <w:r w:rsidR="00810032" w:rsidRPr="004E5615">
        <w:rPr>
          <w:rFonts w:ascii="Arial" w:hAnsi="Arial" w:cs="Arial"/>
          <w:color w:val="202122"/>
          <w:shd w:val="clear" w:color="auto" w:fill="FFFFFF"/>
        </w:rPr>
        <w:t xml:space="preserve">el desarrollo de </w:t>
      </w:r>
      <w:r w:rsidRPr="004E5615">
        <w:rPr>
          <w:rFonts w:ascii="Arial" w:hAnsi="Arial" w:cs="Arial"/>
          <w:color w:val="202122"/>
          <w:shd w:val="clear" w:color="auto" w:fill="FFFFFF"/>
        </w:rPr>
        <w:t xml:space="preserve">procesos </w:t>
      </w:r>
      <w:r w:rsidR="00966EDA" w:rsidRPr="004E5615">
        <w:rPr>
          <w:rFonts w:ascii="Arial" w:hAnsi="Arial" w:cs="Arial"/>
          <w:color w:val="202122"/>
          <w:shd w:val="clear" w:color="auto" w:fill="FFFFFF"/>
        </w:rPr>
        <w:t xml:space="preserve">cada vez más </w:t>
      </w:r>
      <w:r w:rsidRPr="004E5615">
        <w:rPr>
          <w:rFonts w:ascii="Arial" w:hAnsi="Arial" w:cs="Arial"/>
          <w:color w:val="202122"/>
          <w:shd w:val="clear" w:color="auto" w:fill="FFFFFF"/>
        </w:rPr>
        <w:t>eficien</w:t>
      </w:r>
      <w:r w:rsidR="003E2DB8" w:rsidRPr="004E5615">
        <w:rPr>
          <w:rFonts w:ascii="Arial" w:hAnsi="Arial" w:cs="Arial"/>
          <w:color w:val="202122"/>
          <w:shd w:val="clear" w:color="auto" w:fill="FFFFFF"/>
        </w:rPr>
        <w:t>tes</w:t>
      </w:r>
      <w:r w:rsidRPr="004E5615">
        <w:rPr>
          <w:rFonts w:ascii="Arial" w:hAnsi="Arial" w:cs="Arial"/>
          <w:color w:val="202122"/>
          <w:shd w:val="clear" w:color="auto" w:fill="FFFFFF"/>
        </w:rPr>
        <w:t>, creación de valor público y orientación a la población con discapacidad.</w:t>
      </w:r>
    </w:p>
    <w:p w14:paraId="682E9F49" w14:textId="77777777" w:rsidR="00036BC3" w:rsidRPr="004E5615" w:rsidRDefault="00036BC3" w:rsidP="00CE1D20">
      <w:pPr>
        <w:pStyle w:val="Prrafodelista"/>
        <w:jc w:val="both"/>
        <w:rPr>
          <w:rFonts w:ascii="Arial" w:eastAsiaTheme="majorEastAsia" w:hAnsi="Arial" w:cs="Arial"/>
          <w:b/>
          <w:color w:val="5B9BD5" w:themeColor="accent1"/>
        </w:rPr>
      </w:pPr>
    </w:p>
    <w:p w14:paraId="1A9F16E8" w14:textId="77777777" w:rsidR="00D77F93" w:rsidRPr="004E5615" w:rsidRDefault="00D77F93" w:rsidP="00CE1D20">
      <w:pPr>
        <w:pBdr>
          <w:top w:val="nil"/>
          <w:left w:val="nil"/>
          <w:bottom w:val="nil"/>
          <w:right w:val="nil"/>
          <w:between w:val="nil"/>
        </w:pBdr>
        <w:spacing w:after="0"/>
        <w:jc w:val="both"/>
        <w:rPr>
          <w:rFonts w:ascii="Arial" w:eastAsiaTheme="majorEastAsia" w:hAnsi="Arial" w:cs="Arial"/>
          <w:b/>
          <w:color w:val="0070C0"/>
        </w:rPr>
      </w:pPr>
      <w:r w:rsidRPr="004E5615">
        <w:rPr>
          <w:rFonts w:ascii="Arial" w:eastAsiaTheme="majorEastAsia" w:hAnsi="Arial" w:cs="Arial"/>
          <w:b/>
          <w:color w:val="0070C0"/>
        </w:rPr>
        <w:t xml:space="preserve">Indicadores </w:t>
      </w:r>
    </w:p>
    <w:p w14:paraId="643E9321" w14:textId="77777777" w:rsidR="00D77F93" w:rsidRPr="004E5615" w:rsidRDefault="00D77F93" w:rsidP="00CE1D20">
      <w:pPr>
        <w:pBdr>
          <w:top w:val="nil"/>
          <w:left w:val="nil"/>
          <w:bottom w:val="nil"/>
          <w:right w:val="nil"/>
          <w:between w:val="nil"/>
        </w:pBdr>
        <w:spacing w:after="0"/>
        <w:jc w:val="both"/>
        <w:rPr>
          <w:rFonts w:ascii="Arial" w:hAnsi="Arial" w:cs="Arial"/>
          <w:color w:val="FFBF00"/>
        </w:rPr>
      </w:pPr>
    </w:p>
    <w:p w14:paraId="4F9F4974" w14:textId="396C000B" w:rsidR="00D77F93" w:rsidRPr="004E5615" w:rsidRDefault="00D77F93" w:rsidP="00CE1D20">
      <w:pPr>
        <w:pBdr>
          <w:top w:val="nil"/>
          <w:left w:val="nil"/>
          <w:bottom w:val="nil"/>
          <w:right w:val="nil"/>
          <w:between w:val="nil"/>
        </w:pBdr>
        <w:spacing w:after="0"/>
        <w:jc w:val="both"/>
        <w:rPr>
          <w:rFonts w:ascii="Arial" w:hAnsi="Arial" w:cs="Arial"/>
          <w:color w:val="202122"/>
          <w:shd w:val="clear" w:color="auto" w:fill="FFFFFF"/>
        </w:rPr>
      </w:pPr>
      <w:r w:rsidRPr="004E5615">
        <w:rPr>
          <w:rFonts w:ascii="Arial" w:hAnsi="Arial" w:cs="Arial"/>
          <w:color w:val="202122"/>
          <w:shd w:val="clear" w:color="auto" w:fill="FFFFFF"/>
        </w:rPr>
        <w:t>La medición de los indicadores se realiza en cada una de las actividades programadas dentro del cronograma de ejecución del Plan Institucional de Capacitación y se tiene en cuenta los indicadores de cobertura, eficacia y efectividad</w:t>
      </w:r>
      <w:r w:rsidR="009741DE" w:rsidRPr="004E5615">
        <w:rPr>
          <w:rFonts w:ascii="Arial" w:hAnsi="Arial" w:cs="Arial"/>
          <w:color w:val="202122"/>
          <w:shd w:val="clear" w:color="auto" w:fill="FFFFFF"/>
        </w:rPr>
        <w:t xml:space="preserve"> as</w:t>
      </w:r>
      <w:r w:rsidR="009E7379" w:rsidRPr="004E5615">
        <w:rPr>
          <w:rFonts w:ascii="Arial" w:hAnsi="Arial" w:cs="Arial"/>
          <w:color w:val="202122"/>
          <w:shd w:val="clear" w:color="auto" w:fill="FFFFFF"/>
        </w:rPr>
        <w:t>í</w:t>
      </w:r>
      <w:r w:rsidRPr="004E5615">
        <w:rPr>
          <w:rFonts w:ascii="Arial" w:hAnsi="Arial" w:cs="Arial"/>
          <w:color w:val="202122"/>
          <w:shd w:val="clear" w:color="auto" w:fill="FFFFFF"/>
        </w:rPr>
        <w:t xml:space="preserve">. </w:t>
      </w:r>
    </w:p>
    <w:p w14:paraId="2CD1D9A2" w14:textId="77777777" w:rsidR="00D77F93" w:rsidRPr="004E5615" w:rsidRDefault="00D77F93" w:rsidP="00CE1D20">
      <w:pPr>
        <w:pBdr>
          <w:top w:val="nil"/>
          <w:left w:val="nil"/>
          <w:bottom w:val="nil"/>
          <w:right w:val="nil"/>
          <w:between w:val="nil"/>
        </w:pBdr>
        <w:spacing w:after="0"/>
        <w:jc w:val="both"/>
        <w:rPr>
          <w:rFonts w:ascii="Arial" w:hAnsi="Arial" w:cs="Arial"/>
          <w:color w:val="202122"/>
          <w:shd w:val="clear" w:color="auto" w:fill="FFFFFF"/>
        </w:rPr>
      </w:pPr>
    </w:p>
    <w:p w14:paraId="0996E450" w14:textId="77777777" w:rsidR="00D77F93" w:rsidRPr="004E5615" w:rsidRDefault="00D77F93" w:rsidP="00633181">
      <w:pPr>
        <w:pStyle w:val="Prrafodelista"/>
        <w:numPr>
          <w:ilvl w:val="0"/>
          <w:numId w:val="6"/>
        </w:numPr>
        <w:pBdr>
          <w:top w:val="nil"/>
          <w:left w:val="nil"/>
          <w:bottom w:val="nil"/>
          <w:right w:val="nil"/>
          <w:between w:val="nil"/>
        </w:pBdr>
        <w:spacing w:after="0"/>
        <w:jc w:val="both"/>
        <w:rPr>
          <w:rFonts w:ascii="Arial" w:hAnsi="Arial" w:cs="Arial"/>
          <w:color w:val="202122"/>
          <w:u w:val="single"/>
          <w:shd w:val="clear" w:color="auto" w:fill="FFFFFF"/>
        </w:rPr>
      </w:pPr>
      <w:r w:rsidRPr="004E5615">
        <w:rPr>
          <w:rFonts w:ascii="Arial" w:hAnsi="Arial" w:cs="Arial"/>
          <w:color w:val="202122"/>
          <w:u w:val="single"/>
          <w:shd w:val="clear" w:color="auto" w:fill="FFFFFF"/>
        </w:rPr>
        <w:t>Indicador de Cobertura</w:t>
      </w:r>
    </w:p>
    <w:p w14:paraId="14E74F0C" w14:textId="77777777" w:rsidR="00D77F93" w:rsidRPr="004E5615" w:rsidRDefault="00D77F93" w:rsidP="00CE1D20">
      <w:pPr>
        <w:pBdr>
          <w:top w:val="nil"/>
          <w:left w:val="nil"/>
          <w:bottom w:val="nil"/>
          <w:right w:val="nil"/>
          <w:between w:val="nil"/>
        </w:pBdr>
        <w:spacing w:after="0"/>
        <w:jc w:val="both"/>
        <w:rPr>
          <w:rFonts w:ascii="Arial" w:hAnsi="Arial" w:cs="Arial"/>
          <w:color w:val="202122"/>
          <w:u w:val="single"/>
          <w:shd w:val="clear" w:color="auto" w:fill="FFFFFF"/>
        </w:rPr>
      </w:pPr>
    </w:p>
    <w:p w14:paraId="6AC3BE2F" w14:textId="77777777" w:rsidR="00502E65" w:rsidRDefault="009D46E8" w:rsidP="00020C67">
      <w:pPr>
        <w:pBdr>
          <w:top w:val="nil"/>
          <w:left w:val="nil"/>
          <w:bottom w:val="nil"/>
          <w:right w:val="nil"/>
          <w:between w:val="nil"/>
        </w:pBdr>
        <w:spacing w:after="0"/>
        <w:jc w:val="both"/>
        <w:rPr>
          <w:rFonts w:ascii="Arial" w:hAnsi="Arial" w:cs="Arial"/>
          <w:color w:val="202122"/>
          <w:shd w:val="clear" w:color="auto" w:fill="FFFFFF"/>
        </w:rPr>
      </w:pPr>
      <w:r w:rsidRPr="004E5615">
        <w:rPr>
          <w:rFonts w:ascii="Arial" w:hAnsi="Arial" w:cs="Arial"/>
          <w:color w:val="202122"/>
          <w:shd w:val="clear" w:color="auto" w:fill="FFFFFF"/>
        </w:rPr>
        <w:t xml:space="preserve">Para cada evento de formación </w:t>
      </w:r>
      <w:r w:rsidR="006371F6" w:rsidRPr="004E5615">
        <w:rPr>
          <w:rFonts w:ascii="Arial" w:hAnsi="Arial" w:cs="Arial"/>
          <w:color w:val="202122"/>
          <w:shd w:val="clear" w:color="auto" w:fill="FFFFFF"/>
        </w:rPr>
        <w:t>s</w:t>
      </w:r>
      <w:r w:rsidR="00D77F93" w:rsidRPr="004E5615">
        <w:rPr>
          <w:rFonts w:ascii="Arial" w:hAnsi="Arial" w:cs="Arial"/>
          <w:color w:val="202122"/>
          <w:shd w:val="clear" w:color="auto" w:fill="FFFFFF"/>
        </w:rPr>
        <w:t xml:space="preserve">e aplica el formato SG-112-GH-FM-057 </w:t>
      </w:r>
      <w:r w:rsidR="00D77F93" w:rsidRPr="004E5615">
        <w:rPr>
          <w:rFonts w:ascii="Arial" w:hAnsi="Arial" w:cs="Arial"/>
          <w:b/>
          <w:bCs/>
          <w:color w:val="202122"/>
          <w:shd w:val="clear" w:color="auto" w:fill="FFFFFF"/>
        </w:rPr>
        <w:t>Lista de Asistencia</w:t>
      </w:r>
      <w:r w:rsidR="00D77F93" w:rsidRPr="004E5615">
        <w:rPr>
          <w:rFonts w:ascii="Arial" w:hAnsi="Arial" w:cs="Arial"/>
          <w:color w:val="202122"/>
          <w:shd w:val="clear" w:color="auto" w:fill="FFFFFF"/>
        </w:rPr>
        <w:t xml:space="preserve">. </w:t>
      </w:r>
      <w:r w:rsidR="001B5836" w:rsidRPr="004E5615">
        <w:rPr>
          <w:rFonts w:ascii="Arial" w:hAnsi="Arial" w:cs="Arial"/>
          <w:color w:val="202122"/>
          <w:shd w:val="clear" w:color="auto" w:fill="FFFFFF"/>
        </w:rPr>
        <w:t>Igualmente s</w:t>
      </w:r>
      <w:r w:rsidR="00D77F93" w:rsidRPr="004E5615">
        <w:rPr>
          <w:rFonts w:ascii="Arial" w:hAnsi="Arial" w:cs="Arial"/>
          <w:color w:val="202122"/>
          <w:shd w:val="clear" w:color="auto" w:fill="FFFFFF"/>
        </w:rPr>
        <w:t>e establece</w:t>
      </w:r>
      <w:r w:rsidR="00660014" w:rsidRPr="004E5615">
        <w:rPr>
          <w:rFonts w:ascii="Arial" w:hAnsi="Arial" w:cs="Arial"/>
          <w:color w:val="202122"/>
          <w:shd w:val="clear" w:color="auto" w:fill="FFFFFF"/>
        </w:rPr>
        <w:t xml:space="preserve"> cual </w:t>
      </w:r>
      <w:r w:rsidRPr="004E5615">
        <w:rPr>
          <w:rFonts w:ascii="Arial" w:hAnsi="Arial" w:cs="Arial"/>
          <w:color w:val="202122"/>
          <w:shd w:val="clear" w:color="auto" w:fill="FFFFFF"/>
        </w:rPr>
        <w:t xml:space="preserve">será </w:t>
      </w:r>
      <w:r w:rsidR="006371F6" w:rsidRPr="004E5615">
        <w:rPr>
          <w:rFonts w:ascii="Arial" w:hAnsi="Arial" w:cs="Arial"/>
          <w:color w:val="202122"/>
          <w:shd w:val="clear" w:color="auto" w:fill="FFFFFF"/>
        </w:rPr>
        <w:t>e</w:t>
      </w:r>
      <w:r w:rsidRPr="004E5615">
        <w:rPr>
          <w:rFonts w:ascii="Arial" w:hAnsi="Arial" w:cs="Arial"/>
          <w:color w:val="202122"/>
          <w:shd w:val="clear" w:color="auto" w:fill="FFFFFF"/>
        </w:rPr>
        <w:t>l</w:t>
      </w:r>
      <w:r w:rsidR="00D77F93" w:rsidRPr="004E5615">
        <w:rPr>
          <w:rFonts w:ascii="Arial" w:hAnsi="Arial" w:cs="Arial"/>
          <w:color w:val="202122"/>
          <w:shd w:val="clear" w:color="auto" w:fill="FFFFFF"/>
        </w:rPr>
        <w:t xml:space="preserve"> "personal </w:t>
      </w:r>
      <w:hyperlink r:id="rId8">
        <w:r w:rsidR="00D77F93" w:rsidRPr="004E5615">
          <w:rPr>
            <w:rFonts w:ascii="Arial" w:hAnsi="Arial" w:cs="Arial"/>
            <w:color w:val="202122"/>
            <w:shd w:val="clear" w:color="auto" w:fill="FFFFFF"/>
          </w:rPr>
          <w:t>objetivo</w:t>
        </w:r>
      </w:hyperlink>
      <w:r w:rsidR="00D77F93" w:rsidRPr="004E5615">
        <w:rPr>
          <w:rFonts w:ascii="Arial" w:hAnsi="Arial" w:cs="Arial"/>
          <w:color w:val="202122"/>
          <w:shd w:val="clear" w:color="auto" w:fill="FFFFFF"/>
        </w:rPr>
        <w:t xml:space="preserve">" de cada una </w:t>
      </w:r>
      <w:r w:rsidR="007B692E">
        <w:rPr>
          <w:rFonts w:ascii="Arial" w:hAnsi="Arial" w:cs="Arial"/>
          <w:color w:val="202122"/>
          <w:shd w:val="clear" w:color="auto" w:fill="FFFFFF"/>
        </w:rPr>
        <w:t xml:space="preserve"> </w:t>
      </w:r>
      <w:r w:rsidR="00D77F93" w:rsidRPr="004E5615">
        <w:rPr>
          <w:rFonts w:ascii="Arial" w:hAnsi="Arial" w:cs="Arial"/>
          <w:color w:val="202122"/>
          <w:shd w:val="clear" w:color="auto" w:fill="FFFFFF"/>
        </w:rPr>
        <w:t xml:space="preserve">de las capacitaciones, </w:t>
      </w:r>
      <w:r w:rsidR="007B692E">
        <w:rPr>
          <w:rFonts w:ascii="Arial" w:hAnsi="Arial" w:cs="Arial"/>
          <w:color w:val="202122"/>
          <w:shd w:val="clear" w:color="auto" w:fill="FFFFFF"/>
        </w:rPr>
        <w:t xml:space="preserve">el cual es </w:t>
      </w:r>
      <w:r w:rsidR="00502E65">
        <w:rPr>
          <w:rFonts w:ascii="Arial" w:hAnsi="Arial" w:cs="Arial"/>
          <w:color w:val="202122"/>
          <w:shd w:val="clear" w:color="auto" w:fill="FFFFFF"/>
        </w:rPr>
        <w:t xml:space="preserve">variable dependiendo de las temáticas a desarrollar y será indicado </w:t>
      </w:r>
      <w:r w:rsidR="00D77F93" w:rsidRPr="004E5615">
        <w:rPr>
          <w:rFonts w:ascii="Arial" w:hAnsi="Arial" w:cs="Arial"/>
          <w:color w:val="202122"/>
          <w:shd w:val="clear" w:color="auto" w:fill="FFFFFF"/>
        </w:rPr>
        <w:t>por los gestores de conocimiento de las actividades de capacitación.</w:t>
      </w:r>
      <w:r w:rsidR="007B692E">
        <w:rPr>
          <w:rFonts w:ascii="Arial" w:hAnsi="Arial" w:cs="Arial"/>
          <w:color w:val="202122"/>
          <w:shd w:val="clear" w:color="auto" w:fill="FFFFFF"/>
        </w:rPr>
        <w:t xml:space="preserve"> </w:t>
      </w:r>
    </w:p>
    <w:p w14:paraId="13E44BF2" w14:textId="77777777" w:rsidR="00502E65" w:rsidRDefault="00502E65" w:rsidP="00020C67">
      <w:pPr>
        <w:pBdr>
          <w:top w:val="nil"/>
          <w:left w:val="nil"/>
          <w:bottom w:val="nil"/>
          <w:right w:val="nil"/>
          <w:between w:val="nil"/>
        </w:pBdr>
        <w:spacing w:after="0"/>
        <w:jc w:val="both"/>
        <w:rPr>
          <w:rFonts w:ascii="Arial" w:hAnsi="Arial" w:cs="Arial"/>
          <w:color w:val="202122"/>
          <w:shd w:val="clear" w:color="auto" w:fill="FFFFFF"/>
        </w:rPr>
      </w:pPr>
    </w:p>
    <w:p w14:paraId="45CCA117" w14:textId="579362FC" w:rsidR="00D77F93" w:rsidRPr="004E5615" w:rsidRDefault="007B692E" w:rsidP="00020C67">
      <w:pPr>
        <w:pBdr>
          <w:top w:val="nil"/>
          <w:left w:val="nil"/>
          <w:bottom w:val="nil"/>
          <w:right w:val="nil"/>
          <w:between w:val="nil"/>
        </w:pBdr>
        <w:spacing w:after="0"/>
        <w:jc w:val="both"/>
        <w:rPr>
          <w:rFonts w:ascii="Arial" w:hAnsi="Arial" w:cs="Arial"/>
          <w:color w:val="202122"/>
          <w:shd w:val="clear" w:color="auto" w:fill="FFFFFF"/>
        </w:rPr>
      </w:pPr>
      <w:r>
        <w:rPr>
          <w:rFonts w:ascii="Arial" w:hAnsi="Arial" w:cs="Arial"/>
          <w:color w:val="202122"/>
          <w:shd w:val="clear" w:color="auto" w:fill="FFFFFF"/>
        </w:rPr>
        <w:t xml:space="preserve">Es importante aclarar que </w:t>
      </w:r>
      <w:r w:rsidR="00502E65">
        <w:rPr>
          <w:rFonts w:ascii="Arial" w:hAnsi="Arial" w:cs="Arial"/>
          <w:color w:val="202122"/>
          <w:shd w:val="clear" w:color="auto" w:fill="FFFFFF"/>
        </w:rPr>
        <w:t>para calcular este indicador solo se tomarán en cuenta a los servidores que hacen parte de la planta de personal, aunque, también haya participación de contratistas.</w:t>
      </w:r>
    </w:p>
    <w:p w14:paraId="564CCD77" w14:textId="77777777" w:rsidR="00D77F93" w:rsidRPr="004E5615" w:rsidRDefault="00D77F93" w:rsidP="00020C67">
      <w:pPr>
        <w:pBdr>
          <w:top w:val="nil"/>
          <w:left w:val="nil"/>
          <w:bottom w:val="nil"/>
          <w:right w:val="nil"/>
          <w:between w:val="nil"/>
        </w:pBdr>
        <w:spacing w:after="0"/>
        <w:jc w:val="both"/>
        <w:rPr>
          <w:rFonts w:ascii="Arial" w:hAnsi="Arial" w:cs="Arial"/>
          <w:color w:val="202122"/>
          <w:shd w:val="clear" w:color="auto" w:fill="FFFFFF"/>
        </w:rPr>
      </w:pPr>
    </w:p>
    <w:p w14:paraId="4395D2A0" w14:textId="3A23E454" w:rsidR="009C4BEC" w:rsidRPr="004E5615" w:rsidRDefault="0007208A"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4E5615">
        <w:rPr>
          <w:rFonts w:ascii="Arial" w:hAnsi="Arial" w:cs="Arial"/>
          <w:color w:val="202122"/>
          <w:shd w:val="clear" w:color="auto" w:fill="FFFFFF"/>
        </w:rPr>
        <w:t>Este indicador se</w:t>
      </w:r>
      <w:r w:rsidR="00C825D0" w:rsidRPr="004E5615">
        <w:rPr>
          <w:rFonts w:ascii="Arial" w:hAnsi="Arial" w:cs="Arial"/>
          <w:color w:val="202122"/>
          <w:shd w:val="clear" w:color="auto" w:fill="FFFFFF"/>
        </w:rPr>
        <w:t xml:space="preserve"> calculará utilizando la siguiente </w:t>
      </w:r>
      <w:r w:rsidR="00AF426E" w:rsidRPr="004E5615">
        <w:rPr>
          <w:rFonts w:ascii="Arial" w:hAnsi="Arial" w:cs="Arial"/>
          <w:color w:val="202122"/>
          <w:shd w:val="clear" w:color="auto" w:fill="FFFFFF"/>
        </w:rPr>
        <w:t>fórmula</w:t>
      </w:r>
      <w:r w:rsidR="00C825D0" w:rsidRPr="004E5615">
        <w:rPr>
          <w:rFonts w:ascii="Arial" w:hAnsi="Arial" w:cs="Arial"/>
          <w:color w:val="202122"/>
          <w:shd w:val="clear" w:color="auto" w:fill="FFFFFF"/>
        </w:rPr>
        <w:t xml:space="preserve">: </w:t>
      </w:r>
    </w:p>
    <w:p w14:paraId="5B732D77" w14:textId="73D059B7" w:rsidR="00D77F93" w:rsidRPr="004E5615" w:rsidRDefault="00D77F93"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4E5615">
        <w:rPr>
          <w:rFonts w:ascii="Arial" w:hAnsi="Arial" w:cs="Arial"/>
          <w:color w:val="202122"/>
          <w:shd w:val="clear" w:color="auto" w:fill="FFFFFF"/>
        </w:rPr>
        <w:t>(Número de asistencias</w:t>
      </w:r>
      <w:r w:rsidR="007A163F" w:rsidRPr="004E5615">
        <w:rPr>
          <w:rFonts w:ascii="Arial" w:hAnsi="Arial" w:cs="Arial"/>
          <w:color w:val="202122"/>
          <w:shd w:val="clear" w:color="auto" w:fill="FFFFFF"/>
        </w:rPr>
        <w:t>)</w:t>
      </w:r>
      <w:r w:rsidRPr="004E5615">
        <w:rPr>
          <w:rFonts w:ascii="Arial" w:hAnsi="Arial" w:cs="Arial"/>
          <w:color w:val="202122"/>
          <w:shd w:val="clear" w:color="auto" w:fill="FFFFFF"/>
        </w:rPr>
        <w:t xml:space="preserve"> </w:t>
      </w:r>
      <w:r w:rsidR="009A5AEF" w:rsidRPr="004E5615">
        <w:rPr>
          <w:rFonts w:ascii="Arial" w:hAnsi="Arial" w:cs="Arial"/>
          <w:color w:val="202122"/>
          <w:shd w:val="clear" w:color="auto" w:fill="FFFFFF"/>
        </w:rPr>
        <w:t xml:space="preserve">/ </w:t>
      </w:r>
      <w:r w:rsidR="007A163F" w:rsidRPr="004E5615">
        <w:rPr>
          <w:rFonts w:ascii="Arial" w:hAnsi="Arial" w:cs="Arial"/>
          <w:color w:val="202122"/>
          <w:shd w:val="clear" w:color="auto" w:fill="FFFFFF"/>
        </w:rPr>
        <w:t>(</w:t>
      </w:r>
      <w:r w:rsidRPr="004E5615">
        <w:rPr>
          <w:rFonts w:ascii="Arial" w:hAnsi="Arial" w:cs="Arial"/>
          <w:color w:val="202122"/>
          <w:shd w:val="clear" w:color="auto" w:fill="FFFFFF"/>
        </w:rPr>
        <w:t xml:space="preserve">Número de </w:t>
      </w:r>
      <w:proofErr w:type="gramStart"/>
      <w:r w:rsidRPr="004E5615">
        <w:rPr>
          <w:rFonts w:ascii="Arial" w:hAnsi="Arial" w:cs="Arial"/>
          <w:color w:val="202122"/>
          <w:shd w:val="clear" w:color="auto" w:fill="FFFFFF"/>
        </w:rPr>
        <w:t>convocados</w:t>
      </w:r>
      <w:r w:rsidR="00E546EB" w:rsidRPr="004E5615">
        <w:rPr>
          <w:rFonts w:ascii="Arial" w:hAnsi="Arial" w:cs="Arial"/>
          <w:color w:val="202122"/>
          <w:shd w:val="clear" w:color="auto" w:fill="FFFFFF"/>
        </w:rPr>
        <w:t>)</w:t>
      </w:r>
      <w:r w:rsidR="009F6CBE" w:rsidRPr="004E5615">
        <w:rPr>
          <w:rFonts w:ascii="Arial" w:hAnsi="Arial" w:cs="Arial"/>
          <w:color w:val="202122"/>
          <w:shd w:val="clear" w:color="auto" w:fill="FFFFFF"/>
        </w:rPr>
        <w:t xml:space="preserve"> </w:t>
      </w:r>
      <w:r w:rsidR="00E546EB" w:rsidRPr="004E5615">
        <w:rPr>
          <w:rFonts w:ascii="Arial" w:hAnsi="Arial" w:cs="Arial"/>
          <w:color w:val="202122"/>
          <w:shd w:val="clear" w:color="auto" w:fill="FFFFFF"/>
        </w:rPr>
        <w:t xml:space="preserve"> =</w:t>
      </w:r>
      <w:proofErr w:type="gramEnd"/>
    </w:p>
    <w:p w14:paraId="267AC0C9" w14:textId="77777777" w:rsidR="00F3636F" w:rsidRDefault="00F3636F" w:rsidP="00020C67">
      <w:pPr>
        <w:pBdr>
          <w:top w:val="nil"/>
          <w:left w:val="nil"/>
          <w:bottom w:val="nil"/>
          <w:right w:val="nil"/>
          <w:between w:val="nil"/>
        </w:pBdr>
        <w:spacing w:after="0" w:line="240" w:lineRule="auto"/>
        <w:jc w:val="both"/>
        <w:rPr>
          <w:rFonts w:ascii="Arial" w:hAnsi="Arial" w:cs="Arial"/>
          <w:color w:val="202122"/>
          <w:shd w:val="clear" w:color="auto" w:fill="FFFFFF"/>
        </w:rPr>
      </w:pPr>
    </w:p>
    <w:p w14:paraId="4AE0AF45" w14:textId="4834A3BF" w:rsidR="009C4BEC" w:rsidRPr="004E5615" w:rsidRDefault="009C4BEC"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4E5615">
        <w:rPr>
          <w:rFonts w:ascii="Arial" w:hAnsi="Arial" w:cs="Arial"/>
          <w:color w:val="202122"/>
          <w:shd w:val="clear" w:color="auto" w:fill="FFFFFF"/>
        </w:rPr>
        <w:t xml:space="preserve">Eje: </w:t>
      </w:r>
      <w:r w:rsidR="00A57251" w:rsidRPr="004E5615">
        <w:rPr>
          <w:rFonts w:ascii="Arial" w:hAnsi="Arial" w:cs="Arial"/>
          <w:color w:val="202122"/>
          <w:shd w:val="clear" w:color="auto" w:fill="FFFFFF"/>
        </w:rPr>
        <w:t xml:space="preserve">(40 </w:t>
      </w:r>
      <w:r w:rsidR="009A5AEF" w:rsidRPr="004E5615">
        <w:rPr>
          <w:rFonts w:ascii="Arial" w:hAnsi="Arial" w:cs="Arial"/>
          <w:color w:val="202122"/>
          <w:shd w:val="clear" w:color="auto" w:fill="FFFFFF"/>
        </w:rPr>
        <w:t>/</w:t>
      </w:r>
      <w:r w:rsidR="00186191" w:rsidRPr="004E5615">
        <w:rPr>
          <w:rFonts w:ascii="Arial" w:hAnsi="Arial" w:cs="Arial"/>
          <w:color w:val="202122"/>
          <w:shd w:val="clear" w:color="auto" w:fill="FFFFFF"/>
        </w:rPr>
        <w:t xml:space="preserve"> </w:t>
      </w:r>
      <w:r w:rsidR="00D94392" w:rsidRPr="004E5615">
        <w:rPr>
          <w:rFonts w:ascii="Arial" w:hAnsi="Arial" w:cs="Arial"/>
          <w:color w:val="202122"/>
          <w:shd w:val="clear" w:color="auto" w:fill="FFFFFF"/>
        </w:rPr>
        <w:t>72</w:t>
      </w:r>
      <w:r w:rsidR="00186191" w:rsidRPr="004E5615">
        <w:rPr>
          <w:rFonts w:ascii="Arial" w:hAnsi="Arial" w:cs="Arial"/>
          <w:color w:val="202122"/>
          <w:shd w:val="clear" w:color="auto" w:fill="FFFFFF"/>
        </w:rPr>
        <w:t xml:space="preserve"> % </w:t>
      </w:r>
      <w:r w:rsidR="00967F51" w:rsidRPr="004E5615">
        <w:rPr>
          <w:rFonts w:ascii="Arial" w:hAnsi="Arial" w:cs="Arial"/>
          <w:color w:val="202122"/>
          <w:shd w:val="clear" w:color="auto" w:fill="FFFFFF"/>
        </w:rPr>
        <w:t>=</w:t>
      </w:r>
      <w:r w:rsidR="00F06069" w:rsidRPr="004E5615">
        <w:rPr>
          <w:rFonts w:ascii="Arial" w:hAnsi="Arial" w:cs="Arial"/>
          <w:color w:val="202122"/>
          <w:shd w:val="clear" w:color="auto" w:fill="FFFFFF"/>
        </w:rPr>
        <w:t xml:space="preserve"> </w:t>
      </w:r>
      <w:r w:rsidR="00186191" w:rsidRPr="004E5615">
        <w:rPr>
          <w:rFonts w:ascii="Arial" w:hAnsi="Arial" w:cs="Arial"/>
          <w:color w:val="202122"/>
          <w:shd w:val="clear" w:color="auto" w:fill="FFFFFF"/>
        </w:rPr>
        <w:t>5</w:t>
      </w:r>
      <w:r w:rsidR="000B0490" w:rsidRPr="004E5615">
        <w:rPr>
          <w:rFonts w:ascii="Arial" w:hAnsi="Arial" w:cs="Arial"/>
          <w:color w:val="202122"/>
          <w:shd w:val="clear" w:color="auto" w:fill="FFFFFF"/>
        </w:rPr>
        <w:t>5</w:t>
      </w:r>
      <w:r w:rsidR="00F06069" w:rsidRPr="004E5615">
        <w:rPr>
          <w:rFonts w:ascii="Arial" w:hAnsi="Arial" w:cs="Arial"/>
          <w:color w:val="202122"/>
          <w:shd w:val="clear" w:color="auto" w:fill="FFFFFF"/>
        </w:rPr>
        <w:t>,</w:t>
      </w:r>
      <w:r w:rsidR="00186191" w:rsidRPr="004E5615">
        <w:rPr>
          <w:rFonts w:ascii="Arial" w:hAnsi="Arial" w:cs="Arial"/>
          <w:color w:val="202122"/>
          <w:shd w:val="clear" w:color="auto" w:fill="FFFFFF"/>
        </w:rPr>
        <w:t>5</w:t>
      </w:r>
      <w:r w:rsidR="00F06069" w:rsidRPr="004E5615">
        <w:rPr>
          <w:rFonts w:ascii="Arial" w:hAnsi="Arial" w:cs="Arial"/>
          <w:color w:val="202122"/>
          <w:shd w:val="clear" w:color="auto" w:fill="FFFFFF"/>
        </w:rPr>
        <w:t xml:space="preserve">% </w:t>
      </w:r>
      <w:r w:rsidR="006D5AEE" w:rsidRPr="004E5615">
        <w:rPr>
          <w:rFonts w:ascii="Arial" w:hAnsi="Arial" w:cs="Arial"/>
          <w:color w:val="202122"/>
          <w:shd w:val="clear" w:color="auto" w:fill="FFFFFF"/>
        </w:rPr>
        <w:t xml:space="preserve"> </w:t>
      </w:r>
    </w:p>
    <w:p w14:paraId="6CA402E6" w14:textId="77777777" w:rsidR="00D77F93" w:rsidRPr="004E5615" w:rsidRDefault="00D77F93" w:rsidP="00020C67">
      <w:pPr>
        <w:pBdr>
          <w:top w:val="nil"/>
          <w:left w:val="nil"/>
          <w:bottom w:val="nil"/>
          <w:right w:val="nil"/>
          <w:between w:val="nil"/>
        </w:pBdr>
        <w:spacing w:after="0"/>
        <w:jc w:val="both"/>
        <w:rPr>
          <w:rFonts w:ascii="Arial" w:hAnsi="Arial" w:cs="Arial"/>
          <w:color w:val="202122"/>
          <w:shd w:val="clear" w:color="auto" w:fill="FFFFFF"/>
        </w:rPr>
      </w:pPr>
    </w:p>
    <w:p w14:paraId="6B101522" w14:textId="77777777" w:rsidR="00D77F93" w:rsidRPr="004E5615" w:rsidRDefault="00D77F93" w:rsidP="00633181">
      <w:pPr>
        <w:pStyle w:val="Prrafodelista"/>
        <w:numPr>
          <w:ilvl w:val="0"/>
          <w:numId w:val="6"/>
        </w:numPr>
        <w:pBdr>
          <w:top w:val="nil"/>
          <w:left w:val="nil"/>
          <w:bottom w:val="nil"/>
          <w:right w:val="nil"/>
          <w:between w:val="nil"/>
        </w:pBdr>
        <w:spacing w:after="0"/>
        <w:jc w:val="both"/>
        <w:rPr>
          <w:rFonts w:ascii="Arial" w:hAnsi="Arial" w:cs="Arial"/>
          <w:color w:val="202122"/>
          <w:u w:val="single"/>
          <w:shd w:val="clear" w:color="auto" w:fill="FFFFFF"/>
        </w:rPr>
      </w:pPr>
      <w:r w:rsidRPr="004E5615">
        <w:rPr>
          <w:rFonts w:ascii="Arial" w:hAnsi="Arial" w:cs="Arial"/>
          <w:color w:val="202122"/>
          <w:u w:val="single"/>
          <w:shd w:val="clear" w:color="auto" w:fill="FFFFFF"/>
        </w:rPr>
        <w:t>Indicador de Efectividad</w:t>
      </w:r>
    </w:p>
    <w:p w14:paraId="36F6B5E8" w14:textId="77777777" w:rsidR="00D77F93" w:rsidRPr="004E5615" w:rsidRDefault="00D77F93" w:rsidP="00633181">
      <w:pPr>
        <w:numPr>
          <w:ilvl w:val="0"/>
          <w:numId w:val="2"/>
        </w:numPr>
        <w:pBdr>
          <w:top w:val="nil"/>
          <w:left w:val="nil"/>
          <w:bottom w:val="nil"/>
          <w:right w:val="nil"/>
          <w:between w:val="nil"/>
        </w:pBdr>
        <w:spacing w:after="0" w:line="240" w:lineRule="auto"/>
        <w:jc w:val="both"/>
        <w:rPr>
          <w:rFonts w:ascii="Arial" w:hAnsi="Arial" w:cs="Arial"/>
          <w:color w:val="202122"/>
          <w:shd w:val="clear" w:color="auto" w:fill="FFFFFF"/>
        </w:rPr>
      </w:pPr>
    </w:p>
    <w:p w14:paraId="31AD60B2" w14:textId="7C9757D0" w:rsidR="00D77F93" w:rsidRPr="004E5615" w:rsidRDefault="002F7C85"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4E5615">
        <w:rPr>
          <w:rFonts w:ascii="Arial" w:hAnsi="Arial" w:cs="Arial"/>
          <w:color w:val="202122"/>
          <w:shd w:val="clear" w:color="auto" w:fill="FFFFFF"/>
        </w:rPr>
        <w:t>En este caso s</w:t>
      </w:r>
      <w:r w:rsidR="00D77F93" w:rsidRPr="004E5615">
        <w:rPr>
          <w:rFonts w:ascii="Arial" w:hAnsi="Arial" w:cs="Arial"/>
          <w:color w:val="202122"/>
          <w:shd w:val="clear" w:color="auto" w:fill="FFFFFF"/>
        </w:rPr>
        <w:t xml:space="preserve">e aplica el formato SG-112-GH-FM-479 </w:t>
      </w:r>
      <w:r w:rsidR="00D77F93" w:rsidRPr="004E5615">
        <w:rPr>
          <w:rFonts w:ascii="Arial" w:hAnsi="Arial" w:cs="Arial"/>
          <w:b/>
          <w:bCs/>
          <w:color w:val="202122"/>
          <w:shd w:val="clear" w:color="auto" w:fill="FFFFFF"/>
        </w:rPr>
        <w:t>Evaluación de conocimientos</w:t>
      </w:r>
      <w:r w:rsidR="00D77F93" w:rsidRPr="004E5615">
        <w:rPr>
          <w:rFonts w:ascii="Arial" w:hAnsi="Arial" w:cs="Arial"/>
          <w:color w:val="202122"/>
          <w:shd w:val="clear" w:color="auto" w:fill="FFFFFF"/>
        </w:rPr>
        <w:t xml:space="preserve">, </w:t>
      </w:r>
      <w:r w:rsidR="003769BE" w:rsidRPr="004E5615">
        <w:rPr>
          <w:rFonts w:ascii="Arial" w:hAnsi="Arial" w:cs="Arial"/>
          <w:color w:val="202122"/>
          <w:shd w:val="clear" w:color="auto" w:fill="FFFFFF"/>
        </w:rPr>
        <w:t>en cada una de las capacitaciones</w:t>
      </w:r>
      <w:r w:rsidR="00A95C41" w:rsidRPr="004E5615">
        <w:rPr>
          <w:rFonts w:ascii="Arial" w:hAnsi="Arial" w:cs="Arial"/>
          <w:color w:val="202122"/>
          <w:shd w:val="clear" w:color="auto" w:fill="FFFFFF"/>
        </w:rPr>
        <w:t>,</w:t>
      </w:r>
      <w:r w:rsidR="003769BE" w:rsidRPr="004E5615">
        <w:rPr>
          <w:rFonts w:ascii="Arial" w:hAnsi="Arial" w:cs="Arial"/>
          <w:color w:val="202122"/>
          <w:shd w:val="clear" w:color="auto" w:fill="FFFFFF"/>
        </w:rPr>
        <w:t xml:space="preserve"> </w:t>
      </w:r>
      <w:r w:rsidR="00172AAF" w:rsidRPr="004E5615">
        <w:rPr>
          <w:rFonts w:ascii="Arial" w:hAnsi="Arial" w:cs="Arial"/>
          <w:color w:val="202122"/>
          <w:shd w:val="clear" w:color="auto" w:fill="FFFFFF"/>
        </w:rPr>
        <w:t xml:space="preserve">en </w:t>
      </w:r>
      <w:r w:rsidR="00A95C41" w:rsidRPr="004E5615">
        <w:rPr>
          <w:rFonts w:ascii="Arial" w:hAnsi="Arial" w:cs="Arial"/>
          <w:color w:val="202122"/>
          <w:shd w:val="clear" w:color="auto" w:fill="FFFFFF"/>
        </w:rPr>
        <w:t xml:space="preserve">dicho formato </w:t>
      </w:r>
      <w:r w:rsidR="00172AAF" w:rsidRPr="004E5615">
        <w:rPr>
          <w:rFonts w:ascii="Arial" w:hAnsi="Arial" w:cs="Arial"/>
          <w:color w:val="202122"/>
          <w:shd w:val="clear" w:color="auto" w:fill="FFFFFF"/>
        </w:rPr>
        <w:t xml:space="preserve">se </w:t>
      </w:r>
      <w:r w:rsidR="005300A4" w:rsidRPr="004E5615">
        <w:rPr>
          <w:rFonts w:ascii="Arial" w:hAnsi="Arial" w:cs="Arial"/>
          <w:color w:val="202122"/>
          <w:shd w:val="clear" w:color="auto" w:fill="FFFFFF"/>
        </w:rPr>
        <w:t>presentan cinco (5) preguntas, acerca del tema desarrollado</w:t>
      </w:r>
      <w:r w:rsidR="00D77F93" w:rsidRPr="004E5615">
        <w:rPr>
          <w:rFonts w:ascii="Arial" w:hAnsi="Arial" w:cs="Arial"/>
          <w:color w:val="202122"/>
          <w:shd w:val="clear" w:color="auto" w:fill="FFFFFF"/>
        </w:rPr>
        <w:t xml:space="preserve">, </w:t>
      </w:r>
      <w:r w:rsidR="00B73DC3" w:rsidRPr="004E5615">
        <w:rPr>
          <w:rFonts w:ascii="Arial" w:hAnsi="Arial" w:cs="Arial"/>
          <w:color w:val="202122"/>
          <w:shd w:val="clear" w:color="auto" w:fill="FFFFFF"/>
        </w:rPr>
        <w:t xml:space="preserve">las cuales han sido </w:t>
      </w:r>
      <w:r w:rsidR="00D77F93" w:rsidRPr="004E5615">
        <w:rPr>
          <w:rFonts w:ascii="Arial" w:hAnsi="Arial" w:cs="Arial"/>
          <w:color w:val="202122"/>
          <w:shd w:val="clear" w:color="auto" w:fill="FFFFFF"/>
        </w:rPr>
        <w:t xml:space="preserve">establecidas </w:t>
      </w:r>
      <w:r w:rsidR="009022F4" w:rsidRPr="004E5615">
        <w:rPr>
          <w:rFonts w:ascii="Arial" w:hAnsi="Arial" w:cs="Arial"/>
          <w:color w:val="202122"/>
          <w:shd w:val="clear" w:color="auto" w:fill="FFFFFF"/>
        </w:rPr>
        <w:t xml:space="preserve">previamente </w:t>
      </w:r>
      <w:r w:rsidR="00D77F93" w:rsidRPr="004E5615">
        <w:rPr>
          <w:rFonts w:ascii="Arial" w:hAnsi="Arial" w:cs="Arial"/>
          <w:color w:val="202122"/>
          <w:shd w:val="clear" w:color="auto" w:fill="FFFFFF"/>
        </w:rPr>
        <w:t>por los gestores de conocimiento</w:t>
      </w:r>
      <w:r w:rsidR="006E0D77" w:rsidRPr="004E5615">
        <w:rPr>
          <w:rFonts w:ascii="Arial" w:hAnsi="Arial" w:cs="Arial"/>
          <w:color w:val="202122"/>
          <w:shd w:val="clear" w:color="auto" w:fill="FFFFFF"/>
        </w:rPr>
        <w:t xml:space="preserve"> encargados de la actividad</w:t>
      </w:r>
      <w:r w:rsidR="00D77F93" w:rsidRPr="004E5615">
        <w:rPr>
          <w:rFonts w:ascii="Arial" w:hAnsi="Arial" w:cs="Arial"/>
          <w:color w:val="202122"/>
          <w:shd w:val="clear" w:color="auto" w:fill="FFFFFF"/>
        </w:rPr>
        <w:t>.</w:t>
      </w:r>
    </w:p>
    <w:p w14:paraId="63635737" w14:textId="77777777" w:rsidR="00D77F93" w:rsidRPr="004E5615" w:rsidRDefault="00D77F93" w:rsidP="00020C67">
      <w:pPr>
        <w:pBdr>
          <w:top w:val="nil"/>
          <w:left w:val="nil"/>
          <w:bottom w:val="nil"/>
          <w:right w:val="nil"/>
          <w:between w:val="nil"/>
        </w:pBdr>
        <w:spacing w:after="0"/>
        <w:jc w:val="both"/>
        <w:rPr>
          <w:rFonts w:ascii="Arial" w:hAnsi="Arial" w:cs="Arial"/>
          <w:color w:val="202122"/>
          <w:shd w:val="clear" w:color="auto" w:fill="FFFFFF"/>
        </w:rPr>
      </w:pPr>
    </w:p>
    <w:p w14:paraId="3F8D9807" w14:textId="77777777" w:rsidR="00D85EA6" w:rsidRPr="004E5615" w:rsidRDefault="00CD25B4"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4E5615">
        <w:rPr>
          <w:rFonts w:ascii="Arial" w:hAnsi="Arial" w:cs="Arial"/>
          <w:color w:val="202122"/>
          <w:shd w:val="clear" w:color="auto" w:fill="FFFFFF"/>
        </w:rPr>
        <w:t xml:space="preserve">Para hallar este indicador se empleará la siguiente </w:t>
      </w:r>
      <w:r w:rsidR="00D85EA6" w:rsidRPr="004E5615">
        <w:rPr>
          <w:rFonts w:ascii="Arial" w:hAnsi="Arial" w:cs="Arial"/>
          <w:color w:val="202122"/>
          <w:shd w:val="clear" w:color="auto" w:fill="FFFFFF"/>
        </w:rPr>
        <w:t xml:space="preserve">fórmula: </w:t>
      </w:r>
    </w:p>
    <w:p w14:paraId="7515CEEA" w14:textId="6E8845F2" w:rsidR="00D77F93" w:rsidRPr="004E5615" w:rsidRDefault="00D77F93"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4E5615">
        <w:rPr>
          <w:rFonts w:ascii="Arial" w:hAnsi="Arial" w:cs="Arial"/>
          <w:color w:val="202122"/>
          <w:shd w:val="clear" w:color="auto" w:fill="FFFFFF"/>
        </w:rPr>
        <w:t>(</w:t>
      </w:r>
      <w:r w:rsidR="00360054" w:rsidRPr="004E5615">
        <w:rPr>
          <w:rFonts w:ascii="Arial" w:hAnsi="Arial" w:cs="Arial"/>
          <w:color w:val="202122"/>
          <w:shd w:val="clear" w:color="auto" w:fill="FFFFFF"/>
        </w:rPr>
        <w:t>Número de aprobaciones</w:t>
      </w:r>
      <w:r w:rsidR="00EC6B15" w:rsidRPr="004E5615">
        <w:rPr>
          <w:rFonts w:ascii="Arial" w:hAnsi="Arial" w:cs="Arial"/>
          <w:color w:val="202122"/>
          <w:shd w:val="clear" w:color="auto" w:fill="FFFFFF"/>
        </w:rPr>
        <w:t>)</w:t>
      </w:r>
      <w:r w:rsidRPr="004E5615">
        <w:rPr>
          <w:rFonts w:ascii="Arial" w:hAnsi="Arial" w:cs="Arial"/>
          <w:color w:val="202122"/>
          <w:shd w:val="clear" w:color="auto" w:fill="FFFFFF"/>
        </w:rPr>
        <w:t xml:space="preserve"> / </w:t>
      </w:r>
      <w:r w:rsidR="00EC6B15" w:rsidRPr="004E5615">
        <w:rPr>
          <w:rFonts w:ascii="Arial" w:hAnsi="Arial" w:cs="Arial"/>
          <w:color w:val="202122"/>
          <w:shd w:val="clear" w:color="auto" w:fill="FFFFFF"/>
        </w:rPr>
        <w:t>(</w:t>
      </w:r>
      <w:r w:rsidR="00163CBD" w:rsidRPr="004E5615">
        <w:rPr>
          <w:rFonts w:ascii="Arial" w:hAnsi="Arial" w:cs="Arial"/>
          <w:color w:val="202122"/>
          <w:shd w:val="clear" w:color="auto" w:fill="FFFFFF"/>
        </w:rPr>
        <w:t>Número de evaluados</w:t>
      </w:r>
      <w:r w:rsidRPr="004E5615">
        <w:rPr>
          <w:rFonts w:ascii="Arial" w:hAnsi="Arial" w:cs="Arial"/>
          <w:color w:val="202122"/>
          <w:shd w:val="clear" w:color="auto" w:fill="FFFFFF"/>
        </w:rPr>
        <w:t>)</w:t>
      </w:r>
      <w:r w:rsidR="00871797" w:rsidRPr="004E5615">
        <w:rPr>
          <w:rFonts w:ascii="Arial" w:hAnsi="Arial" w:cs="Arial"/>
          <w:color w:val="202122"/>
          <w:shd w:val="clear" w:color="auto" w:fill="FFFFFF"/>
        </w:rPr>
        <w:t xml:space="preserve"> </w:t>
      </w:r>
      <w:r w:rsidR="009A5AEF" w:rsidRPr="004E5615">
        <w:rPr>
          <w:rFonts w:ascii="Arial" w:hAnsi="Arial" w:cs="Arial"/>
          <w:color w:val="202122"/>
          <w:shd w:val="clear" w:color="auto" w:fill="FFFFFF"/>
        </w:rPr>
        <w:t>=</w:t>
      </w:r>
      <w:r w:rsidR="00163CBD" w:rsidRPr="004E5615">
        <w:rPr>
          <w:rFonts w:ascii="Arial" w:hAnsi="Arial" w:cs="Arial"/>
          <w:color w:val="202122"/>
          <w:shd w:val="clear" w:color="auto" w:fill="FFFFFF"/>
        </w:rPr>
        <w:t xml:space="preserve"> %</w:t>
      </w:r>
      <w:r w:rsidR="00360054" w:rsidRPr="004E5615">
        <w:rPr>
          <w:rFonts w:ascii="Arial" w:hAnsi="Arial" w:cs="Arial"/>
          <w:color w:val="202122"/>
          <w:shd w:val="clear" w:color="auto" w:fill="FFFFFF"/>
        </w:rPr>
        <w:t xml:space="preserve"> </w:t>
      </w:r>
    </w:p>
    <w:p w14:paraId="6994093E" w14:textId="6BC92216" w:rsidR="004B0017" w:rsidRPr="004E5615" w:rsidRDefault="004B0017"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4E5615">
        <w:rPr>
          <w:rFonts w:ascii="Arial" w:hAnsi="Arial" w:cs="Arial"/>
          <w:color w:val="202122"/>
          <w:shd w:val="clear" w:color="auto" w:fill="FFFFFF"/>
        </w:rPr>
        <w:t xml:space="preserve">Eje: </w:t>
      </w:r>
      <w:r w:rsidR="001E47C3" w:rsidRPr="004E5615">
        <w:rPr>
          <w:rFonts w:ascii="Arial" w:hAnsi="Arial" w:cs="Arial"/>
          <w:color w:val="202122"/>
          <w:shd w:val="clear" w:color="auto" w:fill="FFFFFF"/>
        </w:rPr>
        <w:t>(</w:t>
      </w:r>
      <w:r w:rsidR="00963A0A" w:rsidRPr="004E5615">
        <w:rPr>
          <w:rFonts w:ascii="Arial" w:hAnsi="Arial" w:cs="Arial"/>
          <w:color w:val="202122"/>
          <w:shd w:val="clear" w:color="auto" w:fill="FFFFFF"/>
        </w:rPr>
        <w:t>14</w:t>
      </w:r>
      <w:r w:rsidR="00ED49EC" w:rsidRPr="004E5615">
        <w:rPr>
          <w:rFonts w:ascii="Arial" w:hAnsi="Arial" w:cs="Arial"/>
          <w:color w:val="202122"/>
          <w:shd w:val="clear" w:color="auto" w:fill="FFFFFF"/>
        </w:rPr>
        <w:t xml:space="preserve">) </w:t>
      </w:r>
      <w:r w:rsidR="001E47C3" w:rsidRPr="004E5615">
        <w:rPr>
          <w:rFonts w:ascii="Arial" w:hAnsi="Arial" w:cs="Arial"/>
          <w:color w:val="202122"/>
          <w:shd w:val="clear" w:color="auto" w:fill="FFFFFF"/>
        </w:rPr>
        <w:t>/</w:t>
      </w:r>
      <w:r w:rsidR="00ED49EC" w:rsidRPr="004E5615">
        <w:rPr>
          <w:rFonts w:ascii="Arial" w:hAnsi="Arial" w:cs="Arial"/>
          <w:color w:val="202122"/>
          <w:shd w:val="clear" w:color="auto" w:fill="FFFFFF"/>
        </w:rPr>
        <w:t xml:space="preserve"> (</w:t>
      </w:r>
      <w:r w:rsidR="00963A0A" w:rsidRPr="004E5615">
        <w:rPr>
          <w:rFonts w:ascii="Arial" w:hAnsi="Arial" w:cs="Arial"/>
          <w:color w:val="202122"/>
          <w:shd w:val="clear" w:color="auto" w:fill="FFFFFF"/>
        </w:rPr>
        <w:t>20</w:t>
      </w:r>
      <w:r w:rsidR="00ED49EC" w:rsidRPr="004E5615">
        <w:rPr>
          <w:rFonts w:ascii="Arial" w:hAnsi="Arial" w:cs="Arial"/>
          <w:color w:val="202122"/>
          <w:shd w:val="clear" w:color="auto" w:fill="FFFFFF"/>
        </w:rPr>
        <w:t xml:space="preserve">) </w:t>
      </w:r>
      <w:r w:rsidR="001E47C3" w:rsidRPr="004E5615">
        <w:rPr>
          <w:rFonts w:ascii="Arial" w:hAnsi="Arial" w:cs="Arial"/>
          <w:color w:val="202122"/>
          <w:shd w:val="clear" w:color="auto" w:fill="FFFFFF"/>
        </w:rPr>
        <w:t>=</w:t>
      </w:r>
      <w:r w:rsidR="00963A0A" w:rsidRPr="004E5615">
        <w:rPr>
          <w:rFonts w:ascii="Arial" w:hAnsi="Arial" w:cs="Arial"/>
          <w:color w:val="202122"/>
          <w:shd w:val="clear" w:color="auto" w:fill="FFFFFF"/>
        </w:rPr>
        <w:t xml:space="preserve"> 70%</w:t>
      </w:r>
    </w:p>
    <w:p w14:paraId="60AFE376" w14:textId="77777777" w:rsidR="00D77F93" w:rsidRPr="004E5615" w:rsidRDefault="00D77F93" w:rsidP="00020C67">
      <w:pPr>
        <w:pBdr>
          <w:top w:val="nil"/>
          <w:left w:val="nil"/>
          <w:bottom w:val="nil"/>
          <w:right w:val="nil"/>
          <w:between w:val="nil"/>
        </w:pBdr>
        <w:spacing w:after="0"/>
        <w:jc w:val="both"/>
        <w:rPr>
          <w:rFonts w:ascii="Arial" w:eastAsiaTheme="majorEastAsia" w:hAnsi="Arial" w:cs="Arial"/>
          <w:color w:val="2E74B5" w:themeColor="accent1" w:themeShade="BF"/>
        </w:rPr>
      </w:pPr>
    </w:p>
    <w:p w14:paraId="7069F3C1" w14:textId="77777777" w:rsidR="00D77F93" w:rsidRPr="004E5615" w:rsidRDefault="00D77F93" w:rsidP="00633181">
      <w:pPr>
        <w:pStyle w:val="Prrafodelista"/>
        <w:numPr>
          <w:ilvl w:val="0"/>
          <w:numId w:val="5"/>
        </w:numPr>
        <w:pBdr>
          <w:top w:val="nil"/>
          <w:left w:val="nil"/>
          <w:bottom w:val="nil"/>
          <w:right w:val="nil"/>
          <w:between w:val="nil"/>
        </w:pBdr>
        <w:spacing w:after="0"/>
        <w:jc w:val="both"/>
        <w:rPr>
          <w:rFonts w:ascii="Arial" w:hAnsi="Arial" w:cs="Arial"/>
          <w:color w:val="202122"/>
          <w:u w:val="single"/>
          <w:shd w:val="clear" w:color="auto" w:fill="FFFFFF"/>
        </w:rPr>
      </w:pPr>
      <w:r w:rsidRPr="004E5615">
        <w:rPr>
          <w:rFonts w:ascii="Arial" w:hAnsi="Arial" w:cs="Arial"/>
          <w:color w:val="202122"/>
          <w:u w:val="single"/>
          <w:shd w:val="clear" w:color="auto" w:fill="FFFFFF"/>
        </w:rPr>
        <w:t xml:space="preserve">Indicador de Eficacia </w:t>
      </w:r>
    </w:p>
    <w:p w14:paraId="3A7C7C66" w14:textId="77777777" w:rsidR="00D77F93" w:rsidRPr="004E5615" w:rsidRDefault="00D77F93" w:rsidP="00020C67">
      <w:pPr>
        <w:jc w:val="both"/>
        <w:rPr>
          <w:rFonts w:ascii="Arial" w:hAnsi="Arial" w:cs="Arial"/>
          <w:color w:val="202122"/>
          <w:shd w:val="clear" w:color="auto" w:fill="FFFFFF"/>
        </w:rPr>
      </w:pPr>
    </w:p>
    <w:p w14:paraId="38520056" w14:textId="702C29D2" w:rsidR="00970ADE" w:rsidRPr="004E5615" w:rsidRDefault="00D77F93" w:rsidP="00020C67">
      <w:pPr>
        <w:jc w:val="both"/>
        <w:rPr>
          <w:rFonts w:ascii="Arial" w:hAnsi="Arial" w:cs="Arial"/>
          <w:color w:val="202122"/>
          <w:shd w:val="clear" w:color="auto" w:fill="FFFFFF"/>
        </w:rPr>
      </w:pPr>
      <w:r w:rsidRPr="004E5615">
        <w:rPr>
          <w:rFonts w:ascii="Arial" w:hAnsi="Arial" w:cs="Arial"/>
          <w:color w:val="202122"/>
          <w:shd w:val="clear" w:color="auto" w:fill="FFFFFF"/>
        </w:rPr>
        <w:t>Se aplica el formato</w:t>
      </w:r>
      <w:r w:rsidR="00970ADE" w:rsidRPr="004E5615">
        <w:rPr>
          <w:rFonts w:ascii="Arial" w:hAnsi="Arial" w:cs="Arial"/>
          <w:color w:val="202122"/>
          <w:shd w:val="clear" w:color="auto" w:fill="FFFFFF"/>
        </w:rPr>
        <w:t xml:space="preserve"> SG-112-GH-FM-056 </w:t>
      </w:r>
      <w:r w:rsidR="00970ADE" w:rsidRPr="004E5615">
        <w:rPr>
          <w:rFonts w:ascii="Arial" w:hAnsi="Arial" w:cs="Arial"/>
          <w:b/>
          <w:bCs/>
          <w:color w:val="202122"/>
          <w:shd w:val="clear" w:color="auto" w:fill="FFFFFF"/>
        </w:rPr>
        <w:t>Encuesta de satisfacción de eventos de capacitación o formación</w:t>
      </w:r>
      <w:r w:rsidR="00970ADE" w:rsidRPr="004E5615">
        <w:rPr>
          <w:rFonts w:ascii="Arial" w:hAnsi="Arial" w:cs="Arial"/>
          <w:color w:val="202122"/>
          <w:shd w:val="clear" w:color="auto" w:fill="FFFFFF"/>
        </w:rPr>
        <w:t xml:space="preserve">, </w:t>
      </w:r>
      <w:r w:rsidR="003D5CD5" w:rsidRPr="004E5615">
        <w:rPr>
          <w:rFonts w:ascii="Arial" w:hAnsi="Arial" w:cs="Arial"/>
          <w:color w:val="202122"/>
          <w:shd w:val="clear" w:color="auto" w:fill="FFFFFF"/>
        </w:rPr>
        <w:t xml:space="preserve">el cual es </w:t>
      </w:r>
      <w:r w:rsidR="00970ADE" w:rsidRPr="004E5615">
        <w:rPr>
          <w:rFonts w:ascii="Arial" w:hAnsi="Arial" w:cs="Arial"/>
          <w:color w:val="202122"/>
          <w:shd w:val="clear" w:color="auto" w:fill="FFFFFF"/>
        </w:rPr>
        <w:t>insumo para determinar</w:t>
      </w:r>
      <w:r w:rsidR="002F7C85" w:rsidRPr="004E5615">
        <w:rPr>
          <w:rFonts w:ascii="Arial" w:hAnsi="Arial" w:cs="Arial"/>
          <w:color w:val="202122"/>
          <w:shd w:val="clear" w:color="auto" w:fill="FFFFFF"/>
        </w:rPr>
        <w:t xml:space="preserve"> el nivel de satisfacción que tienen los asistentes a los eventos de capacitación en aspectos como:</w:t>
      </w:r>
    </w:p>
    <w:p w14:paraId="0132CD1B" w14:textId="77777777" w:rsidR="002F7C85" w:rsidRPr="004E5615" w:rsidRDefault="002F7C85" w:rsidP="00633181">
      <w:pPr>
        <w:pStyle w:val="Prrafodelista"/>
        <w:numPr>
          <w:ilvl w:val="0"/>
          <w:numId w:val="3"/>
        </w:numPr>
        <w:jc w:val="both"/>
        <w:rPr>
          <w:rFonts w:ascii="Arial" w:hAnsi="Arial" w:cs="Arial"/>
          <w:shd w:val="clear" w:color="auto" w:fill="FFFFFF"/>
        </w:rPr>
      </w:pPr>
      <w:r w:rsidRPr="004E5615">
        <w:rPr>
          <w:rFonts w:ascii="Arial" w:hAnsi="Arial" w:cs="Arial"/>
          <w:shd w:val="clear" w:color="auto" w:fill="FFFFFF"/>
        </w:rPr>
        <w:t xml:space="preserve">Calidad de la capacitación </w:t>
      </w:r>
    </w:p>
    <w:p w14:paraId="3887DB49" w14:textId="77777777" w:rsidR="00970ADE" w:rsidRPr="004E5615" w:rsidRDefault="00970ADE" w:rsidP="00633181">
      <w:pPr>
        <w:pStyle w:val="Prrafodelista"/>
        <w:numPr>
          <w:ilvl w:val="0"/>
          <w:numId w:val="3"/>
        </w:numPr>
        <w:jc w:val="both"/>
        <w:rPr>
          <w:rFonts w:ascii="Arial" w:hAnsi="Arial" w:cs="Arial"/>
          <w:color w:val="202122"/>
          <w:shd w:val="clear" w:color="auto" w:fill="FFFFFF"/>
        </w:rPr>
      </w:pPr>
      <w:r w:rsidRPr="004E5615">
        <w:rPr>
          <w:rFonts w:ascii="Arial" w:hAnsi="Arial" w:cs="Arial"/>
          <w:color w:val="202122"/>
          <w:shd w:val="clear" w:color="auto" w:fill="FFFFFF"/>
        </w:rPr>
        <w:t>Cumplimiento de objetivos</w:t>
      </w:r>
    </w:p>
    <w:p w14:paraId="481F3611" w14:textId="19AC7FED" w:rsidR="00D77F93" w:rsidRPr="004E5615" w:rsidRDefault="00970ADE" w:rsidP="00633181">
      <w:pPr>
        <w:pStyle w:val="Prrafodelista"/>
        <w:numPr>
          <w:ilvl w:val="0"/>
          <w:numId w:val="3"/>
        </w:numPr>
        <w:pBdr>
          <w:top w:val="nil"/>
          <w:left w:val="nil"/>
          <w:bottom w:val="nil"/>
          <w:right w:val="nil"/>
          <w:between w:val="nil"/>
        </w:pBdr>
        <w:spacing w:after="0"/>
        <w:jc w:val="both"/>
        <w:rPr>
          <w:rFonts w:ascii="Arial" w:eastAsiaTheme="majorEastAsia" w:hAnsi="Arial" w:cs="Arial"/>
        </w:rPr>
      </w:pPr>
      <w:r w:rsidRPr="004E5615">
        <w:rPr>
          <w:rFonts w:ascii="Arial" w:hAnsi="Arial" w:cs="Arial"/>
          <w:shd w:val="clear" w:color="auto" w:fill="FFFFFF"/>
        </w:rPr>
        <w:t>Diseño y ejecución de la capacitación</w:t>
      </w:r>
    </w:p>
    <w:p w14:paraId="199D454A" w14:textId="11303CDC" w:rsidR="0039461F" w:rsidRDefault="0039461F" w:rsidP="00961AB2">
      <w:pPr>
        <w:pStyle w:val="Default"/>
        <w:jc w:val="both"/>
        <w:rPr>
          <w:color w:val="auto"/>
          <w:sz w:val="22"/>
          <w:szCs w:val="22"/>
        </w:rPr>
      </w:pPr>
    </w:p>
    <w:p w14:paraId="029B8DE1" w14:textId="77777777" w:rsidR="00C203A6" w:rsidRPr="001532F5" w:rsidRDefault="00C203A6" w:rsidP="00961AB2">
      <w:pPr>
        <w:pStyle w:val="Default"/>
        <w:jc w:val="both"/>
        <w:rPr>
          <w:color w:val="auto"/>
          <w:sz w:val="22"/>
          <w:szCs w:val="22"/>
        </w:rPr>
      </w:pPr>
    </w:p>
    <w:p w14:paraId="3A93DEC0" w14:textId="025BEE71" w:rsidR="00613E7D" w:rsidRPr="00070BBA" w:rsidRDefault="00EA2879" w:rsidP="00633181">
      <w:pPr>
        <w:pStyle w:val="Prrafodelista"/>
        <w:keepNext/>
        <w:keepLines/>
        <w:numPr>
          <w:ilvl w:val="0"/>
          <w:numId w:val="4"/>
        </w:numPr>
        <w:pBdr>
          <w:top w:val="nil"/>
          <w:left w:val="nil"/>
          <w:bottom w:val="nil"/>
          <w:right w:val="nil"/>
          <w:between w:val="nil"/>
        </w:pBdr>
        <w:spacing w:after="0"/>
        <w:jc w:val="both"/>
        <w:rPr>
          <w:rFonts w:ascii="Arial" w:hAnsi="Arial" w:cs="Arial"/>
          <w:b/>
          <w:color w:val="0070C0"/>
          <w:sz w:val="24"/>
          <w:szCs w:val="24"/>
        </w:rPr>
      </w:pPr>
      <w:r w:rsidRPr="00070BBA">
        <w:rPr>
          <w:rFonts w:ascii="Arial" w:hAnsi="Arial" w:cs="Arial"/>
          <w:b/>
          <w:color w:val="0070C0"/>
          <w:sz w:val="24"/>
          <w:szCs w:val="24"/>
        </w:rPr>
        <w:t>INFORME DE GESTIÓN TRIMESTRAL</w:t>
      </w:r>
    </w:p>
    <w:p w14:paraId="2DB7EA7C" w14:textId="77777777" w:rsidR="0025790D" w:rsidRPr="001532F5" w:rsidRDefault="0025790D" w:rsidP="00DB29E5">
      <w:pPr>
        <w:keepNext/>
        <w:keepLines/>
        <w:pBdr>
          <w:top w:val="nil"/>
          <w:left w:val="nil"/>
          <w:bottom w:val="nil"/>
          <w:right w:val="nil"/>
          <w:between w:val="nil"/>
        </w:pBdr>
        <w:spacing w:after="0"/>
        <w:jc w:val="both"/>
        <w:rPr>
          <w:rFonts w:ascii="Arial" w:eastAsiaTheme="majorEastAsia" w:hAnsi="Arial" w:cs="Arial"/>
          <w:color w:val="2E74B5" w:themeColor="accent1" w:themeShade="BF"/>
        </w:rPr>
      </w:pPr>
    </w:p>
    <w:p w14:paraId="03AB72C3" w14:textId="7221FD05" w:rsidR="0025790D" w:rsidRPr="001532F5" w:rsidRDefault="0025790D" w:rsidP="00DB29E5">
      <w:pPr>
        <w:spacing w:after="0"/>
        <w:jc w:val="both"/>
        <w:rPr>
          <w:rFonts w:ascii="Arial" w:hAnsi="Arial" w:cs="Arial"/>
        </w:rPr>
      </w:pPr>
      <w:r w:rsidRPr="001532F5">
        <w:rPr>
          <w:rFonts w:ascii="Arial" w:hAnsi="Arial" w:cs="Arial"/>
        </w:rPr>
        <w:t xml:space="preserve">Las siguientes actividades </w:t>
      </w:r>
      <w:r w:rsidR="007F4D1B" w:rsidRPr="001532F5">
        <w:rPr>
          <w:rFonts w:ascii="Arial" w:hAnsi="Arial" w:cs="Arial"/>
        </w:rPr>
        <w:t xml:space="preserve">de formación </w:t>
      </w:r>
      <w:r w:rsidRPr="001532F5">
        <w:rPr>
          <w:rFonts w:ascii="Arial" w:hAnsi="Arial" w:cs="Arial"/>
        </w:rPr>
        <w:t xml:space="preserve">estaban programadas para </w:t>
      </w:r>
      <w:r w:rsidR="00DF68A2" w:rsidRPr="001532F5">
        <w:rPr>
          <w:rFonts w:ascii="Arial" w:hAnsi="Arial" w:cs="Arial"/>
        </w:rPr>
        <w:t xml:space="preserve">ser ejecutadas durante </w:t>
      </w:r>
      <w:r w:rsidRPr="001532F5">
        <w:rPr>
          <w:rFonts w:ascii="Arial" w:hAnsi="Arial" w:cs="Arial"/>
        </w:rPr>
        <w:t xml:space="preserve">el </w:t>
      </w:r>
      <w:r w:rsidR="00963008">
        <w:rPr>
          <w:rFonts w:ascii="Arial" w:hAnsi="Arial" w:cs="Arial"/>
        </w:rPr>
        <w:t xml:space="preserve">cuarto </w:t>
      </w:r>
      <w:r w:rsidRPr="001532F5">
        <w:rPr>
          <w:rFonts w:ascii="Arial" w:hAnsi="Arial" w:cs="Arial"/>
        </w:rPr>
        <w:t xml:space="preserve">trimestre de </w:t>
      </w:r>
      <w:r w:rsidR="000F72A0" w:rsidRPr="001532F5">
        <w:rPr>
          <w:rFonts w:ascii="Arial" w:hAnsi="Arial" w:cs="Arial"/>
        </w:rPr>
        <w:t xml:space="preserve">2022 de </w:t>
      </w:r>
      <w:r w:rsidRPr="001532F5">
        <w:rPr>
          <w:rFonts w:ascii="Arial" w:hAnsi="Arial" w:cs="Arial"/>
        </w:rPr>
        <w:t>acuerdo con l</w:t>
      </w:r>
      <w:r w:rsidR="00F20DED" w:rsidRPr="001532F5">
        <w:rPr>
          <w:rFonts w:ascii="Arial" w:hAnsi="Arial" w:cs="Arial"/>
        </w:rPr>
        <w:t>o establecido en</w:t>
      </w:r>
      <w:r w:rsidRPr="001532F5">
        <w:rPr>
          <w:rFonts w:ascii="Arial" w:hAnsi="Arial" w:cs="Arial"/>
        </w:rPr>
        <w:t xml:space="preserve"> </w:t>
      </w:r>
      <w:r w:rsidR="00F20DED" w:rsidRPr="001532F5">
        <w:rPr>
          <w:rFonts w:ascii="Arial" w:hAnsi="Arial" w:cs="Arial"/>
        </w:rPr>
        <w:t xml:space="preserve">el </w:t>
      </w:r>
      <w:r w:rsidRPr="001532F5">
        <w:rPr>
          <w:rFonts w:ascii="Arial" w:hAnsi="Arial" w:cs="Arial"/>
        </w:rPr>
        <w:t xml:space="preserve">cronograma del Plan Institucional de Capacitación </w:t>
      </w:r>
      <w:r w:rsidR="00817D8D" w:rsidRPr="001532F5">
        <w:rPr>
          <w:rFonts w:ascii="Arial" w:hAnsi="Arial" w:cs="Arial"/>
        </w:rPr>
        <w:t xml:space="preserve">para la presente </w:t>
      </w:r>
      <w:r w:rsidRPr="001532F5">
        <w:rPr>
          <w:rFonts w:ascii="Arial" w:hAnsi="Arial" w:cs="Arial"/>
        </w:rPr>
        <w:t>vigencia:</w:t>
      </w:r>
    </w:p>
    <w:p w14:paraId="0D018AB2" w14:textId="77777777" w:rsidR="00036BC3" w:rsidRPr="009A4245" w:rsidRDefault="00036BC3" w:rsidP="009A4245">
      <w:pPr>
        <w:jc w:val="both"/>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7D38AF" w:rsidRPr="001532F5" w14:paraId="09F74A69" w14:textId="77777777" w:rsidTr="004E00CB">
        <w:tc>
          <w:tcPr>
            <w:tcW w:w="2295" w:type="dxa"/>
          </w:tcPr>
          <w:p w14:paraId="61D7C9F9" w14:textId="1CC8108A" w:rsidR="007D38AF" w:rsidRPr="001532F5" w:rsidRDefault="007D38AF" w:rsidP="007D38AF">
            <w:pPr>
              <w:rPr>
                <w:rFonts w:ascii="Arial" w:hAnsi="Arial" w:cs="Arial"/>
                <w:b/>
                <w:bCs/>
                <w:i/>
                <w:iCs/>
                <w:sz w:val="22"/>
                <w:szCs w:val="22"/>
              </w:rPr>
            </w:pPr>
            <w:r w:rsidRPr="001532F5">
              <w:rPr>
                <w:rFonts w:ascii="Arial" w:hAnsi="Arial" w:cs="Arial"/>
                <w:b/>
                <w:bCs/>
                <w:i/>
                <w:iCs/>
                <w:sz w:val="22"/>
                <w:szCs w:val="22"/>
              </w:rPr>
              <w:t>Actividad No. 1</w:t>
            </w:r>
          </w:p>
        </w:tc>
        <w:tc>
          <w:tcPr>
            <w:tcW w:w="6540" w:type="dxa"/>
          </w:tcPr>
          <w:p w14:paraId="2E6C409B" w14:textId="422F355B" w:rsidR="007D38AF" w:rsidRPr="001532F5" w:rsidRDefault="007D38AF" w:rsidP="007D38AF">
            <w:pPr>
              <w:jc w:val="both"/>
              <w:rPr>
                <w:rFonts w:ascii="Arial" w:hAnsi="Arial" w:cs="Arial"/>
                <w:i/>
                <w:iCs/>
                <w:sz w:val="22"/>
                <w:szCs w:val="22"/>
              </w:rPr>
            </w:pPr>
            <w:r w:rsidRPr="001532F5">
              <w:rPr>
                <w:rFonts w:ascii="Arial" w:hAnsi="Arial" w:cs="Arial"/>
                <w:sz w:val="22"/>
                <w:szCs w:val="22"/>
              </w:rPr>
              <w:t>Sistema de Gestión de Seguridad y Salud en el Trabajo</w:t>
            </w:r>
          </w:p>
        </w:tc>
      </w:tr>
      <w:tr w:rsidR="007D38AF" w:rsidRPr="001532F5" w14:paraId="14CC5086" w14:textId="77777777" w:rsidTr="004E00CB">
        <w:tc>
          <w:tcPr>
            <w:tcW w:w="2295" w:type="dxa"/>
          </w:tcPr>
          <w:p w14:paraId="35E2568D" w14:textId="51A93AB5" w:rsidR="007D38AF" w:rsidRPr="001532F5" w:rsidRDefault="007D38AF" w:rsidP="007D38AF">
            <w:pPr>
              <w:rPr>
                <w:rFonts w:ascii="Arial" w:hAnsi="Arial" w:cs="Arial"/>
                <w:b/>
                <w:bCs/>
                <w:i/>
                <w:iCs/>
                <w:sz w:val="22"/>
                <w:szCs w:val="22"/>
              </w:rPr>
            </w:pPr>
            <w:r w:rsidRPr="001532F5">
              <w:rPr>
                <w:rFonts w:ascii="Arial" w:hAnsi="Arial" w:cs="Arial"/>
                <w:b/>
                <w:bCs/>
                <w:i/>
                <w:iCs/>
                <w:sz w:val="22"/>
                <w:szCs w:val="22"/>
              </w:rPr>
              <w:t>Eje Temático</w:t>
            </w:r>
          </w:p>
        </w:tc>
        <w:tc>
          <w:tcPr>
            <w:tcW w:w="6540" w:type="dxa"/>
          </w:tcPr>
          <w:p w14:paraId="0A6F94FC" w14:textId="786305CB" w:rsidR="007D38AF" w:rsidRPr="001532F5" w:rsidRDefault="007D38AF" w:rsidP="007D38AF">
            <w:pPr>
              <w:jc w:val="both"/>
              <w:rPr>
                <w:rFonts w:ascii="Arial" w:hAnsi="Arial" w:cs="Arial"/>
                <w:i/>
                <w:iCs/>
                <w:sz w:val="22"/>
                <w:szCs w:val="22"/>
              </w:rPr>
            </w:pPr>
            <w:r w:rsidRPr="001532F5">
              <w:rPr>
                <w:rFonts w:ascii="Arial" w:hAnsi="Arial" w:cs="Arial"/>
                <w:i/>
                <w:iCs/>
                <w:sz w:val="22"/>
                <w:szCs w:val="22"/>
              </w:rPr>
              <w:t>Creación de Valor Público</w:t>
            </w:r>
          </w:p>
        </w:tc>
      </w:tr>
      <w:tr w:rsidR="007D38AF" w:rsidRPr="001532F5" w14:paraId="4BD1EB59" w14:textId="77777777" w:rsidTr="004E00CB">
        <w:tc>
          <w:tcPr>
            <w:tcW w:w="2295" w:type="dxa"/>
          </w:tcPr>
          <w:p w14:paraId="04639238" w14:textId="2728A541" w:rsidR="007D38AF" w:rsidRPr="001532F5" w:rsidRDefault="007D38AF" w:rsidP="007D38AF">
            <w:pPr>
              <w:rPr>
                <w:rFonts w:ascii="Arial" w:hAnsi="Arial" w:cs="Arial"/>
                <w:color w:val="202122"/>
                <w:sz w:val="22"/>
                <w:szCs w:val="22"/>
              </w:rPr>
            </w:pPr>
            <w:r w:rsidRPr="001532F5">
              <w:rPr>
                <w:rFonts w:ascii="Arial" w:hAnsi="Arial" w:cs="Arial"/>
                <w:b/>
                <w:bCs/>
                <w:color w:val="202122"/>
                <w:sz w:val="22"/>
                <w:szCs w:val="22"/>
              </w:rPr>
              <w:t>Tema</w:t>
            </w:r>
          </w:p>
        </w:tc>
        <w:tc>
          <w:tcPr>
            <w:tcW w:w="6540" w:type="dxa"/>
          </w:tcPr>
          <w:p w14:paraId="3E674826" w14:textId="0DA3FEAD" w:rsidR="007D38AF" w:rsidRPr="001532F5" w:rsidRDefault="007D38AF" w:rsidP="007D38AF">
            <w:pPr>
              <w:jc w:val="both"/>
              <w:rPr>
                <w:rFonts w:ascii="Arial" w:hAnsi="Arial" w:cs="Arial"/>
                <w:color w:val="202122"/>
                <w:sz w:val="22"/>
                <w:szCs w:val="22"/>
              </w:rPr>
            </w:pPr>
            <w:r w:rsidRPr="001532F5">
              <w:rPr>
                <w:rFonts w:ascii="Arial" w:hAnsi="Arial" w:cs="Arial"/>
                <w:color w:val="202122"/>
                <w:sz w:val="22"/>
                <w:szCs w:val="22"/>
              </w:rPr>
              <w:t>Gestión del Talento Humano</w:t>
            </w:r>
          </w:p>
        </w:tc>
      </w:tr>
    </w:tbl>
    <w:p w14:paraId="2D956087" w14:textId="77777777" w:rsidR="00036BC3" w:rsidRPr="001532F5" w:rsidRDefault="00036BC3" w:rsidP="00DB29E5">
      <w:pPr>
        <w:jc w:val="both"/>
        <w:rPr>
          <w:rFonts w:ascii="Arial" w:hAnsi="Arial" w:cs="Arial"/>
          <w:iCs/>
          <w:color w:val="202122"/>
          <w:shd w:val="clear" w:color="auto" w:fill="FFFFFF"/>
        </w:rPr>
      </w:pPr>
    </w:p>
    <w:p w14:paraId="0E306194" w14:textId="24B47379" w:rsidR="00036BC3" w:rsidRPr="001532F5" w:rsidRDefault="00036BC3" w:rsidP="09B3D3F3">
      <w:pPr>
        <w:jc w:val="both"/>
        <w:rPr>
          <w:rFonts w:ascii="Arial" w:hAnsi="Arial" w:cs="Arial"/>
          <w:color w:val="202122"/>
        </w:rPr>
      </w:pPr>
      <w:r w:rsidRPr="001532F5">
        <w:rPr>
          <w:rFonts w:ascii="Arial" w:hAnsi="Arial" w:cs="Arial"/>
          <w:color w:val="202122"/>
          <w:shd w:val="clear" w:color="auto" w:fill="FFFFFF"/>
        </w:rPr>
        <w:t xml:space="preserve">De acuerdo al plan de trabajo y cronograma de ejecución establecido por la profesional encargada de la implementación del SG-SST, la actividad No. 1 </w:t>
      </w:r>
      <w:r w:rsidR="002E4B14" w:rsidRPr="001532F5">
        <w:rPr>
          <w:rFonts w:ascii="Arial" w:hAnsi="Arial" w:cs="Arial"/>
          <w:color w:val="202122"/>
          <w:shd w:val="clear" w:color="auto" w:fill="FFFFFF"/>
        </w:rPr>
        <w:t>estaba conformada</w:t>
      </w:r>
      <w:r w:rsidRPr="001532F5">
        <w:rPr>
          <w:rFonts w:ascii="Arial" w:hAnsi="Arial" w:cs="Arial"/>
          <w:color w:val="202122"/>
          <w:shd w:val="clear" w:color="auto" w:fill="FFFFFF"/>
        </w:rPr>
        <w:t xml:space="preserve"> por </w:t>
      </w:r>
      <w:r w:rsidR="0091464C">
        <w:rPr>
          <w:rFonts w:ascii="Arial" w:hAnsi="Arial" w:cs="Arial"/>
          <w:color w:val="202122"/>
          <w:shd w:val="clear" w:color="auto" w:fill="FFFFFF"/>
        </w:rPr>
        <w:t xml:space="preserve">--- </w:t>
      </w:r>
      <w:r w:rsidR="001C000A" w:rsidRPr="001C000A">
        <w:rPr>
          <w:rFonts w:ascii="Arial" w:hAnsi="Arial" w:cs="Arial"/>
          <w:color w:val="202122"/>
          <w:shd w:val="clear" w:color="auto" w:fill="FFFFFF"/>
        </w:rPr>
        <w:t xml:space="preserve">cinco </w:t>
      </w:r>
      <w:r w:rsidRPr="001C000A">
        <w:rPr>
          <w:rFonts w:ascii="Arial" w:hAnsi="Arial" w:cs="Arial"/>
          <w:color w:val="202122"/>
          <w:shd w:val="clear" w:color="auto" w:fill="FFFFFF"/>
        </w:rPr>
        <w:t>(</w:t>
      </w:r>
      <w:r w:rsidR="001C000A" w:rsidRPr="001C000A">
        <w:rPr>
          <w:rFonts w:ascii="Arial" w:hAnsi="Arial" w:cs="Arial"/>
          <w:color w:val="202122"/>
          <w:shd w:val="clear" w:color="auto" w:fill="FFFFFF"/>
        </w:rPr>
        <w:t>5</w:t>
      </w:r>
      <w:r w:rsidRPr="001C000A">
        <w:rPr>
          <w:rFonts w:ascii="Arial" w:hAnsi="Arial" w:cs="Arial"/>
          <w:color w:val="202122"/>
          <w:shd w:val="clear" w:color="auto" w:fill="FFFFFF"/>
        </w:rPr>
        <w:t>)</w:t>
      </w:r>
      <w:r w:rsidRPr="001532F5">
        <w:rPr>
          <w:rFonts w:ascii="Arial" w:hAnsi="Arial" w:cs="Arial"/>
          <w:color w:val="202122"/>
          <w:shd w:val="clear" w:color="auto" w:fill="FFFFFF"/>
        </w:rPr>
        <w:t xml:space="preserve"> sub actividades, las cuales se desarrollaron </w:t>
      </w:r>
      <w:r w:rsidRPr="001532F5">
        <w:rPr>
          <w:rFonts w:ascii="Arial" w:hAnsi="Arial" w:cs="Arial"/>
          <w:color w:val="202122"/>
        </w:rPr>
        <w:t xml:space="preserve">durante el </w:t>
      </w:r>
      <w:r w:rsidR="00963008">
        <w:rPr>
          <w:rFonts w:ascii="Arial" w:hAnsi="Arial" w:cs="Arial"/>
          <w:color w:val="202122"/>
        </w:rPr>
        <w:t xml:space="preserve">cuarto </w:t>
      </w:r>
      <w:r w:rsidRPr="001532F5">
        <w:rPr>
          <w:rFonts w:ascii="Arial" w:hAnsi="Arial" w:cs="Arial"/>
          <w:color w:val="202122"/>
        </w:rPr>
        <w:t xml:space="preserve">trimestre de 2022 y </w:t>
      </w:r>
      <w:r w:rsidRPr="001532F5">
        <w:rPr>
          <w:rFonts w:ascii="Arial" w:hAnsi="Arial" w:cs="Arial"/>
          <w:color w:val="202122"/>
          <w:shd w:val="clear" w:color="auto" w:fill="FFFFFF"/>
        </w:rPr>
        <w:t>se describen a continuación.</w:t>
      </w:r>
    </w:p>
    <w:p w14:paraId="60FBA084" w14:textId="77777777" w:rsidR="001D2B72" w:rsidRPr="00D44C47" w:rsidRDefault="001D2B72" w:rsidP="00D44C47">
      <w:pPr>
        <w:jc w:val="both"/>
        <w:rPr>
          <w:rFonts w:ascii="Arial" w:hAnsi="Arial" w:cs="Arial"/>
          <w:color w:val="202122"/>
          <w:shd w:val="clear" w:color="auto" w:fill="FFFFFF"/>
        </w:rPr>
      </w:pPr>
    </w:p>
    <w:p w14:paraId="11B7E189" w14:textId="21AC965C" w:rsidR="00963008" w:rsidRPr="00963008" w:rsidRDefault="00963008" w:rsidP="00963008">
      <w:pPr>
        <w:pStyle w:val="Prrafodelista"/>
        <w:numPr>
          <w:ilvl w:val="1"/>
          <w:numId w:val="15"/>
        </w:numPr>
        <w:spacing w:line="256" w:lineRule="auto"/>
        <w:jc w:val="both"/>
        <w:rPr>
          <w:rFonts w:ascii="Arial" w:hAnsi="Arial" w:cs="Arial"/>
          <w:b/>
          <w:bCs/>
          <w:color w:val="0070C0"/>
        </w:rPr>
      </w:pPr>
      <w:r w:rsidRPr="00963008">
        <w:rPr>
          <w:rFonts w:ascii="Arial" w:hAnsi="Arial" w:cs="Arial"/>
          <w:b/>
          <w:bCs/>
          <w:color w:val="0070C0"/>
        </w:rPr>
        <w:t>Manejo de ansiedad y estrés</w:t>
      </w:r>
      <w:r>
        <w:rPr>
          <w:rFonts w:ascii="Arial" w:hAnsi="Arial" w:cs="Arial"/>
          <w:b/>
          <w:bCs/>
          <w:color w:val="0070C0"/>
        </w:rPr>
        <w:t xml:space="preserve"> (</w:t>
      </w:r>
      <w:r w:rsidRPr="00963008">
        <w:rPr>
          <w:rFonts w:ascii="Arial" w:hAnsi="Arial" w:cs="Arial"/>
          <w:b/>
          <w:bCs/>
          <w:color w:val="0070C0"/>
        </w:rPr>
        <w:t>Taller de pausas activas</w:t>
      </w:r>
      <w:r>
        <w:rPr>
          <w:rFonts w:ascii="Arial" w:hAnsi="Arial" w:cs="Arial"/>
          <w:b/>
          <w:bCs/>
          <w:color w:val="0070C0"/>
        </w:rPr>
        <w:t>)</w:t>
      </w:r>
    </w:p>
    <w:p w14:paraId="2C993362" w14:textId="4F0BC7D1" w:rsidR="00963008" w:rsidRDefault="00E73057" w:rsidP="00963008">
      <w:pPr>
        <w:spacing w:line="256" w:lineRule="auto"/>
        <w:jc w:val="both"/>
        <w:rPr>
          <w:rFonts w:ascii="Arial" w:hAnsi="Arial" w:cs="Arial"/>
          <w:color w:val="202122"/>
        </w:rPr>
      </w:pPr>
      <w:r w:rsidRPr="00963008">
        <w:rPr>
          <w:rFonts w:ascii="Arial" w:hAnsi="Arial" w:cs="Arial"/>
          <w:color w:val="202122"/>
        </w:rPr>
        <w:lastRenderedPageBreak/>
        <w:t xml:space="preserve">con apoyo de ARL </w:t>
      </w:r>
      <w:r w:rsidR="00963008">
        <w:rPr>
          <w:rFonts w:ascii="Arial" w:hAnsi="Arial" w:cs="Arial"/>
          <w:color w:val="202122"/>
        </w:rPr>
        <w:t xml:space="preserve">POSITIVA </w:t>
      </w:r>
      <w:r w:rsidRPr="00963008">
        <w:rPr>
          <w:rFonts w:ascii="Arial" w:hAnsi="Arial" w:cs="Arial"/>
          <w:color w:val="202122"/>
        </w:rPr>
        <w:t xml:space="preserve">el día </w:t>
      </w:r>
      <w:r w:rsidR="00963008">
        <w:rPr>
          <w:rFonts w:ascii="Arial" w:hAnsi="Arial" w:cs="Arial"/>
          <w:color w:val="202122"/>
        </w:rPr>
        <w:t>26</w:t>
      </w:r>
      <w:r w:rsidRPr="00963008">
        <w:rPr>
          <w:rFonts w:ascii="Arial" w:hAnsi="Arial" w:cs="Arial"/>
          <w:color w:val="202122"/>
        </w:rPr>
        <w:t xml:space="preserve"> de o</w:t>
      </w:r>
      <w:r w:rsidR="00963008">
        <w:rPr>
          <w:rFonts w:ascii="Arial" w:hAnsi="Arial" w:cs="Arial"/>
          <w:color w:val="202122"/>
        </w:rPr>
        <w:t>ctubre</w:t>
      </w:r>
      <w:r w:rsidRPr="00963008">
        <w:rPr>
          <w:rFonts w:ascii="Arial" w:hAnsi="Arial" w:cs="Arial"/>
          <w:color w:val="202122"/>
        </w:rPr>
        <w:t xml:space="preserve"> se realizó una actividad </w:t>
      </w:r>
      <w:r w:rsidR="00963008">
        <w:rPr>
          <w:rFonts w:ascii="Arial" w:hAnsi="Arial" w:cs="Arial"/>
          <w:color w:val="202122"/>
        </w:rPr>
        <w:t xml:space="preserve">pasando por cada una de las oficinas de la entidad, de forma que todos los servidores y contratistas recibieran indicaciones para realizar pausas activas de forma adecuada. Esto con el propósito de generar conciencia en los participantes acerca de la importancia de </w:t>
      </w:r>
      <w:r w:rsidR="008173CE">
        <w:rPr>
          <w:rFonts w:ascii="Arial" w:hAnsi="Arial" w:cs="Arial"/>
          <w:color w:val="202122"/>
        </w:rPr>
        <w:t>tomar diariamente pequeños espacios para realizar actividades que permitan reducir los riesgos asociados a la realización de tareas repetitivas durante periodos muy prolongados.</w:t>
      </w:r>
    </w:p>
    <w:p w14:paraId="27675C26" w14:textId="77777777" w:rsidR="000A287D" w:rsidRDefault="000A287D" w:rsidP="00E73057">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E73057" w:rsidRPr="0055174D" w14:paraId="15481888" w14:textId="77777777" w:rsidTr="00505F2C">
        <w:trPr>
          <w:trHeight w:val="300"/>
        </w:trPr>
        <w:tc>
          <w:tcPr>
            <w:tcW w:w="1280" w:type="pct"/>
            <w:vMerge w:val="restart"/>
            <w:shd w:val="clear" w:color="auto" w:fill="BFBFBF" w:themeFill="background1" w:themeFillShade="BF"/>
            <w:vAlign w:val="center"/>
            <w:hideMark/>
          </w:tcPr>
          <w:p w14:paraId="4E430626" w14:textId="77777777" w:rsidR="00E73057" w:rsidRPr="0055174D" w:rsidRDefault="00E73057" w:rsidP="00505F2C">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7C4FB4FF" w14:textId="77777777" w:rsidR="00E73057" w:rsidRPr="0055174D" w:rsidRDefault="00E73057"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shd w:val="clear" w:color="auto" w:fill="auto"/>
            <w:noWrap/>
            <w:vAlign w:val="center"/>
            <w:hideMark/>
          </w:tcPr>
          <w:p w14:paraId="18DF88A2" w14:textId="202EA8D0" w:rsidR="00E73057" w:rsidRPr="0055174D" w:rsidRDefault="008173CE"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69</w:t>
            </w:r>
            <w:r w:rsidR="00E73057" w:rsidRPr="0055174D">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52897B34" w14:textId="77777777" w:rsidR="00E73057" w:rsidRPr="0055174D" w:rsidRDefault="00E73057" w:rsidP="00505F2C">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7F48573F" w14:textId="33C0729E" w:rsidR="00E73057" w:rsidRPr="0055174D" w:rsidRDefault="008173CE" w:rsidP="008173CE">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33</w:t>
            </w:r>
            <w:r w:rsidR="00E73057" w:rsidRPr="0055174D">
              <w:rPr>
                <w:rFonts w:ascii="Arial" w:eastAsia="Times New Roman" w:hAnsi="Arial" w:cs="Arial"/>
                <w:color w:val="000000"/>
                <w:lang w:eastAsia="es-CO"/>
              </w:rPr>
              <w:t>%</w:t>
            </w:r>
          </w:p>
        </w:tc>
      </w:tr>
      <w:tr w:rsidR="00E73057" w:rsidRPr="0055174D" w14:paraId="7D7CC309" w14:textId="77777777" w:rsidTr="00505F2C">
        <w:trPr>
          <w:trHeight w:val="300"/>
        </w:trPr>
        <w:tc>
          <w:tcPr>
            <w:tcW w:w="1280" w:type="pct"/>
            <w:vMerge/>
            <w:shd w:val="clear" w:color="auto" w:fill="BFBFBF" w:themeFill="background1" w:themeFillShade="BF"/>
            <w:vAlign w:val="center"/>
            <w:hideMark/>
          </w:tcPr>
          <w:p w14:paraId="09E1CAA3" w14:textId="77777777" w:rsidR="00E73057" w:rsidRPr="0055174D" w:rsidRDefault="00E73057" w:rsidP="00505F2C">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36278FA7" w14:textId="77777777" w:rsidR="00E73057" w:rsidRPr="0055174D" w:rsidRDefault="00E73057"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shd w:val="clear" w:color="auto" w:fill="auto"/>
            <w:noWrap/>
            <w:vAlign w:val="center"/>
            <w:hideMark/>
          </w:tcPr>
          <w:p w14:paraId="26BEDB9A" w14:textId="02B86BAE" w:rsidR="00E73057" w:rsidRPr="0055174D" w:rsidRDefault="008173CE"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23</w:t>
            </w:r>
            <w:r w:rsidR="00E73057" w:rsidRPr="0055174D">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02FB65EF" w14:textId="77777777" w:rsidR="00E73057" w:rsidRPr="0055174D" w:rsidRDefault="00E73057" w:rsidP="00505F2C">
            <w:pPr>
              <w:spacing w:after="0" w:line="240" w:lineRule="auto"/>
              <w:rPr>
                <w:rFonts w:ascii="Arial" w:eastAsia="Times New Roman" w:hAnsi="Arial" w:cs="Arial"/>
                <w:color w:val="000000"/>
                <w:lang w:eastAsia="es-CO"/>
              </w:rPr>
            </w:pPr>
          </w:p>
        </w:tc>
        <w:tc>
          <w:tcPr>
            <w:tcW w:w="694" w:type="pct"/>
            <w:vMerge/>
            <w:vAlign w:val="center"/>
            <w:hideMark/>
          </w:tcPr>
          <w:p w14:paraId="01824424" w14:textId="77777777" w:rsidR="00E73057" w:rsidRPr="0055174D" w:rsidRDefault="00E73057" w:rsidP="00505F2C">
            <w:pPr>
              <w:spacing w:after="0" w:line="240" w:lineRule="auto"/>
              <w:rPr>
                <w:rFonts w:ascii="Arial" w:eastAsia="Times New Roman" w:hAnsi="Arial" w:cs="Arial"/>
                <w:color w:val="000000"/>
                <w:lang w:eastAsia="es-CO"/>
              </w:rPr>
            </w:pPr>
          </w:p>
        </w:tc>
      </w:tr>
    </w:tbl>
    <w:p w14:paraId="36533CAE" w14:textId="77777777" w:rsidR="00E73057" w:rsidRDefault="00E73057" w:rsidP="00E73057">
      <w:pPr>
        <w:spacing w:line="256" w:lineRule="auto"/>
        <w:jc w:val="both"/>
        <w:rPr>
          <w:rFonts w:ascii="Arial" w:hAnsi="Arial" w:cs="Arial"/>
          <w:color w:val="202122"/>
          <w:u w:val="single"/>
        </w:rPr>
      </w:pPr>
    </w:p>
    <w:p w14:paraId="324BB528" w14:textId="77777777" w:rsidR="00E73057" w:rsidRDefault="00E73057" w:rsidP="00E73057">
      <w:pPr>
        <w:spacing w:line="256" w:lineRule="auto"/>
        <w:jc w:val="both"/>
        <w:rPr>
          <w:rFonts w:ascii="Arial" w:hAnsi="Arial" w:cs="Arial"/>
          <w:color w:val="202122"/>
        </w:rPr>
      </w:pPr>
      <w:r w:rsidRPr="00CB094C">
        <w:rPr>
          <w:rFonts w:ascii="Arial" w:hAnsi="Arial" w:cs="Arial"/>
          <w:color w:val="202122"/>
        </w:rPr>
        <w:t>Debido a que la actividad fue realizada por un proveedor externo no se aplicaron evaluaciones de conocimientos ni de satisfacción, por lo que para este caso no se han establecido indicadores de efectividad ni de eficacia.</w:t>
      </w:r>
    </w:p>
    <w:p w14:paraId="264CEEC5" w14:textId="7358E556" w:rsidR="00E73057" w:rsidRDefault="00E73057" w:rsidP="00E73057">
      <w:pPr>
        <w:spacing w:line="256" w:lineRule="auto"/>
        <w:jc w:val="both"/>
        <w:rPr>
          <w:rFonts w:ascii="Arial" w:hAnsi="Arial" w:cs="Arial"/>
          <w:color w:val="202122"/>
        </w:rPr>
      </w:pPr>
      <w:r w:rsidRPr="001532F5">
        <w:rPr>
          <w:rFonts w:ascii="Arial" w:hAnsi="Arial" w:cs="Arial"/>
          <w:color w:val="202122"/>
        </w:rPr>
        <w:t>Esta actividad se reporta finalizada y ejecutada al 100%.</w:t>
      </w:r>
    </w:p>
    <w:p w14:paraId="64889E34" w14:textId="77777777" w:rsidR="00781A51" w:rsidRDefault="00781A51" w:rsidP="00E73057">
      <w:pPr>
        <w:spacing w:line="256" w:lineRule="auto"/>
        <w:jc w:val="both"/>
        <w:rPr>
          <w:rFonts w:ascii="Arial" w:hAnsi="Arial" w:cs="Arial"/>
          <w:color w:val="202122"/>
        </w:rPr>
      </w:pPr>
    </w:p>
    <w:p w14:paraId="651B420A" w14:textId="1F9C56BB" w:rsidR="00781A51" w:rsidRPr="00CE6012" w:rsidRDefault="00F27AB4" w:rsidP="00F27AB4">
      <w:pPr>
        <w:pStyle w:val="Prrafodelista"/>
        <w:numPr>
          <w:ilvl w:val="1"/>
          <w:numId w:val="15"/>
        </w:numPr>
        <w:spacing w:line="256" w:lineRule="auto"/>
        <w:rPr>
          <w:rFonts w:ascii="Arial" w:hAnsi="Arial" w:cs="Arial"/>
          <w:b/>
          <w:bCs/>
          <w:color w:val="0070C0"/>
        </w:rPr>
      </w:pPr>
      <w:r w:rsidRPr="00F27AB4">
        <w:rPr>
          <w:rFonts w:ascii="Arial" w:hAnsi="Arial" w:cs="Arial"/>
          <w:b/>
          <w:bCs/>
          <w:color w:val="0070C0"/>
        </w:rPr>
        <w:t>Manejo de incendios y extintores</w:t>
      </w:r>
    </w:p>
    <w:p w14:paraId="02709B73" w14:textId="341FEC86" w:rsidR="008C497A" w:rsidRDefault="00781A51" w:rsidP="00781A51">
      <w:pPr>
        <w:spacing w:line="256" w:lineRule="auto"/>
        <w:jc w:val="both"/>
        <w:rPr>
          <w:rFonts w:ascii="Arial" w:hAnsi="Arial" w:cs="Arial"/>
          <w:color w:val="202122"/>
        </w:rPr>
      </w:pPr>
      <w:r>
        <w:rPr>
          <w:rFonts w:ascii="Arial" w:hAnsi="Arial" w:cs="Arial"/>
          <w:color w:val="202122"/>
        </w:rPr>
        <w:t xml:space="preserve">Con apoyo de ARL </w:t>
      </w:r>
      <w:r w:rsidR="008C497A">
        <w:rPr>
          <w:rFonts w:ascii="Arial" w:hAnsi="Arial" w:cs="Arial"/>
          <w:color w:val="202122"/>
        </w:rPr>
        <w:t xml:space="preserve">POSITIVA </w:t>
      </w:r>
      <w:r>
        <w:rPr>
          <w:rFonts w:ascii="Arial" w:hAnsi="Arial" w:cs="Arial"/>
          <w:color w:val="202122"/>
        </w:rPr>
        <w:t xml:space="preserve">el día </w:t>
      </w:r>
      <w:r w:rsidR="008C497A">
        <w:rPr>
          <w:rFonts w:ascii="Arial" w:hAnsi="Arial" w:cs="Arial"/>
          <w:color w:val="202122"/>
        </w:rPr>
        <w:t>4</w:t>
      </w:r>
      <w:r>
        <w:rPr>
          <w:rFonts w:ascii="Arial" w:hAnsi="Arial" w:cs="Arial"/>
          <w:color w:val="202122"/>
        </w:rPr>
        <w:t xml:space="preserve"> de </w:t>
      </w:r>
      <w:r w:rsidR="008C497A">
        <w:rPr>
          <w:rFonts w:ascii="Arial" w:hAnsi="Arial" w:cs="Arial"/>
          <w:color w:val="202122"/>
        </w:rPr>
        <w:t xml:space="preserve">noviembre </w:t>
      </w:r>
      <w:r>
        <w:rPr>
          <w:rFonts w:ascii="Arial" w:hAnsi="Arial" w:cs="Arial"/>
          <w:color w:val="202122"/>
        </w:rPr>
        <w:t>se realizó una actividad de formación dirigida a los servidores de la entidad que hacen parte de</w:t>
      </w:r>
      <w:r w:rsidR="008C497A">
        <w:rPr>
          <w:rFonts w:ascii="Arial" w:hAnsi="Arial" w:cs="Arial"/>
          <w:color w:val="202122"/>
        </w:rPr>
        <w:t xml:space="preserve"> </w:t>
      </w:r>
      <w:r>
        <w:rPr>
          <w:rFonts w:ascii="Arial" w:hAnsi="Arial" w:cs="Arial"/>
          <w:color w:val="202122"/>
        </w:rPr>
        <w:t>l</w:t>
      </w:r>
      <w:r w:rsidR="008C497A">
        <w:rPr>
          <w:rFonts w:ascii="Arial" w:hAnsi="Arial" w:cs="Arial"/>
          <w:color w:val="202122"/>
        </w:rPr>
        <w:t>as brigadas de emergencia</w:t>
      </w:r>
      <w:r>
        <w:rPr>
          <w:rFonts w:ascii="Arial" w:hAnsi="Arial" w:cs="Arial"/>
          <w:color w:val="202122"/>
        </w:rPr>
        <w:t>, con el</w:t>
      </w:r>
      <w:r w:rsidR="008C497A">
        <w:rPr>
          <w:rFonts w:ascii="Arial" w:hAnsi="Arial" w:cs="Arial"/>
          <w:color w:val="202122"/>
        </w:rPr>
        <w:t xml:space="preserve"> fin de orientarlos en cuanto al manejo de extintores y control de incendios, de modo que los asistentes pudiesen estar preparados para afrontar emergencias de este tipo actuando de forma idónea.</w:t>
      </w:r>
    </w:p>
    <w:p w14:paraId="11799D75" w14:textId="77777777" w:rsidR="000A287D" w:rsidRDefault="000A287D" w:rsidP="00781A51">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781A51" w:rsidRPr="0055174D" w14:paraId="48A1A9B1" w14:textId="77777777" w:rsidTr="00505F2C">
        <w:trPr>
          <w:trHeight w:val="300"/>
        </w:trPr>
        <w:tc>
          <w:tcPr>
            <w:tcW w:w="1280" w:type="pct"/>
            <w:vMerge w:val="restart"/>
            <w:shd w:val="clear" w:color="auto" w:fill="BFBFBF" w:themeFill="background1" w:themeFillShade="BF"/>
            <w:vAlign w:val="center"/>
            <w:hideMark/>
          </w:tcPr>
          <w:p w14:paraId="561B5C09" w14:textId="77777777" w:rsidR="00781A51" w:rsidRPr="0055174D" w:rsidRDefault="00781A51" w:rsidP="00505F2C">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72A69EF5" w14:textId="77777777" w:rsidR="00781A51" w:rsidRPr="0055174D" w:rsidRDefault="00781A51"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shd w:val="clear" w:color="auto" w:fill="auto"/>
            <w:noWrap/>
            <w:vAlign w:val="center"/>
            <w:hideMark/>
          </w:tcPr>
          <w:p w14:paraId="7D2D0719" w14:textId="5EC6E6FE" w:rsidR="00781A51" w:rsidRPr="0055174D" w:rsidRDefault="00E0479E"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12</w:t>
            </w:r>
            <w:r w:rsidR="00781A51" w:rsidRPr="0055174D">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43765214" w14:textId="77777777" w:rsidR="00781A51" w:rsidRPr="0055174D" w:rsidRDefault="00781A51" w:rsidP="00505F2C">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2D3796D1" w14:textId="38E85678" w:rsidR="00781A51" w:rsidRPr="0055174D" w:rsidRDefault="00E0479E"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92</w:t>
            </w:r>
            <w:r w:rsidR="00781A51" w:rsidRPr="0055174D">
              <w:rPr>
                <w:rFonts w:ascii="Arial" w:eastAsia="Times New Roman" w:hAnsi="Arial" w:cs="Arial"/>
                <w:color w:val="000000"/>
                <w:lang w:eastAsia="es-CO"/>
              </w:rPr>
              <w:t>%</w:t>
            </w:r>
          </w:p>
        </w:tc>
      </w:tr>
      <w:tr w:rsidR="00781A51" w:rsidRPr="0055174D" w14:paraId="054B1C50" w14:textId="77777777" w:rsidTr="00505F2C">
        <w:trPr>
          <w:trHeight w:val="300"/>
        </w:trPr>
        <w:tc>
          <w:tcPr>
            <w:tcW w:w="1280" w:type="pct"/>
            <w:vMerge/>
            <w:shd w:val="clear" w:color="auto" w:fill="BFBFBF" w:themeFill="background1" w:themeFillShade="BF"/>
            <w:vAlign w:val="center"/>
            <w:hideMark/>
          </w:tcPr>
          <w:p w14:paraId="7CF7B600" w14:textId="77777777" w:rsidR="00781A51" w:rsidRPr="0055174D" w:rsidRDefault="00781A51" w:rsidP="00505F2C">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460E21E0" w14:textId="77777777" w:rsidR="00781A51" w:rsidRPr="0055174D" w:rsidRDefault="00781A51"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shd w:val="clear" w:color="auto" w:fill="auto"/>
            <w:noWrap/>
            <w:vAlign w:val="center"/>
            <w:hideMark/>
          </w:tcPr>
          <w:p w14:paraId="27365C3A" w14:textId="7A8C7E66" w:rsidR="00781A51" w:rsidRPr="0055174D" w:rsidRDefault="00E0479E"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11</w:t>
            </w:r>
            <w:r w:rsidR="00781A51" w:rsidRPr="0055174D">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6B7CEC58" w14:textId="77777777" w:rsidR="00781A51" w:rsidRPr="0055174D" w:rsidRDefault="00781A51" w:rsidP="00505F2C">
            <w:pPr>
              <w:spacing w:after="0" w:line="240" w:lineRule="auto"/>
              <w:rPr>
                <w:rFonts w:ascii="Arial" w:eastAsia="Times New Roman" w:hAnsi="Arial" w:cs="Arial"/>
                <w:color w:val="000000"/>
                <w:lang w:eastAsia="es-CO"/>
              </w:rPr>
            </w:pPr>
          </w:p>
        </w:tc>
        <w:tc>
          <w:tcPr>
            <w:tcW w:w="694" w:type="pct"/>
            <w:vMerge/>
            <w:vAlign w:val="center"/>
            <w:hideMark/>
          </w:tcPr>
          <w:p w14:paraId="3283CC8D" w14:textId="77777777" w:rsidR="00781A51" w:rsidRPr="0055174D" w:rsidRDefault="00781A51" w:rsidP="00505F2C">
            <w:pPr>
              <w:spacing w:after="0" w:line="240" w:lineRule="auto"/>
              <w:rPr>
                <w:rFonts w:ascii="Arial" w:eastAsia="Times New Roman" w:hAnsi="Arial" w:cs="Arial"/>
                <w:color w:val="000000"/>
                <w:lang w:eastAsia="es-CO"/>
              </w:rPr>
            </w:pPr>
          </w:p>
        </w:tc>
      </w:tr>
    </w:tbl>
    <w:p w14:paraId="2D89C96F" w14:textId="77777777" w:rsidR="00781A51" w:rsidRDefault="00781A51" w:rsidP="00781A51">
      <w:pPr>
        <w:spacing w:line="256" w:lineRule="auto"/>
        <w:jc w:val="both"/>
        <w:rPr>
          <w:rFonts w:ascii="Arial" w:hAnsi="Arial" w:cs="Arial"/>
          <w:color w:val="202122"/>
          <w:u w:val="single"/>
        </w:rPr>
      </w:pPr>
    </w:p>
    <w:p w14:paraId="1A016CC9" w14:textId="77777777" w:rsidR="00781A51" w:rsidRDefault="00781A51" w:rsidP="00781A51">
      <w:pPr>
        <w:spacing w:line="256" w:lineRule="auto"/>
        <w:jc w:val="both"/>
        <w:rPr>
          <w:rFonts w:ascii="Arial" w:hAnsi="Arial" w:cs="Arial"/>
          <w:color w:val="202122"/>
        </w:rPr>
      </w:pPr>
      <w:r w:rsidRPr="00CB094C">
        <w:rPr>
          <w:rFonts w:ascii="Arial" w:hAnsi="Arial" w:cs="Arial"/>
          <w:color w:val="202122"/>
        </w:rPr>
        <w:t>Debido a que la actividad fue realizada por un proveedor externo no se aplicaron evaluaciones de conocimientos ni de satisfacción, por lo que para este caso no se han establecido indicadores de efectividad ni de eficacia.</w:t>
      </w:r>
    </w:p>
    <w:p w14:paraId="43B71D1B" w14:textId="77777777" w:rsidR="00781A51" w:rsidRDefault="00781A51" w:rsidP="00781A51">
      <w:pPr>
        <w:spacing w:line="256" w:lineRule="auto"/>
        <w:jc w:val="both"/>
        <w:rPr>
          <w:rFonts w:ascii="Arial" w:hAnsi="Arial" w:cs="Arial"/>
          <w:color w:val="202122"/>
        </w:rPr>
      </w:pPr>
      <w:r w:rsidRPr="001532F5">
        <w:rPr>
          <w:rFonts w:ascii="Arial" w:hAnsi="Arial" w:cs="Arial"/>
          <w:color w:val="202122"/>
        </w:rPr>
        <w:t>Esta actividad se reporta finalizada y ejecutada al 100%.</w:t>
      </w:r>
    </w:p>
    <w:p w14:paraId="62E47697" w14:textId="77777777" w:rsidR="00781A51" w:rsidRPr="001532F5" w:rsidRDefault="00781A51" w:rsidP="00781A51">
      <w:pPr>
        <w:spacing w:line="256" w:lineRule="auto"/>
        <w:jc w:val="both"/>
        <w:rPr>
          <w:rFonts w:ascii="Arial" w:hAnsi="Arial" w:cs="Arial"/>
          <w:color w:val="202122"/>
          <w:u w:val="single"/>
        </w:rPr>
      </w:pPr>
    </w:p>
    <w:p w14:paraId="3A7BED02" w14:textId="64F0BFB9" w:rsidR="00BC78DC" w:rsidRPr="001532F5" w:rsidRDefault="00B278FE" w:rsidP="00B278FE">
      <w:pPr>
        <w:pStyle w:val="Prrafodelista"/>
        <w:numPr>
          <w:ilvl w:val="1"/>
          <w:numId w:val="15"/>
        </w:numPr>
        <w:spacing w:line="256" w:lineRule="auto"/>
        <w:rPr>
          <w:rFonts w:ascii="Arial" w:hAnsi="Arial" w:cs="Arial"/>
          <w:b/>
          <w:bCs/>
          <w:color w:val="0070C0"/>
        </w:rPr>
      </w:pPr>
      <w:r w:rsidRPr="00B278FE">
        <w:rPr>
          <w:rFonts w:ascii="Arial" w:hAnsi="Arial" w:cs="Arial"/>
          <w:b/>
          <w:bCs/>
          <w:color w:val="0070C0"/>
        </w:rPr>
        <w:t>Prevención</w:t>
      </w:r>
      <w:r>
        <w:rPr>
          <w:rFonts w:ascii="Arial" w:hAnsi="Arial" w:cs="Arial"/>
          <w:b/>
          <w:bCs/>
          <w:color w:val="0070C0"/>
        </w:rPr>
        <w:t xml:space="preserve"> COVID</w:t>
      </w:r>
      <w:r w:rsidRPr="00B278FE">
        <w:rPr>
          <w:rFonts w:ascii="Arial" w:hAnsi="Arial" w:cs="Arial"/>
          <w:b/>
          <w:bCs/>
          <w:color w:val="0070C0"/>
        </w:rPr>
        <w:t xml:space="preserve"> 19</w:t>
      </w:r>
    </w:p>
    <w:p w14:paraId="69257FF6" w14:textId="57465E95" w:rsidR="00B300E4" w:rsidRDefault="00BC78DC" w:rsidP="00BC78DC">
      <w:pPr>
        <w:spacing w:line="256" w:lineRule="auto"/>
        <w:jc w:val="both"/>
        <w:rPr>
          <w:rFonts w:ascii="Arial" w:hAnsi="Arial" w:cs="Arial"/>
          <w:color w:val="202122"/>
        </w:rPr>
      </w:pPr>
      <w:r>
        <w:rPr>
          <w:rFonts w:ascii="Arial" w:hAnsi="Arial" w:cs="Arial"/>
          <w:color w:val="202122"/>
        </w:rPr>
        <w:t>E</w:t>
      </w:r>
      <w:r w:rsidRPr="001532F5">
        <w:rPr>
          <w:rFonts w:ascii="Arial" w:hAnsi="Arial" w:cs="Arial"/>
          <w:color w:val="202122"/>
        </w:rPr>
        <w:t xml:space="preserve">l día </w:t>
      </w:r>
      <w:r w:rsidR="00B300E4">
        <w:rPr>
          <w:rFonts w:ascii="Arial" w:hAnsi="Arial" w:cs="Arial"/>
          <w:color w:val="202122"/>
        </w:rPr>
        <w:t>23 de noviembre se envió a través de correo institucional una infografía, en la que se socializó la importancia del lavado frecuente de manos como acción preventiva para disminuir los riesgos de contagio de enfermedades como el COVID-19 y otros virus que ponen en riesgo la salud de la comunidad en general.</w:t>
      </w:r>
    </w:p>
    <w:p w14:paraId="6C46CD00" w14:textId="3B2E773B" w:rsidR="00CE629E" w:rsidRDefault="008D0AEC" w:rsidP="00CE629E">
      <w:pPr>
        <w:spacing w:line="256" w:lineRule="auto"/>
        <w:jc w:val="both"/>
        <w:rPr>
          <w:rFonts w:ascii="Arial" w:hAnsi="Arial" w:cs="Arial"/>
          <w:color w:val="202122"/>
        </w:rPr>
      </w:pPr>
      <w:r>
        <w:rPr>
          <w:rFonts w:ascii="Arial" w:hAnsi="Arial" w:cs="Arial"/>
          <w:color w:val="202122"/>
        </w:rPr>
        <w:t>Es importante aclarar que t</w:t>
      </w:r>
      <w:r w:rsidR="00CE629E">
        <w:rPr>
          <w:rFonts w:ascii="Arial" w:hAnsi="Arial" w:cs="Arial"/>
          <w:color w:val="202122"/>
        </w:rPr>
        <w:t>eniendo en cuenta que dicha información fue difundida a través de correo institucional se da por hecho que fue recibida por todos los servidores de la entidad</w:t>
      </w:r>
      <w:r>
        <w:rPr>
          <w:rFonts w:ascii="Arial" w:hAnsi="Arial" w:cs="Arial"/>
          <w:color w:val="202122"/>
        </w:rPr>
        <w:t xml:space="preserve"> estableciendo el indicador de cobertura así</w:t>
      </w:r>
      <w:r w:rsidR="00CE629E">
        <w:rPr>
          <w:rFonts w:ascii="Arial" w:hAnsi="Arial" w:cs="Arial"/>
          <w:color w:val="2021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9"/>
        <w:gridCol w:w="2534"/>
        <w:gridCol w:w="1653"/>
        <w:gridCol w:w="1158"/>
        <w:gridCol w:w="1224"/>
      </w:tblGrid>
      <w:tr w:rsidR="00882BEC" w:rsidRPr="0055174D" w14:paraId="65BD2A5A" w14:textId="77777777" w:rsidTr="00402C76">
        <w:trPr>
          <w:trHeight w:val="300"/>
        </w:trPr>
        <w:tc>
          <w:tcPr>
            <w:tcW w:w="1279" w:type="pct"/>
            <w:vMerge w:val="restart"/>
            <w:shd w:val="clear" w:color="auto" w:fill="BFBFBF" w:themeFill="background1" w:themeFillShade="BF"/>
            <w:vAlign w:val="center"/>
            <w:hideMark/>
          </w:tcPr>
          <w:p w14:paraId="18667366" w14:textId="77777777" w:rsidR="00882BEC" w:rsidRPr="0055174D" w:rsidRDefault="00882BEC" w:rsidP="00112C6B">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lastRenderedPageBreak/>
              <w:t>Indicador de cobertura</w:t>
            </w:r>
          </w:p>
        </w:tc>
        <w:tc>
          <w:tcPr>
            <w:tcW w:w="1435" w:type="pct"/>
            <w:shd w:val="clear" w:color="auto" w:fill="auto"/>
            <w:noWrap/>
            <w:vAlign w:val="center"/>
            <w:hideMark/>
          </w:tcPr>
          <w:p w14:paraId="2D65BBBD" w14:textId="77777777" w:rsidR="00882BEC" w:rsidRPr="0055174D" w:rsidRDefault="00882BEC" w:rsidP="00112C6B">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shd w:val="clear" w:color="auto" w:fill="auto"/>
            <w:noWrap/>
            <w:vAlign w:val="center"/>
            <w:hideMark/>
          </w:tcPr>
          <w:p w14:paraId="32E01787" w14:textId="7CBF3DD5" w:rsidR="00882BEC" w:rsidRPr="0055174D" w:rsidRDefault="008D491D" w:rsidP="00112C6B">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67</w:t>
            </w:r>
            <w:r w:rsidR="00882BEC" w:rsidRPr="0055174D">
              <w:rPr>
                <w:rFonts w:ascii="Arial" w:eastAsia="Times New Roman" w:hAnsi="Arial" w:cs="Arial"/>
                <w:color w:val="000000"/>
                <w:lang w:eastAsia="es-CO"/>
              </w:rPr>
              <w:t xml:space="preserve"> servidores</w:t>
            </w:r>
          </w:p>
        </w:tc>
        <w:tc>
          <w:tcPr>
            <w:tcW w:w="656" w:type="pct"/>
            <w:vMerge w:val="restart"/>
            <w:shd w:val="clear" w:color="auto" w:fill="BFBFBF" w:themeFill="background1" w:themeFillShade="BF"/>
            <w:noWrap/>
            <w:vAlign w:val="center"/>
            <w:hideMark/>
          </w:tcPr>
          <w:p w14:paraId="59F37606" w14:textId="77777777" w:rsidR="00882BEC" w:rsidRPr="0055174D" w:rsidRDefault="00882BEC" w:rsidP="00112C6B">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3" w:type="pct"/>
            <w:vMerge w:val="restart"/>
            <w:shd w:val="clear" w:color="auto" w:fill="auto"/>
            <w:noWrap/>
            <w:vAlign w:val="center"/>
            <w:hideMark/>
          </w:tcPr>
          <w:p w14:paraId="6C03B82B" w14:textId="2B2447BE" w:rsidR="00882BEC" w:rsidRPr="0055174D" w:rsidRDefault="008D491D" w:rsidP="00112C6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882BEC" w:rsidRPr="0055174D">
              <w:rPr>
                <w:rFonts w:ascii="Arial" w:eastAsia="Times New Roman" w:hAnsi="Arial" w:cs="Arial"/>
                <w:color w:val="000000"/>
                <w:lang w:eastAsia="es-CO"/>
              </w:rPr>
              <w:t>%</w:t>
            </w:r>
          </w:p>
        </w:tc>
      </w:tr>
      <w:tr w:rsidR="00882BEC" w:rsidRPr="0055174D" w14:paraId="4044AFE3" w14:textId="77777777" w:rsidTr="00402C76">
        <w:trPr>
          <w:trHeight w:val="300"/>
        </w:trPr>
        <w:tc>
          <w:tcPr>
            <w:tcW w:w="1279" w:type="pct"/>
            <w:vMerge/>
            <w:shd w:val="clear" w:color="auto" w:fill="BFBFBF" w:themeFill="background1" w:themeFillShade="BF"/>
            <w:vAlign w:val="center"/>
            <w:hideMark/>
          </w:tcPr>
          <w:p w14:paraId="250EABB8" w14:textId="77777777" w:rsidR="00882BEC" w:rsidRPr="0055174D" w:rsidRDefault="00882BEC" w:rsidP="00112C6B">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3EDE7056" w14:textId="77777777" w:rsidR="00882BEC" w:rsidRPr="0055174D" w:rsidRDefault="00882BEC" w:rsidP="00112C6B">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shd w:val="clear" w:color="auto" w:fill="auto"/>
            <w:noWrap/>
            <w:vAlign w:val="center"/>
            <w:hideMark/>
          </w:tcPr>
          <w:p w14:paraId="76885972" w14:textId="77777777" w:rsidR="00882BEC" w:rsidRPr="0055174D" w:rsidRDefault="00882BEC" w:rsidP="00112C6B">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67</w:t>
            </w:r>
            <w:r w:rsidRPr="0055174D">
              <w:rPr>
                <w:rFonts w:ascii="Arial" w:eastAsia="Times New Roman" w:hAnsi="Arial" w:cs="Arial"/>
                <w:color w:val="000000"/>
                <w:lang w:eastAsia="es-CO"/>
              </w:rPr>
              <w:t xml:space="preserve"> personas</w:t>
            </w:r>
          </w:p>
        </w:tc>
        <w:tc>
          <w:tcPr>
            <w:tcW w:w="656" w:type="pct"/>
            <w:vMerge/>
            <w:shd w:val="clear" w:color="auto" w:fill="BFBFBF" w:themeFill="background1" w:themeFillShade="BF"/>
            <w:vAlign w:val="center"/>
            <w:hideMark/>
          </w:tcPr>
          <w:p w14:paraId="67DC722F" w14:textId="77777777" w:rsidR="00882BEC" w:rsidRPr="0055174D" w:rsidRDefault="00882BEC" w:rsidP="00112C6B">
            <w:pPr>
              <w:spacing w:after="0" w:line="240" w:lineRule="auto"/>
              <w:rPr>
                <w:rFonts w:ascii="Arial" w:eastAsia="Times New Roman" w:hAnsi="Arial" w:cs="Arial"/>
                <w:color w:val="000000"/>
                <w:lang w:eastAsia="es-CO"/>
              </w:rPr>
            </w:pPr>
          </w:p>
        </w:tc>
        <w:tc>
          <w:tcPr>
            <w:tcW w:w="693" w:type="pct"/>
            <w:vMerge/>
            <w:vAlign w:val="center"/>
            <w:hideMark/>
          </w:tcPr>
          <w:p w14:paraId="0F155403" w14:textId="77777777" w:rsidR="00882BEC" w:rsidRPr="0055174D" w:rsidRDefault="00882BEC" w:rsidP="00112C6B">
            <w:pPr>
              <w:spacing w:after="0" w:line="240" w:lineRule="auto"/>
              <w:rPr>
                <w:rFonts w:ascii="Arial" w:eastAsia="Times New Roman" w:hAnsi="Arial" w:cs="Arial"/>
                <w:color w:val="000000"/>
                <w:lang w:eastAsia="es-CO"/>
              </w:rPr>
            </w:pPr>
          </w:p>
        </w:tc>
      </w:tr>
    </w:tbl>
    <w:p w14:paraId="4C75C1CA" w14:textId="77777777" w:rsidR="00852CE7" w:rsidRDefault="00852CE7" w:rsidP="00244115">
      <w:pPr>
        <w:spacing w:line="256" w:lineRule="auto"/>
        <w:jc w:val="both"/>
        <w:rPr>
          <w:rFonts w:ascii="Arial" w:hAnsi="Arial" w:cs="Arial"/>
          <w:color w:val="202122"/>
        </w:rPr>
      </w:pPr>
    </w:p>
    <w:p w14:paraId="195AAE60" w14:textId="4F4CB2D7" w:rsidR="00244115" w:rsidRDefault="00244115" w:rsidP="00244115">
      <w:pPr>
        <w:spacing w:line="256" w:lineRule="auto"/>
        <w:jc w:val="both"/>
        <w:rPr>
          <w:rFonts w:ascii="Arial" w:hAnsi="Arial" w:cs="Arial"/>
          <w:color w:val="202122"/>
        </w:rPr>
      </w:pPr>
      <w:r>
        <w:rPr>
          <w:rFonts w:ascii="Arial" w:hAnsi="Arial" w:cs="Arial"/>
          <w:color w:val="202122"/>
        </w:rPr>
        <w:t xml:space="preserve">Teniendo en cuenta la naturaleza de esta actividad no </w:t>
      </w:r>
      <w:r w:rsidRPr="001532F5">
        <w:rPr>
          <w:rFonts w:ascii="Arial" w:hAnsi="Arial" w:cs="Arial"/>
          <w:color w:val="202122"/>
        </w:rPr>
        <w:t>se aplic</w:t>
      </w:r>
      <w:r>
        <w:rPr>
          <w:rFonts w:ascii="Arial" w:hAnsi="Arial" w:cs="Arial"/>
          <w:color w:val="202122"/>
        </w:rPr>
        <w:t xml:space="preserve">aron encuestas de satisfacción, ni </w:t>
      </w:r>
      <w:r w:rsidRPr="001532F5">
        <w:rPr>
          <w:rFonts w:ascii="Arial" w:hAnsi="Arial" w:cs="Arial"/>
          <w:color w:val="202122"/>
        </w:rPr>
        <w:t>evaluacion</w:t>
      </w:r>
      <w:r>
        <w:rPr>
          <w:rFonts w:ascii="Arial" w:hAnsi="Arial" w:cs="Arial"/>
          <w:color w:val="202122"/>
        </w:rPr>
        <w:t>es</w:t>
      </w:r>
      <w:r w:rsidRPr="001532F5">
        <w:rPr>
          <w:rFonts w:ascii="Arial" w:hAnsi="Arial" w:cs="Arial"/>
          <w:color w:val="202122"/>
        </w:rPr>
        <w:t xml:space="preserve"> de conocimientos, por lo cual </w:t>
      </w:r>
      <w:r w:rsidR="004729A1">
        <w:rPr>
          <w:rFonts w:ascii="Arial" w:hAnsi="Arial" w:cs="Arial"/>
          <w:color w:val="202122"/>
        </w:rPr>
        <w:t>en este caso no se estableciero</w:t>
      </w:r>
      <w:r>
        <w:rPr>
          <w:rFonts w:ascii="Arial" w:hAnsi="Arial" w:cs="Arial"/>
          <w:color w:val="202122"/>
        </w:rPr>
        <w:t>n</w:t>
      </w:r>
      <w:r w:rsidRPr="001532F5">
        <w:rPr>
          <w:rFonts w:ascii="Arial" w:hAnsi="Arial" w:cs="Arial"/>
          <w:color w:val="202122"/>
        </w:rPr>
        <w:t xml:space="preserve"> indicador</w:t>
      </w:r>
      <w:r>
        <w:rPr>
          <w:rFonts w:ascii="Arial" w:hAnsi="Arial" w:cs="Arial"/>
          <w:color w:val="202122"/>
        </w:rPr>
        <w:t>es</w:t>
      </w:r>
      <w:r w:rsidRPr="001532F5">
        <w:rPr>
          <w:rFonts w:ascii="Arial" w:hAnsi="Arial" w:cs="Arial"/>
          <w:color w:val="202122"/>
        </w:rPr>
        <w:t xml:space="preserve"> de </w:t>
      </w:r>
      <w:r>
        <w:rPr>
          <w:rFonts w:ascii="Arial" w:hAnsi="Arial" w:cs="Arial"/>
          <w:color w:val="202122"/>
        </w:rPr>
        <w:t xml:space="preserve">eficacia y </w:t>
      </w:r>
      <w:r w:rsidRPr="001532F5">
        <w:rPr>
          <w:rFonts w:ascii="Arial" w:hAnsi="Arial" w:cs="Arial"/>
          <w:color w:val="202122"/>
        </w:rPr>
        <w:t>efectividad</w:t>
      </w:r>
      <w:r>
        <w:rPr>
          <w:rFonts w:ascii="Arial" w:hAnsi="Arial" w:cs="Arial"/>
          <w:color w:val="202122"/>
        </w:rPr>
        <w:t>,</w:t>
      </w:r>
    </w:p>
    <w:p w14:paraId="40257501" w14:textId="228BD5D2" w:rsidR="00BC78DC" w:rsidRDefault="00BC78DC" w:rsidP="00BC78DC">
      <w:pPr>
        <w:spacing w:line="256" w:lineRule="auto"/>
        <w:jc w:val="both"/>
        <w:rPr>
          <w:rFonts w:ascii="Arial" w:hAnsi="Arial" w:cs="Arial"/>
          <w:color w:val="202122"/>
        </w:rPr>
      </w:pPr>
      <w:r w:rsidRPr="001532F5">
        <w:rPr>
          <w:rFonts w:ascii="Arial" w:hAnsi="Arial" w:cs="Arial"/>
          <w:color w:val="202122"/>
        </w:rPr>
        <w:t>Esta actividad se reporta finalizada y ejecutada al 100%.</w:t>
      </w:r>
    </w:p>
    <w:p w14:paraId="4B033A24" w14:textId="77777777" w:rsidR="00F15360" w:rsidRPr="001532F5" w:rsidRDefault="00F15360" w:rsidP="00BC78DC">
      <w:pPr>
        <w:spacing w:line="256" w:lineRule="auto"/>
        <w:jc w:val="both"/>
        <w:rPr>
          <w:rFonts w:ascii="Arial" w:hAnsi="Arial" w:cs="Arial"/>
          <w:color w:val="202122"/>
        </w:rPr>
      </w:pPr>
    </w:p>
    <w:p w14:paraId="20CEA73C" w14:textId="56E6D4BA" w:rsidR="00F15360" w:rsidRPr="00F01DDD" w:rsidRDefault="00112C6B" w:rsidP="00112C6B">
      <w:pPr>
        <w:pStyle w:val="Prrafodelista"/>
        <w:numPr>
          <w:ilvl w:val="1"/>
          <w:numId w:val="15"/>
        </w:numPr>
        <w:spacing w:line="256" w:lineRule="auto"/>
        <w:rPr>
          <w:rFonts w:ascii="Arial" w:hAnsi="Arial" w:cs="Arial"/>
          <w:b/>
          <w:bCs/>
          <w:color w:val="0070C0"/>
        </w:rPr>
      </w:pPr>
      <w:r>
        <w:rPr>
          <w:rFonts w:ascii="Arial" w:hAnsi="Arial" w:cs="Arial"/>
          <w:b/>
          <w:bCs/>
          <w:color w:val="0070C0"/>
        </w:rPr>
        <w:t>Prevención de acoso laboral (</w:t>
      </w:r>
      <w:r w:rsidRPr="00112C6B">
        <w:rPr>
          <w:rFonts w:ascii="Arial" w:hAnsi="Arial" w:cs="Arial"/>
          <w:b/>
          <w:bCs/>
          <w:color w:val="0070C0"/>
        </w:rPr>
        <w:t>Mooving</w:t>
      </w:r>
      <w:r>
        <w:rPr>
          <w:rFonts w:ascii="Arial" w:hAnsi="Arial" w:cs="Arial"/>
          <w:b/>
          <w:bCs/>
          <w:color w:val="0070C0"/>
        </w:rPr>
        <w:t>)</w:t>
      </w:r>
    </w:p>
    <w:p w14:paraId="777D92E9" w14:textId="328888F0" w:rsidR="00CD6515" w:rsidRDefault="00112C6B" w:rsidP="00112C6B">
      <w:pPr>
        <w:spacing w:line="256" w:lineRule="auto"/>
        <w:jc w:val="both"/>
        <w:rPr>
          <w:rFonts w:ascii="Arial" w:hAnsi="Arial" w:cs="Arial"/>
          <w:color w:val="202122"/>
        </w:rPr>
      </w:pPr>
      <w:r>
        <w:rPr>
          <w:rFonts w:ascii="Arial" w:hAnsi="Arial" w:cs="Arial"/>
          <w:color w:val="202122"/>
        </w:rPr>
        <w:t>mediante</w:t>
      </w:r>
      <w:r w:rsidRPr="00112C6B">
        <w:rPr>
          <w:rFonts w:ascii="Arial" w:hAnsi="Arial" w:cs="Arial"/>
          <w:color w:val="202122"/>
        </w:rPr>
        <w:t xml:space="preserve"> e</w:t>
      </w:r>
      <w:r>
        <w:rPr>
          <w:rFonts w:ascii="Arial" w:hAnsi="Arial" w:cs="Arial"/>
          <w:color w:val="202122"/>
        </w:rPr>
        <w:t>l</w:t>
      </w:r>
      <w:r w:rsidRPr="00112C6B">
        <w:rPr>
          <w:rFonts w:ascii="Arial" w:hAnsi="Arial" w:cs="Arial"/>
          <w:color w:val="202122"/>
        </w:rPr>
        <w:t xml:space="preserve"> correo institucional se envió una infog</w:t>
      </w:r>
      <w:r w:rsidR="00CD6515">
        <w:rPr>
          <w:rFonts w:ascii="Arial" w:hAnsi="Arial" w:cs="Arial"/>
          <w:color w:val="202122"/>
        </w:rPr>
        <w:t>rafía en la que se dio a conocer a que se refiere el acoso laboral, algunas de las conductas que pueden ser asociadas, así como las consecuencias que genera en quienes se ven inmersos en estas situaciones.</w:t>
      </w:r>
    </w:p>
    <w:p w14:paraId="51640649" w14:textId="77777777" w:rsidR="00826D30" w:rsidRDefault="00826D30" w:rsidP="00826D30">
      <w:pPr>
        <w:spacing w:line="256" w:lineRule="auto"/>
        <w:jc w:val="both"/>
        <w:rPr>
          <w:rFonts w:ascii="Arial" w:hAnsi="Arial" w:cs="Arial"/>
          <w:color w:val="202122"/>
        </w:rPr>
      </w:pPr>
      <w:r>
        <w:rPr>
          <w:rFonts w:ascii="Arial" w:hAnsi="Arial" w:cs="Arial"/>
          <w:color w:val="202122"/>
        </w:rPr>
        <w:t>Es importante aclarar que teniendo en cuenta que dicha información fue difundida a través de correo institucional se da por hecho que fue recibida por todos los servidores de la entidad estableciendo el indicador de cobertura así.</w:t>
      </w:r>
    </w:p>
    <w:p w14:paraId="45383106" w14:textId="77777777" w:rsidR="00112C6B" w:rsidRPr="00CD6515" w:rsidRDefault="00112C6B" w:rsidP="00CD6515">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9"/>
        <w:gridCol w:w="2534"/>
        <w:gridCol w:w="1653"/>
        <w:gridCol w:w="1158"/>
        <w:gridCol w:w="1224"/>
      </w:tblGrid>
      <w:tr w:rsidR="00112C6B" w:rsidRPr="0055174D" w14:paraId="5CA6E055" w14:textId="77777777" w:rsidTr="00112C6B">
        <w:trPr>
          <w:trHeight w:val="300"/>
        </w:trPr>
        <w:tc>
          <w:tcPr>
            <w:tcW w:w="1280" w:type="pct"/>
            <w:vMerge w:val="restart"/>
            <w:shd w:val="clear" w:color="auto" w:fill="BFBFBF" w:themeFill="background1" w:themeFillShade="BF"/>
            <w:vAlign w:val="center"/>
            <w:hideMark/>
          </w:tcPr>
          <w:p w14:paraId="17BD860E" w14:textId="77777777" w:rsidR="00112C6B" w:rsidRPr="0055174D" w:rsidRDefault="00112C6B" w:rsidP="00112C6B">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5CCC7684" w14:textId="77777777" w:rsidR="00112C6B" w:rsidRPr="0055174D" w:rsidRDefault="00112C6B" w:rsidP="00112C6B">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shd w:val="clear" w:color="auto" w:fill="auto"/>
            <w:noWrap/>
            <w:vAlign w:val="center"/>
            <w:hideMark/>
          </w:tcPr>
          <w:p w14:paraId="2AEB7EF8" w14:textId="2EE516D9" w:rsidR="00112C6B" w:rsidRPr="0055174D" w:rsidRDefault="00826D30" w:rsidP="00112C6B">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67</w:t>
            </w:r>
            <w:r w:rsidR="00112C6B" w:rsidRPr="0055174D">
              <w:rPr>
                <w:rFonts w:ascii="Arial" w:eastAsia="Times New Roman" w:hAnsi="Arial" w:cs="Arial"/>
                <w:color w:val="000000"/>
                <w:lang w:eastAsia="es-CO"/>
              </w:rPr>
              <w:t xml:space="preserve"> servidores</w:t>
            </w:r>
          </w:p>
        </w:tc>
        <w:tc>
          <w:tcPr>
            <w:tcW w:w="656" w:type="pct"/>
            <w:vMerge w:val="restart"/>
            <w:shd w:val="clear" w:color="auto" w:fill="BFBFBF" w:themeFill="background1" w:themeFillShade="BF"/>
            <w:noWrap/>
            <w:vAlign w:val="center"/>
            <w:hideMark/>
          </w:tcPr>
          <w:p w14:paraId="2772C1D8" w14:textId="77777777" w:rsidR="00112C6B" w:rsidRPr="0055174D" w:rsidRDefault="00112C6B" w:rsidP="00112C6B">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3" w:type="pct"/>
            <w:vMerge w:val="restart"/>
            <w:shd w:val="clear" w:color="auto" w:fill="auto"/>
            <w:noWrap/>
            <w:vAlign w:val="center"/>
            <w:hideMark/>
          </w:tcPr>
          <w:p w14:paraId="78833576" w14:textId="4996C312" w:rsidR="00112C6B" w:rsidRPr="0055174D" w:rsidRDefault="00826D30" w:rsidP="00112C6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112C6B" w:rsidRPr="0055174D">
              <w:rPr>
                <w:rFonts w:ascii="Arial" w:eastAsia="Times New Roman" w:hAnsi="Arial" w:cs="Arial"/>
                <w:color w:val="000000"/>
                <w:lang w:eastAsia="es-CO"/>
              </w:rPr>
              <w:t>%</w:t>
            </w:r>
          </w:p>
        </w:tc>
      </w:tr>
      <w:tr w:rsidR="00112C6B" w:rsidRPr="0055174D" w14:paraId="3DE9C7F0" w14:textId="77777777" w:rsidTr="00112C6B">
        <w:trPr>
          <w:trHeight w:val="300"/>
        </w:trPr>
        <w:tc>
          <w:tcPr>
            <w:tcW w:w="1280" w:type="pct"/>
            <w:vMerge/>
            <w:shd w:val="clear" w:color="auto" w:fill="BFBFBF" w:themeFill="background1" w:themeFillShade="BF"/>
            <w:vAlign w:val="center"/>
            <w:hideMark/>
          </w:tcPr>
          <w:p w14:paraId="08F90F73" w14:textId="77777777" w:rsidR="00112C6B" w:rsidRPr="0055174D" w:rsidRDefault="00112C6B" w:rsidP="00112C6B">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55D257D6" w14:textId="77777777" w:rsidR="00112C6B" w:rsidRPr="0055174D" w:rsidRDefault="00112C6B" w:rsidP="00112C6B">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shd w:val="clear" w:color="auto" w:fill="auto"/>
            <w:noWrap/>
            <w:vAlign w:val="center"/>
            <w:hideMark/>
          </w:tcPr>
          <w:p w14:paraId="01809B44" w14:textId="77777777" w:rsidR="00112C6B" w:rsidRPr="0055174D" w:rsidRDefault="00112C6B" w:rsidP="00112C6B">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67</w:t>
            </w:r>
            <w:r w:rsidRPr="0055174D">
              <w:rPr>
                <w:rFonts w:ascii="Arial" w:eastAsia="Times New Roman" w:hAnsi="Arial" w:cs="Arial"/>
                <w:color w:val="000000"/>
                <w:lang w:eastAsia="es-CO"/>
              </w:rPr>
              <w:t xml:space="preserve"> personas</w:t>
            </w:r>
          </w:p>
        </w:tc>
        <w:tc>
          <w:tcPr>
            <w:tcW w:w="656" w:type="pct"/>
            <w:vMerge/>
            <w:shd w:val="clear" w:color="auto" w:fill="BFBFBF" w:themeFill="background1" w:themeFillShade="BF"/>
            <w:vAlign w:val="center"/>
            <w:hideMark/>
          </w:tcPr>
          <w:p w14:paraId="3DD1301B" w14:textId="77777777" w:rsidR="00112C6B" w:rsidRPr="0055174D" w:rsidRDefault="00112C6B" w:rsidP="00112C6B">
            <w:pPr>
              <w:spacing w:after="0" w:line="240" w:lineRule="auto"/>
              <w:rPr>
                <w:rFonts w:ascii="Arial" w:eastAsia="Times New Roman" w:hAnsi="Arial" w:cs="Arial"/>
                <w:color w:val="000000"/>
                <w:lang w:eastAsia="es-CO"/>
              </w:rPr>
            </w:pPr>
          </w:p>
        </w:tc>
        <w:tc>
          <w:tcPr>
            <w:tcW w:w="693" w:type="pct"/>
            <w:vMerge/>
            <w:vAlign w:val="center"/>
            <w:hideMark/>
          </w:tcPr>
          <w:p w14:paraId="1D2F62B0" w14:textId="77777777" w:rsidR="00112C6B" w:rsidRPr="0055174D" w:rsidRDefault="00112C6B" w:rsidP="00112C6B">
            <w:pPr>
              <w:spacing w:after="0" w:line="240" w:lineRule="auto"/>
              <w:rPr>
                <w:rFonts w:ascii="Arial" w:eastAsia="Times New Roman" w:hAnsi="Arial" w:cs="Arial"/>
                <w:color w:val="000000"/>
                <w:lang w:eastAsia="es-CO"/>
              </w:rPr>
            </w:pPr>
          </w:p>
        </w:tc>
      </w:tr>
    </w:tbl>
    <w:p w14:paraId="4CA81F66" w14:textId="77777777" w:rsidR="00112C6B" w:rsidRPr="00112C6B" w:rsidRDefault="00112C6B" w:rsidP="00FC39C6">
      <w:pPr>
        <w:pStyle w:val="Prrafodelista"/>
        <w:spacing w:line="256" w:lineRule="auto"/>
        <w:ind w:left="390"/>
        <w:jc w:val="both"/>
        <w:rPr>
          <w:rFonts w:ascii="Arial" w:hAnsi="Arial" w:cs="Arial"/>
          <w:color w:val="202122"/>
        </w:rPr>
      </w:pPr>
    </w:p>
    <w:p w14:paraId="68C96465" w14:textId="77777777" w:rsidR="00112C6B" w:rsidRPr="00FC39C6" w:rsidRDefault="00112C6B" w:rsidP="00FC39C6">
      <w:pPr>
        <w:spacing w:line="256" w:lineRule="auto"/>
        <w:jc w:val="both"/>
        <w:rPr>
          <w:rFonts w:ascii="Arial" w:hAnsi="Arial" w:cs="Arial"/>
          <w:color w:val="202122"/>
        </w:rPr>
      </w:pPr>
      <w:r w:rsidRPr="00FC39C6">
        <w:rPr>
          <w:rFonts w:ascii="Arial" w:hAnsi="Arial" w:cs="Arial"/>
          <w:color w:val="202122"/>
        </w:rPr>
        <w:t>Dada la naturaleza de esta actividad no se aplicaron evaluaciones de conocimientos ni de satisfacción, por lo que para este caso no se han establecido indicadores de efectividad ni de eficacia.</w:t>
      </w:r>
    </w:p>
    <w:p w14:paraId="2D8A58DD" w14:textId="58A01CBD" w:rsidR="00112C6B" w:rsidRDefault="00112C6B" w:rsidP="00FC39C6">
      <w:pPr>
        <w:spacing w:line="256" w:lineRule="auto"/>
        <w:jc w:val="both"/>
        <w:rPr>
          <w:rFonts w:ascii="Arial" w:hAnsi="Arial" w:cs="Arial"/>
          <w:color w:val="202122"/>
        </w:rPr>
      </w:pPr>
      <w:r w:rsidRPr="00FC39C6">
        <w:rPr>
          <w:rFonts w:ascii="Arial" w:hAnsi="Arial" w:cs="Arial"/>
          <w:color w:val="202122"/>
        </w:rPr>
        <w:t>Esta actividad se reporta finalizada y ejecutada al 100%.</w:t>
      </w:r>
    </w:p>
    <w:p w14:paraId="6515D653" w14:textId="77777777" w:rsidR="002419D3" w:rsidRPr="00FC39C6" w:rsidRDefault="002419D3" w:rsidP="00FC39C6">
      <w:pPr>
        <w:spacing w:line="256" w:lineRule="auto"/>
        <w:jc w:val="both"/>
        <w:rPr>
          <w:rFonts w:ascii="Arial" w:hAnsi="Arial" w:cs="Arial"/>
          <w:color w:val="202122"/>
        </w:rPr>
      </w:pPr>
    </w:p>
    <w:p w14:paraId="6A273929" w14:textId="696E96C8" w:rsidR="002419D3" w:rsidRPr="002419D3" w:rsidRDefault="002419D3" w:rsidP="004109C8">
      <w:pPr>
        <w:pStyle w:val="Prrafodelista"/>
        <w:numPr>
          <w:ilvl w:val="1"/>
          <w:numId w:val="15"/>
        </w:numPr>
        <w:spacing w:line="256" w:lineRule="auto"/>
        <w:jc w:val="both"/>
        <w:rPr>
          <w:rFonts w:ascii="Arial" w:hAnsi="Arial" w:cs="Arial"/>
          <w:color w:val="202122"/>
        </w:rPr>
      </w:pPr>
      <w:r>
        <w:rPr>
          <w:rFonts w:ascii="Arial" w:hAnsi="Arial" w:cs="Arial"/>
          <w:b/>
          <w:bCs/>
          <w:color w:val="0070C0"/>
          <w:shd w:val="clear" w:color="auto" w:fill="FFFFFF"/>
        </w:rPr>
        <w:t xml:space="preserve">Cuidado visual </w:t>
      </w:r>
    </w:p>
    <w:p w14:paraId="20F09044" w14:textId="153DD1C3" w:rsidR="002419D3" w:rsidRDefault="003B3563" w:rsidP="002419D3">
      <w:pPr>
        <w:spacing w:line="256" w:lineRule="auto"/>
        <w:jc w:val="both"/>
        <w:rPr>
          <w:rFonts w:ascii="Arial" w:hAnsi="Arial" w:cs="Arial"/>
          <w:color w:val="202122"/>
        </w:rPr>
      </w:pPr>
      <w:r w:rsidRPr="002419D3">
        <w:rPr>
          <w:rFonts w:ascii="Arial" w:hAnsi="Arial" w:cs="Arial"/>
          <w:color w:val="202122"/>
        </w:rPr>
        <w:t xml:space="preserve">En </w:t>
      </w:r>
      <w:r w:rsidR="002419D3">
        <w:rPr>
          <w:rFonts w:ascii="Arial" w:hAnsi="Arial" w:cs="Arial"/>
          <w:color w:val="202122"/>
        </w:rPr>
        <w:t xml:space="preserve">el marco de la semana de la salud y acatando la normatividad legal </w:t>
      </w:r>
      <w:r w:rsidR="00D32C6A">
        <w:rPr>
          <w:rFonts w:ascii="Arial" w:hAnsi="Arial" w:cs="Arial"/>
          <w:color w:val="202122"/>
        </w:rPr>
        <w:t xml:space="preserve">que hace referencia a las evaluaciones médicas ocupacionales el día 5 de diciembre se realizó una jornada de cuidado visual en la que una profesional realizó tamizaje visual a los servidores de la entidad. Es importante aclarar </w:t>
      </w:r>
      <w:proofErr w:type="gramStart"/>
      <w:r w:rsidR="00D32C6A">
        <w:rPr>
          <w:rFonts w:ascii="Arial" w:hAnsi="Arial" w:cs="Arial"/>
          <w:color w:val="202122"/>
        </w:rPr>
        <w:t>que</w:t>
      </w:r>
      <w:proofErr w:type="gramEnd"/>
      <w:r w:rsidR="00D32C6A">
        <w:rPr>
          <w:rFonts w:ascii="Arial" w:hAnsi="Arial" w:cs="Arial"/>
          <w:color w:val="202122"/>
        </w:rPr>
        <w:t xml:space="preserve"> dado que dentro de la planta del instituto contamos con población en condición de discapacidad visual, ya sea ceguera o baja visión, estos exámenes no se realizaron al 100% de los servidores.</w:t>
      </w:r>
    </w:p>
    <w:p w14:paraId="6CB6CAA4" w14:textId="77777777" w:rsidR="004E5615" w:rsidRDefault="004E5615" w:rsidP="003B3563">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3B3563" w:rsidRPr="001532F5" w14:paraId="61AE3CEE" w14:textId="77777777" w:rsidTr="00505F2C">
        <w:trPr>
          <w:trHeight w:val="300"/>
        </w:trPr>
        <w:tc>
          <w:tcPr>
            <w:tcW w:w="1280" w:type="pct"/>
            <w:vMerge w:val="restart"/>
            <w:shd w:val="clear" w:color="auto" w:fill="BFBFBF" w:themeFill="background1" w:themeFillShade="BF"/>
            <w:vAlign w:val="center"/>
            <w:hideMark/>
          </w:tcPr>
          <w:p w14:paraId="7E8A2C73" w14:textId="77777777" w:rsidR="003B3563" w:rsidRPr="001532F5" w:rsidRDefault="003B3563" w:rsidP="00505F2C">
            <w:pPr>
              <w:spacing w:after="0" w:line="240" w:lineRule="auto"/>
              <w:jc w:val="center"/>
              <w:rPr>
                <w:rFonts w:ascii="Arial" w:eastAsia="Times New Roman" w:hAnsi="Arial" w:cs="Arial"/>
                <w:b/>
                <w:bCs/>
                <w:color w:val="000000"/>
                <w:lang w:eastAsia="es-CO"/>
              </w:rPr>
            </w:pPr>
            <w:r w:rsidRPr="001532F5">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15D83EF3" w14:textId="77777777" w:rsidR="003B3563" w:rsidRPr="001532F5" w:rsidRDefault="003B3563" w:rsidP="00505F2C">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Población objetivo</w:t>
            </w:r>
          </w:p>
        </w:tc>
        <w:tc>
          <w:tcPr>
            <w:tcW w:w="936" w:type="pct"/>
            <w:shd w:val="clear" w:color="auto" w:fill="auto"/>
            <w:noWrap/>
            <w:vAlign w:val="center"/>
            <w:hideMark/>
          </w:tcPr>
          <w:p w14:paraId="23F3BDD5" w14:textId="73317D50" w:rsidR="003B3563" w:rsidRPr="001532F5" w:rsidRDefault="00C53C1F" w:rsidP="00D827B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57</w:t>
            </w:r>
            <w:r w:rsidR="003B3563" w:rsidRPr="001532F5">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58C647C7" w14:textId="77777777" w:rsidR="003B3563" w:rsidRPr="001532F5" w:rsidRDefault="003B3563" w:rsidP="00505F2C">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49BC8E5C" w14:textId="77777777" w:rsidR="003B3563" w:rsidRPr="001532F5" w:rsidRDefault="003B3563"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Pr="001532F5">
              <w:rPr>
                <w:rFonts w:ascii="Arial" w:eastAsia="Times New Roman" w:hAnsi="Arial" w:cs="Arial"/>
                <w:color w:val="000000"/>
                <w:lang w:eastAsia="es-CO"/>
              </w:rPr>
              <w:t>%</w:t>
            </w:r>
          </w:p>
        </w:tc>
      </w:tr>
      <w:tr w:rsidR="003B3563" w:rsidRPr="001532F5" w14:paraId="7DBD77C2" w14:textId="77777777" w:rsidTr="00505F2C">
        <w:trPr>
          <w:trHeight w:val="300"/>
        </w:trPr>
        <w:tc>
          <w:tcPr>
            <w:tcW w:w="1280" w:type="pct"/>
            <w:vMerge/>
            <w:shd w:val="clear" w:color="auto" w:fill="BFBFBF" w:themeFill="background1" w:themeFillShade="BF"/>
            <w:vAlign w:val="center"/>
            <w:hideMark/>
          </w:tcPr>
          <w:p w14:paraId="74646AAC" w14:textId="77777777" w:rsidR="003B3563" w:rsidRPr="001532F5" w:rsidRDefault="003B3563" w:rsidP="00505F2C">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4B5D3E1F" w14:textId="77777777" w:rsidR="003B3563" w:rsidRPr="001532F5" w:rsidRDefault="003B3563" w:rsidP="00505F2C">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Total, de asistentes</w:t>
            </w:r>
          </w:p>
        </w:tc>
        <w:tc>
          <w:tcPr>
            <w:tcW w:w="936" w:type="pct"/>
            <w:shd w:val="clear" w:color="auto" w:fill="auto"/>
            <w:noWrap/>
            <w:vAlign w:val="center"/>
            <w:hideMark/>
          </w:tcPr>
          <w:p w14:paraId="53250BFE" w14:textId="35F1415A" w:rsidR="003B3563" w:rsidRPr="001532F5" w:rsidRDefault="00C53C1F"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57</w:t>
            </w:r>
            <w:r w:rsidR="003B3563" w:rsidRPr="001532F5">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4F49FC38" w14:textId="77777777" w:rsidR="003B3563" w:rsidRPr="001532F5" w:rsidRDefault="003B3563" w:rsidP="00505F2C">
            <w:pPr>
              <w:spacing w:after="0" w:line="240" w:lineRule="auto"/>
              <w:rPr>
                <w:rFonts w:ascii="Arial" w:eastAsia="Times New Roman" w:hAnsi="Arial" w:cs="Arial"/>
                <w:color w:val="000000"/>
                <w:lang w:eastAsia="es-CO"/>
              </w:rPr>
            </w:pPr>
          </w:p>
        </w:tc>
        <w:tc>
          <w:tcPr>
            <w:tcW w:w="694" w:type="pct"/>
            <w:vMerge/>
            <w:vAlign w:val="center"/>
            <w:hideMark/>
          </w:tcPr>
          <w:p w14:paraId="645DCE3A" w14:textId="77777777" w:rsidR="003B3563" w:rsidRPr="001532F5" w:rsidRDefault="003B3563" w:rsidP="00505F2C">
            <w:pPr>
              <w:spacing w:after="0" w:line="240" w:lineRule="auto"/>
              <w:rPr>
                <w:rFonts w:ascii="Arial" w:eastAsia="Times New Roman" w:hAnsi="Arial" w:cs="Arial"/>
                <w:color w:val="000000"/>
                <w:lang w:eastAsia="es-CO"/>
              </w:rPr>
            </w:pPr>
          </w:p>
        </w:tc>
      </w:tr>
    </w:tbl>
    <w:p w14:paraId="7701696D" w14:textId="77777777" w:rsidR="00C53C1F" w:rsidRDefault="00C53C1F" w:rsidP="00C53C1F">
      <w:pPr>
        <w:spacing w:line="256" w:lineRule="auto"/>
        <w:jc w:val="both"/>
        <w:rPr>
          <w:rFonts w:ascii="Arial" w:hAnsi="Arial" w:cs="Arial"/>
          <w:color w:val="202122"/>
        </w:rPr>
      </w:pPr>
    </w:p>
    <w:p w14:paraId="62F24FB2" w14:textId="34A9F3F9" w:rsidR="00C53C1F" w:rsidRPr="00FC39C6" w:rsidRDefault="00C53C1F" w:rsidP="00C53C1F">
      <w:pPr>
        <w:spacing w:line="256" w:lineRule="auto"/>
        <w:jc w:val="both"/>
        <w:rPr>
          <w:rFonts w:ascii="Arial" w:hAnsi="Arial" w:cs="Arial"/>
          <w:color w:val="202122"/>
        </w:rPr>
      </w:pPr>
      <w:r w:rsidRPr="00FC39C6">
        <w:rPr>
          <w:rFonts w:ascii="Arial" w:hAnsi="Arial" w:cs="Arial"/>
          <w:color w:val="202122"/>
        </w:rPr>
        <w:lastRenderedPageBreak/>
        <w:t>Dada la naturaleza de esta actividad no se aplicaron evaluaciones de conocimientos ni de satisfacción, por lo que para este caso no se han establecido indicadores de efectividad ni de eficacia.</w:t>
      </w:r>
    </w:p>
    <w:p w14:paraId="607387AC" w14:textId="624A089B" w:rsidR="00C53C1F" w:rsidRDefault="00C53C1F" w:rsidP="00C53C1F">
      <w:pPr>
        <w:spacing w:line="256" w:lineRule="auto"/>
        <w:jc w:val="both"/>
        <w:rPr>
          <w:rFonts w:ascii="Arial" w:hAnsi="Arial" w:cs="Arial"/>
          <w:color w:val="202122"/>
        </w:rPr>
      </w:pPr>
      <w:r w:rsidRPr="00FC39C6">
        <w:rPr>
          <w:rFonts w:ascii="Arial" w:hAnsi="Arial" w:cs="Arial"/>
          <w:color w:val="202122"/>
        </w:rPr>
        <w:t>Esta actividad se reporta finalizada y ejecutada al 100%.</w:t>
      </w:r>
    </w:p>
    <w:p w14:paraId="509C3FC1" w14:textId="77777777" w:rsidR="009A4245" w:rsidRPr="001532F5" w:rsidRDefault="009A4245" w:rsidP="009A4245">
      <w:pPr>
        <w:spacing w:line="256" w:lineRule="auto"/>
        <w:jc w:val="both"/>
        <w:rPr>
          <w:rFonts w:ascii="Arial" w:hAnsi="Arial" w:cs="Arial"/>
          <w:color w:val="202122"/>
        </w:rPr>
      </w:pPr>
    </w:p>
    <w:p w14:paraId="1546B29F" w14:textId="7DCECACD" w:rsidR="009A4245" w:rsidRDefault="001C000A" w:rsidP="009A4245">
      <w:pPr>
        <w:jc w:val="both"/>
        <w:rPr>
          <w:rFonts w:ascii="Arial" w:hAnsi="Arial" w:cs="Arial"/>
          <w:color w:val="202122"/>
        </w:rPr>
      </w:pPr>
      <w:r>
        <w:rPr>
          <w:rFonts w:ascii="Arial" w:hAnsi="Arial" w:cs="Arial"/>
          <w:color w:val="202122"/>
        </w:rPr>
        <w:t xml:space="preserve">Por lo anterior </w:t>
      </w:r>
      <w:r w:rsidR="009A4245" w:rsidRPr="0055174D">
        <w:rPr>
          <w:rFonts w:ascii="Arial" w:hAnsi="Arial" w:cs="Arial"/>
          <w:color w:val="202122"/>
        </w:rPr>
        <w:t xml:space="preserve">se concluye que al respecto de la actividad No. 1, en </w:t>
      </w:r>
      <w:r w:rsidR="009A4245">
        <w:rPr>
          <w:rFonts w:ascii="Arial" w:hAnsi="Arial" w:cs="Arial"/>
          <w:color w:val="202122"/>
        </w:rPr>
        <w:t xml:space="preserve">el </w:t>
      </w:r>
      <w:r w:rsidR="00224AC0">
        <w:rPr>
          <w:rFonts w:ascii="Arial" w:hAnsi="Arial" w:cs="Arial"/>
          <w:color w:val="202122"/>
        </w:rPr>
        <w:t>último corte se reportó</w:t>
      </w:r>
      <w:r w:rsidR="009A4245" w:rsidRPr="0055174D">
        <w:rPr>
          <w:rFonts w:ascii="Arial" w:hAnsi="Arial" w:cs="Arial"/>
          <w:color w:val="202122"/>
        </w:rPr>
        <w:t xml:space="preserve"> un</w:t>
      </w:r>
      <w:r w:rsidR="00224AC0">
        <w:rPr>
          <w:rFonts w:ascii="Arial" w:hAnsi="Arial" w:cs="Arial"/>
          <w:color w:val="202122"/>
        </w:rPr>
        <w:t>a</w:t>
      </w:r>
      <w:r w:rsidR="009A4245" w:rsidRPr="0055174D">
        <w:rPr>
          <w:rFonts w:ascii="Arial" w:hAnsi="Arial" w:cs="Arial"/>
          <w:color w:val="202122"/>
        </w:rPr>
        <w:t xml:space="preserve"> ejecución del </w:t>
      </w:r>
      <w:r w:rsidR="009A4245">
        <w:rPr>
          <w:rFonts w:ascii="Arial" w:hAnsi="Arial" w:cs="Arial"/>
          <w:color w:val="202122"/>
        </w:rPr>
        <w:t>2</w:t>
      </w:r>
      <w:r w:rsidR="009A4245" w:rsidRPr="0055174D">
        <w:rPr>
          <w:rFonts w:ascii="Arial" w:hAnsi="Arial" w:cs="Arial"/>
          <w:color w:val="202122"/>
        </w:rPr>
        <w:t>5%</w:t>
      </w:r>
      <w:r>
        <w:rPr>
          <w:rFonts w:ascii="Arial" w:hAnsi="Arial" w:cs="Arial"/>
          <w:color w:val="202122"/>
        </w:rPr>
        <w:t>. Esto</w:t>
      </w:r>
      <w:r w:rsidR="009A4245">
        <w:rPr>
          <w:rFonts w:ascii="Arial" w:hAnsi="Arial" w:cs="Arial"/>
          <w:color w:val="202122"/>
        </w:rPr>
        <w:t xml:space="preserve"> aunado al </w:t>
      </w:r>
      <w:r>
        <w:rPr>
          <w:rFonts w:ascii="Arial" w:hAnsi="Arial" w:cs="Arial"/>
          <w:color w:val="202122"/>
        </w:rPr>
        <w:t>75</w:t>
      </w:r>
      <w:r w:rsidR="009A4245">
        <w:rPr>
          <w:rFonts w:ascii="Arial" w:hAnsi="Arial" w:cs="Arial"/>
          <w:color w:val="202122"/>
        </w:rPr>
        <w:t xml:space="preserve">% que se alcanzó durante </w:t>
      </w:r>
      <w:r>
        <w:rPr>
          <w:rFonts w:ascii="Arial" w:hAnsi="Arial" w:cs="Arial"/>
          <w:color w:val="202122"/>
        </w:rPr>
        <w:t xml:space="preserve">los trimestres anteriores </w:t>
      </w:r>
      <w:r w:rsidR="009A4245">
        <w:rPr>
          <w:rFonts w:ascii="Arial" w:hAnsi="Arial" w:cs="Arial"/>
          <w:color w:val="202122"/>
        </w:rPr>
        <w:t xml:space="preserve">arroja un </w:t>
      </w:r>
      <w:r>
        <w:rPr>
          <w:rFonts w:ascii="Arial" w:hAnsi="Arial" w:cs="Arial"/>
          <w:color w:val="202122"/>
        </w:rPr>
        <w:t>cumplimiento total del 100</w:t>
      </w:r>
      <w:r w:rsidR="009A4245">
        <w:rPr>
          <w:rFonts w:ascii="Arial" w:hAnsi="Arial" w:cs="Arial"/>
          <w:color w:val="202122"/>
        </w:rPr>
        <w:t>%</w:t>
      </w:r>
      <w:r w:rsidR="009A4245" w:rsidRPr="0055174D">
        <w:rPr>
          <w:rFonts w:ascii="Arial" w:hAnsi="Arial" w:cs="Arial"/>
          <w:color w:val="202122"/>
        </w:rPr>
        <w:t>.</w:t>
      </w:r>
    </w:p>
    <w:p w14:paraId="20E558CD" w14:textId="77777777" w:rsidR="009B2937" w:rsidRPr="0055174D" w:rsidRDefault="009B2937" w:rsidP="001253A1">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291B92" w:rsidRPr="00961AB2" w14:paraId="091EF655" w14:textId="77777777" w:rsidTr="00FB13FA">
        <w:tc>
          <w:tcPr>
            <w:tcW w:w="2295" w:type="dxa"/>
          </w:tcPr>
          <w:p w14:paraId="6AC82890" w14:textId="14416892" w:rsidR="00291B92" w:rsidRPr="00961AB2" w:rsidRDefault="00291B92" w:rsidP="00FB13FA">
            <w:pPr>
              <w:rPr>
                <w:rFonts w:ascii="Arial" w:hAnsi="Arial" w:cs="Arial"/>
                <w:b/>
                <w:bCs/>
                <w:i/>
                <w:iCs/>
                <w:sz w:val="22"/>
                <w:szCs w:val="22"/>
              </w:rPr>
            </w:pPr>
            <w:r w:rsidRPr="00961AB2">
              <w:rPr>
                <w:rFonts w:ascii="Arial" w:hAnsi="Arial" w:cs="Arial"/>
                <w:b/>
                <w:bCs/>
                <w:i/>
                <w:iCs/>
                <w:sz w:val="22"/>
                <w:szCs w:val="22"/>
              </w:rPr>
              <w:t xml:space="preserve">Actividad No. </w:t>
            </w:r>
            <w:r w:rsidR="00FC3336" w:rsidRPr="00961AB2">
              <w:rPr>
                <w:rFonts w:ascii="Arial" w:hAnsi="Arial" w:cs="Arial"/>
                <w:b/>
                <w:bCs/>
                <w:i/>
                <w:iCs/>
                <w:sz w:val="22"/>
                <w:szCs w:val="22"/>
              </w:rPr>
              <w:t>2</w:t>
            </w:r>
          </w:p>
        </w:tc>
        <w:tc>
          <w:tcPr>
            <w:tcW w:w="6540" w:type="dxa"/>
          </w:tcPr>
          <w:p w14:paraId="1BC90058" w14:textId="5EC4B8F1" w:rsidR="00291B92" w:rsidRPr="00961AB2" w:rsidRDefault="005F58EA" w:rsidP="00FB13FA">
            <w:pPr>
              <w:jc w:val="both"/>
              <w:rPr>
                <w:rFonts w:ascii="Arial" w:hAnsi="Arial" w:cs="Arial"/>
                <w:i/>
                <w:iCs/>
                <w:sz w:val="22"/>
                <w:szCs w:val="22"/>
              </w:rPr>
            </w:pPr>
            <w:r w:rsidRPr="00961AB2">
              <w:rPr>
                <w:rFonts w:ascii="Arial" w:hAnsi="Arial" w:cs="Arial"/>
                <w:i/>
                <w:iCs/>
                <w:sz w:val="22"/>
                <w:szCs w:val="22"/>
              </w:rPr>
              <w:t>Plan Institucional de Gestión Ambiental</w:t>
            </w:r>
          </w:p>
        </w:tc>
      </w:tr>
      <w:tr w:rsidR="00291B92" w:rsidRPr="00961AB2" w14:paraId="338DAFED" w14:textId="77777777" w:rsidTr="00FB13FA">
        <w:tc>
          <w:tcPr>
            <w:tcW w:w="2295" w:type="dxa"/>
          </w:tcPr>
          <w:p w14:paraId="03DCBD80" w14:textId="77777777" w:rsidR="00291B92" w:rsidRPr="00961AB2" w:rsidRDefault="00291B92" w:rsidP="00FB13FA">
            <w:pPr>
              <w:rPr>
                <w:rFonts w:ascii="Arial" w:hAnsi="Arial" w:cs="Arial"/>
                <w:b/>
                <w:bCs/>
                <w:i/>
                <w:iCs/>
                <w:sz w:val="22"/>
                <w:szCs w:val="22"/>
              </w:rPr>
            </w:pPr>
            <w:r w:rsidRPr="00961AB2">
              <w:rPr>
                <w:rFonts w:ascii="Arial" w:hAnsi="Arial" w:cs="Arial"/>
                <w:b/>
                <w:bCs/>
                <w:i/>
                <w:iCs/>
                <w:sz w:val="22"/>
                <w:szCs w:val="22"/>
              </w:rPr>
              <w:t>Eje Temático</w:t>
            </w:r>
          </w:p>
        </w:tc>
        <w:tc>
          <w:tcPr>
            <w:tcW w:w="6540" w:type="dxa"/>
          </w:tcPr>
          <w:p w14:paraId="465E87D4" w14:textId="77777777" w:rsidR="00291B92" w:rsidRPr="00961AB2" w:rsidRDefault="00291B92" w:rsidP="00FB13FA">
            <w:pPr>
              <w:jc w:val="both"/>
              <w:rPr>
                <w:rFonts w:ascii="Arial" w:hAnsi="Arial" w:cs="Arial"/>
                <w:i/>
                <w:iCs/>
                <w:sz w:val="22"/>
                <w:szCs w:val="22"/>
              </w:rPr>
            </w:pPr>
            <w:r w:rsidRPr="00961AB2">
              <w:rPr>
                <w:rFonts w:ascii="Arial" w:hAnsi="Arial" w:cs="Arial"/>
                <w:i/>
                <w:iCs/>
                <w:sz w:val="22"/>
                <w:szCs w:val="22"/>
              </w:rPr>
              <w:t>Creación de Valor Público</w:t>
            </w:r>
          </w:p>
        </w:tc>
      </w:tr>
      <w:tr w:rsidR="00291B92" w:rsidRPr="00961AB2" w14:paraId="534B054D" w14:textId="77777777" w:rsidTr="00FB13FA">
        <w:tc>
          <w:tcPr>
            <w:tcW w:w="2295" w:type="dxa"/>
          </w:tcPr>
          <w:p w14:paraId="5DA2DDC1" w14:textId="77777777" w:rsidR="00291B92" w:rsidRPr="00961AB2" w:rsidRDefault="00291B92" w:rsidP="00FB13FA">
            <w:pPr>
              <w:rPr>
                <w:rFonts w:ascii="Arial" w:hAnsi="Arial" w:cs="Arial"/>
                <w:color w:val="202122"/>
                <w:sz w:val="22"/>
                <w:szCs w:val="22"/>
              </w:rPr>
            </w:pPr>
            <w:r w:rsidRPr="00961AB2">
              <w:rPr>
                <w:rFonts w:ascii="Arial" w:hAnsi="Arial" w:cs="Arial"/>
                <w:b/>
                <w:bCs/>
                <w:color w:val="202122"/>
                <w:sz w:val="22"/>
                <w:szCs w:val="22"/>
              </w:rPr>
              <w:t>Tema</w:t>
            </w:r>
          </w:p>
        </w:tc>
        <w:tc>
          <w:tcPr>
            <w:tcW w:w="6540" w:type="dxa"/>
          </w:tcPr>
          <w:p w14:paraId="4C2219F7" w14:textId="49C8EF0F" w:rsidR="00291B92" w:rsidRPr="00961AB2" w:rsidRDefault="005F58EA" w:rsidP="00FB13FA">
            <w:pPr>
              <w:jc w:val="both"/>
              <w:rPr>
                <w:rFonts w:ascii="Arial" w:hAnsi="Arial" w:cs="Arial"/>
                <w:color w:val="202122"/>
                <w:sz w:val="22"/>
                <w:szCs w:val="22"/>
              </w:rPr>
            </w:pPr>
            <w:r w:rsidRPr="00961AB2">
              <w:rPr>
                <w:rFonts w:ascii="Arial" w:hAnsi="Arial" w:cs="Arial"/>
                <w:color w:val="202122"/>
                <w:sz w:val="22"/>
                <w:szCs w:val="22"/>
              </w:rPr>
              <w:t xml:space="preserve">Gestión Administrativa </w:t>
            </w:r>
          </w:p>
        </w:tc>
      </w:tr>
    </w:tbl>
    <w:p w14:paraId="00173C62" w14:textId="77777777" w:rsidR="00291B92" w:rsidRPr="00961AB2" w:rsidRDefault="00291B92" w:rsidP="00291B92">
      <w:pPr>
        <w:jc w:val="both"/>
        <w:rPr>
          <w:rFonts w:ascii="Arial" w:hAnsi="Arial" w:cs="Arial"/>
          <w:iCs/>
          <w:color w:val="202122"/>
          <w:shd w:val="clear" w:color="auto" w:fill="FFFFFF"/>
        </w:rPr>
      </w:pPr>
    </w:p>
    <w:p w14:paraId="1674342D" w14:textId="0F905F4F" w:rsidR="00291B92" w:rsidRDefault="00291B92" w:rsidP="00291B92">
      <w:pPr>
        <w:jc w:val="both"/>
        <w:rPr>
          <w:rFonts w:ascii="Arial" w:hAnsi="Arial" w:cs="Arial"/>
          <w:color w:val="202122"/>
          <w:shd w:val="clear" w:color="auto" w:fill="FFFFFF"/>
        </w:rPr>
      </w:pPr>
      <w:r w:rsidRPr="00E83C52">
        <w:rPr>
          <w:rFonts w:ascii="Arial" w:hAnsi="Arial" w:cs="Arial"/>
          <w:color w:val="202122"/>
          <w:shd w:val="clear" w:color="auto" w:fill="FFFFFF"/>
        </w:rPr>
        <w:t xml:space="preserve">De acuerdo al plan de trabajo y cronograma de ejecución establecido por la profesional encargada de la implementación del </w:t>
      </w:r>
      <w:r w:rsidR="005F52D5" w:rsidRPr="00E83C52">
        <w:rPr>
          <w:rFonts w:ascii="Arial" w:hAnsi="Arial" w:cs="Arial"/>
          <w:color w:val="202122"/>
          <w:shd w:val="clear" w:color="auto" w:fill="FFFFFF"/>
        </w:rPr>
        <w:t>PIGA</w:t>
      </w:r>
      <w:r w:rsidRPr="00E83C52">
        <w:rPr>
          <w:rFonts w:ascii="Arial" w:hAnsi="Arial" w:cs="Arial"/>
          <w:color w:val="202122"/>
          <w:shd w:val="clear" w:color="auto" w:fill="FFFFFF"/>
        </w:rPr>
        <w:t xml:space="preserve">, la actividad No. </w:t>
      </w:r>
      <w:r w:rsidR="00E94F79" w:rsidRPr="00E83C52">
        <w:rPr>
          <w:rFonts w:ascii="Arial" w:hAnsi="Arial" w:cs="Arial"/>
          <w:color w:val="202122"/>
          <w:shd w:val="clear" w:color="auto" w:fill="FFFFFF"/>
        </w:rPr>
        <w:t>2</w:t>
      </w:r>
      <w:r w:rsidRPr="00E83C52">
        <w:rPr>
          <w:rFonts w:ascii="Arial" w:hAnsi="Arial" w:cs="Arial"/>
          <w:color w:val="202122"/>
          <w:shd w:val="clear" w:color="auto" w:fill="FFFFFF"/>
        </w:rPr>
        <w:t xml:space="preserve"> estaba conformada por </w:t>
      </w:r>
      <w:r w:rsidR="00615879">
        <w:rPr>
          <w:rFonts w:ascii="Arial" w:hAnsi="Arial" w:cs="Arial"/>
          <w:color w:val="202122"/>
          <w:shd w:val="clear" w:color="auto" w:fill="FFFFFF"/>
        </w:rPr>
        <w:t>dos</w:t>
      </w:r>
      <w:r w:rsidR="00E94F79" w:rsidRPr="00E83C52">
        <w:rPr>
          <w:rFonts w:ascii="Arial" w:hAnsi="Arial" w:cs="Arial"/>
          <w:color w:val="202122"/>
          <w:shd w:val="clear" w:color="auto" w:fill="FFFFFF"/>
        </w:rPr>
        <w:t xml:space="preserve"> </w:t>
      </w:r>
      <w:r w:rsidRPr="00E83C52">
        <w:rPr>
          <w:rFonts w:ascii="Arial" w:hAnsi="Arial" w:cs="Arial"/>
          <w:color w:val="202122"/>
          <w:shd w:val="clear" w:color="auto" w:fill="FFFFFF"/>
        </w:rPr>
        <w:t>(</w:t>
      </w:r>
      <w:r w:rsidR="00615879">
        <w:rPr>
          <w:rFonts w:ascii="Arial" w:hAnsi="Arial" w:cs="Arial"/>
          <w:color w:val="202122"/>
          <w:shd w:val="clear" w:color="auto" w:fill="FFFFFF"/>
        </w:rPr>
        <w:t>2</w:t>
      </w:r>
      <w:r w:rsidRPr="00E83C52">
        <w:rPr>
          <w:rFonts w:ascii="Arial" w:hAnsi="Arial" w:cs="Arial"/>
          <w:color w:val="202122"/>
          <w:shd w:val="clear" w:color="auto" w:fill="FFFFFF"/>
        </w:rPr>
        <w:t xml:space="preserve">) sub actividades, las cuales se desarrollaron </w:t>
      </w:r>
      <w:r w:rsidRPr="00E83C52">
        <w:rPr>
          <w:rFonts w:ascii="Arial" w:hAnsi="Arial" w:cs="Arial"/>
          <w:color w:val="202122"/>
        </w:rPr>
        <w:t xml:space="preserve">durante el </w:t>
      </w:r>
      <w:r w:rsidR="00615879">
        <w:rPr>
          <w:rFonts w:ascii="Arial" w:hAnsi="Arial" w:cs="Arial"/>
          <w:color w:val="202122"/>
        </w:rPr>
        <w:t xml:space="preserve">tercer </w:t>
      </w:r>
      <w:r w:rsidRPr="00E83C52">
        <w:rPr>
          <w:rFonts w:ascii="Arial" w:hAnsi="Arial" w:cs="Arial"/>
          <w:color w:val="202122"/>
        </w:rPr>
        <w:t xml:space="preserve">trimestre de 2022 y </w:t>
      </w:r>
      <w:r w:rsidRPr="00E83C52">
        <w:rPr>
          <w:rFonts w:ascii="Arial" w:hAnsi="Arial" w:cs="Arial"/>
          <w:color w:val="202122"/>
          <w:shd w:val="clear" w:color="auto" w:fill="FFFFFF"/>
        </w:rPr>
        <w:t>se describen a continuación.</w:t>
      </w:r>
    </w:p>
    <w:p w14:paraId="30A51A24" w14:textId="77777777" w:rsidR="00852CE7" w:rsidRDefault="00852CE7" w:rsidP="00291B92">
      <w:pPr>
        <w:jc w:val="both"/>
        <w:rPr>
          <w:rFonts w:ascii="Arial" w:hAnsi="Arial" w:cs="Arial"/>
          <w:color w:val="202122"/>
          <w:shd w:val="clear" w:color="auto" w:fill="FFFFFF"/>
        </w:rPr>
      </w:pPr>
    </w:p>
    <w:p w14:paraId="7F6DF057" w14:textId="1699F8F4" w:rsidR="002C27C8" w:rsidRPr="00961AB2" w:rsidRDefault="00B71F44" w:rsidP="00633181">
      <w:pPr>
        <w:pStyle w:val="Prrafodelista"/>
        <w:numPr>
          <w:ilvl w:val="1"/>
          <w:numId w:val="9"/>
        </w:numPr>
        <w:spacing w:line="256" w:lineRule="auto"/>
        <w:rPr>
          <w:rFonts w:ascii="Arial" w:hAnsi="Arial" w:cs="Arial"/>
          <w:color w:val="202122"/>
          <w:shd w:val="clear" w:color="auto" w:fill="FFFFFF"/>
        </w:rPr>
      </w:pPr>
      <w:r>
        <w:rPr>
          <w:rFonts w:ascii="Arial" w:hAnsi="Arial" w:cs="Arial"/>
          <w:b/>
          <w:bCs/>
          <w:color w:val="0070C0"/>
        </w:rPr>
        <w:t xml:space="preserve">Tips para ser un ciudadano ambientalmente responsable </w:t>
      </w:r>
    </w:p>
    <w:p w14:paraId="64D61469" w14:textId="2AEA41EF" w:rsidR="00A9002B" w:rsidRDefault="003B0FED" w:rsidP="00F6794E">
      <w:pPr>
        <w:jc w:val="both"/>
        <w:rPr>
          <w:rFonts w:ascii="Arial" w:hAnsi="Arial" w:cs="Arial"/>
          <w:color w:val="202122"/>
        </w:rPr>
      </w:pPr>
      <w:r w:rsidRPr="00961AB2">
        <w:rPr>
          <w:rFonts w:ascii="Arial" w:hAnsi="Arial" w:cs="Arial"/>
          <w:color w:val="202122"/>
        </w:rPr>
        <w:t xml:space="preserve">En cumplimiento de esta actividad el día </w:t>
      </w:r>
      <w:r w:rsidR="00F065DF">
        <w:rPr>
          <w:rFonts w:ascii="Arial" w:hAnsi="Arial" w:cs="Arial"/>
          <w:color w:val="202122"/>
        </w:rPr>
        <w:t>2</w:t>
      </w:r>
      <w:r w:rsidR="00615879">
        <w:rPr>
          <w:rFonts w:ascii="Arial" w:hAnsi="Arial" w:cs="Arial"/>
          <w:color w:val="202122"/>
        </w:rPr>
        <w:t>1</w:t>
      </w:r>
      <w:r w:rsidR="00A967AD">
        <w:rPr>
          <w:rFonts w:ascii="Arial" w:hAnsi="Arial" w:cs="Arial"/>
          <w:color w:val="202122"/>
        </w:rPr>
        <w:t xml:space="preserve"> de</w:t>
      </w:r>
      <w:r w:rsidR="00F065DF">
        <w:rPr>
          <w:rFonts w:ascii="Arial" w:hAnsi="Arial" w:cs="Arial"/>
          <w:color w:val="202122"/>
        </w:rPr>
        <w:t xml:space="preserve"> octubre</w:t>
      </w:r>
      <w:r w:rsidR="009636AB">
        <w:rPr>
          <w:rFonts w:ascii="Arial" w:hAnsi="Arial" w:cs="Arial"/>
          <w:color w:val="202122"/>
        </w:rPr>
        <w:t>, se lleva a cabo una actividad de formación</w:t>
      </w:r>
      <w:r w:rsidR="00881307">
        <w:rPr>
          <w:rFonts w:ascii="Arial" w:hAnsi="Arial" w:cs="Arial"/>
          <w:color w:val="202122"/>
        </w:rPr>
        <w:t xml:space="preserve">. La cual </w:t>
      </w:r>
      <w:r w:rsidR="00E63478">
        <w:rPr>
          <w:rFonts w:ascii="Arial" w:hAnsi="Arial" w:cs="Arial"/>
          <w:color w:val="202122"/>
        </w:rPr>
        <w:t xml:space="preserve">tenía como objetivo </w:t>
      </w:r>
      <w:r w:rsidR="00E63478" w:rsidRPr="00E63478">
        <w:rPr>
          <w:rFonts w:ascii="Arial" w:hAnsi="Arial" w:cs="Arial"/>
          <w:color w:val="202122"/>
        </w:rPr>
        <w:t xml:space="preserve">Sensibilizar </w:t>
      </w:r>
      <w:r w:rsidR="00E63478">
        <w:rPr>
          <w:rFonts w:ascii="Arial" w:hAnsi="Arial" w:cs="Arial"/>
          <w:color w:val="202122"/>
        </w:rPr>
        <w:t xml:space="preserve">a los servidores </w:t>
      </w:r>
      <w:r w:rsidR="00E63478" w:rsidRPr="00E63478">
        <w:rPr>
          <w:rFonts w:ascii="Arial" w:hAnsi="Arial" w:cs="Arial"/>
          <w:color w:val="202122"/>
        </w:rPr>
        <w:t xml:space="preserve">sobre la importancia del cuidado del </w:t>
      </w:r>
      <w:r w:rsidR="007512F8">
        <w:rPr>
          <w:rFonts w:ascii="Arial" w:hAnsi="Arial" w:cs="Arial"/>
          <w:color w:val="202122"/>
        </w:rPr>
        <w:t xml:space="preserve">medio ambiente, la preservación de los recursos naturales renovables y no renovables, cuidar de los ecosistemas </w:t>
      </w:r>
      <w:proofErr w:type="gramStart"/>
      <w:r w:rsidR="007512F8">
        <w:rPr>
          <w:rFonts w:ascii="Arial" w:hAnsi="Arial" w:cs="Arial"/>
          <w:color w:val="202122"/>
        </w:rPr>
        <w:t>y  minimizar</w:t>
      </w:r>
      <w:proofErr w:type="gramEnd"/>
      <w:r w:rsidR="007512F8">
        <w:rPr>
          <w:rFonts w:ascii="Arial" w:hAnsi="Arial" w:cs="Arial"/>
          <w:color w:val="202122"/>
        </w:rPr>
        <w:t xml:space="preserve"> los impactos ambientales que generan la contaminación.</w:t>
      </w:r>
    </w:p>
    <w:p w14:paraId="1A6F219F" w14:textId="77777777" w:rsidR="00D8652D" w:rsidRDefault="00D8652D" w:rsidP="00F6794E">
      <w:pPr>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A9002B" w:rsidRPr="00961AB2" w14:paraId="262DC1B1" w14:textId="77777777" w:rsidTr="006076DC">
        <w:trPr>
          <w:trHeight w:val="300"/>
        </w:trPr>
        <w:tc>
          <w:tcPr>
            <w:tcW w:w="1280" w:type="pct"/>
            <w:vMerge w:val="restart"/>
            <w:shd w:val="clear" w:color="auto" w:fill="BFBFBF" w:themeFill="background1" w:themeFillShade="BF"/>
            <w:vAlign w:val="center"/>
            <w:hideMark/>
          </w:tcPr>
          <w:p w14:paraId="03D9FDA8" w14:textId="77777777" w:rsidR="00A9002B" w:rsidRPr="00961AB2" w:rsidRDefault="00A9002B" w:rsidP="00FB13FA">
            <w:pPr>
              <w:spacing w:after="0" w:line="240" w:lineRule="auto"/>
              <w:jc w:val="center"/>
              <w:rPr>
                <w:rFonts w:ascii="Arial" w:eastAsia="Times New Roman" w:hAnsi="Arial" w:cs="Arial"/>
                <w:b/>
                <w:bCs/>
                <w:color w:val="000000"/>
                <w:lang w:eastAsia="es-CO"/>
              </w:rPr>
            </w:pPr>
            <w:r w:rsidRPr="00961AB2">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5CE4BB0B" w14:textId="77777777" w:rsidR="00A9002B" w:rsidRPr="00961AB2" w:rsidRDefault="00A9002B"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Población objetivo</w:t>
            </w:r>
          </w:p>
        </w:tc>
        <w:tc>
          <w:tcPr>
            <w:tcW w:w="936" w:type="pct"/>
            <w:shd w:val="clear" w:color="auto" w:fill="auto"/>
            <w:noWrap/>
            <w:vAlign w:val="center"/>
            <w:hideMark/>
          </w:tcPr>
          <w:p w14:paraId="4DE88ADC" w14:textId="3FBD369A" w:rsidR="00A9002B" w:rsidRPr="00961AB2" w:rsidRDefault="003F3715" w:rsidP="0078588D">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w:t>
            </w:r>
            <w:r w:rsidR="0078588D">
              <w:rPr>
                <w:rFonts w:ascii="Arial" w:eastAsia="Times New Roman" w:hAnsi="Arial" w:cs="Arial"/>
                <w:color w:val="000000"/>
                <w:lang w:eastAsia="es-CO"/>
              </w:rPr>
              <w:t>7</w:t>
            </w:r>
            <w:r w:rsidR="00A9002B" w:rsidRPr="00961AB2">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6D23E90B" w14:textId="77777777" w:rsidR="00A9002B" w:rsidRPr="00961AB2" w:rsidRDefault="00A9002B" w:rsidP="00FB13FA">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15B04402" w14:textId="0A0C7258" w:rsidR="00A9002B" w:rsidRPr="00961AB2" w:rsidRDefault="0078588D"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15</w:t>
            </w:r>
            <w:r w:rsidR="00A9002B" w:rsidRPr="00961AB2">
              <w:rPr>
                <w:rFonts w:ascii="Arial" w:eastAsia="Times New Roman" w:hAnsi="Arial" w:cs="Arial"/>
                <w:color w:val="000000"/>
                <w:lang w:eastAsia="es-CO"/>
              </w:rPr>
              <w:t>%</w:t>
            </w:r>
          </w:p>
        </w:tc>
      </w:tr>
      <w:tr w:rsidR="00A9002B" w:rsidRPr="00961AB2" w14:paraId="224EFD21" w14:textId="77777777" w:rsidTr="006076DC">
        <w:trPr>
          <w:trHeight w:val="300"/>
        </w:trPr>
        <w:tc>
          <w:tcPr>
            <w:tcW w:w="1280" w:type="pct"/>
            <w:vMerge/>
            <w:shd w:val="clear" w:color="auto" w:fill="BFBFBF" w:themeFill="background1" w:themeFillShade="BF"/>
            <w:vAlign w:val="center"/>
            <w:hideMark/>
          </w:tcPr>
          <w:p w14:paraId="446C6949" w14:textId="77777777" w:rsidR="00A9002B" w:rsidRPr="00961AB2" w:rsidRDefault="00A9002B" w:rsidP="00FB13FA">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0E0FE206" w14:textId="77777777" w:rsidR="00A9002B" w:rsidRPr="00961AB2" w:rsidRDefault="00A9002B"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Total, de asistentes</w:t>
            </w:r>
          </w:p>
        </w:tc>
        <w:tc>
          <w:tcPr>
            <w:tcW w:w="936" w:type="pct"/>
            <w:shd w:val="clear" w:color="auto" w:fill="auto"/>
            <w:noWrap/>
            <w:vAlign w:val="center"/>
            <w:hideMark/>
          </w:tcPr>
          <w:p w14:paraId="125EC51E" w14:textId="44BB3B70" w:rsidR="00A9002B" w:rsidRPr="00961AB2" w:rsidRDefault="003F3715" w:rsidP="0078588D">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w:t>
            </w:r>
            <w:r w:rsidR="0078588D">
              <w:rPr>
                <w:rFonts w:ascii="Arial" w:eastAsia="Times New Roman" w:hAnsi="Arial" w:cs="Arial"/>
                <w:color w:val="000000"/>
                <w:lang w:eastAsia="es-CO"/>
              </w:rPr>
              <w:t>0</w:t>
            </w:r>
            <w:r w:rsidR="00A9002B" w:rsidRPr="00961AB2">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58BCC792" w14:textId="77777777" w:rsidR="00A9002B" w:rsidRPr="00961AB2" w:rsidRDefault="00A9002B" w:rsidP="00FB13FA">
            <w:pPr>
              <w:spacing w:after="0" w:line="240" w:lineRule="auto"/>
              <w:rPr>
                <w:rFonts w:ascii="Arial" w:eastAsia="Times New Roman" w:hAnsi="Arial" w:cs="Arial"/>
                <w:color w:val="000000"/>
                <w:lang w:eastAsia="es-CO"/>
              </w:rPr>
            </w:pPr>
          </w:p>
        </w:tc>
        <w:tc>
          <w:tcPr>
            <w:tcW w:w="694" w:type="pct"/>
            <w:vMerge/>
            <w:vAlign w:val="center"/>
            <w:hideMark/>
          </w:tcPr>
          <w:p w14:paraId="5D41044E" w14:textId="77777777" w:rsidR="00A9002B" w:rsidRPr="00961AB2" w:rsidRDefault="00A9002B" w:rsidP="00FB13FA">
            <w:pPr>
              <w:spacing w:after="0" w:line="240" w:lineRule="auto"/>
              <w:rPr>
                <w:rFonts w:ascii="Arial" w:eastAsia="Times New Roman" w:hAnsi="Arial" w:cs="Arial"/>
                <w:color w:val="000000"/>
                <w:lang w:eastAsia="es-CO"/>
              </w:rPr>
            </w:pPr>
          </w:p>
        </w:tc>
      </w:tr>
    </w:tbl>
    <w:p w14:paraId="4B5197D4" w14:textId="77777777" w:rsidR="00A9002B" w:rsidRPr="00070BBA" w:rsidRDefault="00A9002B" w:rsidP="00A9002B">
      <w:pPr>
        <w:spacing w:line="256" w:lineRule="auto"/>
        <w:jc w:val="both"/>
        <w:rPr>
          <w:rFonts w:ascii="Arial" w:hAnsi="Arial" w:cs="Arial"/>
          <w:color w:val="202122"/>
          <w:sz w:val="24"/>
          <w:szCs w:val="24"/>
          <w:shd w:val="clear" w:color="auto" w:fill="FFFFFF"/>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6"/>
        <w:gridCol w:w="3198"/>
        <w:gridCol w:w="1002"/>
        <w:gridCol w:w="1248"/>
        <w:gridCol w:w="1225"/>
      </w:tblGrid>
      <w:tr w:rsidR="00A9002B" w:rsidRPr="00961AB2" w14:paraId="3E45255C" w14:textId="77777777" w:rsidTr="00D8652D">
        <w:trPr>
          <w:trHeight w:val="300"/>
        </w:trPr>
        <w:tc>
          <w:tcPr>
            <w:tcW w:w="1225" w:type="pct"/>
            <w:vMerge w:val="restart"/>
            <w:shd w:val="clear" w:color="auto" w:fill="BFBFBF" w:themeFill="background1" w:themeFillShade="BF"/>
            <w:vAlign w:val="center"/>
            <w:hideMark/>
          </w:tcPr>
          <w:p w14:paraId="1A85BFCB" w14:textId="77777777" w:rsidR="00A9002B" w:rsidRPr="00961AB2" w:rsidRDefault="00A9002B" w:rsidP="00FB13FA">
            <w:pPr>
              <w:spacing w:after="0" w:line="240" w:lineRule="auto"/>
              <w:jc w:val="center"/>
              <w:rPr>
                <w:rFonts w:ascii="Arial" w:eastAsia="Times New Roman" w:hAnsi="Arial" w:cs="Arial"/>
                <w:b/>
                <w:bCs/>
                <w:color w:val="000000"/>
                <w:lang w:eastAsia="es-CO"/>
              </w:rPr>
            </w:pPr>
            <w:r w:rsidRPr="00961AB2">
              <w:rPr>
                <w:rFonts w:ascii="Arial" w:eastAsia="Times New Roman" w:hAnsi="Arial" w:cs="Arial"/>
                <w:b/>
                <w:bCs/>
                <w:color w:val="000000"/>
                <w:lang w:eastAsia="es-CO"/>
              </w:rPr>
              <w:t xml:space="preserve">Indicador de efectividad </w:t>
            </w:r>
          </w:p>
        </w:tc>
        <w:tc>
          <w:tcPr>
            <w:tcW w:w="1809" w:type="pct"/>
            <w:shd w:val="clear" w:color="auto" w:fill="auto"/>
            <w:noWrap/>
            <w:vAlign w:val="center"/>
            <w:hideMark/>
          </w:tcPr>
          <w:p w14:paraId="181B8FA3" w14:textId="06CDEB1A" w:rsidR="00A9002B" w:rsidRPr="00961AB2" w:rsidRDefault="003A1A17"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 xml:space="preserve">Evaluaciones presentadas </w:t>
            </w:r>
          </w:p>
        </w:tc>
        <w:tc>
          <w:tcPr>
            <w:tcW w:w="567" w:type="pct"/>
            <w:shd w:val="clear" w:color="auto" w:fill="auto"/>
            <w:noWrap/>
            <w:vAlign w:val="center"/>
            <w:hideMark/>
          </w:tcPr>
          <w:p w14:paraId="74621F3A" w14:textId="16DDECAA" w:rsidR="00A9002B" w:rsidRPr="00961AB2" w:rsidRDefault="003A1A17"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8</w:t>
            </w:r>
          </w:p>
        </w:tc>
        <w:tc>
          <w:tcPr>
            <w:tcW w:w="706" w:type="pct"/>
            <w:vMerge w:val="restart"/>
            <w:shd w:val="clear" w:color="auto" w:fill="BFBFBF" w:themeFill="background1" w:themeFillShade="BF"/>
            <w:noWrap/>
            <w:vAlign w:val="center"/>
            <w:hideMark/>
          </w:tcPr>
          <w:p w14:paraId="7354EB0E" w14:textId="77777777" w:rsidR="00A9002B" w:rsidRPr="00961AB2" w:rsidRDefault="00A9002B" w:rsidP="00FB13FA">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Resultado</w:t>
            </w:r>
          </w:p>
        </w:tc>
        <w:tc>
          <w:tcPr>
            <w:tcW w:w="693" w:type="pct"/>
            <w:vMerge w:val="restart"/>
            <w:shd w:val="clear" w:color="auto" w:fill="auto"/>
            <w:noWrap/>
            <w:vAlign w:val="center"/>
            <w:hideMark/>
          </w:tcPr>
          <w:p w14:paraId="1BCA6303" w14:textId="3B320CBA" w:rsidR="00A9002B" w:rsidRPr="00961AB2" w:rsidRDefault="003A1A17"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88</w:t>
            </w:r>
            <w:r w:rsidR="00A9002B" w:rsidRPr="00961AB2">
              <w:rPr>
                <w:rFonts w:ascii="Arial" w:eastAsia="Times New Roman" w:hAnsi="Arial" w:cs="Arial"/>
                <w:color w:val="000000"/>
                <w:lang w:eastAsia="es-CO"/>
              </w:rPr>
              <w:t>%</w:t>
            </w:r>
          </w:p>
        </w:tc>
      </w:tr>
      <w:tr w:rsidR="00A9002B" w:rsidRPr="00961AB2" w14:paraId="42EE8590" w14:textId="77777777" w:rsidTr="00D8652D">
        <w:trPr>
          <w:trHeight w:val="300"/>
        </w:trPr>
        <w:tc>
          <w:tcPr>
            <w:tcW w:w="1225" w:type="pct"/>
            <w:vMerge/>
            <w:shd w:val="clear" w:color="auto" w:fill="BFBFBF" w:themeFill="background1" w:themeFillShade="BF"/>
            <w:vAlign w:val="center"/>
            <w:hideMark/>
          </w:tcPr>
          <w:p w14:paraId="7DB707E5" w14:textId="77777777" w:rsidR="00A9002B" w:rsidRPr="00961AB2" w:rsidRDefault="00A9002B" w:rsidP="00FB13FA">
            <w:pPr>
              <w:spacing w:after="0" w:line="240" w:lineRule="auto"/>
              <w:rPr>
                <w:rFonts w:ascii="Arial" w:eastAsia="Times New Roman" w:hAnsi="Arial" w:cs="Arial"/>
                <w:color w:val="000000"/>
                <w:lang w:eastAsia="es-CO"/>
              </w:rPr>
            </w:pPr>
          </w:p>
        </w:tc>
        <w:tc>
          <w:tcPr>
            <w:tcW w:w="1809" w:type="pct"/>
            <w:shd w:val="clear" w:color="auto" w:fill="auto"/>
            <w:noWrap/>
            <w:vAlign w:val="center"/>
            <w:hideMark/>
          </w:tcPr>
          <w:p w14:paraId="71B6D559" w14:textId="04F7048A" w:rsidR="00A9002B" w:rsidRPr="00961AB2" w:rsidRDefault="00E51D65"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aprobadas </w:t>
            </w:r>
          </w:p>
        </w:tc>
        <w:tc>
          <w:tcPr>
            <w:tcW w:w="567" w:type="pct"/>
            <w:shd w:val="clear" w:color="auto" w:fill="auto"/>
            <w:noWrap/>
            <w:vAlign w:val="center"/>
            <w:hideMark/>
          </w:tcPr>
          <w:p w14:paraId="0E23AC99" w14:textId="7B614220" w:rsidR="00A9002B" w:rsidRPr="00961AB2" w:rsidRDefault="003F3715"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7</w:t>
            </w:r>
          </w:p>
        </w:tc>
        <w:tc>
          <w:tcPr>
            <w:tcW w:w="706" w:type="pct"/>
            <w:vMerge/>
            <w:shd w:val="clear" w:color="auto" w:fill="BFBFBF" w:themeFill="background1" w:themeFillShade="BF"/>
            <w:vAlign w:val="center"/>
            <w:hideMark/>
          </w:tcPr>
          <w:p w14:paraId="09A12767" w14:textId="77777777" w:rsidR="00A9002B" w:rsidRPr="00961AB2" w:rsidRDefault="00A9002B" w:rsidP="00FB13FA">
            <w:pPr>
              <w:spacing w:after="0" w:line="240" w:lineRule="auto"/>
              <w:rPr>
                <w:rFonts w:ascii="Arial" w:eastAsia="Times New Roman" w:hAnsi="Arial" w:cs="Arial"/>
                <w:color w:val="000000"/>
                <w:lang w:eastAsia="es-CO"/>
              </w:rPr>
            </w:pPr>
          </w:p>
        </w:tc>
        <w:tc>
          <w:tcPr>
            <w:tcW w:w="693" w:type="pct"/>
            <w:vMerge/>
            <w:vAlign w:val="center"/>
            <w:hideMark/>
          </w:tcPr>
          <w:p w14:paraId="06714847" w14:textId="77777777" w:rsidR="00A9002B" w:rsidRPr="00961AB2" w:rsidRDefault="00A9002B" w:rsidP="00FB13FA">
            <w:pPr>
              <w:spacing w:after="0" w:line="240" w:lineRule="auto"/>
              <w:rPr>
                <w:rFonts w:ascii="Arial" w:eastAsia="Times New Roman" w:hAnsi="Arial" w:cs="Arial"/>
                <w:color w:val="000000"/>
                <w:lang w:eastAsia="es-CO"/>
              </w:rPr>
            </w:pPr>
          </w:p>
        </w:tc>
      </w:tr>
      <w:tr w:rsidR="00A9002B" w:rsidRPr="00961AB2" w14:paraId="7A2D92F4" w14:textId="77777777" w:rsidTr="00D8652D">
        <w:trPr>
          <w:trHeight w:val="300"/>
        </w:trPr>
        <w:tc>
          <w:tcPr>
            <w:tcW w:w="1225" w:type="pct"/>
            <w:vMerge/>
            <w:shd w:val="clear" w:color="auto" w:fill="BFBFBF" w:themeFill="background1" w:themeFillShade="BF"/>
            <w:vAlign w:val="center"/>
          </w:tcPr>
          <w:p w14:paraId="5386C0E0" w14:textId="77777777" w:rsidR="00A9002B" w:rsidRPr="00961AB2" w:rsidRDefault="00A9002B" w:rsidP="00FB13FA">
            <w:pPr>
              <w:spacing w:after="0" w:line="240" w:lineRule="auto"/>
              <w:rPr>
                <w:rFonts w:ascii="Arial" w:eastAsia="Times New Roman" w:hAnsi="Arial" w:cs="Arial"/>
                <w:color w:val="000000"/>
                <w:lang w:eastAsia="es-CO"/>
              </w:rPr>
            </w:pPr>
          </w:p>
        </w:tc>
        <w:tc>
          <w:tcPr>
            <w:tcW w:w="1809" w:type="pct"/>
            <w:shd w:val="clear" w:color="auto" w:fill="auto"/>
            <w:noWrap/>
            <w:vAlign w:val="center"/>
          </w:tcPr>
          <w:p w14:paraId="73A229DD" w14:textId="0A520479" w:rsidR="00A9002B" w:rsidRPr="00961AB2" w:rsidRDefault="00E51D65"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2F2CF0FB" w14:textId="27C121BC" w:rsidR="00A9002B" w:rsidRPr="00961AB2" w:rsidRDefault="003A1A17"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w:t>
            </w:r>
          </w:p>
        </w:tc>
        <w:tc>
          <w:tcPr>
            <w:tcW w:w="706" w:type="pct"/>
            <w:vMerge/>
            <w:shd w:val="clear" w:color="auto" w:fill="BFBFBF" w:themeFill="background1" w:themeFillShade="BF"/>
            <w:vAlign w:val="center"/>
          </w:tcPr>
          <w:p w14:paraId="6A25A406" w14:textId="77777777" w:rsidR="00A9002B" w:rsidRPr="00961AB2" w:rsidRDefault="00A9002B" w:rsidP="00FB13FA">
            <w:pPr>
              <w:spacing w:after="0" w:line="240" w:lineRule="auto"/>
              <w:rPr>
                <w:rFonts w:ascii="Arial" w:eastAsia="Times New Roman" w:hAnsi="Arial" w:cs="Arial"/>
                <w:color w:val="000000"/>
                <w:lang w:eastAsia="es-CO"/>
              </w:rPr>
            </w:pPr>
          </w:p>
        </w:tc>
        <w:tc>
          <w:tcPr>
            <w:tcW w:w="693" w:type="pct"/>
            <w:vMerge/>
            <w:vAlign w:val="center"/>
          </w:tcPr>
          <w:p w14:paraId="41126806" w14:textId="77777777" w:rsidR="00A9002B" w:rsidRPr="00961AB2" w:rsidRDefault="00A9002B" w:rsidP="00FB13FA">
            <w:pPr>
              <w:spacing w:after="0" w:line="240" w:lineRule="auto"/>
              <w:rPr>
                <w:rFonts w:ascii="Arial" w:eastAsia="Times New Roman" w:hAnsi="Arial" w:cs="Arial"/>
                <w:color w:val="000000"/>
                <w:lang w:eastAsia="es-CO"/>
              </w:rPr>
            </w:pPr>
          </w:p>
        </w:tc>
      </w:tr>
      <w:tr w:rsidR="00A9002B" w:rsidRPr="00961AB2" w14:paraId="7137F748" w14:textId="77777777" w:rsidTr="00D8652D">
        <w:trPr>
          <w:trHeight w:val="300"/>
        </w:trPr>
        <w:tc>
          <w:tcPr>
            <w:tcW w:w="1225" w:type="pct"/>
            <w:vMerge/>
            <w:shd w:val="clear" w:color="auto" w:fill="BFBFBF" w:themeFill="background1" w:themeFillShade="BF"/>
            <w:vAlign w:val="center"/>
          </w:tcPr>
          <w:p w14:paraId="416BA69B" w14:textId="77777777" w:rsidR="00A9002B" w:rsidRPr="00961AB2" w:rsidRDefault="00A9002B" w:rsidP="00FB13FA">
            <w:pPr>
              <w:spacing w:after="0" w:line="240" w:lineRule="auto"/>
              <w:rPr>
                <w:rFonts w:ascii="Arial" w:eastAsia="Times New Roman" w:hAnsi="Arial" w:cs="Arial"/>
                <w:color w:val="000000"/>
                <w:lang w:eastAsia="es-CO"/>
              </w:rPr>
            </w:pPr>
          </w:p>
        </w:tc>
        <w:tc>
          <w:tcPr>
            <w:tcW w:w="1809" w:type="pct"/>
            <w:shd w:val="clear" w:color="auto" w:fill="auto"/>
            <w:noWrap/>
            <w:vAlign w:val="center"/>
          </w:tcPr>
          <w:p w14:paraId="59E36DD6" w14:textId="5C8E6BA0" w:rsidR="00A9002B" w:rsidRPr="00961AB2" w:rsidRDefault="004C3C3C"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No presentaron evaluación</w:t>
            </w:r>
          </w:p>
        </w:tc>
        <w:tc>
          <w:tcPr>
            <w:tcW w:w="567" w:type="pct"/>
            <w:shd w:val="clear" w:color="auto" w:fill="auto"/>
            <w:noWrap/>
            <w:vAlign w:val="center"/>
          </w:tcPr>
          <w:p w14:paraId="04F9894E" w14:textId="07023C63" w:rsidR="00A9002B" w:rsidRPr="00961AB2" w:rsidRDefault="003A1A17"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w:t>
            </w:r>
          </w:p>
        </w:tc>
        <w:tc>
          <w:tcPr>
            <w:tcW w:w="706" w:type="pct"/>
            <w:vMerge/>
            <w:shd w:val="clear" w:color="auto" w:fill="BFBFBF" w:themeFill="background1" w:themeFillShade="BF"/>
            <w:vAlign w:val="center"/>
          </w:tcPr>
          <w:p w14:paraId="741531A6" w14:textId="77777777" w:rsidR="00A9002B" w:rsidRPr="00961AB2" w:rsidRDefault="00A9002B" w:rsidP="00FB13FA">
            <w:pPr>
              <w:spacing w:after="0" w:line="240" w:lineRule="auto"/>
              <w:rPr>
                <w:rFonts w:ascii="Arial" w:eastAsia="Times New Roman" w:hAnsi="Arial" w:cs="Arial"/>
                <w:color w:val="000000"/>
                <w:lang w:eastAsia="es-CO"/>
              </w:rPr>
            </w:pPr>
          </w:p>
        </w:tc>
        <w:tc>
          <w:tcPr>
            <w:tcW w:w="693" w:type="pct"/>
            <w:vMerge/>
            <w:vAlign w:val="center"/>
          </w:tcPr>
          <w:p w14:paraId="6C1EB5F9" w14:textId="77777777" w:rsidR="00A9002B" w:rsidRPr="00961AB2" w:rsidRDefault="00A9002B" w:rsidP="00FB13FA">
            <w:pPr>
              <w:spacing w:after="0" w:line="240" w:lineRule="auto"/>
              <w:rPr>
                <w:rFonts w:ascii="Arial" w:eastAsia="Times New Roman" w:hAnsi="Arial" w:cs="Arial"/>
                <w:color w:val="000000"/>
                <w:lang w:eastAsia="es-CO"/>
              </w:rPr>
            </w:pPr>
          </w:p>
        </w:tc>
      </w:tr>
    </w:tbl>
    <w:p w14:paraId="7E74A795" w14:textId="52115CAA" w:rsidR="00C62BAB" w:rsidRDefault="00C62BAB" w:rsidP="00796164">
      <w:pPr>
        <w:spacing w:line="256" w:lineRule="auto"/>
        <w:jc w:val="both"/>
        <w:rPr>
          <w:rFonts w:ascii="Arial" w:hAnsi="Arial" w:cs="Arial"/>
          <w:color w:val="202122"/>
        </w:rPr>
      </w:pPr>
    </w:p>
    <w:tbl>
      <w:tblPr>
        <w:tblW w:w="5138" w:type="pct"/>
        <w:tblInd w:w="-5" w:type="dxa"/>
        <w:tblCellMar>
          <w:left w:w="70" w:type="dxa"/>
          <w:right w:w="70" w:type="dxa"/>
        </w:tblCellMar>
        <w:tblLook w:val="04A0" w:firstRow="1" w:lastRow="0" w:firstColumn="1" w:lastColumn="0" w:noHBand="0" w:noVBand="1"/>
      </w:tblPr>
      <w:tblGrid>
        <w:gridCol w:w="1222"/>
        <w:gridCol w:w="2198"/>
        <w:gridCol w:w="1949"/>
        <w:gridCol w:w="1742"/>
        <w:gridCol w:w="1971"/>
      </w:tblGrid>
      <w:tr w:rsidR="00D8652D" w:rsidRPr="00BC6257" w14:paraId="30597C53" w14:textId="77777777" w:rsidTr="00F3636F">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30B8A4BB" w14:textId="77777777" w:rsidR="00D8652D" w:rsidRPr="00B62C1E" w:rsidRDefault="00D8652D" w:rsidP="00F3636F">
            <w:pPr>
              <w:spacing w:after="0" w:line="240" w:lineRule="auto"/>
              <w:jc w:val="center"/>
              <w:rPr>
                <w:rFonts w:ascii="Arial" w:eastAsia="Times New Roman" w:hAnsi="Arial" w:cs="Arial"/>
                <w:b/>
                <w:bCs/>
                <w:color w:val="000000"/>
                <w:lang w:eastAsia="es-CO"/>
              </w:rPr>
            </w:pPr>
            <w:r w:rsidRPr="00B62C1E">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36946AA2" w14:textId="77777777" w:rsidR="00D8652D" w:rsidRPr="00B62C1E" w:rsidRDefault="00D8652D" w:rsidP="00F3636F">
            <w:pPr>
              <w:spacing w:after="0" w:line="240" w:lineRule="auto"/>
              <w:jc w:val="center"/>
              <w:rPr>
                <w:rFonts w:ascii="Arial" w:eastAsia="Times New Roman" w:hAnsi="Arial" w:cs="Arial"/>
                <w:b/>
                <w:bCs/>
                <w:color w:val="000000"/>
                <w:lang w:eastAsia="es-CO"/>
              </w:rPr>
            </w:pPr>
            <w:r w:rsidRPr="00B62C1E">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76CB9FE1" w14:textId="77777777" w:rsidR="00D8652D" w:rsidRPr="00B62C1E" w:rsidRDefault="00D8652D" w:rsidP="00F3636F">
            <w:pPr>
              <w:spacing w:after="0" w:line="240" w:lineRule="auto"/>
              <w:jc w:val="center"/>
              <w:rPr>
                <w:rFonts w:ascii="Arial" w:eastAsia="Times New Roman" w:hAnsi="Arial" w:cs="Arial"/>
                <w:b/>
                <w:bCs/>
                <w:color w:val="000000"/>
                <w:lang w:eastAsia="es-CO"/>
              </w:rPr>
            </w:pPr>
            <w:r w:rsidRPr="00B62C1E">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7CC166C8" w14:textId="77777777" w:rsidR="00D8652D" w:rsidRPr="00B62C1E" w:rsidRDefault="00D8652D" w:rsidP="00F3636F">
            <w:pPr>
              <w:spacing w:after="0" w:line="240" w:lineRule="auto"/>
              <w:jc w:val="center"/>
              <w:rPr>
                <w:rFonts w:ascii="Arial" w:eastAsia="Times New Roman" w:hAnsi="Arial" w:cs="Arial"/>
                <w:b/>
                <w:bCs/>
                <w:color w:val="000000"/>
                <w:lang w:eastAsia="es-CO"/>
              </w:rPr>
            </w:pPr>
            <w:r w:rsidRPr="00B62C1E">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2291042A" w14:textId="77777777" w:rsidR="00D8652D" w:rsidRPr="00BC6257" w:rsidRDefault="00D8652D" w:rsidP="00F3636F">
            <w:pPr>
              <w:spacing w:after="0" w:line="240" w:lineRule="auto"/>
              <w:jc w:val="center"/>
              <w:rPr>
                <w:rFonts w:ascii="Arial" w:eastAsia="Times New Roman" w:hAnsi="Arial" w:cs="Arial"/>
                <w:b/>
                <w:bCs/>
                <w:color w:val="000000"/>
                <w:lang w:eastAsia="es-CO"/>
              </w:rPr>
            </w:pPr>
            <w:r w:rsidRPr="00B62C1E">
              <w:rPr>
                <w:rFonts w:ascii="Arial" w:eastAsia="Times New Roman" w:hAnsi="Arial" w:cs="Arial"/>
                <w:b/>
                <w:bCs/>
                <w:color w:val="000000"/>
                <w:lang w:eastAsia="es-CO"/>
              </w:rPr>
              <w:t>Diseño y ejecución de la capacitación</w:t>
            </w:r>
            <w:r w:rsidRPr="00BC6257">
              <w:rPr>
                <w:rFonts w:ascii="Arial" w:eastAsia="Times New Roman" w:hAnsi="Arial" w:cs="Arial"/>
                <w:b/>
                <w:bCs/>
                <w:color w:val="000000"/>
                <w:lang w:eastAsia="es-CO"/>
              </w:rPr>
              <w:t xml:space="preserve"> </w:t>
            </w:r>
          </w:p>
        </w:tc>
      </w:tr>
      <w:tr w:rsidR="00D8652D" w:rsidRPr="00BC6257" w14:paraId="0B206095" w14:textId="77777777" w:rsidTr="00F3636F">
        <w:trPr>
          <w:trHeight w:val="300"/>
        </w:trPr>
        <w:tc>
          <w:tcPr>
            <w:tcW w:w="673" w:type="pct"/>
            <w:vMerge/>
            <w:tcBorders>
              <w:top w:val="nil"/>
              <w:left w:val="nil"/>
              <w:bottom w:val="nil"/>
              <w:right w:val="nil"/>
            </w:tcBorders>
            <w:vAlign w:val="center"/>
            <w:hideMark/>
          </w:tcPr>
          <w:p w14:paraId="7403576A" w14:textId="77777777" w:rsidR="00D8652D" w:rsidRPr="00BC6257" w:rsidRDefault="00D8652D" w:rsidP="00F3636F">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D607D" w14:textId="77777777" w:rsidR="00D8652D" w:rsidRPr="008A150C" w:rsidRDefault="00D8652D" w:rsidP="00F3636F">
            <w:pPr>
              <w:spacing w:after="0" w:line="240" w:lineRule="auto"/>
              <w:rPr>
                <w:rFonts w:ascii="Arial" w:eastAsia="Times New Roman" w:hAnsi="Arial" w:cs="Arial"/>
                <w:color w:val="000000"/>
                <w:lang w:eastAsia="es-CO"/>
              </w:rPr>
            </w:pPr>
            <w:r w:rsidRPr="008A150C">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30AB734D" w14:textId="7A27CF34" w:rsidR="00D8652D" w:rsidRPr="008A150C" w:rsidRDefault="008A150C" w:rsidP="00F3636F">
            <w:pPr>
              <w:spacing w:after="0" w:line="240" w:lineRule="auto"/>
              <w:jc w:val="center"/>
              <w:rPr>
                <w:rFonts w:ascii="Arial" w:eastAsia="Times New Roman" w:hAnsi="Arial" w:cs="Arial"/>
                <w:color w:val="000000"/>
                <w:lang w:eastAsia="es-CO"/>
              </w:rPr>
            </w:pPr>
            <w:r w:rsidRPr="008A150C">
              <w:rPr>
                <w:rFonts w:ascii="Arial" w:eastAsia="Times New Roman" w:hAnsi="Arial" w:cs="Arial"/>
                <w:color w:val="000000"/>
                <w:lang w:eastAsia="es-CO"/>
              </w:rPr>
              <w:t>0</w:t>
            </w:r>
            <w:r w:rsidR="00D8652D" w:rsidRPr="008A150C">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3C732D49" w14:textId="1D10C6D3" w:rsidR="00D8652D" w:rsidRPr="008A150C" w:rsidRDefault="008A150C" w:rsidP="00F3636F">
            <w:pPr>
              <w:spacing w:after="0" w:line="240" w:lineRule="auto"/>
              <w:jc w:val="center"/>
              <w:rPr>
                <w:rFonts w:ascii="Arial" w:eastAsia="Times New Roman" w:hAnsi="Arial" w:cs="Arial"/>
                <w:color w:val="000000"/>
                <w:lang w:eastAsia="es-CO"/>
              </w:rPr>
            </w:pPr>
            <w:r w:rsidRPr="008A150C">
              <w:rPr>
                <w:rFonts w:ascii="Arial" w:eastAsia="Times New Roman" w:hAnsi="Arial" w:cs="Arial"/>
                <w:color w:val="000000"/>
                <w:lang w:eastAsia="es-CO"/>
              </w:rPr>
              <w:t>0</w:t>
            </w:r>
            <w:r w:rsidR="00D8652D" w:rsidRPr="008A150C">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299D1AF8" w14:textId="1E7E2EF4" w:rsidR="00D8652D" w:rsidRPr="008A150C" w:rsidRDefault="008A150C" w:rsidP="00F3636F">
            <w:pPr>
              <w:spacing w:after="0" w:line="240" w:lineRule="auto"/>
              <w:jc w:val="center"/>
              <w:rPr>
                <w:rFonts w:ascii="Arial" w:eastAsia="Times New Roman" w:hAnsi="Arial" w:cs="Arial"/>
                <w:color w:val="000000"/>
                <w:lang w:eastAsia="es-CO"/>
              </w:rPr>
            </w:pPr>
            <w:r w:rsidRPr="008A150C">
              <w:rPr>
                <w:rFonts w:ascii="Arial" w:eastAsia="Times New Roman" w:hAnsi="Arial" w:cs="Arial"/>
                <w:color w:val="000000"/>
                <w:lang w:eastAsia="es-CO"/>
              </w:rPr>
              <w:t>0</w:t>
            </w:r>
            <w:r w:rsidR="00D8652D" w:rsidRPr="008A150C">
              <w:rPr>
                <w:rFonts w:ascii="Arial" w:eastAsia="Times New Roman" w:hAnsi="Arial" w:cs="Arial"/>
                <w:color w:val="000000"/>
                <w:lang w:eastAsia="es-CO"/>
              </w:rPr>
              <w:t>%</w:t>
            </w:r>
          </w:p>
        </w:tc>
      </w:tr>
      <w:tr w:rsidR="00D8652D" w:rsidRPr="00BC6257" w14:paraId="43283A75" w14:textId="77777777" w:rsidTr="00F3636F">
        <w:trPr>
          <w:trHeight w:val="300"/>
        </w:trPr>
        <w:tc>
          <w:tcPr>
            <w:tcW w:w="673" w:type="pct"/>
            <w:vMerge/>
            <w:tcBorders>
              <w:top w:val="nil"/>
              <w:left w:val="nil"/>
              <w:bottom w:val="nil"/>
              <w:right w:val="nil"/>
            </w:tcBorders>
            <w:vAlign w:val="center"/>
            <w:hideMark/>
          </w:tcPr>
          <w:p w14:paraId="7425E85A" w14:textId="77777777" w:rsidR="00D8652D" w:rsidRPr="00BC6257" w:rsidRDefault="00D8652D" w:rsidP="00F3636F">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6D4FB5AF" w14:textId="77777777" w:rsidR="00D8652D" w:rsidRPr="008A150C" w:rsidRDefault="00D8652D" w:rsidP="00F3636F">
            <w:pPr>
              <w:spacing w:after="0" w:line="240" w:lineRule="auto"/>
              <w:rPr>
                <w:rFonts w:ascii="Arial" w:eastAsia="Times New Roman" w:hAnsi="Arial" w:cs="Arial"/>
                <w:color w:val="000000"/>
                <w:lang w:eastAsia="es-CO"/>
              </w:rPr>
            </w:pPr>
            <w:r w:rsidRPr="008A150C">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25F9F77B" w14:textId="336DD288" w:rsidR="00D8652D" w:rsidRPr="008A150C" w:rsidRDefault="008A150C" w:rsidP="00F3636F">
            <w:pPr>
              <w:spacing w:after="0" w:line="240" w:lineRule="auto"/>
              <w:jc w:val="center"/>
              <w:rPr>
                <w:rFonts w:ascii="Arial" w:eastAsia="Times New Roman" w:hAnsi="Arial" w:cs="Arial"/>
                <w:color w:val="000000"/>
                <w:lang w:eastAsia="es-CO"/>
              </w:rPr>
            </w:pPr>
            <w:r w:rsidRPr="008A150C">
              <w:rPr>
                <w:rFonts w:ascii="Arial" w:eastAsia="Times New Roman" w:hAnsi="Arial" w:cs="Arial"/>
                <w:color w:val="000000"/>
                <w:lang w:eastAsia="es-CO"/>
              </w:rPr>
              <w:t>0</w:t>
            </w:r>
            <w:r w:rsidR="00D8652D" w:rsidRPr="008A150C">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197FBBC" w14:textId="44819DB1" w:rsidR="00D8652D" w:rsidRPr="008A150C" w:rsidRDefault="008A150C" w:rsidP="00F3636F">
            <w:pPr>
              <w:spacing w:after="0" w:line="240" w:lineRule="auto"/>
              <w:jc w:val="center"/>
              <w:rPr>
                <w:rFonts w:ascii="Arial" w:eastAsia="Times New Roman" w:hAnsi="Arial" w:cs="Arial"/>
                <w:color w:val="000000"/>
                <w:lang w:eastAsia="es-CO"/>
              </w:rPr>
            </w:pPr>
            <w:r w:rsidRPr="008A150C">
              <w:rPr>
                <w:rFonts w:ascii="Arial" w:eastAsia="Times New Roman" w:hAnsi="Arial" w:cs="Arial"/>
                <w:color w:val="000000"/>
                <w:lang w:eastAsia="es-CO"/>
              </w:rPr>
              <w:t>7</w:t>
            </w:r>
            <w:r w:rsidR="00D8652D" w:rsidRPr="008A150C">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3EA10ACD" w14:textId="4DD61F4A" w:rsidR="00D8652D" w:rsidRPr="008A150C" w:rsidRDefault="008A150C" w:rsidP="00F3636F">
            <w:pPr>
              <w:spacing w:after="0" w:line="240" w:lineRule="auto"/>
              <w:jc w:val="center"/>
              <w:rPr>
                <w:rFonts w:ascii="Arial" w:eastAsia="Times New Roman" w:hAnsi="Arial" w:cs="Arial"/>
                <w:color w:val="000000"/>
                <w:lang w:eastAsia="es-CO"/>
              </w:rPr>
            </w:pPr>
            <w:r w:rsidRPr="008A150C">
              <w:rPr>
                <w:rFonts w:ascii="Arial" w:eastAsia="Times New Roman" w:hAnsi="Arial" w:cs="Arial"/>
                <w:color w:val="000000"/>
                <w:lang w:eastAsia="es-CO"/>
              </w:rPr>
              <w:t>0</w:t>
            </w:r>
            <w:r w:rsidR="00D8652D" w:rsidRPr="008A150C">
              <w:rPr>
                <w:rFonts w:ascii="Arial" w:eastAsia="Times New Roman" w:hAnsi="Arial" w:cs="Arial"/>
                <w:color w:val="000000"/>
                <w:lang w:eastAsia="es-CO"/>
              </w:rPr>
              <w:t>%</w:t>
            </w:r>
          </w:p>
        </w:tc>
      </w:tr>
      <w:tr w:rsidR="00D8652D" w:rsidRPr="00BC6257" w14:paraId="0494AD7D" w14:textId="77777777" w:rsidTr="00F3636F">
        <w:trPr>
          <w:trHeight w:val="300"/>
        </w:trPr>
        <w:tc>
          <w:tcPr>
            <w:tcW w:w="673" w:type="pct"/>
            <w:vMerge/>
            <w:tcBorders>
              <w:top w:val="nil"/>
              <w:left w:val="nil"/>
              <w:bottom w:val="nil"/>
              <w:right w:val="nil"/>
            </w:tcBorders>
            <w:vAlign w:val="center"/>
            <w:hideMark/>
          </w:tcPr>
          <w:p w14:paraId="79577397" w14:textId="77777777" w:rsidR="00D8652D" w:rsidRPr="00BC6257" w:rsidRDefault="00D8652D" w:rsidP="00F3636F">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2AFA66EF" w14:textId="77777777" w:rsidR="00D8652D" w:rsidRPr="008A150C" w:rsidRDefault="00D8652D" w:rsidP="00F3636F">
            <w:pPr>
              <w:spacing w:after="0" w:line="240" w:lineRule="auto"/>
              <w:rPr>
                <w:rFonts w:ascii="Arial" w:eastAsia="Times New Roman" w:hAnsi="Arial" w:cs="Arial"/>
                <w:color w:val="000000"/>
                <w:lang w:eastAsia="es-CO"/>
              </w:rPr>
            </w:pPr>
            <w:r w:rsidRPr="008A150C">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634BBB0F" w14:textId="69548D5D" w:rsidR="00D8652D" w:rsidRPr="008A150C" w:rsidRDefault="008A150C" w:rsidP="00F3636F">
            <w:pPr>
              <w:spacing w:after="0" w:line="240" w:lineRule="auto"/>
              <w:jc w:val="center"/>
              <w:rPr>
                <w:rFonts w:ascii="Arial" w:eastAsia="Times New Roman" w:hAnsi="Arial" w:cs="Arial"/>
                <w:color w:val="000000"/>
                <w:lang w:eastAsia="es-CO"/>
              </w:rPr>
            </w:pPr>
            <w:r w:rsidRPr="008A150C">
              <w:rPr>
                <w:rFonts w:ascii="Arial" w:eastAsia="Times New Roman" w:hAnsi="Arial" w:cs="Arial"/>
                <w:color w:val="000000"/>
                <w:lang w:eastAsia="es-CO"/>
              </w:rPr>
              <w:t>22</w:t>
            </w:r>
            <w:r w:rsidR="00D8652D" w:rsidRPr="008A150C">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6B541F4A" w14:textId="6BB96C9F" w:rsidR="00D8652D" w:rsidRPr="008A150C" w:rsidRDefault="008A150C" w:rsidP="00B05686">
            <w:pPr>
              <w:spacing w:after="0" w:line="240" w:lineRule="auto"/>
              <w:jc w:val="center"/>
              <w:rPr>
                <w:rFonts w:ascii="Arial" w:eastAsia="Times New Roman" w:hAnsi="Arial" w:cs="Arial"/>
                <w:color w:val="000000"/>
                <w:lang w:eastAsia="es-CO"/>
              </w:rPr>
            </w:pPr>
            <w:r w:rsidRPr="008A150C">
              <w:rPr>
                <w:rFonts w:ascii="Arial" w:eastAsia="Times New Roman" w:hAnsi="Arial" w:cs="Arial"/>
                <w:color w:val="000000"/>
                <w:lang w:eastAsia="es-CO"/>
              </w:rPr>
              <w:t>15</w:t>
            </w:r>
            <w:r w:rsidR="00D8652D" w:rsidRPr="008A150C">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154148DB" w14:textId="0D7D5C6E" w:rsidR="00D8652D" w:rsidRPr="008A150C" w:rsidRDefault="008A150C" w:rsidP="00B05686">
            <w:pPr>
              <w:spacing w:after="0" w:line="240" w:lineRule="auto"/>
              <w:jc w:val="center"/>
              <w:rPr>
                <w:rFonts w:ascii="Arial" w:eastAsia="Times New Roman" w:hAnsi="Arial" w:cs="Arial"/>
                <w:color w:val="000000"/>
                <w:lang w:eastAsia="es-CO"/>
              </w:rPr>
            </w:pPr>
            <w:r w:rsidRPr="008A150C">
              <w:rPr>
                <w:rFonts w:ascii="Arial" w:eastAsia="Times New Roman" w:hAnsi="Arial" w:cs="Arial"/>
                <w:color w:val="000000"/>
                <w:lang w:eastAsia="es-CO"/>
              </w:rPr>
              <w:t>22</w:t>
            </w:r>
            <w:r w:rsidR="00D8652D" w:rsidRPr="008A150C">
              <w:rPr>
                <w:rFonts w:ascii="Arial" w:eastAsia="Times New Roman" w:hAnsi="Arial" w:cs="Arial"/>
                <w:color w:val="000000"/>
                <w:lang w:eastAsia="es-CO"/>
              </w:rPr>
              <w:t>%</w:t>
            </w:r>
          </w:p>
        </w:tc>
      </w:tr>
      <w:tr w:rsidR="00D8652D" w:rsidRPr="00BC6257" w14:paraId="5F18BF0D" w14:textId="77777777" w:rsidTr="00F3636F">
        <w:trPr>
          <w:trHeight w:val="300"/>
        </w:trPr>
        <w:tc>
          <w:tcPr>
            <w:tcW w:w="673" w:type="pct"/>
            <w:vMerge/>
            <w:tcBorders>
              <w:top w:val="nil"/>
              <w:left w:val="nil"/>
              <w:bottom w:val="nil"/>
              <w:right w:val="nil"/>
            </w:tcBorders>
            <w:vAlign w:val="center"/>
            <w:hideMark/>
          </w:tcPr>
          <w:p w14:paraId="56D0432A" w14:textId="77777777" w:rsidR="00D8652D" w:rsidRPr="00BC6257" w:rsidRDefault="00D8652D" w:rsidP="00F3636F">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0EAD894A" w14:textId="77777777" w:rsidR="00D8652D" w:rsidRPr="008A150C" w:rsidRDefault="00D8652D" w:rsidP="00F3636F">
            <w:pPr>
              <w:spacing w:after="0" w:line="240" w:lineRule="auto"/>
              <w:rPr>
                <w:rFonts w:ascii="Arial" w:eastAsia="Times New Roman" w:hAnsi="Arial" w:cs="Arial"/>
                <w:color w:val="000000"/>
                <w:lang w:eastAsia="es-CO"/>
              </w:rPr>
            </w:pPr>
            <w:r w:rsidRPr="008A150C">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327885FE" w14:textId="7AE43CC3" w:rsidR="00D8652D" w:rsidRPr="008A150C" w:rsidRDefault="008A150C" w:rsidP="00B05686">
            <w:pPr>
              <w:spacing w:after="0" w:line="240" w:lineRule="auto"/>
              <w:jc w:val="center"/>
              <w:rPr>
                <w:rFonts w:ascii="Arial" w:eastAsia="Times New Roman" w:hAnsi="Arial" w:cs="Arial"/>
                <w:color w:val="000000"/>
                <w:lang w:eastAsia="es-CO"/>
              </w:rPr>
            </w:pPr>
            <w:r w:rsidRPr="008A150C">
              <w:rPr>
                <w:rFonts w:ascii="Arial" w:eastAsia="Times New Roman" w:hAnsi="Arial" w:cs="Arial"/>
                <w:color w:val="000000"/>
                <w:lang w:eastAsia="es-CO"/>
              </w:rPr>
              <w:t>78</w:t>
            </w:r>
            <w:r w:rsidR="00D8652D" w:rsidRPr="008A150C">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54B93E42" w14:textId="087DD676" w:rsidR="00D8652D" w:rsidRPr="008A150C" w:rsidRDefault="008A150C" w:rsidP="00B05686">
            <w:pPr>
              <w:spacing w:after="0" w:line="240" w:lineRule="auto"/>
              <w:jc w:val="center"/>
              <w:rPr>
                <w:rFonts w:ascii="Arial" w:eastAsia="Times New Roman" w:hAnsi="Arial" w:cs="Arial"/>
                <w:color w:val="000000"/>
                <w:lang w:eastAsia="es-CO"/>
              </w:rPr>
            </w:pPr>
            <w:r w:rsidRPr="008A150C">
              <w:rPr>
                <w:rFonts w:ascii="Arial" w:eastAsia="Times New Roman" w:hAnsi="Arial" w:cs="Arial"/>
                <w:color w:val="000000"/>
                <w:lang w:eastAsia="es-CO"/>
              </w:rPr>
              <w:t>78</w:t>
            </w:r>
            <w:r w:rsidR="00D8652D" w:rsidRPr="008A150C">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19653C6" w14:textId="1F8A43AA" w:rsidR="00D8652D" w:rsidRPr="008A150C" w:rsidRDefault="008A150C" w:rsidP="00B05686">
            <w:pPr>
              <w:spacing w:after="0" w:line="240" w:lineRule="auto"/>
              <w:jc w:val="center"/>
              <w:rPr>
                <w:rFonts w:ascii="Arial" w:eastAsia="Times New Roman" w:hAnsi="Arial" w:cs="Arial"/>
                <w:color w:val="000000"/>
                <w:lang w:eastAsia="es-CO"/>
              </w:rPr>
            </w:pPr>
            <w:r w:rsidRPr="008A150C">
              <w:rPr>
                <w:rFonts w:ascii="Arial" w:eastAsia="Times New Roman" w:hAnsi="Arial" w:cs="Arial"/>
                <w:color w:val="000000"/>
                <w:lang w:eastAsia="es-CO"/>
              </w:rPr>
              <w:t>78</w:t>
            </w:r>
            <w:r w:rsidR="00D8652D" w:rsidRPr="008A150C">
              <w:rPr>
                <w:rFonts w:ascii="Arial" w:eastAsia="Times New Roman" w:hAnsi="Arial" w:cs="Arial"/>
                <w:color w:val="000000"/>
                <w:lang w:eastAsia="es-CO"/>
              </w:rPr>
              <w:t>%</w:t>
            </w:r>
          </w:p>
        </w:tc>
      </w:tr>
      <w:tr w:rsidR="00D8652D" w:rsidRPr="00BF22C8" w14:paraId="7569E490" w14:textId="77777777" w:rsidTr="00F3636F">
        <w:trPr>
          <w:trHeight w:val="312"/>
        </w:trPr>
        <w:tc>
          <w:tcPr>
            <w:tcW w:w="673" w:type="pct"/>
            <w:vMerge/>
            <w:tcBorders>
              <w:top w:val="nil"/>
              <w:left w:val="nil"/>
              <w:bottom w:val="nil"/>
              <w:right w:val="nil"/>
            </w:tcBorders>
            <w:vAlign w:val="center"/>
            <w:hideMark/>
          </w:tcPr>
          <w:p w14:paraId="536633AF" w14:textId="77777777" w:rsidR="00D8652D" w:rsidRPr="00BC6257" w:rsidRDefault="00D8652D" w:rsidP="00F3636F">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12D991E0" w14:textId="77777777" w:rsidR="00D8652D" w:rsidRPr="008A150C" w:rsidRDefault="00D8652D" w:rsidP="00F3636F">
            <w:pPr>
              <w:spacing w:after="0" w:line="240" w:lineRule="auto"/>
              <w:jc w:val="center"/>
              <w:rPr>
                <w:rFonts w:ascii="Arial" w:eastAsia="Times New Roman" w:hAnsi="Arial" w:cs="Arial"/>
                <w:b/>
                <w:bCs/>
                <w:color w:val="000000"/>
                <w:lang w:eastAsia="es-CO"/>
              </w:rPr>
            </w:pPr>
            <w:r w:rsidRPr="008A150C">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3FBDF4EC" w14:textId="7A4A1E76" w:rsidR="00D8652D" w:rsidRPr="008A150C" w:rsidRDefault="008A150C" w:rsidP="008A150C">
            <w:pPr>
              <w:spacing w:after="0" w:line="240" w:lineRule="auto"/>
              <w:jc w:val="center"/>
              <w:rPr>
                <w:rFonts w:ascii="Arial" w:eastAsia="Times New Roman" w:hAnsi="Arial" w:cs="Arial"/>
                <w:color w:val="000000"/>
                <w:lang w:eastAsia="es-CO"/>
              </w:rPr>
            </w:pPr>
            <w:r w:rsidRPr="008A150C">
              <w:rPr>
                <w:rFonts w:ascii="Arial" w:eastAsia="Times New Roman" w:hAnsi="Arial" w:cs="Arial"/>
                <w:color w:val="000000"/>
                <w:lang w:eastAsia="es-CO"/>
              </w:rPr>
              <w:t xml:space="preserve">9 personas </w:t>
            </w:r>
          </w:p>
        </w:tc>
      </w:tr>
    </w:tbl>
    <w:p w14:paraId="7F1CC2AA" w14:textId="77777777" w:rsidR="00D8652D" w:rsidRPr="00961AB2" w:rsidRDefault="00D8652D" w:rsidP="00796164">
      <w:pPr>
        <w:spacing w:line="256" w:lineRule="auto"/>
        <w:jc w:val="both"/>
        <w:rPr>
          <w:rFonts w:ascii="Arial" w:hAnsi="Arial" w:cs="Arial"/>
          <w:color w:val="202122"/>
        </w:rPr>
      </w:pPr>
    </w:p>
    <w:p w14:paraId="0D32B2A3" w14:textId="1B636AE7" w:rsidR="00796164" w:rsidRDefault="00796164" w:rsidP="00796164">
      <w:pPr>
        <w:spacing w:line="256" w:lineRule="auto"/>
        <w:jc w:val="both"/>
        <w:rPr>
          <w:rFonts w:ascii="Arial" w:hAnsi="Arial" w:cs="Arial"/>
          <w:color w:val="202122"/>
        </w:rPr>
      </w:pPr>
      <w:r w:rsidRPr="00961AB2">
        <w:rPr>
          <w:rFonts w:ascii="Arial" w:hAnsi="Arial" w:cs="Arial"/>
          <w:color w:val="202122"/>
        </w:rPr>
        <w:t>Esta actividad se reporta finalizada y ejecutada al 100%.</w:t>
      </w:r>
    </w:p>
    <w:p w14:paraId="5008E90C" w14:textId="77777777" w:rsidR="00852CE7" w:rsidRPr="00961AB2" w:rsidRDefault="00852CE7" w:rsidP="00796164">
      <w:pPr>
        <w:spacing w:line="256" w:lineRule="auto"/>
        <w:jc w:val="both"/>
        <w:rPr>
          <w:rFonts w:ascii="Arial" w:hAnsi="Arial" w:cs="Arial"/>
          <w:color w:val="202122"/>
        </w:rPr>
      </w:pPr>
    </w:p>
    <w:p w14:paraId="54908C0A" w14:textId="5ECA3409" w:rsidR="00A84348" w:rsidRPr="00E40F7E" w:rsidRDefault="004109C8" w:rsidP="00633181">
      <w:pPr>
        <w:pStyle w:val="Prrafodelista"/>
        <w:numPr>
          <w:ilvl w:val="1"/>
          <w:numId w:val="9"/>
        </w:numPr>
        <w:spacing w:line="256" w:lineRule="auto"/>
        <w:jc w:val="both"/>
        <w:rPr>
          <w:rFonts w:ascii="Arial" w:hAnsi="Arial" w:cs="Arial"/>
          <w:color w:val="202122"/>
        </w:rPr>
      </w:pPr>
      <w:r>
        <w:rPr>
          <w:rFonts w:ascii="Arial" w:hAnsi="Arial" w:cs="Arial"/>
          <w:b/>
          <w:bCs/>
          <w:color w:val="0070C0"/>
        </w:rPr>
        <w:t xml:space="preserve">Aprovechamiento de aguas lluvias </w:t>
      </w:r>
    </w:p>
    <w:p w14:paraId="7CFDD364" w14:textId="10E9497E" w:rsidR="00FB4502" w:rsidRDefault="004109C8" w:rsidP="00A0082C">
      <w:pPr>
        <w:jc w:val="both"/>
        <w:rPr>
          <w:rFonts w:ascii="Arial" w:hAnsi="Arial" w:cs="Arial"/>
          <w:color w:val="202122"/>
        </w:rPr>
      </w:pPr>
      <w:r>
        <w:rPr>
          <w:rFonts w:ascii="Arial" w:hAnsi="Arial" w:cs="Arial"/>
          <w:color w:val="202122"/>
        </w:rPr>
        <w:t xml:space="preserve">El día 1 de diciembre, mediante correo institucional se compartió un video en el que se explicaban las diferentes formas en las que se puede reutilizar el agua, así como los beneficios que estas prácticas tienen para la conservación del medio ambiente.  </w:t>
      </w:r>
    </w:p>
    <w:p w14:paraId="35CE9FDA" w14:textId="77777777" w:rsidR="004109C8" w:rsidRDefault="004109C8" w:rsidP="004109C8">
      <w:pPr>
        <w:spacing w:line="256" w:lineRule="auto"/>
        <w:jc w:val="both"/>
        <w:rPr>
          <w:rFonts w:ascii="Arial" w:hAnsi="Arial" w:cs="Arial"/>
          <w:color w:val="202122"/>
        </w:rPr>
      </w:pPr>
      <w:r>
        <w:rPr>
          <w:rFonts w:ascii="Arial" w:hAnsi="Arial" w:cs="Arial"/>
          <w:color w:val="202122"/>
        </w:rPr>
        <w:t>Es importante aclarar que teniendo en cuenta que dicha información fue difundida a través de correo institucional se da por hecho que fue recibida por todos los servidores de la entidad estableciendo el indicador de cobertura así.</w:t>
      </w:r>
    </w:p>
    <w:p w14:paraId="52D72FFB" w14:textId="77777777" w:rsidR="004109C8" w:rsidRPr="00CD6515" w:rsidRDefault="004109C8" w:rsidP="004109C8">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9"/>
        <w:gridCol w:w="2534"/>
        <w:gridCol w:w="1653"/>
        <w:gridCol w:w="1158"/>
        <w:gridCol w:w="1224"/>
      </w:tblGrid>
      <w:tr w:rsidR="004109C8" w:rsidRPr="0055174D" w14:paraId="5F4ED995" w14:textId="77777777" w:rsidTr="004109C8">
        <w:trPr>
          <w:trHeight w:val="300"/>
        </w:trPr>
        <w:tc>
          <w:tcPr>
            <w:tcW w:w="1280" w:type="pct"/>
            <w:vMerge w:val="restart"/>
            <w:shd w:val="clear" w:color="auto" w:fill="BFBFBF" w:themeFill="background1" w:themeFillShade="BF"/>
            <w:vAlign w:val="center"/>
            <w:hideMark/>
          </w:tcPr>
          <w:p w14:paraId="24589C75" w14:textId="77777777" w:rsidR="004109C8" w:rsidRPr="0055174D" w:rsidRDefault="004109C8" w:rsidP="004109C8">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7676FA09" w14:textId="77777777" w:rsidR="004109C8" w:rsidRPr="0055174D" w:rsidRDefault="004109C8" w:rsidP="004109C8">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shd w:val="clear" w:color="auto" w:fill="auto"/>
            <w:noWrap/>
            <w:vAlign w:val="center"/>
            <w:hideMark/>
          </w:tcPr>
          <w:p w14:paraId="4D631AB0" w14:textId="77777777" w:rsidR="004109C8" w:rsidRPr="0055174D" w:rsidRDefault="004109C8" w:rsidP="004109C8">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67</w:t>
            </w:r>
            <w:r w:rsidRPr="0055174D">
              <w:rPr>
                <w:rFonts w:ascii="Arial" w:eastAsia="Times New Roman" w:hAnsi="Arial" w:cs="Arial"/>
                <w:color w:val="000000"/>
                <w:lang w:eastAsia="es-CO"/>
              </w:rPr>
              <w:t xml:space="preserve"> servidores</w:t>
            </w:r>
          </w:p>
        </w:tc>
        <w:tc>
          <w:tcPr>
            <w:tcW w:w="656" w:type="pct"/>
            <w:vMerge w:val="restart"/>
            <w:shd w:val="clear" w:color="auto" w:fill="BFBFBF" w:themeFill="background1" w:themeFillShade="BF"/>
            <w:noWrap/>
            <w:vAlign w:val="center"/>
            <w:hideMark/>
          </w:tcPr>
          <w:p w14:paraId="6E03AFAC" w14:textId="77777777" w:rsidR="004109C8" w:rsidRPr="0055174D" w:rsidRDefault="004109C8" w:rsidP="004109C8">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3" w:type="pct"/>
            <w:vMerge w:val="restart"/>
            <w:shd w:val="clear" w:color="auto" w:fill="auto"/>
            <w:noWrap/>
            <w:vAlign w:val="center"/>
            <w:hideMark/>
          </w:tcPr>
          <w:p w14:paraId="1E773C3E" w14:textId="77777777" w:rsidR="004109C8" w:rsidRPr="0055174D" w:rsidRDefault="004109C8" w:rsidP="004109C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Pr="0055174D">
              <w:rPr>
                <w:rFonts w:ascii="Arial" w:eastAsia="Times New Roman" w:hAnsi="Arial" w:cs="Arial"/>
                <w:color w:val="000000"/>
                <w:lang w:eastAsia="es-CO"/>
              </w:rPr>
              <w:t>%</w:t>
            </w:r>
          </w:p>
        </w:tc>
      </w:tr>
      <w:tr w:rsidR="004109C8" w:rsidRPr="0055174D" w14:paraId="74CD3293" w14:textId="77777777" w:rsidTr="004109C8">
        <w:trPr>
          <w:trHeight w:val="300"/>
        </w:trPr>
        <w:tc>
          <w:tcPr>
            <w:tcW w:w="1280" w:type="pct"/>
            <w:vMerge/>
            <w:shd w:val="clear" w:color="auto" w:fill="BFBFBF" w:themeFill="background1" w:themeFillShade="BF"/>
            <w:vAlign w:val="center"/>
            <w:hideMark/>
          </w:tcPr>
          <w:p w14:paraId="6EFE18C5" w14:textId="77777777" w:rsidR="004109C8" w:rsidRPr="0055174D" w:rsidRDefault="004109C8" w:rsidP="004109C8">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25093022" w14:textId="77777777" w:rsidR="004109C8" w:rsidRPr="0055174D" w:rsidRDefault="004109C8" w:rsidP="004109C8">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shd w:val="clear" w:color="auto" w:fill="auto"/>
            <w:noWrap/>
            <w:vAlign w:val="center"/>
            <w:hideMark/>
          </w:tcPr>
          <w:p w14:paraId="6C8857D9" w14:textId="77777777" w:rsidR="004109C8" w:rsidRPr="0055174D" w:rsidRDefault="004109C8" w:rsidP="004109C8">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67</w:t>
            </w:r>
            <w:r w:rsidRPr="0055174D">
              <w:rPr>
                <w:rFonts w:ascii="Arial" w:eastAsia="Times New Roman" w:hAnsi="Arial" w:cs="Arial"/>
                <w:color w:val="000000"/>
                <w:lang w:eastAsia="es-CO"/>
              </w:rPr>
              <w:t xml:space="preserve"> personas</w:t>
            </w:r>
          </w:p>
        </w:tc>
        <w:tc>
          <w:tcPr>
            <w:tcW w:w="656" w:type="pct"/>
            <w:vMerge/>
            <w:shd w:val="clear" w:color="auto" w:fill="BFBFBF" w:themeFill="background1" w:themeFillShade="BF"/>
            <w:vAlign w:val="center"/>
            <w:hideMark/>
          </w:tcPr>
          <w:p w14:paraId="459F1552" w14:textId="77777777" w:rsidR="004109C8" w:rsidRPr="0055174D" w:rsidRDefault="004109C8" w:rsidP="004109C8">
            <w:pPr>
              <w:spacing w:after="0" w:line="240" w:lineRule="auto"/>
              <w:rPr>
                <w:rFonts w:ascii="Arial" w:eastAsia="Times New Roman" w:hAnsi="Arial" w:cs="Arial"/>
                <w:color w:val="000000"/>
                <w:lang w:eastAsia="es-CO"/>
              </w:rPr>
            </w:pPr>
          </w:p>
        </w:tc>
        <w:tc>
          <w:tcPr>
            <w:tcW w:w="693" w:type="pct"/>
            <w:vMerge/>
            <w:vAlign w:val="center"/>
            <w:hideMark/>
          </w:tcPr>
          <w:p w14:paraId="0301BD70" w14:textId="77777777" w:rsidR="004109C8" w:rsidRPr="0055174D" w:rsidRDefault="004109C8" w:rsidP="004109C8">
            <w:pPr>
              <w:spacing w:after="0" w:line="240" w:lineRule="auto"/>
              <w:rPr>
                <w:rFonts w:ascii="Arial" w:eastAsia="Times New Roman" w:hAnsi="Arial" w:cs="Arial"/>
                <w:color w:val="000000"/>
                <w:lang w:eastAsia="es-CO"/>
              </w:rPr>
            </w:pPr>
          </w:p>
        </w:tc>
      </w:tr>
    </w:tbl>
    <w:p w14:paraId="7F1A16C7" w14:textId="77777777" w:rsidR="004109C8" w:rsidRPr="00112C6B" w:rsidRDefault="004109C8" w:rsidP="004109C8">
      <w:pPr>
        <w:pStyle w:val="Prrafodelista"/>
        <w:spacing w:line="256" w:lineRule="auto"/>
        <w:ind w:left="390"/>
        <w:jc w:val="both"/>
        <w:rPr>
          <w:rFonts w:ascii="Arial" w:hAnsi="Arial" w:cs="Arial"/>
          <w:color w:val="202122"/>
        </w:rPr>
      </w:pPr>
    </w:p>
    <w:p w14:paraId="26E8DE49" w14:textId="77777777" w:rsidR="004109C8" w:rsidRPr="00FC39C6" w:rsidRDefault="004109C8" w:rsidP="004109C8">
      <w:pPr>
        <w:spacing w:line="256" w:lineRule="auto"/>
        <w:jc w:val="both"/>
        <w:rPr>
          <w:rFonts w:ascii="Arial" w:hAnsi="Arial" w:cs="Arial"/>
          <w:color w:val="202122"/>
        </w:rPr>
      </w:pPr>
      <w:r w:rsidRPr="00FC39C6">
        <w:rPr>
          <w:rFonts w:ascii="Arial" w:hAnsi="Arial" w:cs="Arial"/>
          <w:color w:val="202122"/>
        </w:rPr>
        <w:t>Dada la naturaleza de esta actividad no se aplicaron evaluaciones de conocimientos ni de satisfacción, por lo que para este caso no se han establecido indicadores de efectividad ni de eficacia.</w:t>
      </w:r>
    </w:p>
    <w:p w14:paraId="4895EBA9" w14:textId="28CD574D" w:rsidR="00E76E42" w:rsidRDefault="007E496D" w:rsidP="007E496D">
      <w:pPr>
        <w:jc w:val="both"/>
        <w:rPr>
          <w:rFonts w:ascii="Arial" w:hAnsi="Arial" w:cs="Arial"/>
          <w:color w:val="202122"/>
        </w:rPr>
      </w:pPr>
      <w:r w:rsidRPr="00F6794E">
        <w:rPr>
          <w:rFonts w:ascii="Arial" w:hAnsi="Arial" w:cs="Arial"/>
          <w:color w:val="202122"/>
        </w:rPr>
        <w:t>Esta actividad se reporta finalizada y ejecutada</w:t>
      </w:r>
    </w:p>
    <w:p w14:paraId="432E6F90" w14:textId="77777777" w:rsidR="009B2937" w:rsidRDefault="009B2937" w:rsidP="003019EC">
      <w:pPr>
        <w:jc w:val="both"/>
        <w:rPr>
          <w:rFonts w:ascii="Arial" w:hAnsi="Arial" w:cs="Arial"/>
          <w:color w:val="202122"/>
        </w:rPr>
      </w:pPr>
    </w:p>
    <w:p w14:paraId="2666F4FF" w14:textId="6A1ACE2D" w:rsidR="00796164" w:rsidRDefault="007F26B1" w:rsidP="003019EC">
      <w:pPr>
        <w:jc w:val="both"/>
        <w:rPr>
          <w:rFonts w:ascii="Arial" w:hAnsi="Arial" w:cs="Arial"/>
          <w:color w:val="202122"/>
        </w:rPr>
      </w:pPr>
      <w:r w:rsidRPr="00F6794E">
        <w:rPr>
          <w:rFonts w:ascii="Arial" w:hAnsi="Arial" w:cs="Arial"/>
          <w:color w:val="202122"/>
        </w:rPr>
        <w:t xml:space="preserve">Teniendo en cuenta la información presentada anteriormente se concluye que al respecto de la actividad No. </w:t>
      </w:r>
      <w:r w:rsidR="00833414" w:rsidRPr="00F6794E">
        <w:rPr>
          <w:rFonts w:ascii="Arial" w:hAnsi="Arial" w:cs="Arial"/>
          <w:color w:val="202122"/>
        </w:rPr>
        <w:t>2</w:t>
      </w:r>
      <w:r w:rsidRPr="00F6794E">
        <w:rPr>
          <w:rFonts w:ascii="Arial" w:hAnsi="Arial" w:cs="Arial"/>
          <w:color w:val="202122"/>
        </w:rPr>
        <w:t xml:space="preserve">, en </w:t>
      </w:r>
      <w:r w:rsidR="00D00A3C">
        <w:rPr>
          <w:rFonts w:ascii="Arial" w:hAnsi="Arial" w:cs="Arial"/>
          <w:color w:val="202122"/>
        </w:rPr>
        <w:t xml:space="preserve">el </w:t>
      </w:r>
      <w:r w:rsidR="00224AC0">
        <w:rPr>
          <w:rFonts w:ascii="Arial" w:hAnsi="Arial" w:cs="Arial"/>
          <w:color w:val="202122"/>
        </w:rPr>
        <w:t xml:space="preserve">último trimestre </w:t>
      </w:r>
      <w:r w:rsidRPr="00F6794E">
        <w:rPr>
          <w:rFonts w:ascii="Arial" w:hAnsi="Arial" w:cs="Arial"/>
          <w:color w:val="202122"/>
        </w:rPr>
        <w:t>se reporta un</w:t>
      </w:r>
      <w:r w:rsidR="00224AC0">
        <w:rPr>
          <w:rFonts w:ascii="Arial" w:hAnsi="Arial" w:cs="Arial"/>
          <w:color w:val="202122"/>
        </w:rPr>
        <w:t>a</w:t>
      </w:r>
      <w:r w:rsidRPr="00F6794E">
        <w:rPr>
          <w:rFonts w:ascii="Arial" w:hAnsi="Arial" w:cs="Arial"/>
          <w:color w:val="202122"/>
        </w:rPr>
        <w:t xml:space="preserve"> ejecución del </w:t>
      </w:r>
      <w:r w:rsidR="0005299B">
        <w:rPr>
          <w:rFonts w:ascii="Arial" w:hAnsi="Arial" w:cs="Arial"/>
          <w:color w:val="202122"/>
        </w:rPr>
        <w:t>25</w:t>
      </w:r>
      <w:r w:rsidRPr="00F6794E">
        <w:rPr>
          <w:rFonts w:ascii="Arial" w:hAnsi="Arial" w:cs="Arial"/>
          <w:color w:val="202122"/>
        </w:rPr>
        <w:t>%</w:t>
      </w:r>
      <w:r w:rsidR="0005299B">
        <w:rPr>
          <w:rFonts w:ascii="Arial" w:hAnsi="Arial" w:cs="Arial"/>
          <w:color w:val="202122"/>
        </w:rPr>
        <w:t>, lo cual aunado al 75%</w:t>
      </w:r>
      <w:r w:rsidR="00C614F4">
        <w:rPr>
          <w:rFonts w:ascii="Arial" w:hAnsi="Arial" w:cs="Arial"/>
          <w:color w:val="202122"/>
        </w:rPr>
        <w:t xml:space="preserve"> acumulado en los cortes anteriores arroja una ejecución total del 100%</w:t>
      </w:r>
      <w:r w:rsidRPr="00F6794E">
        <w:rPr>
          <w:rFonts w:ascii="Arial" w:hAnsi="Arial" w:cs="Arial"/>
          <w:color w:val="202122"/>
        </w:rPr>
        <w:t>.</w:t>
      </w:r>
      <w:r w:rsidR="003019EC" w:rsidRPr="00F6794E">
        <w:rPr>
          <w:rFonts w:ascii="Arial" w:hAnsi="Arial" w:cs="Arial"/>
          <w:color w:val="202122"/>
        </w:rPr>
        <w:t xml:space="preserve"> </w:t>
      </w:r>
    </w:p>
    <w:p w14:paraId="7E097BDC" w14:textId="77777777" w:rsidR="00F3636F" w:rsidRPr="00F6794E" w:rsidRDefault="00F3636F" w:rsidP="003019EC">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9941C1" w:rsidRPr="00F6794E" w14:paraId="210B9917" w14:textId="77777777" w:rsidTr="00FB13FA">
        <w:tc>
          <w:tcPr>
            <w:tcW w:w="2295" w:type="dxa"/>
          </w:tcPr>
          <w:p w14:paraId="0696D369" w14:textId="15610F60" w:rsidR="009941C1" w:rsidRPr="00F6794E" w:rsidRDefault="009941C1" w:rsidP="00401512">
            <w:pPr>
              <w:rPr>
                <w:rFonts w:ascii="Arial" w:hAnsi="Arial" w:cs="Arial"/>
                <w:b/>
                <w:bCs/>
                <w:i/>
                <w:iCs/>
                <w:sz w:val="22"/>
                <w:szCs w:val="22"/>
              </w:rPr>
            </w:pPr>
            <w:r w:rsidRPr="00F6794E">
              <w:rPr>
                <w:rFonts w:ascii="Arial" w:hAnsi="Arial" w:cs="Arial"/>
                <w:b/>
                <w:bCs/>
                <w:i/>
                <w:iCs/>
                <w:sz w:val="22"/>
                <w:szCs w:val="22"/>
              </w:rPr>
              <w:t>Actividad No.</w:t>
            </w:r>
            <w:r w:rsidR="000D0B61">
              <w:rPr>
                <w:rFonts w:ascii="Arial" w:hAnsi="Arial" w:cs="Arial"/>
                <w:b/>
                <w:bCs/>
                <w:i/>
                <w:iCs/>
                <w:sz w:val="22"/>
                <w:szCs w:val="22"/>
              </w:rPr>
              <w:t xml:space="preserve"> </w:t>
            </w:r>
            <w:r w:rsidR="007F54B5">
              <w:rPr>
                <w:rFonts w:ascii="Arial" w:hAnsi="Arial" w:cs="Arial"/>
                <w:b/>
                <w:bCs/>
                <w:i/>
                <w:iCs/>
                <w:sz w:val="22"/>
                <w:szCs w:val="22"/>
              </w:rPr>
              <w:t>7</w:t>
            </w:r>
            <w:r w:rsidRPr="00F6794E">
              <w:rPr>
                <w:rFonts w:ascii="Arial" w:hAnsi="Arial" w:cs="Arial"/>
                <w:b/>
                <w:bCs/>
                <w:i/>
                <w:iCs/>
                <w:sz w:val="22"/>
                <w:szCs w:val="22"/>
              </w:rPr>
              <w:t xml:space="preserve"> </w:t>
            </w:r>
          </w:p>
        </w:tc>
        <w:tc>
          <w:tcPr>
            <w:tcW w:w="6540" w:type="dxa"/>
          </w:tcPr>
          <w:p w14:paraId="63391C9D" w14:textId="205F75BB" w:rsidR="009941C1" w:rsidRPr="00F6794E" w:rsidRDefault="007F54B5" w:rsidP="00FB13FA">
            <w:pPr>
              <w:jc w:val="both"/>
              <w:rPr>
                <w:rFonts w:ascii="Arial" w:hAnsi="Arial" w:cs="Arial"/>
                <w:i/>
                <w:iCs/>
                <w:sz w:val="22"/>
                <w:szCs w:val="22"/>
              </w:rPr>
            </w:pPr>
            <w:r>
              <w:rPr>
                <w:rFonts w:ascii="Arial" w:hAnsi="Arial" w:cs="Arial"/>
                <w:i/>
                <w:iCs/>
                <w:sz w:val="22"/>
                <w:szCs w:val="22"/>
              </w:rPr>
              <w:t xml:space="preserve">Trabajo en equipo </w:t>
            </w:r>
          </w:p>
        </w:tc>
      </w:tr>
      <w:tr w:rsidR="009941C1" w:rsidRPr="00F6794E" w14:paraId="37AD0D07" w14:textId="77777777" w:rsidTr="00FB13FA">
        <w:tc>
          <w:tcPr>
            <w:tcW w:w="2295" w:type="dxa"/>
          </w:tcPr>
          <w:p w14:paraId="54FCC9F7" w14:textId="77777777" w:rsidR="009941C1" w:rsidRPr="00F6794E" w:rsidRDefault="009941C1" w:rsidP="00FB13FA">
            <w:pPr>
              <w:rPr>
                <w:rFonts w:ascii="Arial" w:hAnsi="Arial" w:cs="Arial"/>
                <w:b/>
                <w:bCs/>
                <w:i/>
                <w:iCs/>
                <w:sz w:val="22"/>
                <w:szCs w:val="22"/>
              </w:rPr>
            </w:pPr>
            <w:r w:rsidRPr="00F6794E">
              <w:rPr>
                <w:rFonts w:ascii="Arial" w:hAnsi="Arial" w:cs="Arial"/>
                <w:b/>
                <w:bCs/>
                <w:i/>
                <w:iCs/>
                <w:sz w:val="22"/>
                <w:szCs w:val="22"/>
              </w:rPr>
              <w:t>Eje Temático</w:t>
            </w:r>
          </w:p>
        </w:tc>
        <w:tc>
          <w:tcPr>
            <w:tcW w:w="6540" w:type="dxa"/>
          </w:tcPr>
          <w:p w14:paraId="00DCF4EE" w14:textId="77777777" w:rsidR="009941C1" w:rsidRPr="00F6794E" w:rsidRDefault="009941C1" w:rsidP="00FB13FA">
            <w:pPr>
              <w:jc w:val="both"/>
              <w:rPr>
                <w:rFonts w:ascii="Arial" w:hAnsi="Arial" w:cs="Arial"/>
                <w:i/>
                <w:iCs/>
                <w:sz w:val="22"/>
                <w:szCs w:val="22"/>
              </w:rPr>
            </w:pPr>
            <w:r w:rsidRPr="00F6794E">
              <w:rPr>
                <w:rFonts w:ascii="Arial" w:hAnsi="Arial" w:cs="Arial"/>
                <w:i/>
                <w:iCs/>
                <w:sz w:val="22"/>
                <w:szCs w:val="22"/>
              </w:rPr>
              <w:t>Creación de Valor Público</w:t>
            </w:r>
          </w:p>
        </w:tc>
      </w:tr>
      <w:tr w:rsidR="009941C1" w:rsidRPr="00F6794E" w14:paraId="58B7EF82" w14:textId="77777777" w:rsidTr="00FB13FA">
        <w:tc>
          <w:tcPr>
            <w:tcW w:w="2295" w:type="dxa"/>
          </w:tcPr>
          <w:p w14:paraId="04D992B9" w14:textId="77777777" w:rsidR="009941C1" w:rsidRPr="00F6794E" w:rsidRDefault="009941C1" w:rsidP="00FB13FA">
            <w:pPr>
              <w:rPr>
                <w:rFonts w:ascii="Arial" w:hAnsi="Arial" w:cs="Arial"/>
                <w:color w:val="202122"/>
                <w:sz w:val="22"/>
                <w:szCs w:val="22"/>
              </w:rPr>
            </w:pPr>
            <w:r w:rsidRPr="00F6794E">
              <w:rPr>
                <w:rFonts w:ascii="Arial" w:hAnsi="Arial" w:cs="Arial"/>
                <w:b/>
                <w:bCs/>
                <w:color w:val="202122"/>
                <w:sz w:val="22"/>
                <w:szCs w:val="22"/>
              </w:rPr>
              <w:t>Tema</w:t>
            </w:r>
          </w:p>
        </w:tc>
        <w:tc>
          <w:tcPr>
            <w:tcW w:w="6540" w:type="dxa"/>
          </w:tcPr>
          <w:p w14:paraId="29DE8598" w14:textId="2F41265B" w:rsidR="009941C1" w:rsidRPr="00F6794E" w:rsidRDefault="007F54B5" w:rsidP="00FB13FA">
            <w:pPr>
              <w:jc w:val="both"/>
              <w:rPr>
                <w:rFonts w:ascii="Arial" w:hAnsi="Arial" w:cs="Arial"/>
                <w:color w:val="202122"/>
                <w:sz w:val="22"/>
                <w:szCs w:val="22"/>
              </w:rPr>
            </w:pPr>
            <w:r>
              <w:rPr>
                <w:rFonts w:ascii="Arial" w:hAnsi="Arial" w:cs="Arial"/>
                <w:color w:val="202122"/>
                <w:sz w:val="22"/>
                <w:szCs w:val="22"/>
              </w:rPr>
              <w:t xml:space="preserve">Gestión del Talento Humano </w:t>
            </w:r>
          </w:p>
        </w:tc>
      </w:tr>
    </w:tbl>
    <w:p w14:paraId="3B03EA8C" w14:textId="77777777" w:rsidR="00481ADE" w:rsidRPr="00D84E78" w:rsidRDefault="00481ADE" w:rsidP="00481ADE">
      <w:pPr>
        <w:spacing w:line="256" w:lineRule="auto"/>
        <w:rPr>
          <w:rFonts w:ascii="Arial" w:hAnsi="Arial" w:cs="Arial"/>
          <w:iCs/>
          <w:color w:val="0070C0"/>
          <w:shd w:val="clear" w:color="auto" w:fill="FFFFFF"/>
        </w:rPr>
      </w:pPr>
    </w:p>
    <w:p w14:paraId="60E85B65" w14:textId="4798F46B" w:rsidR="009941C1" w:rsidRPr="00CB700B" w:rsidRDefault="007F54B5" w:rsidP="00CB700B">
      <w:pPr>
        <w:spacing w:line="256" w:lineRule="auto"/>
        <w:rPr>
          <w:rFonts w:ascii="Arial" w:hAnsi="Arial" w:cs="Arial"/>
          <w:b/>
          <w:bCs/>
          <w:color w:val="0070C0"/>
          <w:shd w:val="clear" w:color="auto" w:fill="FFFFFF"/>
        </w:rPr>
      </w:pPr>
      <w:r>
        <w:rPr>
          <w:rFonts w:ascii="Arial" w:hAnsi="Arial" w:cs="Arial"/>
          <w:b/>
          <w:bCs/>
          <w:color w:val="0070C0"/>
        </w:rPr>
        <w:t xml:space="preserve">Taller de trabajo en equipo </w:t>
      </w:r>
    </w:p>
    <w:p w14:paraId="2D7541F9" w14:textId="674E6394" w:rsidR="00401512" w:rsidRDefault="00133A8B" w:rsidP="00D372B0">
      <w:pPr>
        <w:spacing w:line="256" w:lineRule="auto"/>
        <w:jc w:val="both"/>
        <w:rPr>
          <w:rFonts w:ascii="Arial" w:hAnsi="Arial" w:cs="Arial"/>
          <w:color w:val="202122"/>
        </w:rPr>
      </w:pPr>
      <w:r>
        <w:rPr>
          <w:rFonts w:ascii="Arial" w:hAnsi="Arial" w:cs="Arial"/>
          <w:color w:val="202122"/>
        </w:rPr>
        <w:t>Con apoyo de un docente del Centro de Formación de Cafam, el día 5</w:t>
      </w:r>
      <w:r w:rsidR="00401512">
        <w:rPr>
          <w:rFonts w:ascii="Arial" w:hAnsi="Arial" w:cs="Arial"/>
          <w:color w:val="202122"/>
        </w:rPr>
        <w:t xml:space="preserve"> de </w:t>
      </w:r>
      <w:r>
        <w:rPr>
          <w:rFonts w:ascii="Arial" w:hAnsi="Arial" w:cs="Arial"/>
          <w:color w:val="202122"/>
        </w:rPr>
        <w:t>diciembre se llevó a cabo un taller con el objetivo de p</w:t>
      </w:r>
      <w:r w:rsidRPr="00133A8B">
        <w:rPr>
          <w:rFonts w:ascii="Arial" w:hAnsi="Arial" w:cs="Arial"/>
          <w:color w:val="202122"/>
        </w:rPr>
        <w:t xml:space="preserve">otenciar en los participantes el desarrollo de habilidades blandas que les permitan fortalecer </w:t>
      </w:r>
      <w:r>
        <w:rPr>
          <w:rFonts w:ascii="Arial" w:hAnsi="Arial" w:cs="Arial"/>
          <w:color w:val="202122"/>
        </w:rPr>
        <w:t>la</w:t>
      </w:r>
      <w:r w:rsidRPr="00133A8B">
        <w:rPr>
          <w:rFonts w:ascii="Arial" w:hAnsi="Arial" w:cs="Arial"/>
          <w:color w:val="202122"/>
        </w:rPr>
        <w:t>s destrezas necesarias para el desarrollo de su labor, generando un impacto positivo sobre los resultados de la o</w:t>
      </w:r>
      <w:r>
        <w:rPr>
          <w:rFonts w:ascii="Arial" w:hAnsi="Arial" w:cs="Arial"/>
          <w:color w:val="202122"/>
        </w:rPr>
        <w:t>rganización y el clima laboral.</w:t>
      </w:r>
      <w:r w:rsidRPr="00133A8B">
        <w:rPr>
          <w:rFonts w:ascii="Arial" w:hAnsi="Arial" w:cs="Arial"/>
          <w:color w:val="202122"/>
        </w:rPr>
        <w:t xml:space="preserve"> </w:t>
      </w:r>
    </w:p>
    <w:p w14:paraId="3900D24A" w14:textId="77777777" w:rsidR="00F3636F" w:rsidRDefault="00F3636F" w:rsidP="00D372B0">
      <w:pPr>
        <w:spacing w:line="256" w:lineRule="auto"/>
        <w:jc w:val="both"/>
        <w:rPr>
          <w:rFonts w:ascii="Arial" w:hAnsi="Arial" w:cs="Arial"/>
          <w:color w:val="202122"/>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1"/>
        <w:gridCol w:w="2535"/>
        <w:gridCol w:w="1653"/>
        <w:gridCol w:w="1156"/>
        <w:gridCol w:w="1234"/>
      </w:tblGrid>
      <w:tr w:rsidR="009A1C1E" w:rsidRPr="00F6794E" w14:paraId="5C5B6F1C" w14:textId="77777777" w:rsidTr="009A1C1E">
        <w:trPr>
          <w:trHeight w:val="300"/>
        </w:trPr>
        <w:tc>
          <w:tcPr>
            <w:tcW w:w="1279" w:type="pct"/>
            <w:vMerge w:val="restart"/>
            <w:shd w:val="clear" w:color="auto" w:fill="BFBFBF" w:themeFill="background1" w:themeFillShade="BF"/>
            <w:vAlign w:val="center"/>
            <w:hideMark/>
          </w:tcPr>
          <w:p w14:paraId="58AB9712" w14:textId="77777777" w:rsidR="009A1C1E" w:rsidRPr="00F6794E" w:rsidRDefault="009A1C1E" w:rsidP="00BB4BCD">
            <w:pPr>
              <w:spacing w:after="0" w:line="240" w:lineRule="auto"/>
              <w:jc w:val="center"/>
              <w:rPr>
                <w:rFonts w:ascii="Arial" w:eastAsia="Times New Roman" w:hAnsi="Arial" w:cs="Arial"/>
                <w:b/>
                <w:bCs/>
                <w:color w:val="000000"/>
                <w:lang w:eastAsia="es-CO"/>
              </w:rPr>
            </w:pPr>
            <w:r w:rsidRPr="00F6794E">
              <w:rPr>
                <w:rFonts w:ascii="Arial" w:eastAsia="Times New Roman" w:hAnsi="Arial" w:cs="Arial"/>
                <w:b/>
                <w:bCs/>
                <w:color w:val="000000"/>
                <w:lang w:eastAsia="es-CO"/>
              </w:rPr>
              <w:t>Indicador de cobertura</w:t>
            </w:r>
          </w:p>
        </w:tc>
        <w:tc>
          <w:tcPr>
            <w:tcW w:w="1434" w:type="pct"/>
            <w:shd w:val="clear" w:color="auto" w:fill="auto"/>
            <w:noWrap/>
            <w:vAlign w:val="center"/>
            <w:hideMark/>
          </w:tcPr>
          <w:p w14:paraId="49CF6F8C" w14:textId="77777777" w:rsidR="009A1C1E" w:rsidRPr="00F6794E" w:rsidRDefault="009A1C1E" w:rsidP="00BB4BCD">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Población objetivo</w:t>
            </w:r>
          </w:p>
        </w:tc>
        <w:tc>
          <w:tcPr>
            <w:tcW w:w="935" w:type="pct"/>
            <w:shd w:val="clear" w:color="auto" w:fill="auto"/>
            <w:noWrap/>
            <w:vAlign w:val="center"/>
            <w:hideMark/>
          </w:tcPr>
          <w:p w14:paraId="35F717D1" w14:textId="1A1F7E73" w:rsidR="009A1C1E" w:rsidRPr="00F6794E" w:rsidRDefault="004C61B2" w:rsidP="00A23FD7">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w:t>
            </w:r>
            <w:r w:rsidR="00A23FD7">
              <w:rPr>
                <w:rFonts w:ascii="Arial" w:eastAsia="Times New Roman" w:hAnsi="Arial" w:cs="Arial"/>
                <w:color w:val="000000"/>
                <w:lang w:eastAsia="es-CO"/>
              </w:rPr>
              <w:t>7</w:t>
            </w:r>
            <w:r w:rsidR="009A1C1E" w:rsidRPr="00F6794E">
              <w:rPr>
                <w:rFonts w:ascii="Arial" w:eastAsia="Times New Roman" w:hAnsi="Arial" w:cs="Arial"/>
                <w:color w:val="000000"/>
                <w:lang w:eastAsia="es-CO"/>
              </w:rPr>
              <w:t xml:space="preserve"> servidores</w:t>
            </w:r>
          </w:p>
        </w:tc>
        <w:tc>
          <w:tcPr>
            <w:tcW w:w="654" w:type="pct"/>
            <w:vMerge w:val="restart"/>
            <w:shd w:val="clear" w:color="auto" w:fill="BFBFBF" w:themeFill="background1" w:themeFillShade="BF"/>
            <w:noWrap/>
            <w:vAlign w:val="center"/>
            <w:hideMark/>
          </w:tcPr>
          <w:p w14:paraId="63596B1D" w14:textId="77777777" w:rsidR="009A1C1E" w:rsidRPr="00F6794E" w:rsidRDefault="009A1C1E" w:rsidP="00BB4BCD">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Resultado</w:t>
            </w:r>
          </w:p>
        </w:tc>
        <w:tc>
          <w:tcPr>
            <w:tcW w:w="698" w:type="pct"/>
            <w:vMerge w:val="restart"/>
            <w:shd w:val="clear" w:color="auto" w:fill="auto"/>
            <w:noWrap/>
            <w:vAlign w:val="center"/>
            <w:hideMark/>
          </w:tcPr>
          <w:p w14:paraId="786F2E98" w14:textId="299AAA5F" w:rsidR="009A1C1E" w:rsidRPr="00F6794E" w:rsidRDefault="00A23FD7" w:rsidP="00BB4BCD">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16</w:t>
            </w:r>
            <w:r w:rsidR="009A1C1E" w:rsidRPr="00F6794E">
              <w:rPr>
                <w:rFonts w:ascii="Arial" w:eastAsia="Times New Roman" w:hAnsi="Arial" w:cs="Arial"/>
                <w:color w:val="000000"/>
                <w:lang w:eastAsia="es-CO"/>
              </w:rPr>
              <w:t>%</w:t>
            </w:r>
          </w:p>
        </w:tc>
      </w:tr>
      <w:tr w:rsidR="009A1C1E" w:rsidRPr="00F6794E" w14:paraId="6B4AAA4A" w14:textId="77777777" w:rsidTr="009A1C1E">
        <w:trPr>
          <w:trHeight w:val="300"/>
        </w:trPr>
        <w:tc>
          <w:tcPr>
            <w:tcW w:w="1279" w:type="pct"/>
            <w:vMerge/>
            <w:shd w:val="clear" w:color="auto" w:fill="BFBFBF" w:themeFill="background1" w:themeFillShade="BF"/>
            <w:vAlign w:val="center"/>
            <w:hideMark/>
          </w:tcPr>
          <w:p w14:paraId="3AC2629C" w14:textId="77777777" w:rsidR="009A1C1E" w:rsidRPr="00F6794E" w:rsidRDefault="009A1C1E" w:rsidP="00BB4BCD">
            <w:pPr>
              <w:spacing w:after="0" w:line="240" w:lineRule="auto"/>
              <w:rPr>
                <w:rFonts w:ascii="Arial" w:eastAsia="Times New Roman" w:hAnsi="Arial" w:cs="Arial"/>
                <w:color w:val="000000"/>
                <w:lang w:eastAsia="es-CO"/>
              </w:rPr>
            </w:pPr>
          </w:p>
        </w:tc>
        <w:tc>
          <w:tcPr>
            <w:tcW w:w="1434" w:type="pct"/>
            <w:shd w:val="clear" w:color="auto" w:fill="auto"/>
            <w:noWrap/>
            <w:vAlign w:val="center"/>
            <w:hideMark/>
          </w:tcPr>
          <w:p w14:paraId="4E4DC18E" w14:textId="77777777" w:rsidR="009A1C1E" w:rsidRPr="00F6794E" w:rsidRDefault="009A1C1E" w:rsidP="00BB4BCD">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Total, de asistentes</w:t>
            </w:r>
          </w:p>
        </w:tc>
        <w:tc>
          <w:tcPr>
            <w:tcW w:w="935" w:type="pct"/>
            <w:shd w:val="clear" w:color="auto" w:fill="auto"/>
            <w:noWrap/>
            <w:vAlign w:val="center"/>
            <w:hideMark/>
          </w:tcPr>
          <w:p w14:paraId="180737FC" w14:textId="72CBA3B9" w:rsidR="009A1C1E" w:rsidRPr="00F6794E" w:rsidRDefault="009A1C1E" w:rsidP="00BB4BCD">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 xml:space="preserve"> </w:t>
            </w:r>
            <w:r w:rsidR="00A23FD7">
              <w:rPr>
                <w:rFonts w:ascii="Arial" w:eastAsia="Times New Roman" w:hAnsi="Arial" w:cs="Arial"/>
                <w:color w:val="000000"/>
                <w:lang w:eastAsia="es-CO"/>
              </w:rPr>
              <w:t>1</w:t>
            </w:r>
            <w:r w:rsidR="004C61B2">
              <w:rPr>
                <w:rFonts w:ascii="Arial" w:eastAsia="Times New Roman" w:hAnsi="Arial" w:cs="Arial"/>
                <w:color w:val="000000"/>
                <w:lang w:eastAsia="es-CO"/>
              </w:rPr>
              <w:t>1</w:t>
            </w:r>
            <w:r>
              <w:rPr>
                <w:rFonts w:ascii="Arial" w:eastAsia="Times New Roman" w:hAnsi="Arial" w:cs="Arial"/>
                <w:color w:val="000000"/>
                <w:lang w:eastAsia="es-CO"/>
              </w:rPr>
              <w:t xml:space="preserve"> </w:t>
            </w:r>
            <w:r w:rsidRPr="00F6794E">
              <w:rPr>
                <w:rFonts w:ascii="Arial" w:eastAsia="Times New Roman" w:hAnsi="Arial" w:cs="Arial"/>
                <w:color w:val="000000"/>
                <w:lang w:eastAsia="es-CO"/>
              </w:rPr>
              <w:t>personas</w:t>
            </w:r>
          </w:p>
        </w:tc>
        <w:tc>
          <w:tcPr>
            <w:tcW w:w="654" w:type="pct"/>
            <w:vMerge/>
            <w:shd w:val="clear" w:color="auto" w:fill="BFBFBF" w:themeFill="background1" w:themeFillShade="BF"/>
            <w:vAlign w:val="center"/>
            <w:hideMark/>
          </w:tcPr>
          <w:p w14:paraId="67FB7864" w14:textId="77777777" w:rsidR="009A1C1E" w:rsidRPr="00F6794E" w:rsidRDefault="009A1C1E" w:rsidP="00BB4BCD">
            <w:pPr>
              <w:spacing w:after="0" w:line="240" w:lineRule="auto"/>
              <w:rPr>
                <w:rFonts w:ascii="Arial" w:eastAsia="Times New Roman" w:hAnsi="Arial" w:cs="Arial"/>
                <w:color w:val="000000"/>
                <w:lang w:eastAsia="es-CO"/>
              </w:rPr>
            </w:pPr>
          </w:p>
        </w:tc>
        <w:tc>
          <w:tcPr>
            <w:tcW w:w="698" w:type="pct"/>
            <w:vMerge/>
            <w:vAlign w:val="center"/>
            <w:hideMark/>
          </w:tcPr>
          <w:p w14:paraId="354676DC" w14:textId="77777777" w:rsidR="009A1C1E" w:rsidRPr="00F6794E" w:rsidRDefault="009A1C1E" w:rsidP="00BB4BCD">
            <w:pPr>
              <w:spacing w:after="0" w:line="240" w:lineRule="auto"/>
              <w:rPr>
                <w:rFonts w:ascii="Arial" w:eastAsia="Times New Roman" w:hAnsi="Arial" w:cs="Arial"/>
                <w:color w:val="000000"/>
                <w:lang w:eastAsia="es-CO"/>
              </w:rPr>
            </w:pPr>
          </w:p>
        </w:tc>
      </w:tr>
    </w:tbl>
    <w:p w14:paraId="7B024B57" w14:textId="2A76EC7D" w:rsidR="0075295F" w:rsidRPr="00FC39C6" w:rsidRDefault="0075295F" w:rsidP="0075295F">
      <w:pPr>
        <w:spacing w:line="256" w:lineRule="auto"/>
        <w:jc w:val="both"/>
        <w:rPr>
          <w:rFonts w:ascii="Arial" w:hAnsi="Arial" w:cs="Arial"/>
          <w:color w:val="202122"/>
        </w:rPr>
      </w:pPr>
      <w:r>
        <w:rPr>
          <w:rFonts w:ascii="Arial" w:hAnsi="Arial" w:cs="Arial"/>
          <w:color w:val="202122"/>
        </w:rPr>
        <w:lastRenderedPageBreak/>
        <w:t xml:space="preserve">Para </w:t>
      </w:r>
      <w:r w:rsidRPr="00FC39C6">
        <w:rPr>
          <w:rFonts w:ascii="Arial" w:hAnsi="Arial" w:cs="Arial"/>
          <w:color w:val="202122"/>
        </w:rPr>
        <w:t xml:space="preserve">esta actividad no se aplicaron evaluaciones de conocimientos ni de satisfacción, por lo que </w:t>
      </w:r>
      <w:r>
        <w:rPr>
          <w:rFonts w:ascii="Arial" w:hAnsi="Arial" w:cs="Arial"/>
          <w:color w:val="202122"/>
        </w:rPr>
        <w:t xml:space="preserve">en </w:t>
      </w:r>
      <w:r w:rsidRPr="00FC39C6">
        <w:rPr>
          <w:rFonts w:ascii="Arial" w:hAnsi="Arial" w:cs="Arial"/>
          <w:color w:val="202122"/>
        </w:rPr>
        <w:t>este caso no se han establecido indicadores de efectividad ni de eficacia.</w:t>
      </w:r>
    </w:p>
    <w:p w14:paraId="72A0B7CC" w14:textId="165F6645" w:rsidR="004145E8" w:rsidRDefault="00D372B0" w:rsidP="004145E8">
      <w:pPr>
        <w:jc w:val="both"/>
        <w:rPr>
          <w:rFonts w:ascii="Arial" w:hAnsi="Arial" w:cs="Arial"/>
          <w:color w:val="202122"/>
        </w:rPr>
      </w:pPr>
      <w:r w:rsidRPr="00F6794E">
        <w:rPr>
          <w:rFonts w:ascii="Arial" w:hAnsi="Arial" w:cs="Arial"/>
          <w:color w:val="202122"/>
        </w:rPr>
        <w:t>Esta actividad se reporta finalizada y ejecutada al 100%.</w:t>
      </w:r>
    </w:p>
    <w:p w14:paraId="64E33217" w14:textId="77777777" w:rsidR="00852CE7" w:rsidRDefault="00852CE7" w:rsidP="004145E8">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4145E8" w:rsidRPr="00F6794E" w14:paraId="75FF61E8" w14:textId="77777777" w:rsidTr="00FB13FA">
        <w:tc>
          <w:tcPr>
            <w:tcW w:w="2295" w:type="dxa"/>
          </w:tcPr>
          <w:p w14:paraId="1AB80572" w14:textId="312549EA" w:rsidR="004145E8" w:rsidRPr="00F6794E" w:rsidRDefault="004145E8" w:rsidP="00806A48">
            <w:pPr>
              <w:rPr>
                <w:rFonts w:ascii="Arial" w:hAnsi="Arial" w:cs="Arial"/>
                <w:b/>
                <w:bCs/>
                <w:i/>
                <w:iCs/>
                <w:sz w:val="22"/>
                <w:szCs w:val="22"/>
              </w:rPr>
            </w:pPr>
            <w:r w:rsidRPr="00F6794E">
              <w:rPr>
                <w:rFonts w:ascii="Arial" w:hAnsi="Arial" w:cs="Arial"/>
                <w:b/>
                <w:bCs/>
                <w:i/>
                <w:iCs/>
                <w:sz w:val="22"/>
                <w:szCs w:val="22"/>
              </w:rPr>
              <w:t xml:space="preserve">Actividad No. </w:t>
            </w:r>
            <w:r w:rsidR="00806A48">
              <w:rPr>
                <w:rFonts w:ascii="Arial" w:hAnsi="Arial" w:cs="Arial"/>
                <w:b/>
                <w:bCs/>
                <w:i/>
                <w:iCs/>
                <w:sz w:val="22"/>
                <w:szCs w:val="22"/>
              </w:rPr>
              <w:t>11</w:t>
            </w:r>
          </w:p>
        </w:tc>
        <w:tc>
          <w:tcPr>
            <w:tcW w:w="6540" w:type="dxa"/>
          </w:tcPr>
          <w:p w14:paraId="20B5B577" w14:textId="5BE46F57" w:rsidR="004145E8" w:rsidRPr="00F6794E" w:rsidRDefault="00806A48" w:rsidP="00FB13FA">
            <w:pPr>
              <w:jc w:val="both"/>
              <w:rPr>
                <w:rFonts w:ascii="Arial" w:hAnsi="Arial" w:cs="Arial"/>
                <w:i/>
                <w:iCs/>
                <w:sz w:val="22"/>
                <w:szCs w:val="22"/>
              </w:rPr>
            </w:pPr>
            <w:r>
              <w:rPr>
                <w:rFonts w:ascii="Arial" w:hAnsi="Arial" w:cs="Arial"/>
                <w:i/>
                <w:iCs/>
                <w:sz w:val="22"/>
                <w:szCs w:val="22"/>
              </w:rPr>
              <w:t xml:space="preserve">Manejo </w:t>
            </w:r>
            <w:r w:rsidR="002D64F6">
              <w:rPr>
                <w:rFonts w:ascii="Arial" w:hAnsi="Arial" w:cs="Arial"/>
                <w:i/>
                <w:iCs/>
                <w:sz w:val="22"/>
                <w:szCs w:val="22"/>
              </w:rPr>
              <w:t>plataforma SIGEP II</w:t>
            </w:r>
          </w:p>
        </w:tc>
      </w:tr>
      <w:tr w:rsidR="004145E8" w:rsidRPr="00F6794E" w14:paraId="7B3A257F" w14:textId="77777777" w:rsidTr="00FB13FA">
        <w:tc>
          <w:tcPr>
            <w:tcW w:w="2295" w:type="dxa"/>
          </w:tcPr>
          <w:p w14:paraId="615BECA7" w14:textId="77777777" w:rsidR="004145E8" w:rsidRPr="00F6794E" w:rsidRDefault="004145E8" w:rsidP="00FB13FA">
            <w:pPr>
              <w:rPr>
                <w:rFonts w:ascii="Arial" w:hAnsi="Arial" w:cs="Arial"/>
                <w:b/>
                <w:bCs/>
                <w:i/>
                <w:iCs/>
                <w:sz w:val="22"/>
                <w:szCs w:val="22"/>
              </w:rPr>
            </w:pPr>
            <w:r w:rsidRPr="00F6794E">
              <w:rPr>
                <w:rFonts w:ascii="Arial" w:hAnsi="Arial" w:cs="Arial"/>
                <w:b/>
                <w:bCs/>
                <w:i/>
                <w:iCs/>
                <w:sz w:val="22"/>
                <w:szCs w:val="22"/>
              </w:rPr>
              <w:t>Eje Temático</w:t>
            </w:r>
          </w:p>
        </w:tc>
        <w:tc>
          <w:tcPr>
            <w:tcW w:w="6540" w:type="dxa"/>
          </w:tcPr>
          <w:p w14:paraId="1E92A7C0" w14:textId="77777777" w:rsidR="004145E8" w:rsidRPr="00F6794E" w:rsidRDefault="004145E8" w:rsidP="00FB13FA">
            <w:pPr>
              <w:jc w:val="both"/>
              <w:rPr>
                <w:rFonts w:ascii="Arial" w:hAnsi="Arial" w:cs="Arial"/>
                <w:i/>
                <w:iCs/>
                <w:sz w:val="22"/>
                <w:szCs w:val="22"/>
              </w:rPr>
            </w:pPr>
            <w:r w:rsidRPr="00F6794E">
              <w:rPr>
                <w:rFonts w:ascii="Arial" w:hAnsi="Arial" w:cs="Arial"/>
                <w:i/>
                <w:iCs/>
                <w:sz w:val="22"/>
                <w:szCs w:val="22"/>
              </w:rPr>
              <w:t>Creación de Valor Público</w:t>
            </w:r>
          </w:p>
        </w:tc>
      </w:tr>
      <w:tr w:rsidR="004145E8" w:rsidRPr="00F6794E" w14:paraId="767F740D" w14:textId="77777777" w:rsidTr="00FB13FA">
        <w:tc>
          <w:tcPr>
            <w:tcW w:w="2295" w:type="dxa"/>
          </w:tcPr>
          <w:p w14:paraId="00BD748C" w14:textId="77777777" w:rsidR="004145E8" w:rsidRPr="00F6794E" w:rsidRDefault="004145E8" w:rsidP="00FB13FA">
            <w:pPr>
              <w:rPr>
                <w:rFonts w:ascii="Arial" w:hAnsi="Arial" w:cs="Arial"/>
                <w:color w:val="202122"/>
                <w:sz w:val="22"/>
                <w:szCs w:val="22"/>
              </w:rPr>
            </w:pPr>
            <w:r w:rsidRPr="00F6794E">
              <w:rPr>
                <w:rFonts w:ascii="Arial" w:hAnsi="Arial" w:cs="Arial"/>
                <w:b/>
                <w:bCs/>
                <w:color w:val="202122"/>
                <w:sz w:val="22"/>
                <w:szCs w:val="22"/>
              </w:rPr>
              <w:t>Tema</w:t>
            </w:r>
          </w:p>
        </w:tc>
        <w:tc>
          <w:tcPr>
            <w:tcW w:w="6540" w:type="dxa"/>
          </w:tcPr>
          <w:p w14:paraId="7F2CD8A0" w14:textId="747EF159" w:rsidR="004145E8" w:rsidRPr="00F6794E" w:rsidRDefault="003A77C8" w:rsidP="00806A48">
            <w:pPr>
              <w:jc w:val="both"/>
              <w:rPr>
                <w:rFonts w:ascii="Arial" w:hAnsi="Arial" w:cs="Arial"/>
                <w:color w:val="202122"/>
                <w:sz w:val="22"/>
                <w:szCs w:val="22"/>
              </w:rPr>
            </w:pPr>
            <w:r w:rsidRPr="003A77C8">
              <w:rPr>
                <w:rFonts w:ascii="Arial" w:hAnsi="Arial" w:cs="Arial"/>
                <w:color w:val="202122"/>
                <w:sz w:val="22"/>
                <w:szCs w:val="22"/>
              </w:rPr>
              <w:t xml:space="preserve">Gestión </w:t>
            </w:r>
            <w:r w:rsidR="00806A48">
              <w:rPr>
                <w:rFonts w:ascii="Arial" w:hAnsi="Arial" w:cs="Arial"/>
                <w:color w:val="202122"/>
                <w:sz w:val="22"/>
                <w:szCs w:val="22"/>
              </w:rPr>
              <w:t xml:space="preserve">Juridica </w:t>
            </w:r>
          </w:p>
        </w:tc>
      </w:tr>
    </w:tbl>
    <w:p w14:paraId="2FC64231" w14:textId="77777777" w:rsidR="00A9262A" w:rsidRPr="00070BBA" w:rsidRDefault="00A9262A" w:rsidP="004145E8">
      <w:pPr>
        <w:spacing w:line="256" w:lineRule="auto"/>
        <w:rPr>
          <w:rFonts w:ascii="Arial" w:hAnsi="Arial" w:cs="Arial"/>
          <w:iCs/>
          <w:color w:val="202122"/>
          <w:sz w:val="24"/>
          <w:szCs w:val="24"/>
          <w:shd w:val="clear" w:color="auto" w:fill="FFFFFF"/>
        </w:rPr>
      </w:pPr>
    </w:p>
    <w:p w14:paraId="52078478" w14:textId="153AFB95" w:rsidR="004145E8" w:rsidRPr="00CB700B" w:rsidRDefault="002D64F6" w:rsidP="00CB700B">
      <w:pPr>
        <w:spacing w:line="256" w:lineRule="auto"/>
        <w:rPr>
          <w:rFonts w:ascii="Arial" w:hAnsi="Arial" w:cs="Arial"/>
          <w:b/>
          <w:bCs/>
          <w:color w:val="0070C0"/>
          <w:shd w:val="clear" w:color="auto" w:fill="FFFFFF"/>
        </w:rPr>
      </w:pPr>
      <w:r>
        <w:rPr>
          <w:rFonts w:ascii="Arial" w:hAnsi="Arial" w:cs="Arial"/>
          <w:b/>
          <w:bCs/>
          <w:color w:val="0070C0"/>
        </w:rPr>
        <w:t xml:space="preserve">Capacitación en manejo de plataforma SIGEP II  </w:t>
      </w:r>
    </w:p>
    <w:p w14:paraId="37832EBE" w14:textId="295A967A" w:rsidR="00750823" w:rsidRPr="00B62C1E" w:rsidRDefault="004145E8" w:rsidP="00EC26A9">
      <w:pPr>
        <w:spacing w:line="256" w:lineRule="auto"/>
        <w:jc w:val="both"/>
        <w:rPr>
          <w:rFonts w:ascii="Arial" w:hAnsi="Arial" w:cs="Arial"/>
          <w:color w:val="202122"/>
        </w:rPr>
      </w:pPr>
      <w:r w:rsidRPr="00B62C1E">
        <w:rPr>
          <w:rFonts w:ascii="Arial" w:hAnsi="Arial" w:cs="Arial"/>
          <w:color w:val="202122"/>
        </w:rPr>
        <w:t xml:space="preserve">En </w:t>
      </w:r>
      <w:r w:rsidR="00750823" w:rsidRPr="00B62C1E">
        <w:rPr>
          <w:rFonts w:ascii="Arial" w:hAnsi="Arial" w:cs="Arial"/>
          <w:color w:val="202122"/>
        </w:rPr>
        <w:t>cumplimiento de esta actividad</w:t>
      </w:r>
      <w:r w:rsidR="00105895" w:rsidRPr="00B62C1E">
        <w:rPr>
          <w:rFonts w:ascii="Arial" w:hAnsi="Arial" w:cs="Arial"/>
          <w:color w:val="202122"/>
        </w:rPr>
        <w:t xml:space="preserve"> </w:t>
      </w:r>
      <w:r w:rsidR="00EC26A9" w:rsidRPr="00B62C1E">
        <w:rPr>
          <w:rFonts w:ascii="Arial" w:hAnsi="Arial" w:cs="Arial"/>
          <w:color w:val="202122"/>
        </w:rPr>
        <w:t xml:space="preserve">el día </w:t>
      </w:r>
      <w:r w:rsidR="006E4362" w:rsidRPr="00B62C1E">
        <w:rPr>
          <w:rFonts w:ascii="Arial" w:hAnsi="Arial" w:cs="Arial"/>
          <w:color w:val="202122"/>
        </w:rPr>
        <w:t xml:space="preserve">11 de noviembre </w:t>
      </w:r>
      <w:r w:rsidR="00EC26A9" w:rsidRPr="00B62C1E">
        <w:rPr>
          <w:rFonts w:ascii="Arial" w:hAnsi="Arial" w:cs="Arial"/>
          <w:color w:val="202122"/>
        </w:rPr>
        <w:t>se realizó un</w:t>
      </w:r>
      <w:r w:rsidR="006E4362" w:rsidRPr="00B62C1E">
        <w:rPr>
          <w:rFonts w:ascii="Arial" w:hAnsi="Arial" w:cs="Arial"/>
          <w:color w:val="202122"/>
        </w:rPr>
        <w:t>a</w:t>
      </w:r>
      <w:r w:rsidR="00EC26A9" w:rsidRPr="00B62C1E">
        <w:rPr>
          <w:rFonts w:ascii="Arial" w:hAnsi="Arial" w:cs="Arial"/>
          <w:color w:val="202122"/>
        </w:rPr>
        <w:t xml:space="preserve"> </w:t>
      </w:r>
      <w:r w:rsidR="00504B12">
        <w:rPr>
          <w:rFonts w:ascii="Arial" w:hAnsi="Arial" w:cs="Arial"/>
          <w:color w:val="202122"/>
        </w:rPr>
        <w:t xml:space="preserve">capacitación </w:t>
      </w:r>
      <w:r w:rsidR="00B62C1E" w:rsidRPr="00B62C1E">
        <w:rPr>
          <w:rFonts w:ascii="Arial" w:hAnsi="Arial" w:cs="Arial"/>
          <w:color w:val="202122"/>
        </w:rPr>
        <w:t xml:space="preserve">con el objetivo de </w:t>
      </w:r>
      <w:r w:rsidR="00504B12">
        <w:rPr>
          <w:rFonts w:ascii="Arial" w:hAnsi="Arial" w:cs="Arial"/>
          <w:color w:val="202122"/>
        </w:rPr>
        <w:t xml:space="preserve">asesorar </w:t>
      </w:r>
      <w:r w:rsidR="00B62C1E" w:rsidRPr="00B62C1E">
        <w:rPr>
          <w:rFonts w:ascii="Arial" w:hAnsi="Arial" w:cs="Arial"/>
          <w:color w:val="202122"/>
        </w:rPr>
        <w:t xml:space="preserve">a todos los servidores de la entidad respecto del </w:t>
      </w:r>
      <w:r w:rsidR="00B62C1E">
        <w:rPr>
          <w:rFonts w:ascii="Arial" w:hAnsi="Arial" w:cs="Arial"/>
          <w:color w:val="202122"/>
        </w:rPr>
        <w:t xml:space="preserve">uso de la plataforma </w:t>
      </w:r>
      <w:r w:rsidR="001F58B9">
        <w:rPr>
          <w:rFonts w:ascii="Arial" w:hAnsi="Arial" w:cs="Arial"/>
          <w:color w:val="202122"/>
        </w:rPr>
        <w:t xml:space="preserve">dispuesta </w:t>
      </w:r>
      <w:r w:rsidR="00B62C1E">
        <w:rPr>
          <w:rFonts w:ascii="Arial" w:hAnsi="Arial" w:cs="Arial"/>
          <w:color w:val="202122"/>
        </w:rPr>
        <w:t>por el DAFP para gestionar la información laboral de los servidores públicos.</w:t>
      </w:r>
      <w:r w:rsidR="001F58B9">
        <w:rPr>
          <w:rFonts w:ascii="Arial" w:hAnsi="Arial" w:cs="Arial"/>
          <w:color w:val="202122"/>
        </w:rPr>
        <w:t xml:space="preserve"> En este caso se realizaron ejercicios prácticos para ilustrar la forma correcta de subir la información y los soportes documentales que se requieren para cada caso, así como, la forma adecuada para realizar la declaración de bienes y rentas conforme a la normatividad establecida.  </w:t>
      </w:r>
    </w:p>
    <w:p w14:paraId="7698497B" w14:textId="77777777" w:rsidR="00F3636F" w:rsidRPr="00EC26A9" w:rsidRDefault="00F3636F" w:rsidP="00EC26A9">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2535"/>
        <w:gridCol w:w="1653"/>
        <w:gridCol w:w="1248"/>
        <w:gridCol w:w="1225"/>
      </w:tblGrid>
      <w:tr w:rsidR="004145E8" w:rsidRPr="00F6794E" w14:paraId="0E81D172" w14:textId="77777777" w:rsidTr="009B2937">
        <w:trPr>
          <w:trHeight w:val="300"/>
        </w:trPr>
        <w:tc>
          <w:tcPr>
            <w:tcW w:w="1227" w:type="pct"/>
            <w:vMerge w:val="restart"/>
            <w:shd w:val="clear" w:color="auto" w:fill="BFBFBF" w:themeFill="background1" w:themeFillShade="BF"/>
            <w:vAlign w:val="center"/>
            <w:hideMark/>
          </w:tcPr>
          <w:p w14:paraId="33A45EA6" w14:textId="77777777" w:rsidR="004145E8" w:rsidRPr="00F6794E" w:rsidRDefault="004145E8" w:rsidP="00FB13FA">
            <w:pPr>
              <w:spacing w:after="0" w:line="240" w:lineRule="auto"/>
              <w:jc w:val="center"/>
              <w:rPr>
                <w:rFonts w:ascii="Arial" w:eastAsia="Times New Roman" w:hAnsi="Arial" w:cs="Arial"/>
                <w:b/>
                <w:bCs/>
                <w:color w:val="000000"/>
                <w:lang w:eastAsia="es-CO"/>
              </w:rPr>
            </w:pPr>
            <w:r w:rsidRPr="00F6794E">
              <w:rPr>
                <w:rFonts w:ascii="Arial" w:eastAsia="Times New Roman" w:hAnsi="Arial" w:cs="Arial"/>
                <w:b/>
                <w:bCs/>
                <w:color w:val="000000"/>
                <w:lang w:eastAsia="es-CO"/>
              </w:rPr>
              <w:t>Indicador de cobertura</w:t>
            </w:r>
          </w:p>
        </w:tc>
        <w:tc>
          <w:tcPr>
            <w:tcW w:w="1436" w:type="pct"/>
            <w:shd w:val="clear" w:color="auto" w:fill="auto"/>
            <w:noWrap/>
            <w:vAlign w:val="center"/>
            <w:hideMark/>
          </w:tcPr>
          <w:p w14:paraId="43CFCCF6" w14:textId="77777777" w:rsidR="004145E8" w:rsidRPr="00F6794E" w:rsidRDefault="004145E8"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Población objetivo</w:t>
            </w:r>
          </w:p>
        </w:tc>
        <w:tc>
          <w:tcPr>
            <w:tcW w:w="936" w:type="pct"/>
            <w:shd w:val="clear" w:color="auto" w:fill="auto"/>
            <w:noWrap/>
            <w:vAlign w:val="center"/>
            <w:hideMark/>
          </w:tcPr>
          <w:p w14:paraId="15F6DE39" w14:textId="36B00F48" w:rsidR="004145E8" w:rsidRPr="00F6794E" w:rsidRDefault="001F58B9" w:rsidP="005D6183">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67</w:t>
            </w:r>
            <w:r w:rsidR="004145E8" w:rsidRPr="00F6794E">
              <w:rPr>
                <w:rFonts w:ascii="Arial" w:eastAsia="Times New Roman" w:hAnsi="Arial" w:cs="Arial"/>
                <w:color w:val="000000"/>
                <w:lang w:eastAsia="es-CO"/>
              </w:rPr>
              <w:t xml:space="preserve"> servidores</w:t>
            </w:r>
          </w:p>
        </w:tc>
        <w:tc>
          <w:tcPr>
            <w:tcW w:w="707" w:type="pct"/>
            <w:vMerge w:val="restart"/>
            <w:shd w:val="clear" w:color="auto" w:fill="BFBFBF" w:themeFill="background1" w:themeFillShade="BF"/>
            <w:noWrap/>
            <w:vAlign w:val="center"/>
            <w:hideMark/>
          </w:tcPr>
          <w:p w14:paraId="3AB7F6EA" w14:textId="77777777" w:rsidR="004145E8" w:rsidRPr="00F6794E" w:rsidRDefault="004145E8" w:rsidP="00FB13FA">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3E88506A" w14:textId="5CC54C55" w:rsidR="004145E8" w:rsidRPr="00F6794E" w:rsidRDefault="001F58B9"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64</w:t>
            </w:r>
            <w:r w:rsidR="004145E8" w:rsidRPr="00F6794E">
              <w:rPr>
                <w:rFonts w:ascii="Arial" w:eastAsia="Times New Roman" w:hAnsi="Arial" w:cs="Arial"/>
                <w:color w:val="000000"/>
                <w:lang w:eastAsia="es-CO"/>
              </w:rPr>
              <w:t>%</w:t>
            </w:r>
          </w:p>
        </w:tc>
      </w:tr>
      <w:tr w:rsidR="004145E8" w:rsidRPr="00F6794E" w14:paraId="544B374F" w14:textId="77777777" w:rsidTr="009B2937">
        <w:trPr>
          <w:trHeight w:val="300"/>
        </w:trPr>
        <w:tc>
          <w:tcPr>
            <w:tcW w:w="1227" w:type="pct"/>
            <w:vMerge/>
            <w:shd w:val="clear" w:color="auto" w:fill="BFBFBF" w:themeFill="background1" w:themeFillShade="BF"/>
            <w:vAlign w:val="center"/>
            <w:hideMark/>
          </w:tcPr>
          <w:p w14:paraId="254CBB36" w14:textId="77777777" w:rsidR="004145E8" w:rsidRPr="00F6794E" w:rsidRDefault="004145E8" w:rsidP="00FB13FA">
            <w:pPr>
              <w:spacing w:after="0" w:line="240" w:lineRule="auto"/>
              <w:rPr>
                <w:rFonts w:ascii="Arial" w:eastAsia="Times New Roman" w:hAnsi="Arial" w:cs="Arial"/>
                <w:color w:val="000000"/>
                <w:lang w:eastAsia="es-CO"/>
              </w:rPr>
            </w:pPr>
          </w:p>
        </w:tc>
        <w:tc>
          <w:tcPr>
            <w:tcW w:w="1436" w:type="pct"/>
            <w:shd w:val="clear" w:color="auto" w:fill="auto"/>
            <w:noWrap/>
            <w:vAlign w:val="center"/>
            <w:hideMark/>
          </w:tcPr>
          <w:p w14:paraId="0BB6D452" w14:textId="77777777" w:rsidR="004145E8" w:rsidRPr="00F6794E" w:rsidRDefault="004145E8"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Total, de asistentes</w:t>
            </w:r>
          </w:p>
        </w:tc>
        <w:tc>
          <w:tcPr>
            <w:tcW w:w="936" w:type="pct"/>
            <w:shd w:val="clear" w:color="auto" w:fill="auto"/>
            <w:noWrap/>
            <w:vAlign w:val="center"/>
            <w:hideMark/>
          </w:tcPr>
          <w:p w14:paraId="7FFC0F1F" w14:textId="0DEBDD06" w:rsidR="004145E8" w:rsidRPr="00F6794E" w:rsidRDefault="001F58B9"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43</w:t>
            </w:r>
            <w:r w:rsidR="004145E8" w:rsidRPr="00F6794E">
              <w:rPr>
                <w:rFonts w:ascii="Arial" w:eastAsia="Times New Roman" w:hAnsi="Arial" w:cs="Arial"/>
                <w:color w:val="000000"/>
                <w:lang w:eastAsia="es-CO"/>
              </w:rPr>
              <w:t xml:space="preserve"> personas</w:t>
            </w:r>
          </w:p>
        </w:tc>
        <w:tc>
          <w:tcPr>
            <w:tcW w:w="707" w:type="pct"/>
            <w:vMerge/>
            <w:shd w:val="clear" w:color="auto" w:fill="BFBFBF" w:themeFill="background1" w:themeFillShade="BF"/>
            <w:vAlign w:val="center"/>
            <w:hideMark/>
          </w:tcPr>
          <w:p w14:paraId="03DD2774" w14:textId="77777777" w:rsidR="004145E8" w:rsidRPr="00F6794E" w:rsidRDefault="004145E8" w:rsidP="00FB13FA">
            <w:pPr>
              <w:spacing w:after="0" w:line="240" w:lineRule="auto"/>
              <w:rPr>
                <w:rFonts w:ascii="Arial" w:eastAsia="Times New Roman" w:hAnsi="Arial" w:cs="Arial"/>
                <w:color w:val="000000"/>
                <w:lang w:eastAsia="es-CO"/>
              </w:rPr>
            </w:pPr>
          </w:p>
        </w:tc>
        <w:tc>
          <w:tcPr>
            <w:tcW w:w="694" w:type="pct"/>
            <w:vMerge/>
            <w:vAlign w:val="center"/>
            <w:hideMark/>
          </w:tcPr>
          <w:p w14:paraId="563F451C" w14:textId="77777777" w:rsidR="004145E8" w:rsidRPr="00F6794E" w:rsidRDefault="004145E8" w:rsidP="00FB13FA">
            <w:pPr>
              <w:spacing w:after="0" w:line="240" w:lineRule="auto"/>
              <w:rPr>
                <w:rFonts w:ascii="Arial" w:eastAsia="Times New Roman" w:hAnsi="Arial" w:cs="Arial"/>
                <w:color w:val="000000"/>
                <w:lang w:eastAsia="es-CO"/>
              </w:rPr>
            </w:pPr>
          </w:p>
        </w:tc>
      </w:tr>
    </w:tbl>
    <w:p w14:paraId="7043EAD6" w14:textId="77777777" w:rsidR="004145E8" w:rsidRPr="00F6794E" w:rsidRDefault="004145E8" w:rsidP="004145E8">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3187"/>
        <w:gridCol w:w="1001"/>
        <w:gridCol w:w="1248"/>
        <w:gridCol w:w="1225"/>
      </w:tblGrid>
      <w:tr w:rsidR="00F277FC" w:rsidRPr="00383CB9" w14:paraId="15EE405B" w14:textId="77777777" w:rsidTr="00B12697">
        <w:trPr>
          <w:trHeight w:val="300"/>
        </w:trPr>
        <w:tc>
          <w:tcPr>
            <w:tcW w:w="1227" w:type="pct"/>
            <w:vMerge w:val="restart"/>
            <w:shd w:val="clear" w:color="auto" w:fill="BFBFBF" w:themeFill="background1" w:themeFillShade="BF"/>
            <w:vAlign w:val="center"/>
            <w:hideMark/>
          </w:tcPr>
          <w:p w14:paraId="142E52D3" w14:textId="77777777" w:rsidR="00F277FC" w:rsidRPr="00383CB9" w:rsidRDefault="00F277FC" w:rsidP="001D2B72">
            <w:pPr>
              <w:spacing w:after="0" w:line="240" w:lineRule="auto"/>
              <w:jc w:val="center"/>
              <w:rPr>
                <w:rFonts w:ascii="Arial" w:eastAsia="Times New Roman" w:hAnsi="Arial" w:cs="Arial"/>
                <w:b/>
                <w:bCs/>
                <w:color w:val="000000"/>
                <w:lang w:eastAsia="es-CO"/>
              </w:rPr>
            </w:pPr>
            <w:r w:rsidRPr="00383CB9">
              <w:rPr>
                <w:rFonts w:ascii="Arial" w:eastAsia="Times New Roman" w:hAnsi="Arial" w:cs="Arial"/>
                <w:b/>
                <w:bCs/>
                <w:color w:val="000000"/>
                <w:lang w:eastAsia="es-CO"/>
              </w:rPr>
              <w:t xml:space="preserve">Indicador de efectividad </w:t>
            </w:r>
          </w:p>
        </w:tc>
        <w:tc>
          <w:tcPr>
            <w:tcW w:w="1805" w:type="pct"/>
            <w:shd w:val="clear" w:color="auto" w:fill="auto"/>
            <w:noWrap/>
            <w:vAlign w:val="center"/>
            <w:hideMark/>
          </w:tcPr>
          <w:p w14:paraId="502C2DBC" w14:textId="38E87EC8" w:rsidR="00F277FC" w:rsidRPr="00383CB9" w:rsidRDefault="00A76FC9"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 xml:space="preserve">Evaluaciones presentadas </w:t>
            </w:r>
          </w:p>
        </w:tc>
        <w:tc>
          <w:tcPr>
            <w:tcW w:w="567" w:type="pct"/>
            <w:shd w:val="clear" w:color="auto" w:fill="auto"/>
            <w:noWrap/>
            <w:vAlign w:val="center"/>
            <w:hideMark/>
          </w:tcPr>
          <w:p w14:paraId="49E37145" w14:textId="25AF04A5" w:rsidR="00F277FC" w:rsidRPr="00383CB9" w:rsidRDefault="00A76FC9"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11</w:t>
            </w:r>
          </w:p>
        </w:tc>
        <w:tc>
          <w:tcPr>
            <w:tcW w:w="707" w:type="pct"/>
            <w:vMerge w:val="restart"/>
            <w:shd w:val="clear" w:color="auto" w:fill="BFBFBF" w:themeFill="background1" w:themeFillShade="BF"/>
            <w:noWrap/>
            <w:vAlign w:val="center"/>
            <w:hideMark/>
          </w:tcPr>
          <w:p w14:paraId="357D3417" w14:textId="77777777" w:rsidR="00F277FC" w:rsidRPr="00383CB9" w:rsidRDefault="00F277FC" w:rsidP="001D2B72">
            <w:pPr>
              <w:spacing w:after="0" w:line="240" w:lineRule="auto"/>
              <w:jc w:val="center"/>
              <w:rPr>
                <w:rFonts w:ascii="Arial" w:eastAsia="Times New Roman" w:hAnsi="Arial" w:cs="Arial"/>
                <w:color w:val="000000"/>
                <w:lang w:eastAsia="es-CO"/>
              </w:rPr>
            </w:pPr>
            <w:r w:rsidRPr="00383CB9">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1F442FE6" w14:textId="5D160C65" w:rsidR="00F277FC" w:rsidRPr="00383CB9" w:rsidRDefault="00A76FC9"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82</w:t>
            </w:r>
            <w:r w:rsidR="00F277FC" w:rsidRPr="00383CB9">
              <w:rPr>
                <w:rFonts w:ascii="Arial" w:eastAsia="Times New Roman" w:hAnsi="Arial" w:cs="Arial"/>
                <w:color w:val="000000"/>
                <w:lang w:eastAsia="es-CO"/>
              </w:rPr>
              <w:t>%</w:t>
            </w:r>
          </w:p>
        </w:tc>
      </w:tr>
      <w:tr w:rsidR="00F277FC" w:rsidRPr="00383CB9" w14:paraId="6428DBD0" w14:textId="77777777" w:rsidTr="00B12697">
        <w:trPr>
          <w:trHeight w:val="300"/>
        </w:trPr>
        <w:tc>
          <w:tcPr>
            <w:tcW w:w="1227" w:type="pct"/>
            <w:vMerge/>
            <w:shd w:val="clear" w:color="auto" w:fill="BFBFBF" w:themeFill="background1" w:themeFillShade="BF"/>
            <w:vAlign w:val="center"/>
            <w:hideMark/>
          </w:tcPr>
          <w:p w14:paraId="7027A691" w14:textId="77777777" w:rsidR="00F277FC" w:rsidRPr="00383CB9" w:rsidRDefault="00F277FC" w:rsidP="001D2B72">
            <w:pPr>
              <w:spacing w:after="0" w:line="240" w:lineRule="auto"/>
              <w:rPr>
                <w:rFonts w:ascii="Arial" w:eastAsia="Times New Roman" w:hAnsi="Arial" w:cs="Arial"/>
                <w:color w:val="000000"/>
                <w:lang w:eastAsia="es-CO"/>
              </w:rPr>
            </w:pPr>
          </w:p>
        </w:tc>
        <w:tc>
          <w:tcPr>
            <w:tcW w:w="1805" w:type="pct"/>
            <w:shd w:val="clear" w:color="auto" w:fill="auto"/>
            <w:noWrap/>
            <w:vAlign w:val="center"/>
            <w:hideMark/>
          </w:tcPr>
          <w:p w14:paraId="3C2DFBC4" w14:textId="77777777" w:rsidR="00F277FC" w:rsidRPr="00383CB9" w:rsidRDefault="00F277FC" w:rsidP="001D2B72">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 xml:space="preserve">Evaluaciones aprobadas </w:t>
            </w:r>
          </w:p>
        </w:tc>
        <w:tc>
          <w:tcPr>
            <w:tcW w:w="567" w:type="pct"/>
            <w:shd w:val="clear" w:color="auto" w:fill="auto"/>
            <w:noWrap/>
            <w:vAlign w:val="center"/>
            <w:hideMark/>
          </w:tcPr>
          <w:p w14:paraId="4B20680B" w14:textId="7BACC0FD" w:rsidR="00F277FC" w:rsidRPr="00383CB9" w:rsidRDefault="00A76FC9"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9</w:t>
            </w:r>
          </w:p>
        </w:tc>
        <w:tc>
          <w:tcPr>
            <w:tcW w:w="707" w:type="pct"/>
            <w:vMerge/>
            <w:shd w:val="clear" w:color="auto" w:fill="BFBFBF" w:themeFill="background1" w:themeFillShade="BF"/>
            <w:vAlign w:val="center"/>
            <w:hideMark/>
          </w:tcPr>
          <w:p w14:paraId="35443FAB" w14:textId="77777777" w:rsidR="00F277FC" w:rsidRPr="00383CB9" w:rsidRDefault="00F277FC" w:rsidP="001D2B72">
            <w:pPr>
              <w:spacing w:after="0" w:line="240" w:lineRule="auto"/>
              <w:rPr>
                <w:rFonts w:ascii="Arial" w:eastAsia="Times New Roman" w:hAnsi="Arial" w:cs="Arial"/>
                <w:color w:val="000000"/>
                <w:lang w:eastAsia="es-CO"/>
              </w:rPr>
            </w:pPr>
          </w:p>
        </w:tc>
        <w:tc>
          <w:tcPr>
            <w:tcW w:w="694" w:type="pct"/>
            <w:vMerge/>
            <w:vAlign w:val="center"/>
            <w:hideMark/>
          </w:tcPr>
          <w:p w14:paraId="164B5C83" w14:textId="77777777" w:rsidR="00F277FC" w:rsidRPr="00383CB9" w:rsidRDefault="00F277FC" w:rsidP="001D2B72">
            <w:pPr>
              <w:spacing w:after="0" w:line="240" w:lineRule="auto"/>
              <w:rPr>
                <w:rFonts w:ascii="Arial" w:eastAsia="Times New Roman" w:hAnsi="Arial" w:cs="Arial"/>
                <w:color w:val="000000"/>
                <w:lang w:eastAsia="es-CO"/>
              </w:rPr>
            </w:pPr>
          </w:p>
        </w:tc>
      </w:tr>
      <w:tr w:rsidR="00F277FC" w:rsidRPr="00383CB9" w14:paraId="0E70AA0D" w14:textId="77777777" w:rsidTr="00B12697">
        <w:trPr>
          <w:trHeight w:val="300"/>
        </w:trPr>
        <w:tc>
          <w:tcPr>
            <w:tcW w:w="1227" w:type="pct"/>
            <w:vMerge/>
            <w:shd w:val="clear" w:color="auto" w:fill="BFBFBF" w:themeFill="background1" w:themeFillShade="BF"/>
            <w:vAlign w:val="center"/>
          </w:tcPr>
          <w:p w14:paraId="0E85ACAE" w14:textId="77777777" w:rsidR="00F277FC" w:rsidRPr="00383CB9" w:rsidRDefault="00F277FC" w:rsidP="001D2B72">
            <w:pPr>
              <w:spacing w:after="0" w:line="240" w:lineRule="auto"/>
              <w:rPr>
                <w:rFonts w:ascii="Arial" w:eastAsia="Times New Roman" w:hAnsi="Arial" w:cs="Arial"/>
                <w:color w:val="000000"/>
                <w:lang w:eastAsia="es-CO"/>
              </w:rPr>
            </w:pPr>
          </w:p>
        </w:tc>
        <w:tc>
          <w:tcPr>
            <w:tcW w:w="1805" w:type="pct"/>
            <w:shd w:val="clear" w:color="auto" w:fill="auto"/>
            <w:noWrap/>
            <w:vAlign w:val="center"/>
          </w:tcPr>
          <w:p w14:paraId="393E5B30" w14:textId="77777777" w:rsidR="00F277FC" w:rsidRPr="00383CB9" w:rsidRDefault="00F277FC" w:rsidP="001D2B72">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283D2152" w14:textId="465D83C4" w:rsidR="00F277FC" w:rsidRPr="00383CB9" w:rsidRDefault="00BC75F4" w:rsidP="001D2B72">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2</w:t>
            </w:r>
          </w:p>
        </w:tc>
        <w:tc>
          <w:tcPr>
            <w:tcW w:w="707" w:type="pct"/>
            <w:vMerge/>
            <w:shd w:val="clear" w:color="auto" w:fill="BFBFBF" w:themeFill="background1" w:themeFillShade="BF"/>
            <w:vAlign w:val="center"/>
          </w:tcPr>
          <w:p w14:paraId="4C341B4F" w14:textId="77777777" w:rsidR="00F277FC" w:rsidRPr="00383CB9" w:rsidRDefault="00F277FC" w:rsidP="001D2B72">
            <w:pPr>
              <w:spacing w:after="0" w:line="240" w:lineRule="auto"/>
              <w:rPr>
                <w:rFonts w:ascii="Arial" w:eastAsia="Times New Roman" w:hAnsi="Arial" w:cs="Arial"/>
                <w:color w:val="000000"/>
                <w:lang w:eastAsia="es-CO"/>
              </w:rPr>
            </w:pPr>
          </w:p>
        </w:tc>
        <w:tc>
          <w:tcPr>
            <w:tcW w:w="694" w:type="pct"/>
            <w:vMerge/>
            <w:vAlign w:val="center"/>
          </w:tcPr>
          <w:p w14:paraId="06087B59" w14:textId="77777777" w:rsidR="00F277FC" w:rsidRPr="00383CB9" w:rsidRDefault="00F277FC" w:rsidP="001D2B72">
            <w:pPr>
              <w:spacing w:after="0" w:line="240" w:lineRule="auto"/>
              <w:rPr>
                <w:rFonts w:ascii="Arial" w:eastAsia="Times New Roman" w:hAnsi="Arial" w:cs="Arial"/>
                <w:color w:val="000000"/>
                <w:lang w:eastAsia="es-CO"/>
              </w:rPr>
            </w:pPr>
          </w:p>
        </w:tc>
      </w:tr>
      <w:tr w:rsidR="00F277FC" w:rsidRPr="00F6794E" w14:paraId="59D6CFEC" w14:textId="77777777" w:rsidTr="00B12697">
        <w:trPr>
          <w:trHeight w:val="300"/>
        </w:trPr>
        <w:tc>
          <w:tcPr>
            <w:tcW w:w="1227" w:type="pct"/>
            <w:vMerge/>
            <w:shd w:val="clear" w:color="auto" w:fill="BFBFBF" w:themeFill="background1" w:themeFillShade="BF"/>
            <w:vAlign w:val="center"/>
          </w:tcPr>
          <w:p w14:paraId="1338685A" w14:textId="77777777" w:rsidR="00F277FC" w:rsidRPr="00383CB9" w:rsidRDefault="00F277FC" w:rsidP="001D2B72">
            <w:pPr>
              <w:spacing w:after="0" w:line="240" w:lineRule="auto"/>
              <w:rPr>
                <w:rFonts w:ascii="Arial" w:eastAsia="Times New Roman" w:hAnsi="Arial" w:cs="Arial"/>
                <w:color w:val="000000"/>
                <w:lang w:eastAsia="es-CO"/>
              </w:rPr>
            </w:pPr>
          </w:p>
        </w:tc>
        <w:tc>
          <w:tcPr>
            <w:tcW w:w="1805" w:type="pct"/>
            <w:shd w:val="clear" w:color="auto" w:fill="auto"/>
            <w:noWrap/>
            <w:vAlign w:val="center"/>
          </w:tcPr>
          <w:p w14:paraId="7607FDF0" w14:textId="77777777" w:rsidR="00F277FC" w:rsidRPr="00383CB9" w:rsidRDefault="00F277FC" w:rsidP="001D2B72">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No presentaron evaluación</w:t>
            </w:r>
          </w:p>
        </w:tc>
        <w:tc>
          <w:tcPr>
            <w:tcW w:w="567" w:type="pct"/>
            <w:shd w:val="clear" w:color="auto" w:fill="auto"/>
            <w:noWrap/>
            <w:vAlign w:val="center"/>
          </w:tcPr>
          <w:p w14:paraId="2BA5D7B3" w14:textId="3FF827B7" w:rsidR="00F277FC" w:rsidRPr="00F6794E" w:rsidRDefault="00A76FC9" w:rsidP="001D2B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32</w:t>
            </w:r>
          </w:p>
        </w:tc>
        <w:tc>
          <w:tcPr>
            <w:tcW w:w="707" w:type="pct"/>
            <w:vMerge/>
            <w:shd w:val="clear" w:color="auto" w:fill="BFBFBF" w:themeFill="background1" w:themeFillShade="BF"/>
            <w:vAlign w:val="center"/>
          </w:tcPr>
          <w:p w14:paraId="1450BD14" w14:textId="77777777" w:rsidR="00F277FC" w:rsidRPr="00F6794E" w:rsidRDefault="00F277FC" w:rsidP="001D2B72">
            <w:pPr>
              <w:spacing w:after="0" w:line="240" w:lineRule="auto"/>
              <w:rPr>
                <w:rFonts w:ascii="Arial" w:eastAsia="Times New Roman" w:hAnsi="Arial" w:cs="Arial"/>
                <w:color w:val="000000"/>
                <w:lang w:eastAsia="es-CO"/>
              </w:rPr>
            </w:pPr>
          </w:p>
        </w:tc>
        <w:tc>
          <w:tcPr>
            <w:tcW w:w="694" w:type="pct"/>
            <w:vMerge/>
            <w:vAlign w:val="center"/>
          </w:tcPr>
          <w:p w14:paraId="787273F1" w14:textId="77777777" w:rsidR="00F277FC" w:rsidRPr="00F6794E" w:rsidRDefault="00F277FC" w:rsidP="001D2B72">
            <w:pPr>
              <w:spacing w:after="0" w:line="240" w:lineRule="auto"/>
              <w:rPr>
                <w:rFonts w:ascii="Arial" w:eastAsia="Times New Roman" w:hAnsi="Arial" w:cs="Arial"/>
                <w:color w:val="000000"/>
                <w:lang w:eastAsia="es-CO"/>
              </w:rPr>
            </w:pPr>
          </w:p>
        </w:tc>
      </w:tr>
    </w:tbl>
    <w:p w14:paraId="20F375D1" w14:textId="77777777" w:rsidR="00F277FC" w:rsidRPr="00070BBA" w:rsidRDefault="00F277FC" w:rsidP="00F277FC">
      <w:pPr>
        <w:spacing w:line="256" w:lineRule="auto"/>
        <w:jc w:val="both"/>
        <w:rPr>
          <w:rFonts w:ascii="Arial" w:hAnsi="Arial" w:cs="Arial"/>
          <w:color w:val="202122"/>
          <w:sz w:val="24"/>
          <w:szCs w:val="24"/>
        </w:rPr>
      </w:pPr>
    </w:p>
    <w:tbl>
      <w:tblPr>
        <w:tblW w:w="5138" w:type="pct"/>
        <w:tblInd w:w="-5" w:type="dxa"/>
        <w:tblCellMar>
          <w:left w:w="70" w:type="dxa"/>
          <w:right w:w="70" w:type="dxa"/>
        </w:tblCellMar>
        <w:tblLook w:val="04A0" w:firstRow="1" w:lastRow="0" w:firstColumn="1" w:lastColumn="0" w:noHBand="0" w:noVBand="1"/>
      </w:tblPr>
      <w:tblGrid>
        <w:gridCol w:w="1222"/>
        <w:gridCol w:w="2198"/>
        <w:gridCol w:w="1949"/>
        <w:gridCol w:w="1742"/>
        <w:gridCol w:w="1971"/>
      </w:tblGrid>
      <w:tr w:rsidR="00310A71" w:rsidRPr="00BC6257" w14:paraId="5E5FC21D" w14:textId="77777777" w:rsidTr="00ED7EEB">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3E10BD3D" w14:textId="77777777" w:rsidR="00310A71" w:rsidRPr="00B62C1E" w:rsidRDefault="00310A71" w:rsidP="00ED7EEB">
            <w:pPr>
              <w:spacing w:after="0" w:line="240" w:lineRule="auto"/>
              <w:jc w:val="center"/>
              <w:rPr>
                <w:rFonts w:ascii="Arial" w:eastAsia="Times New Roman" w:hAnsi="Arial" w:cs="Arial"/>
                <w:b/>
                <w:bCs/>
                <w:color w:val="000000"/>
                <w:lang w:eastAsia="es-CO"/>
              </w:rPr>
            </w:pPr>
            <w:r w:rsidRPr="00B62C1E">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2338A67A" w14:textId="77777777" w:rsidR="00310A71" w:rsidRPr="00B62C1E" w:rsidRDefault="00310A71" w:rsidP="00ED7EEB">
            <w:pPr>
              <w:spacing w:after="0" w:line="240" w:lineRule="auto"/>
              <w:jc w:val="center"/>
              <w:rPr>
                <w:rFonts w:ascii="Arial" w:eastAsia="Times New Roman" w:hAnsi="Arial" w:cs="Arial"/>
                <w:b/>
                <w:bCs/>
                <w:color w:val="000000"/>
                <w:lang w:eastAsia="es-CO"/>
              </w:rPr>
            </w:pPr>
            <w:r w:rsidRPr="00B62C1E">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4F575D94" w14:textId="77777777" w:rsidR="00310A71" w:rsidRPr="00B62C1E" w:rsidRDefault="00310A71" w:rsidP="00ED7EEB">
            <w:pPr>
              <w:spacing w:after="0" w:line="240" w:lineRule="auto"/>
              <w:jc w:val="center"/>
              <w:rPr>
                <w:rFonts w:ascii="Arial" w:eastAsia="Times New Roman" w:hAnsi="Arial" w:cs="Arial"/>
                <w:b/>
                <w:bCs/>
                <w:color w:val="000000"/>
                <w:lang w:eastAsia="es-CO"/>
              </w:rPr>
            </w:pPr>
            <w:r w:rsidRPr="00B62C1E">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65ADC6A3" w14:textId="77777777" w:rsidR="00310A71" w:rsidRPr="00B62C1E" w:rsidRDefault="00310A71" w:rsidP="00ED7EEB">
            <w:pPr>
              <w:spacing w:after="0" w:line="240" w:lineRule="auto"/>
              <w:jc w:val="center"/>
              <w:rPr>
                <w:rFonts w:ascii="Arial" w:eastAsia="Times New Roman" w:hAnsi="Arial" w:cs="Arial"/>
                <w:b/>
                <w:bCs/>
                <w:color w:val="000000"/>
                <w:lang w:eastAsia="es-CO"/>
              </w:rPr>
            </w:pPr>
            <w:r w:rsidRPr="00B62C1E">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56AA4D2E" w14:textId="77777777" w:rsidR="00310A71" w:rsidRPr="00BC6257" w:rsidRDefault="00310A71" w:rsidP="00ED7EEB">
            <w:pPr>
              <w:spacing w:after="0" w:line="240" w:lineRule="auto"/>
              <w:jc w:val="center"/>
              <w:rPr>
                <w:rFonts w:ascii="Arial" w:eastAsia="Times New Roman" w:hAnsi="Arial" w:cs="Arial"/>
                <w:b/>
                <w:bCs/>
                <w:color w:val="000000"/>
                <w:lang w:eastAsia="es-CO"/>
              </w:rPr>
            </w:pPr>
            <w:r w:rsidRPr="00B62C1E">
              <w:rPr>
                <w:rFonts w:ascii="Arial" w:eastAsia="Times New Roman" w:hAnsi="Arial" w:cs="Arial"/>
                <w:b/>
                <w:bCs/>
                <w:color w:val="000000"/>
                <w:lang w:eastAsia="es-CO"/>
              </w:rPr>
              <w:t>Diseño y ejecución de la capacitación</w:t>
            </w:r>
            <w:r w:rsidRPr="00BC6257">
              <w:rPr>
                <w:rFonts w:ascii="Arial" w:eastAsia="Times New Roman" w:hAnsi="Arial" w:cs="Arial"/>
                <w:b/>
                <w:bCs/>
                <w:color w:val="000000"/>
                <w:lang w:eastAsia="es-CO"/>
              </w:rPr>
              <w:t xml:space="preserve"> </w:t>
            </w:r>
          </w:p>
        </w:tc>
      </w:tr>
      <w:tr w:rsidR="00310A71" w:rsidRPr="00BC6257" w14:paraId="2AFD5ACC" w14:textId="77777777" w:rsidTr="00ED7EEB">
        <w:trPr>
          <w:trHeight w:val="300"/>
        </w:trPr>
        <w:tc>
          <w:tcPr>
            <w:tcW w:w="673" w:type="pct"/>
            <w:vMerge/>
            <w:tcBorders>
              <w:top w:val="nil"/>
              <w:left w:val="nil"/>
              <w:bottom w:val="nil"/>
              <w:right w:val="nil"/>
            </w:tcBorders>
            <w:vAlign w:val="center"/>
            <w:hideMark/>
          </w:tcPr>
          <w:p w14:paraId="1AA6BBAA" w14:textId="77777777" w:rsidR="00310A71" w:rsidRPr="00BC6257" w:rsidRDefault="00310A71" w:rsidP="00ED7EEB">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A162B" w14:textId="77777777" w:rsidR="00310A71" w:rsidRPr="00B925AB" w:rsidRDefault="00310A71" w:rsidP="00ED7EEB">
            <w:pPr>
              <w:spacing w:after="0" w:line="240" w:lineRule="auto"/>
              <w:rPr>
                <w:rFonts w:ascii="Arial" w:eastAsia="Times New Roman" w:hAnsi="Arial" w:cs="Arial"/>
                <w:color w:val="000000"/>
                <w:lang w:eastAsia="es-CO"/>
              </w:rPr>
            </w:pPr>
            <w:r w:rsidRPr="00B925AB">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2BB125F2" w14:textId="26951903" w:rsidR="00310A71" w:rsidRPr="00B925AB" w:rsidRDefault="00B925AB" w:rsidP="00ED7EEB">
            <w:pPr>
              <w:spacing w:after="0" w:line="240" w:lineRule="auto"/>
              <w:jc w:val="center"/>
              <w:rPr>
                <w:rFonts w:ascii="Arial" w:eastAsia="Times New Roman" w:hAnsi="Arial" w:cs="Arial"/>
                <w:color w:val="000000"/>
                <w:lang w:eastAsia="es-CO"/>
              </w:rPr>
            </w:pPr>
            <w:r w:rsidRPr="00B925AB">
              <w:rPr>
                <w:rFonts w:ascii="Arial" w:eastAsia="Times New Roman" w:hAnsi="Arial" w:cs="Arial"/>
                <w:color w:val="000000"/>
                <w:lang w:eastAsia="es-CO"/>
              </w:rPr>
              <w:t>1</w:t>
            </w:r>
            <w:r w:rsidR="00310A71" w:rsidRPr="00B925AB">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460982D7" w14:textId="0862016E" w:rsidR="00310A71" w:rsidRPr="00B925AB" w:rsidRDefault="00B925AB" w:rsidP="00ED7EEB">
            <w:pPr>
              <w:spacing w:after="0" w:line="240" w:lineRule="auto"/>
              <w:jc w:val="center"/>
              <w:rPr>
                <w:rFonts w:ascii="Arial" w:eastAsia="Times New Roman" w:hAnsi="Arial" w:cs="Arial"/>
                <w:color w:val="000000"/>
                <w:lang w:eastAsia="es-CO"/>
              </w:rPr>
            </w:pPr>
            <w:r w:rsidRPr="00B925AB">
              <w:rPr>
                <w:rFonts w:ascii="Arial" w:eastAsia="Times New Roman" w:hAnsi="Arial" w:cs="Arial"/>
                <w:color w:val="000000"/>
                <w:lang w:eastAsia="es-CO"/>
              </w:rPr>
              <w:t>3</w:t>
            </w:r>
            <w:r w:rsidR="00310A71" w:rsidRPr="00B925AB">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75ED4858" w14:textId="4569A86F" w:rsidR="00310A71" w:rsidRPr="00B925AB" w:rsidRDefault="00B925AB" w:rsidP="00ED7EEB">
            <w:pPr>
              <w:spacing w:after="0" w:line="240" w:lineRule="auto"/>
              <w:jc w:val="center"/>
              <w:rPr>
                <w:rFonts w:ascii="Arial" w:eastAsia="Times New Roman" w:hAnsi="Arial" w:cs="Arial"/>
                <w:color w:val="000000"/>
                <w:lang w:eastAsia="es-CO"/>
              </w:rPr>
            </w:pPr>
            <w:r w:rsidRPr="00B925AB">
              <w:rPr>
                <w:rFonts w:ascii="Arial" w:eastAsia="Times New Roman" w:hAnsi="Arial" w:cs="Arial"/>
                <w:color w:val="000000"/>
                <w:lang w:eastAsia="es-CO"/>
              </w:rPr>
              <w:t>0</w:t>
            </w:r>
            <w:r w:rsidR="00310A71" w:rsidRPr="00B925AB">
              <w:rPr>
                <w:rFonts w:ascii="Arial" w:eastAsia="Times New Roman" w:hAnsi="Arial" w:cs="Arial"/>
                <w:color w:val="000000"/>
                <w:lang w:eastAsia="es-CO"/>
              </w:rPr>
              <w:t>%</w:t>
            </w:r>
          </w:p>
        </w:tc>
      </w:tr>
      <w:tr w:rsidR="00310A71" w:rsidRPr="00BC6257" w14:paraId="79B32FC2" w14:textId="77777777" w:rsidTr="00ED7EEB">
        <w:trPr>
          <w:trHeight w:val="300"/>
        </w:trPr>
        <w:tc>
          <w:tcPr>
            <w:tcW w:w="673" w:type="pct"/>
            <w:vMerge/>
            <w:tcBorders>
              <w:top w:val="nil"/>
              <w:left w:val="nil"/>
              <w:bottom w:val="nil"/>
              <w:right w:val="nil"/>
            </w:tcBorders>
            <w:vAlign w:val="center"/>
            <w:hideMark/>
          </w:tcPr>
          <w:p w14:paraId="5490FD47" w14:textId="77777777" w:rsidR="00310A71" w:rsidRPr="00BC6257" w:rsidRDefault="00310A71" w:rsidP="00ED7EE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59517D56" w14:textId="77777777" w:rsidR="00310A71" w:rsidRPr="00B925AB" w:rsidRDefault="00310A71" w:rsidP="00ED7EEB">
            <w:pPr>
              <w:spacing w:after="0" w:line="240" w:lineRule="auto"/>
              <w:rPr>
                <w:rFonts w:ascii="Arial" w:eastAsia="Times New Roman" w:hAnsi="Arial" w:cs="Arial"/>
                <w:color w:val="000000"/>
                <w:lang w:eastAsia="es-CO"/>
              </w:rPr>
            </w:pPr>
            <w:r w:rsidRPr="00B925AB">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26421F57" w14:textId="310B71ED" w:rsidR="00310A71" w:rsidRPr="00B925AB" w:rsidRDefault="00B925AB" w:rsidP="00ED7EEB">
            <w:pPr>
              <w:spacing w:after="0" w:line="240" w:lineRule="auto"/>
              <w:jc w:val="center"/>
              <w:rPr>
                <w:rFonts w:ascii="Arial" w:eastAsia="Times New Roman" w:hAnsi="Arial" w:cs="Arial"/>
                <w:color w:val="000000"/>
                <w:lang w:eastAsia="es-CO"/>
              </w:rPr>
            </w:pPr>
            <w:r w:rsidRPr="00B925AB">
              <w:rPr>
                <w:rFonts w:ascii="Arial" w:eastAsia="Times New Roman" w:hAnsi="Arial" w:cs="Arial"/>
                <w:color w:val="000000"/>
                <w:lang w:eastAsia="es-CO"/>
              </w:rPr>
              <w:t>0</w:t>
            </w:r>
            <w:r w:rsidR="00310A71" w:rsidRPr="00B925AB">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51B910F0" w14:textId="4FF157CA" w:rsidR="00310A71" w:rsidRPr="00B925AB" w:rsidRDefault="00B925AB" w:rsidP="00ED7EEB">
            <w:pPr>
              <w:spacing w:after="0" w:line="240" w:lineRule="auto"/>
              <w:jc w:val="center"/>
              <w:rPr>
                <w:rFonts w:ascii="Arial" w:eastAsia="Times New Roman" w:hAnsi="Arial" w:cs="Arial"/>
                <w:color w:val="000000"/>
                <w:lang w:eastAsia="es-CO"/>
              </w:rPr>
            </w:pPr>
            <w:r w:rsidRPr="00B925AB">
              <w:rPr>
                <w:rFonts w:ascii="Arial" w:eastAsia="Times New Roman" w:hAnsi="Arial" w:cs="Arial"/>
                <w:color w:val="000000"/>
                <w:lang w:eastAsia="es-CO"/>
              </w:rPr>
              <w:t>0</w:t>
            </w:r>
            <w:r w:rsidR="00310A71" w:rsidRPr="00B925AB">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43CBBA34" w14:textId="224661A0" w:rsidR="00310A71" w:rsidRPr="00B925AB" w:rsidRDefault="00B925AB" w:rsidP="00ED7EEB">
            <w:pPr>
              <w:spacing w:after="0" w:line="240" w:lineRule="auto"/>
              <w:jc w:val="center"/>
              <w:rPr>
                <w:rFonts w:ascii="Arial" w:eastAsia="Times New Roman" w:hAnsi="Arial" w:cs="Arial"/>
                <w:color w:val="000000"/>
                <w:lang w:eastAsia="es-CO"/>
              </w:rPr>
            </w:pPr>
            <w:r w:rsidRPr="00B925AB">
              <w:rPr>
                <w:rFonts w:ascii="Arial" w:eastAsia="Times New Roman" w:hAnsi="Arial" w:cs="Arial"/>
                <w:color w:val="000000"/>
                <w:lang w:eastAsia="es-CO"/>
              </w:rPr>
              <w:t>4</w:t>
            </w:r>
            <w:r w:rsidR="00310A71" w:rsidRPr="00B925AB">
              <w:rPr>
                <w:rFonts w:ascii="Arial" w:eastAsia="Times New Roman" w:hAnsi="Arial" w:cs="Arial"/>
                <w:color w:val="000000"/>
                <w:lang w:eastAsia="es-CO"/>
              </w:rPr>
              <w:t>%</w:t>
            </w:r>
          </w:p>
        </w:tc>
      </w:tr>
      <w:tr w:rsidR="00310A71" w:rsidRPr="00BC6257" w14:paraId="6E095982" w14:textId="77777777" w:rsidTr="00ED7EEB">
        <w:trPr>
          <w:trHeight w:val="300"/>
        </w:trPr>
        <w:tc>
          <w:tcPr>
            <w:tcW w:w="673" w:type="pct"/>
            <w:vMerge/>
            <w:tcBorders>
              <w:top w:val="nil"/>
              <w:left w:val="nil"/>
              <w:bottom w:val="nil"/>
              <w:right w:val="nil"/>
            </w:tcBorders>
            <w:vAlign w:val="center"/>
            <w:hideMark/>
          </w:tcPr>
          <w:p w14:paraId="6A3C21A1" w14:textId="77777777" w:rsidR="00310A71" w:rsidRPr="00BC6257" w:rsidRDefault="00310A71" w:rsidP="00ED7EE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1FE31CF2" w14:textId="77777777" w:rsidR="00310A71" w:rsidRPr="00B925AB" w:rsidRDefault="00310A71" w:rsidP="00ED7EEB">
            <w:pPr>
              <w:spacing w:after="0" w:line="240" w:lineRule="auto"/>
              <w:rPr>
                <w:rFonts w:ascii="Arial" w:eastAsia="Times New Roman" w:hAnsi="Arial" w:cs="Arial"/>
                <w:color w:val="000000"/>
                <w:lang w:eastAsia="es-CO"/>
              </w:rPr>
            </w:pPr>
            <w:r w:rsidRPr="00B925AB">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66DA2244" w14:textId="1BABAC5C" w:rsidR="00310A71" w:rsidRPr="00B925AB" w:rsidRDefault="00B925AB" w:rsidP="00ED7EEB">
            <w:pPr>
              <w:spacing w:after="0" w:line="240" w:lineRule="auto"/>
              <w:jc w:val="center"/>
              <w:rPr>
                <w:rFonts w:ascii="Arial" w:eastAsia="Times New Roman" w:hAnsi="Arial" w:cs="Arial"/>
                <w:color w:val="000000"/>
                <w:lang w:eastAsia="es-CO"/>
              </w:rPr>
            </w:pPr>
            <w:r w:rsidRPr="00B925AB">
              <w:rPr>
                <w:rFonts w:ascii="Arial" w:eastAsia="Times New Roman" w:hAnsi="Arial" w:cs="Arial"/>
                <w:color w:val="000000"/>
                <w:lang w:eastAsia="es-CO"/>
              </w:rPr>
              <w:t>28</w:t>
            </w:r>
            <w:r w:rsidR="00310A71" w:rsidRPr="00B925AB">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596166F0" w14:textId="1109C8C9" w:rsidR="00310A71" w:rsidRPr="00B925AB" w:rsidRDefault="00B925AB" w:rsidP="00ED7EEB">
            <w:pPr>
              <w:spacing w:after="0" w:line="240" w:lineRule="auto"/>
              <w:jc w:val="center"/>
              <w:rPr>
                <w:rFonts w:ascii="Arial" w:eastAsia="Times New Roman" w:hAnsi="Arial" w:cs="Arial"/>
                <w:color w:val="000000"/>
                <w:lang w:eastAsia="es-CO"/>
              </w:rPr>
            </w:pPr>
            <w:r w:rsidRPr="00B925AB">
              <w:rPr>
                <w:rFonts w:ascii="Arial" w:eastAsia="Times New Roman" w:hAnsi="Arial" w:cs="Arial"/>
                <w:color w:val="000000"/>
                <w:lang w:eastAsia="es-CO"/>
              </w:rPr>
              <w:t>36</w:t>
            </w:r>
            <w:r w:rsidR="00310A71" w:rsidRPr="00B925AB">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08B6F609" w14:textId="31D9E274" w:rsidR="00310A71" w:rsidRPr="00B925AB" w:rsidRDefault="00B925AB" w:rsidP="00ED7EEB">
            <w:pPr>
              <w:spacing w:after="0" w:line="240" w:lineRule="auto"/>
              <w:jc w:val="center"/>
              <w:rPr>
                <w:rFonts w:ascii="Arial" w:eastAsia="Times New Roman" w:hAnsi="Arial" w:cs="Arial"/>
                <w:color w:val="000000"/>
                <w:lang w:eastAsia="es-CO"/>
              </w:rPr>
            </w:pPr>
            <w:r w:rsidRPr="00B925AB">
              <w:rPr>
                <w:rFonts w:ascii="Arial" w:eastAsia="Times New Roman" w:hAnsi="Arial" w:cs="Arial"/>
                <w:color w:val="000000"/>
                <w:lang w:eastAsia="es-CO"/>
              </w:rPr>
              <w:t>46</w:t>
            </w:r>
            <w:r w:rsidR="00310A71" w:rsidRPr="00B925AB">
              <w:rPr>
                <w:rFonts w:ascii="Arial" w:eastAsia="Times New Roman" w:hAnsi="Arial" w:cs="Arial"/>
                <w:color w:val="000000"/>
                <w:lang w:eastAsia="es-CO"/>
              </w:rPr>
              <w:t>%</w:t>
            </w:r>
          </w:p>
        </w:tc>
      </w:tr>
      <w:tr w:rsidR="00310A71" w:rsidRPr="00BC6257" w14:paraId="17A2BB9E" w14:textId="77777777" w:rsidTr="00ED7EEB">
        <w:trPr>
          <w:trHeight w:val="300"/>
        </w:trPr>
        <w:tc>
          <w:tcPr>
            <w:tcW w:w="673" w:type="pct"/>
            <w:vMerge/>
            <w:tcBorders>
              <w:top w:val="nil"/>
              <w:left w:val="nil"/>
              <w:bottom w:val="nil"/>
              <w:right w:val="nil"/>
            </w:tcBorders>
            <w:vAlign w:val="center"/>
            <w:hideMark/>
          </w:tcPr>
          <w:p w14:paraId="77BBD0CD" w14:textId="77777777" w:rsidR="00310A71" w:rsidRPr="00BC6257" w:rsidRDefault="00310A71" w:rsidP="00ED7EE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7B463CFC" w14:textId="77777777" w:rsidR="00310A71" w:rsidRPr="00B925AB" w:rsidRDefault="00310A71" w:rsidP="00ED7EEB">
            <w:pPr>
              <w:spacing w:after="0" w:line="240" w:lineRule="auto"/>
              <w:rPr>
                <w:rFonts w:ascii="Arial" w:eastAsia="Times New Roman" w:hAnsi="Arial" w:cs="Arial"/>
                <w:color w:val="000000"/>
                <w:lang w:eastAsia="es-CO"/>
              </w:rPr>
            </w:pPr>
            <w:r w:rsidRPr="00B925AB">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509E7AC5" w14:textId="1C3C9297" w:rsidR="00310A71" w:rsidRPr="00B925AB" w:rsidRDefault="00B925AB" w:rsidP="00ED7EEB">
            <w:pPr>
              <w:spacing w:after="0" w:line="240" w:lineRule="auto"/>
              <w:jc w:val="center"/>
              <w:rPr>
                <w:rFonts w:ascii="Arial" w:eastAsia="Times New Roman" w:hAnsi="Arial" w:cs="Arial"/>
                <w:color w:val="000000"/>
                <w:lang w:eastAsia="es-CO"/>
              </w:rPr>
            </w:pPr>
            <w:r w:rsidRPr="00B925AB">
              <w:rPr>
                <w:rFonts w:ascii="Arial" w:eastAsia="Times New Roman" w:hAnsi="Arial" w:cs="Arial"/>
                <w:color w:val="000000"/>
                <w:lang w:eastAsia="es-CO"/>
              </w:rPr>
              <w:t>71</w:t>
            </w:r>
            <w:r w:rsidR="00310A71" w:rsidRPr="00B925AB">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6AD8AEB5" w14:textId="5DA64EF8" w:rsidR="00310A71" w:rsidRPr="00B925AB" w:rsidRDefault="00B925AB" w:rsidP="00B925AB">
            <w:pPr>
              <w:spacing w:after="0" w:line="240" w:lineRule="auto"/>
              <w:jc w:val="center"/>
              <w:rPr>
                <w:rFonts w:ascii="Arial" w:eastAsia="Times New Roman" w:hAnsi="Arial" w:cs="Arial"/>
                <w:color w:val="000000"/>
                <w:lang w:eastAsia="es-CO"/>
              </w:rPr>
            </w:pPr>
            <w:r w:rsidRPr="00B925AB">
              <w:rPr>
                <w:rFonts w:ascii="Arial" w:eastAsia="Times New Roman" w:hAnsi="Arial" w:cs="Arial"/>
                <w:color w:val="000000"/>
                <w:lang w:eastAsia="es-CO"/>
              </w:rPr>
              <w:t>61</w:t>
            </w:r>
            <w:r w:rsidR="00310A71" w:rsidRPr="00B925AB">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15B3391D" w14:textId="53DCE2E9" w:rsidR="00310A71" w:rsidRPr="00B925AB" w:rsidRDefault="00B925AB" w:rsidP="00ED7EEB">
            <w:pPr>
              <w:spacing w:after="0" w:line="240" w:lineRule="auto"/>
              <w:jc w:val="center"/>
              <w:rPr>
                <w:rFonts w:ascii="Arial" w:eastAsia="Times New Roman" w:hAnsi="Arial" w:cs="Arial"/>
                <w:color w:val="000000"/>
                <w:lang w:eastAsia="es-CO"/>
              </w:rPr>
            </w:pPr>
            <w:r w:rsidRPr="00B925AB">
              <w:rPr>
                <w:rFonts w:ascii="Arial" w:eastAsia="Times New Roman" w:hAnsi="Arial" w:cs="Arial"/>
                <w:color w:val="000000"/>
                <w:lang w:eastAsia="es-CO"/>
              </w:rPr>
              <w:t>50</w:t>
            </w:r>
            <w:r w:rsidR="00310A71" w:rsidRPr="00B925AB">
              <w:rPr>
                <w:rFonts w:ascii="Arial" w:eastAsia="Times New Roman" w:hAnsi="Arial" w:cs="Arial"/>
                <w:color w:val="000000"/>
                <w:lang w:eastAsia="es-CO"/>
              </w:rPr>
              <w:t>%</w:t>
            </w:r>
          </w:p>
        </w:tc>
      </w:tr>
      <w:tr w:rsidR="00310A71" w:rsidRPr="00BF22C8" w14:paraId="747F8494" w14:textId="77777777" w:rsidTr="00ED7EEB">
        <w:trPr>
          <w:trHeight w:val="312"/>
        </w:trPr>
        <w:tc>
          <w:tcPr>
            <w:tcW w:w="673" w:type="pct"/>
            <w:vMerge/>
            <w:tcBorders>
              <w:top w:val="nil"/>
              <w:left w:val="nil"/>
              <w:bottom w:val="nil"/>
              <w:right w:val="nil"/>
            </w:tcBorders>
            <w:vAlign w:val="center"/>
            <w:hideMark/>
          </w:tcPr>
          <w:p w14:paraId="59046B12" w14:textId="77777777" w:rsidR="00310A71" w:rsidRPr="00BC6257" w:rsidRDefault="00310A71" w:rsidP="00ED7EEB">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198C871B" w14:textId="77777777" w:rsidR="00310A71" w:rsidRPr="00B925AB" w:rsidRDefault="00310A71" w:rsidP="00ED7EEB">
            <w:pPr>
              <w:spacing w:after="0" w:line="240" w:lineRule="auto"/>
              <w:jc w:val="center"/>
              <w:rPr>
                <w:rFonts w:ascii="Arial" w:eastAsia="Times New Roman" w:hAnsi="Arial" w:cs="Arial"/>
                <w:b/>
                <w:bCs/>
                <w:color w:val="000000"/>
                <w:lang w:eastAsia="es-CO"/>
              </w:rPr>
            </w:pPr>
            <w:r w:rsidRPr="00B925AB">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3F27CA0F" w14:textId="23366EB0" w:rsidR="00310A71" w:rsidRPr="00B925AB" w:rsidRDefault="00B925AB" w:rsidP="00B925AB">
            <w:pPr>
              <w:spacing w:after="0" w:line="240" w:lineRule="auto"/>
              <w:jc w:val="center"/>
              <w:rPr>
                <w:rFonts w:ascii="Arial" w:eastAsia="Times New Roman" w:hAnsi="Arial" w:cs="Arial"/>
                <w:color w:val="000000"/>
                <w:lang w:eastAsia="es-CO"/>
              </w:rPr>
            </w:pPr>
            <w:r w:rsidRPr="00B925AB">
              <w:rPr>
                <w:rFonts w:ascii="Arial" w:eastAsia="Times New Roman" w:hAnsi="Arial" w:cs="Arial"/>
                <w:color w:val="000000"/>
                <w:lang w:eastAsia="es-CO"/>
              </w:rPr>
              <w:t xml:space="preserve">12 personas </w:t>
            </w:r>
          </w:p>
        </w:tc>
      </w:tr>
    </w:tbl>
    <w:p w14:paraId="0A367A86" w14:textId="43F3EE1C" w:rsidR="00F277FC" w:rsidRPr="00F6794E" w:rsidRDefault="00F277FC" w:rsidP="00F277FC">
      <w:pPr>
        <w:jc w:val="both"/>
        <w:rPr>
          <w:rFonts w:ascii="Arial" w:hAnsi="Arial" w:cs="Arial"/>
          <w:color w:val="202122"/>
        </w:rPr>
      </w:pPr>
    </w:p>
    <w:p w14:paraId="5AEDFDD0" w14:textId="26929FA8" w:rsidR="00E02338" w:rsidRPr="00780F15" w:rsidRDefault="004145E8" w:rsidP="00E02338">
      <w:pPr>
        <w:jc w:val="both"/>
        <w:rPr>
          <w:rFonts w:ascii="Arial" w:hAnsi="Arial" w:cs="Arial"/>
          <w:color w:val="202122"/>
        </w:rPr>
      </w:pPr>
      <w:r w:rsidRPr="00780F15">
        <w:rPr>
          <w:rFonts w:ascii="Arial" w:hAnsi="Arial" w:cs="Arial"/>
          <w:color w:val="202122"/>
        </w:rPr>
        <w:t>Esta actividad se reporta finalizada y ejecutada al 100%.</w:t>
      </w:r>
    </w:p>
    <w:p w14:paraId="3BCF86B0" w14:textId="77777777" w:rsidR="00E02338" w:rsidRPr="00780F15" w:rsidRDefault="00E02338" w:rsidP="00E02338">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E02338" w:rsidRPr="00780F15" w14:paraId="388E3C5D" w14:textId="77777777" w:rsidTr="00FB13FA">
        <w:tc>
          <w:tcPr>
            <w:tcW w:w="2295" w:type="dxa"/>
          </w:tcPr>
          <w:p w14:paraId="772EE93A" w14:textId="414ED95E" w:rsidR="00E02338" w:rsidRPr="00780F15" w:rsidRDefault="00E02338" w:rsidP="00ED7EEB">
            <w:pPr>
              <w:rPr>
                <w:rFonts w:ascii="Arial" w:hAnsi="Arial" w:cs="Arial"/>
                <w:b/>
                <w:bCs/>
                <w:i/>
                <w:iCs/>
                <w:sz w:val="22"/>
                <w:szCs w:val="22"/>
              </w:rPr>
            </w:pPr>
            <w:r w:rsidRPr="00780F15">
              <w:rPr>
                <w:rFonts w:ascii="Arial" w:hAnsi="Arial" w:cs="Arial"/>
                <w:b/>
                <w:bCs/>
                <w:i/>
                <w:iCs/>
                <w:sz w:val="22"/>
                <w:szCs w:val="22"/>
              </w:rPr>
              <w:t xml:space="preserve">Actividad No. </w:t>
            </w:r>
            <w:r w:rsidR="00ED7EEB">
              <w:rPr>
                <w:rFonts w:ascii="Arial" w:hAnsi="Arial" w:cs="Arial"/>
                <w:b/>
                <w:bCs/>
                <w:i/>
                <w:iCs/>
                <w:sz w:val="22"/>
                <w:szCs w:val="22"/>
              </w:rPr>
              <w:t>12</w:t>
            </w:r>
          </w:p>
        </w:tc>
        <w:tc>
          <w:tcPr>
            <w:tcW w:w="6540" w:type="dxa"/>
          </w:tcPr>
          <w:p w14:paraId="5DB66003" w14:textId="7DE2D816" w:rsidR="00E02338" w:rsidRPr="00780F15" w:rsidRDefault="00ED7EEB" w:rsidP="00FB13FA">
            <w:pPr>
              <w:jc w:val="both"/>
              <w:rPr>
                <w:rFonts w:ascii="Arial" w:hAnsi="Arial" w:cs="Arial"/>
                <w:i/>
                <w:iCs/>
                <w:sz w:val="22"/>
                <w:szCs w:val="22"/>
              </w:rPr>
            </w:pPr>
            <w:r>
              <w:rPr>
                <w:rFonts w:ascii="Arial" w:hAnsi="Arial" w:cs="Arial"/>
                <w:i/>
                <w:iCs/>
                <w:sz w:val="22"/>
                <w:szCs w:val="22"/>
              </w:rPr>
              <w:t xml:space="preserve">Contratación estatal </w:t>
            </w:r>
          </w:p>
        </w:tc>
      </w:tr>
      <w:tr w:rsidR="00E02338" w:rsidRPr="00780F15" w14:paraId="5BA09604" w14:textId="77777777" w:rsidTr="00FB13FA">
        <w:tc>
          <w:tcPr>
            <w:tcW w:w="2295" w:type="dxa"/>
          </w:tcPr>
          <w:p w14:paraId="43AE9D7E" w14:textId="77777777" w:rsidR="00E02338" w:rsidRPr="00780F15" w:rsidRDefault="00E02338" w:rsidP="00FB13FA">
            <w:pPr>
              <w:rPr>
                <w:rFonts w:ascii="Arial" w:hAnsi="Arial" w:cs="Arial"/>
                <w:b/>
                <w:bCs/>
                <w:i/>
                <w:iCs/>
                <w:sz w:val="22"/>
                <w:szCs w:val="22"/>
              </w:rPr>
            </w:pPr>
            <w:r w:rsidRPr="00780F15">
              <w:rPr>
                <w:rFonts w:ascii="Arial" w:hAnsi="Arial" w:cs="Arial"/>
                <w:b/>
                <w:bCs/>
                <w:i/>
                <w:iCs/>
                <w:sz w:val="22"/>
                <w:szCs w:val="22"/>
              </w:rPr>
              <w:t>Eje Temático</w:t>
            </w:r>
          </w:p>
        </w:tc>
        <w:tc>
          <w:tcPr>
            <w:tcW w:w="6540" w:type="dxa"/>
          </w:tcPr>
          <w:p w14:paraId="1CDCBF38" w14:textId="4C4E9089" w:rsidR="00E02338" w:rsidRPr="00780F15" w:rsidRDefault="005C1C47" w:rsidP="00FB13FA">
            <w:pPr>
              <w:jc w:val="both"/>
              <w:rPr>
                <w:rFonts w:ascii="Arial" w:hAnsi="Arial" w:cs="Arial"/>
                <w:i/>
                <w:iCs/>
                <w:sz w:val="22"/>
                <w:szCs w:val="22"/>
              </w:rPr>
            </w:pPr>
            <w:r w:rsidRPr="00780F15">
              <w:rPr>
                <w:rFonts w:ascii="Arial" w:hAnsi="Arial" w:cs="Arial"/>
                <w:i/>
                <w:iCs/>
                <w:sz w:val="22"/>
                <w:szCs w:val="22"/>
              </w:rPr>
              <w:t xml:space="preserve">Creación de valor público </w:t>
            </w:r>
          </w:p>
        </w:tc>
      </w:tr>
      <w:tr w:rsidR="00E02338" w:rsidRPr="00780F15" w14:paraId="408F6B4E" w14:textId="77777777" w:rsidTr="00FB13FA">
        <w:tc>
          <w:tcPr>
            <w:tcW w:w="2295" w:type="dxa"/>
          </w:tcPr>
          <w:p w14:paraId="3AA80D04" w14:textId="77777777" w:rsidR="00E02338" w:rsidRPr="00780F15" w:rsidRDefault="00E02338" w:rsidP="00FB13FA">
            <w:pPr>
              <w:rPr>
                <w:rFonts w:ascii="Arial" w:hAnsi="Arial" w:cs="Arial"/>
                <w:color w:val="202122"/>
                <w:sz w:val="22"/>
                <w:szCs w:val="22"/>
              </w:rPr>
            </w:pPr>
            <w:r w:rsidRPr="00780F15">
              <w:rPr>
                <w:rFonts w:ascii="Arial" w:hAnsi="Arial" w:cs="Arial"/>
                <w:b/>
                <w:bCs/>
                <w:color w:val="202122"/>
                <w:sz w:val="22"/>
                <w:szCs w:val="22"/>
              </w:rPr>
              <w:t>Tema</w:t>
            </w:r>
          </w:p>
        </w:tc>
        <w:tc>
          <w:tcPr>
            <w:tcW w:w="6540" w:type="dxa"/>
          </w:tcPr>
          <w:p w14:paraId="5C082C11" w14:textId="6A37C5BC" w:rsidR="00E02338" w:rsidRPr="00780F15" w:rsidRDefault="005C1C47" w:rsidP="00ED7EEB">
            <w:pPr>
              <w:jc w:val="both"/>
              <w:rPr>
                <w:rFonts w:ascii="Arial" w:hAnsi="Arial" w:cs="Arial"/>
                <w:color w:val="202122"/>
                <w:sz w:val="22"/>
                <w:szCs w:val="22"/>
              </w:rPr>
            </w:pPr>
            <w:r w:rsidRPr="00780F15">
              <w:rPr>
                <w:rFonts w:ascii="Arial" w:hAnsi="Arial" w:cs="Arial"/>
                <w:color w:val="202122"/>
                <w:sz w:val="22"/>
                <w:szCs w:val="22"/>
              </w:rPr>
              <w:t xml:space="preserve">Gestión </w:t>
            </w:r>
            <w:proofErr w:type="spellStart"/>
            <w:r w:rsidR="00ED7EEB">
              <w:rPr>
                <w:rFonts w:ascii="Arial" w:hAnsi="Arial" w:cs="Arial"/>
                <w:color w:val="202122"/>
                <w:sz w:val="22"/>
                <w:szCs w:val="22"/>
              </w:rPr>
              <w:t>juridica</w:t>
            </w:r>
            <w:proofErr w:type="spellEnd"/>
            <w:r w:rsidR="00ED7EEB">
              <w:rPr>
                <w:rFonts w:ascii="Arial" w:hAnsi="Arial" w:cs="Arial"/>
                <w:color w:val="202122"/>
                <w:sz w:val="22"/>
                <w:szCs w:val="22"/>
              </w:rPr>
              <w:t xml:space="preserve"> </w:t>
            </w:r>
          </w:p>
        </w:tc>
      </w:tr>
    </w:tbl>
    <w:p w14:paraId="00DCC076" w14:textId="215A0956" w:rsidR="00E02338" w:rsidRPr="00780F15" w:rsidRDefault="00ED7EEB" w:rsidP="00CB700B">
      <w:pPr>
        <w:spacing w:line="256" w:lineRule="auto"/>
        <w:rPr>
          <w:rFonts w:ascii="Arial" w:hAnsi="Arial" w:cs="Arial"/>
          <w:b/>
          <w:bCs/>
          <w:color w:val="0070C0"/>
          <w:shd w:val="clear" w:color="auto" w:fill="FFFFFF"/>
        </w:rPr>
      </w:pPr>
      <w:r>
        <w:rPr>
          <w:rFonts w:ascii="Arial" w:hAnsi="Arial" w:cs="Arial"/>
          <w:b/>
          <w:bCs/>
          <w:color w:val="0070C0"/>
        </w:rPr>
        <w:lastRenderedPageBreak/>
        <w:t xml:space="preserve">Capacitaciones en contratación publica </w:t>
      </w:r>
    </w:p>
    <w:p w14:paraId="3084D15C" w14:textId="2904A78E" w:rsidR="00ED7EEB" w:rsidRDefault="00ED7EEB" w:rsidP="00461EB7">
      <w:pPr>
        <w:spacing w:line="256" w:lineRule="auto"/>
        <w:jc w:val="both"/>
        <w:rPr>
          <w:rFonts w:ascii="Arial" w:hAnsi="Arial" w:cs="Arial"/>
          <w:iCs/>
          <w:shd w:val="clear" w:color="auto" w:fill="FFFFFF"/>
        </w:rPr>
      </w:pPr>
      <w:r>
        <w:rPr>
          <w:rFonts w:ascii="Arial" w:hAnsi="Arial" w:cs="Arial"/>
          <w:iCs/>
          <w:shd w:val="clear" w:color="auto" w:fill="FFFFFF"/>
        </w:rPr>
        <w:t>Con apoyo de los servidores que hacen parte de la Oficina Asesora Juridica se desarrollaron tres actividades de formación dirigidas principalmente a los servidores que tienen funciones de supervisión de contratos</w:t>
      </w:r>
      <w:r w:rsidR="00B100FF">
        <w:rPr>
          <w:rFonts w:ascii="Arial" w:hAnsi="Arial" w:cs="Arial"/>
          <w:iCs/>
          <w:shd w:val="clear" w:color="auto" w:fill="FFFFFF"/>
        </w:rPr>
        <w:t>. En este caso s</w:t>
      </w:r>
      <w:r>
        <w:rPr>
          <w:rFonts w:ascii="Arial" w:hAnsi="Arial" w:cs="Arial"/>
          <w:iCs/>
          <w:shd w:val="clear" w:color="auto" w:fill="FFFFFF"/>
        </w:rPr>
        <w:t>e abordaron diferentes temáticas asociadas al proceso de contratación en sus distintas etapas (pre contractual, contractual y post contractual). Los temas tratados fueron:</w:t>
      </w:r>
    </w:p>
    <w:p w14:paraId="329CA996" w14:textId="77777777" w:rsidR="00623890" w:rsidRDefault="00623890" w:rsidP="00461EB7">
      <w:pPr>
        <w:spacing w:line="256" w:lineRule="auto"/>
        <w:jc w:val="both"/>
        <w:rPr>
          <w:rFonts w:ascii="Arial" w:hAnsi="Arial" w:cs="Arial"/>
          <w:iCs/>
          <w:shd w:val="clear" w:color="auto" w:fill="FFFFFF"/>
        </w:rPr>
      </w:pPr>
    </w:p>
    <w:p w14:paraId="20A6B19D" w14:textId="1309A1E9" w:rsidR="00ED7EEB" w:rsidRDefault="00ED7EEB" w:rsidP="00623890">
      <w:pPr>
        <w:pStyle w:val="Prrafodelista"/>
        <w:numPr>
          <w:ilvl w:val="0"/>
          <w:numId w:val="24"/>
        </w:numPr>
        <w:spacing w:line="256" w:lineRule="auto"/>
        <w:jc w:val="both"/>
        <w:rPr>
          <w:rFonts w:ascii="Arial" w:hAnsi="Arial" w:cs="Arial"/>
          <w:iCs/>
          <w:shd w:val="clear" w:color="auto" w:fill="FFFFFF"/>
        </w:rPr>
      </w:pPr>
      <w:r w:rsidRPr="00623890">
        <w:rPr>
          <w:rFonts w:ascii="Arial" w:hAnsi="Arial" w:cs="Arial"/>
          <w:iCs/>
          <w:shd w:val="clear" w:color="auto" w:fill="FFFFFF"/>
        </w:rPr>
        <w:t xml:space="preserve">Importancia del cumplimiento del plan de acción anual y malas prácticas, efectuada el 27 de octubre y su indicador de cobertura fue el siguiente: </w:t>
      </w:r>
    </w:p>
    <w:p w14:paraId="739529F4" w14:textId="77777777" w:rsidR="003C5E8E" w:rsidRPr="00623890" w:rsidRDefault="003C5E8E" w:rsidP="003C5E8E">
      <w:pPr>
        <w:pStyle w:val="Prrafodelista"/>
        <w:spacing w:line="256" w:lineRule="auto"/>
        <w:jc w:val="both"/>
        <w:rPr>
          <w:rFonts w:ascii="Arial" w:hAnsi="Arial" w:cs="Arial"/>
          <w:i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2535"/>
        <w:gridCol w:w="1653"/>
        <w:gridCol w:w="1248"/>
        <w:gridCol w:w="1225"/>
      </w:tblGrid>
      <w:tr w:rsidR="00ED7EEB" w:rsidRPr="001B6E69" w14:paraId="2E524AE2" w14:textId="77777777" w:rsidTr="00ED7EEB">
        <w:trPr>
          <w:trHeight w:val="300"/>
        </w:trPr>
        <w:tc>
          <w:tcPr>
            <w:tcW w:w="1227" w:type="pct"/>
            <w:vMerge w:val="restart"/>
            <w:shd w:val="clear" w:color="auto" w:fill="BFBFBF" w:themeFill="background1" w:themeFillShade="BF"/>
            <w:vAlign w:val="center"/>
            <w:hideMark/>
          </w:tcPr>
          <w:p w14:paraId="40585FA1" w14:textId="77777777" w:rsidR="00ED7EEB" w:rsidRPr="001B6E69" w:rsidRDefault="00ED7EEB" w:rsidP="00ED7EEB">
            <w:pPr>
              <w:spacing w:after="0" w:line="240" w:lineRule="auto"/>
              <w:jc w:val="center"/>
              <w:rPr>
                <w:rFonts w:ascii="Arial" w:eastAsia="Times New Roman" w:hAnsi="Arial" w:cs="Arial"/>
                <w:b/>
                <w:bCs/>
                <w:color w:val="000000"/>
                <w:lang w:eastAsia="es-CO"/>
              </w:rPr>
            </w:pPr>
            <w:r w:rsidRPr="001B6E69">
              <w:rPr>
                <w:rFonts w:ascii="Arial" w:eastAsia="Times New Roman" w:hAnsi="Arial" w:cs="Arial"/>
                <w:b/>
                <w:bCs/>
                <w:color w:val="000000"/>
                <w:lang w:eastAsia="es-CO"/>
              </w:rPr>
              <w:t>Indicador de cobertura</w:t>
            </w:r>
          </w:p>
        </w:tc>
        <w:tc>
          <w:tcPr>
            <w:tcW w:w="1436" w:type="pct"/>
            <w:shd w:val="clear" w:color="auto" w:fill="auto"/>
            <w:noWrap/>
            <w:vAlign w:val="center"/>
            <w:hideMark/>
          </w:tcPr>
          <w:p w14:paraId="19596C65" w14:textId="77777777" w:rsidR="00ED7EEB" w:rsidRPr="001B6E69" w:rsidRDefault="00ED7EEB" w:rsidP="00ED7EEB">
            <w:pPr>
              <w:spacing w:after="0" w:line="240" w:lineRule="auto"/>
              <w:rPr>
                <w:rFonts w:ascii="Arial" w:eastAsia="Times New Roman" w:hAnsi="Arial" w:cs="Arial"/>
                <w:color w:val="000000"/>
                <w:lang w:eastAsia="es-CO"/>
              </w:rPr>
            </w:pPr>
            <w:r w:rsidRPr="001B6E69">
              <w:rPr>
                <w:rFonts w:ascii="Arial" w:eastAsia="Times New Roman" w:hAnsi="Arial" w:cs="Arial"/>
                <w:color w:val="000000"/>
                <w:lang w:eastAsia="es-CO"/>
              </w:rPr>
              <w:t>Población objetivo</w:t>
            </w:r>
          </w:p>
        </w:tc>
        <w:tc>
          <w:tcPr>
            <w:tcW w:w="936" w:type="pct"/>
            <w:shd w:val="clear" w:color="auto" w:fill="auto"/>
            <w:noWrap/>
            <w:vAlign w:val="center"/>
            <w:hideMark/>
          </w:tcPr>
          <w:p w14:paraId="16A02E6B" w14:textId="00597176" w:rsidR="00ED7EEB" w:rsidRPr="001B6E69" w:rsidRDefault="00B100FF" w:rsidP="00ED7EEB">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30</w:t>
            </w:r>
            <w:r w:rsidR="00ED7EEB" w:rsidRPr="001B6E69">
              <w:rPr>
                <w:rFonts w:ascii="Arial" w:eastAsia="Times New Roman" w:hAnsi="Arial" w:cs="Arial"/>
                <w:color w:val="000000"/>
                <w:lang w:eastAsia="es-CO"/>
              </w:rPr>
              <w:t xml:space="preserve"> servidores</w:t>
            </w:r>
          </w:p>
        </w:tc>
        <w:tc>
          <w:tcPr>
            <w:tcW w:w="707" w:type="pct"/>
            <w:vMerge w:val="restart"/>
            <w:shd w:val="clear" w:color="auto" w:fill="BFBFBF" w:themeFill="background1" w:themeFillShade="BF"/>
            <w:noWrap/>
            <w:vAlign w:val="center"/>
            <w:hideMark/>
          </w:tcPr>
          <w:p w14:paraId="1A217C8A" w14:textId="77777777" w:rsidR="00ED7EEB" w:rsidRPr="001B6E69" w:rsidRDefault="00ED7EEB" w:rsidP="00ED7EEB">
            <w:pPr>
              <w:spacing w:after="0" w:line="240" w:lineRule="auto"/>
              <w:jc w:val="center"/>
              <w:rPr>
                <w:rFonts w:ascii="Arial" w:eastAsia="Times New Roman" w:hAnsi="Arial" w:cs="Arial"/>
                <w:color w:val="000000"/>
                <w:lang w:eastAsia="es-CO"/>
              </w:rPr>
            </w:pPr>
            <w:r w:rsidRPr="001B6E69">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11B3806B" w14:textId="7CA5A08C" w:rsidR="00ED7EEB" w:rsidRPr="001B6E69" w:rsidRDefault="00B100FF" w:rsidP="00ED7EE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83</w:t>
            </w:r>
            <w:r w:rsidR="00ED7EEB" w:rsidRPr="001B6E69">
              <w:rPr>
                <w:rFonts w:ascii="Arial" w:eastAsia="Times New Roman" w:hAnsi="Arial" w:cs="Arial"/>
                <w:color w:val="000000"/>
                <w:lang w:eastAsia="es-CO"/>
              </w:rPr>
              <w:t>%</w:t>
            </w:r>
          </w:p>
        </w:tc>
      </w:tr>
      <w:tr w:rsidR="00ED7EEB" w:rsidRPr="001B6E69" w14:paraId="0ED9DAE8" w14:textId="77777777" w:rsidTr="00ED7EEB">
        <w:trPr>
          <w:trHeight w:val="300"/>
        </w:trPr>
        <w:tc>
          <w:tcPr>
            <w:tcW w:w="1227" w:type="pct"/>
            <w:vMerge/>
            <w:shd w:val="clear" w:color="auto" w:fill="BFBFBF" w:themeFill="background1" w:themeFillShade="BF"/>
            <w:vAlign w:val="center"/>
            <w:hideMark/>
          </w:tcPr>
          <w:p w14:paraId="260F9AEB" w14:textId="77777777" w:rsidR="00ED7EEB" w:rsidRPr="001B6E69" w:rsidRDefault="00ED7EEB" w:rsidP="00ED7EEB">
            <w:pPr>
              <w:spacing w:after="0" w:line="240" w:lineRule="auto"/>
              <w:rPr>
                <w:rFonts w:ascii="Arial" w:eastAsia="Times New Roman" w:hAnsi="Arial" w:cs="Arial"/>
                <w:color w:val="000000"/>
                <w:lang w:eastAsia="es-CO"/>
              </w:rPr>
            </w:pPr>
          </w:p>
        </w:tc>
        <w:tc>
          <w:tcPr>
            <w:tcW w:w="1436" w:type="pct"/>
            <w:shd w:val="clear" w:color="auto" w:fill="auto"/>
            <w:noWrap/>
            <w:vAlign w:val="center"/>
            <w:hideMark/>
          </w:tcPr>
          <w:p w14:paraId="3FB6E28B" w14:textId="77777777" w:rsidR="00ED7EEB" w:rsidRPr="001B6E69" w:rsidRDefault="00ED7EEB" w:rsidP="00ED7EEB">
            <w:pPr>
              <w:spacing w:after="0" w:line="240" w:lineRule="auto"/>
              <w:rPr>
                <w:rFonts w:ascii="Arial" w:eastAsia="Times New Roman" w:hAnsi="Arial" w:cs="Arial"/>
                <w:color w:val="000000"/>
                <w:lang w:eastAsia="es-CO"/>
              </w:rPr>
            </w:pPr>
            <w:r w:rsidRPr="001B6E69">
              <w:rPr>
                <w:rFonts w:ascii="Arial" w:eastAsia="Times New Roman" w:hAnsi="Arial" w:cs="Arial"/>
                <w:color w:val="000000"/>
                <w:lang w:eastAsia="es-CO"/>
              </w:rPr>
              <w:t>Total, de asistentes</w:t>
            </w:r>
          </w:p>
        </w:tc>
        <w:tc>
          <w:tcPr>
            <w:tcW w:w="936" w:type="pct"/>
            <w:shd w:val="clear" w:color="auto" w:fill="auto"/>
            <w:noWrap/>
            <w:vAlign w:val="center"/>
            <w:hideMark/>
          </w:tcPr>
          <w:p w14:paraId="661DB8AC" w14:textId="64F94A5A" w:rsidR="00ED7EEB" w:rsidRPr="00E30F23" w:rsidRDefault="00E30F23" w:rsidP="00E30F23">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25 personas</w:t>
            </w:r>
          </w:p>
        </w:tc>
        <w:tc>
          <w:tcPr>
            <w:tcW w:w="707" w:type="pct"/>
            <w:vMerge/>
            <w:shd w:val="clear" w:color="auto" w:fill="BFBFBF" w:themeFill="background1" w:themeFillShade="BF"/>
            <w:vAlign w:val="center"/>
            <w:hideMark/>
          </w:tcPr>
          <w:p w14:paraId="1D4297F2" w14:textId="77777777" w:rsidR="00ED7EEB" w:rsidRPr="001B6E69" w:rsidRDefault="00ED7EEB" w:rsidP="00ED7EEB">
            <w:pPr>
              <w:spacing w:after="0" w:line="240" w:lineRule="auto"/>
              <w:rPr>
                <w:rFonts w:ascii="Arial" w:eastAsia="Times New Roman" w:hAnsi="Arial" w:cs="Arial"/>
                <w:color w:val="000000"/>
                <w:lang w:eastAsia="es-CO"/>
              </w:rPr>
            </w:pPr>
          </w:p>
        </w:tc>
        <w:tc>
          <w:tcPr>
            <w:tcW w:w="694" w:type="pct"/>
            <w:vMerge/>
            <w:vAlign w:val="center"/>
            <w:hideMark/>
          </w:tcPr>
          <w:p w14:paraId="1ECBE340" w14:textId="77777777" w:rsidR="00ED7EEB" w:rsidRPr="001B6E69" w:rsidRDefault="00ED7EEB" w:rsidP="00ED7EEB">
            <w:pPr>
              <w:spacing w:after="0" w:line="240" w:lineRule="auto"/>
              <w:rPr>
                <w:rFonts w:ascii="Arial" w:eastAsia="Times New Roman" w:hAnsi="Arial" w:cs="Arial"/>
                <w:color w:val="000000"/>
                <w:lang w:eastAsia="es-CO"/>
              </w:rPr>
            </w:pPr>
          </w:p>
        </w:tc>
      </w:tr>
    </w:tbl>
    <w:p w14:paraId="6155F49D" w14:textId="77777777" w:rsidR="00ED7EEB" w:rsidRPr="00ED7EEB" w:rsidRDefault="00ED7EEB" w:rsidP="00ED7EEB">
      <w:pPr>
        <w:spacing w:line="256" w:lineRule="auto"/>
        <w:jc w:val="both"/>
        <w:rPr>
          <w:rFonts w:ascii="Arial" w:hAnsi="Arial" w:cs="Arial"/>
          <w:iCs/>
          <w:shd w:val="clear" w:color="auto" w:fill="FFFFFF"/>
        </w:rPr>
      </w:pPr>
    </w:p>
    <w:p w14:paraId="0047EFC6" w14:textId="6E62A4E7" w:rsidR="00780F15" w:rsidRDefault="0016435A" w:rsidP="0016435A">
      <w:pPr>
        <w:pStyle w:val="Prrafodelista"/>
        <w:numPr>
          <w:ilvl w:val="0"/>
          <w:numId w:val="24"/>
        </w:numPr>
        <w:spacing w:line="256" w:lineRule="auto"/>
        <w:jc w:val="both"/>
        <w:rPr>
          <w:rFonts w:ascii="Arial" w:hAnsi="Arial" w:cs="Arial"/>
          <w:color w:val="202122"/>
        </w:rPr>
      </w:pPr>
      <w:r w:rsidRPr="0016435A">
        <w:rPr>
          <w:rFonts w:ascii="Arial" w:hAnsi="Arial" w:cs="Arial"/>
          <w:color w:val="202122"/>
        </w:rPr>
        <w:t>Manejo Plataforma SECOP II</w:t>
      </w:r>
      <w:r>
        <w:rPr>
          <w:rFonts w:ascii="Arial" w:hAnsi="Arial" w:cs="Arial"/>
          <w:color w:val="202122"/>
        </w:rPr>
        <w:t>, ejecutada el 10 de noviembre y su indicador de cobertura fue el siguiente:</w:t>
      </w:r>
    </w:p>
    <w:p w14:paraId="595D28D4" w14:textId="77777777" w:rsidR="003C5E8E" w:rsidRPr="0016435A" w:rsidRDefault="003C5E8E" w:rsidP="003C5E8E">
      <w:pPr>
        <w:pStyle w:val="Prrafodelista"/>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2535"/>
        <w:gridCol w:w="1653"/>
        <w:gridCol w:w="1248"/>
        <w:gridCol w:w="1225"/>
      </w:tblGrid>
      <w:tr w:rsidR="00E02338" w:rsidRPr="001B6E69" w14:paraId="62BC19B1" w14:textId="77777777" w:rsidTr="009B2937">
        <w:trPr>
          <w:trHeight w:val="300"/>
        </w:trPr>
        <w:tc>
          <w:tcPr>
            <w:tcW w:w="1227" w:type="pct"/>
            <w:vMerge w:val="restart"/>
            <w:shd w:val="clear" w:color="auto" w:fill="BFBFBF" w:themeFill="background1" w:themeFillShade="BF"/>
            <w:vAlign w:val="center"/>
            <w:hideMark/>
          </w:tcPr>
          <w:p w14:paraId="2255169C" w14:textId="77777777" w:rsidR="00E02338" w:rsidRPr="001B6E69" w:rsidRDefault="00E02338" w:rsidP="00FB13FA">
            <w:pPr>
              <w:spacing w:after="0" w:line="240" w:lineRule="auto"/>
              <w:jc w:val="center"/>
              <w:rPr>
                <w:rFonts w:ascii="Arial" w:eastAsia="Times New Roman" w:hAnsi="Arial" w:cs="Arial"/>
                <w:b/>
                <w:bCs/>
                <w:color w:val="000000"/>
                <w:lang w:eastAsia="es-CO"/>
              </w:rPr>
            </w:pPr>
            <w:r w:rsidRPr="001B6E69">
              <w:rPr>
                <w:rFonts w:ascii="Arial" w:eastAsia="Times New Roman" w:hAnsi="Arial" w:cs="Arial"/>
                <w:b/>
                <w:bCs/>
                <w:color w:val="000000"/>
                <w:lang w:eastAsia="es-CO"/>
              </w:rPr>
              <w:t>Indicador de cobertura</w:t>
            </w:r>
          </w:p>
        </w:tc>
        <w:tc>
          <w:tcPr>
            <w:tcW w:w="1436" w:type="pct"/>
            <w:shd w:val="clear" w:color="auto" w:fill="auto"/>
            <w:noWrap/>
            <w:vAlign w:val="center"/>
            <w:hideMark/>
          </w:tcPr>
          <w:p w14:paraId="355129E7" w14:textId="77777777" w:rsidR="00E02338" w:rsidRPr="001B6E69" w:rsidRDefault="00E02338" w:rsidP="00FB13FA">
            <w:pPr>
              <w:spacing w:after="0" w:line="240" w:lineRule="auto"/>
              <w:rPr>
                <w:rFonts w:ascii="Arial" w:eastAsia="Times New Roman" w:hAnsi="Arial" w:cs="Arial"/>
                <w:color w:val="000000"/>
                <w:lang w:eastAsia="es-CO"/>
              </w:rPr>
            </w:pPr>
            <w:r w:rsidRPr="001B6E69">
              <w:rPr>
                <w:rFonts w:ascii="Arial" w:eastAsia="Times New Roman" w:hAnsi="Arial" w:cs="Arial"/>
                <w:color w:val="000000"/>
                <w:lang w:eastAsia="es-CO"/>
              </w:rPr>
              <w:t>Población objetivo</w:t>
            </w:r>
          </w:p>
        </w:tc>
        <w:tc>
          <w:tcPr>
            <w:tcW w:w="936" w:type="pct"/>
            <w:shd w:val="clear" w:color="auto" w:fill="auto"/>
            <w:noWrap/>
            <w:vAlign w:val="center"/>
            <w:hideMark/>
          </w:tcPr>
          <w:p w14:paraId="05C1447C" w14:textId="7A5FB44D" w:rsidR="00E02338" w:rsidRPr="001B6E69" w:rsidRDefault="00623890" w:rsidP="00C97D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30</w:t>
            </w:r>
            <w:r w:rsidR="00E02338" w:rsidRPr="001B6E69">
              <w:rPr>
                <w:rFonts w:ascii="Arial" w:eastAsia="Times New Roman" w:hAnsi="Arial" w:cs="Arial"/>
                <w:color w:val="000000"/>
                <w:lang w:eastAsia="es-CO"/>
              </w:rPr>
              <w:t xml:space="preserve"> servidores</w:t>
            </w:r>
          </w:p>
        </w:tc>
        <w:tc>
          <w:tcPr>
            <w:tcW w:w="707" w:type="pct"/>
            <w:vMerge w:val="restart"/>
            <w:shd w:val="clear" w:color="auto" w:fill="BFBFBF" w:themeFill="background1" w:themeFillShade="BF"/>
            <w:noWrap/>
            <w:vAlign w:val="center"/>
            <w:hideMark/>
          </w:tcPr>
          <w:p w14:paraId="626CFA0C" w14:textId="77777777" w:rsidR="00E02338" w:rsidRPr="001B6E69" w:rsidRDefault="00E02338" w:rsidP="00FB13FA">
            <w:pPr>
              <w:spacing w:after="0" w:line="240" w:lineRule="auto"/>
              <w:jc w:val="center"/>
              <w:rPr>
                <w:rFonts w:ascii="Arial" w:eastAsia="Times New Roman" w:hAnsi="Arial" w:cs="Arial"/>
                <w:color w:val="000000"/>
                <w:lang w:eastAsia="es-CO"/>
              </w:rPr>
            </w:pPr>
            <w:r w:rsidRPr="001B6E69">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09C1969F" w14:textId="64FA5F74" w:rsidR="00E02338" w:rsidRPr="001B6E69" w:rsidRDefault="0016435A"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 xml:space="preserve"> </w:t>
            </w:r>
            <w:r w:rsidR="00623890">
              <w:rPr>
                <w:rFonts w:ascii="Arial" w:eastAsia="Times New Roman" w:hAnsi="Arial" w:cs="Arial"/>
                <w:color w:val="000000"/>
                <w:lang w:eastAsia="es-CO"/>
              </w:rPr>
              <w:t>7</w:t>
            </w:r>
            <w:r w:rsidR="0095294C">
              <w:rPr>
                <w:rFonts w:ascii="Arial" w:eastAsia="Times New Roman" w:hAnsi="Arial" w:cs="Arial"/>
                <w:color w:val="000000"/>
                <w:lang w:eastAsia="es-CO"/>
              </w:rPr>
              <w:t>0</w:t>
            </w:r>
            <w:r w:rsidR="00E02338" w:rsidRPr="001B6E69">
              <w:rPr>
                <w:rFonts w:ascii="Arial" w:eastAsia="Times New Roman" w:hAnsi="Arial" w:cs="Arial"/>
                <w:color w:val="000000"/>
                <w:lang w:eastAsia="es-CO"/>
              </w:rPr>
              <w:t>%</w:t>
            </w:r>
          </w:p>
        </w:tc>
      </w:tr>
      <w:tr w:rsidR="00E02338" w:rsidRPr="001B6E69" w14:paraId="2A430572" w14:textId="77777777" w:rsidTr="009B2937">
        <w:trPr>
          <w:trHeight w:val="300"/>
        </w:trPr>
        <w:tc>
          <w:tcPr>
            <w:tcW w:w="1227" w:type="pct"/>
            <w:vMerge/>
            <w:shd w:val="clear" w:color="auto" w:fill="BFBFBF" w:themeFill="background1" w:themeFillShade="BF"/>
            <w:vAlign w:val="center"/>
            <w:hideMark/>
          </w:tcPr>
          <w:p w14:paraId="65328386" w14:textId="77777777" w:rsidR="00E02338" w:rsidRPr="001B6E69" w:rsidRDefault="00E02338" w:rsidP="00FB13FA">
            <w:pPr>
              <w:spacing w:after="0" w:line="240" w:lineRule="auto"/>
              <w:rPr>
                <w:rFonts w:ascii="Arial" w:eastAsia="Times New Roman" w:hAnsi="Arial" w:cs="Arial"/>
                <w:color w:val="000000"/>
                <w:lang w:eastAsia="es-CO"/>
              </w:rPr>
            </w:pPr>
          </w:p>
        </w:tc>
        <w:tc>
          <w:tcPr>
            <w:tcW w:w="1436" w:type="pct"/>
            <w:shd w:val="clear" w:color="auto" w:fill="auto"/>
            <w:noWrap/>
            <w:vAlign w:val="center"/>
            <w:hideMark/>
          </w:tcPr>
          <w:p w14:paraId="5DEC9EEB" w14:textId="77777777" w:rsidR="00E02338" w:rsidRPr="001B6E69" w:rsidRDefault="00E02338" w:rsidP="00FB13FA">
            <w:pPr>
              <w:spacing w:after="0" w:line="240" w:lineRule="auto"/>
              <w:rPr>
                <w:rFonts w:ascii="Arial" w:eastAsia="Times New Roman" w:hAnsi="Arial" w:cs="Arial"/>
                <w:color w:val="000000"/>
                <w:lang w:eastAsia="es-CO"/>
              </w:rPr>
            </w:pPr>
            <w:r w:rsidRPr="001B6E69">
              <w:rPr>
                <w:rFonts w:ascii="Arial" w:eastAsia="Times New Roman" w:hAnsi="Arial" w:cs="Arial"/>
                <w:color w:val="000000"/>
                <w:lang w:eastAsia="es-CO"/>
              </w:rPr>
              <w:t>Total, de asistentes</w:t>
            </w:r>
          </w:p>
        </w:tc>
        <w:tc>
          <w:tcPr>
            <w:tcW w:w="936" w:type="pct"/>
            <w:shd w:val="clear" w:color="auto" w:fill="auto"/>
            <w:noWrap/>
            <w:vAlign w:val="center"/>
            <w:hideMark/>
          </w:tcPr>
          <w:p w14:paraId="59998525" w14:textId="2BC51D0C" w:rsidR="00E02338" w:rsidRPr="0016435A" w:rsidRDefault="0016435A" w:rsidP="0016435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w:t>
            </w:r>
            <w:r w:rsidR="00E30F23">
              <w:rPr>
                <w:rFonts w:ascii="Arial" w:eastAsia="Times New Roman" w:hAnsi="Arial" w:cs="Arial"/>
                <w:color w:val="000000"/>
                <w:lang w:eastAsia="es-CO"/>
              </w:rPr>
              <w:t>1</w:t>
            </w:r>
            <w:r>
              <w:rPr>
                <w:rFonts w:ascii="Arial" w:eastAsia="Times New Roman" w:hAnsi="Arial" w:cs="Arial"/>
                <w:color w:val="000000"/>
                <w:lang w:eastAsia="es-CO"/>
              </w:rPr>
              <w:t xml:space="preserve"> personas </w:t>
            </w:r>
          </w:p>
        </w:tc>
        <w:tc>
          <w:tcPr>
            <w:tcW w:w="707" w:type="pct"/>
            <w:vMerge/>
            <w:shd w:val="clear" w:color="auto" w:fill="BFBFBF" w:themeFill="background1" w:themeFillShade="BF"/>
            <w:vAlign w:val="center"/>
            <w:hideMark/>
          </w:tcPr>
          <w:p w14:paraId="7195CC3B" w14:textId="77777777" w:rsidR="00E02338" w:rsidRPr="001B6E69" w:rsidRDefault="00E02338" w:rsidP="00FB13FA">
            <w:pPr>
              <w:spacing w:after="0" w:line="240" w:lineRule="auto"/>
              <w:rPr>
                <w:rFonts w:ascii="Arial" w:eastAsia="Times New Roman" w:hAnsi="Arial" w:cs="Arial"/>
                <w:color w:val="000000"/>
                <w:lang w:eastAsia="es-CO"/>
              </w:rPr>
            </w:pPr>
          </w:p>
        </w:tc>
        <w:tc>
          <w:tcPr>
            <w:tcW w:w="694" w:type="pct"/>
            <w:vMerge/>
            <w:vAlign w:val="center"/>
            <w:hideMark/>
          </w:tcPr>
          <w:p w14:paraId="1AC8F3F0" w14:textId="77777777" w:rsidR="00E02338" w:rsidRPr="001B6E69" w:rsidRDefault="00E02338" w:rsidP="00FB13FA">
            <w:pPr>
              <w:spacing w:after="0" w:line="240" w:lineRule="auto"/>
              <w:rPr>
                <w:rFonts w:ascii="Arial" w:eastAsia="Times New Roman" w:hAnsi="Arial" w:cs="Arial"/>
                <w:color w:val="000000"/>
                <w:lang w:eastAsia="es-CO"/>
              </w:rPr>
            </w:pPr>
          </w:p>
        </w:tc>
      </w:tr>
    </w:tbl>
    <w:p w14:paraId="745AADDE" w14:textId="77777777" w:rsidR="002B2B6F" w:rsidRPr="00F6794E" w:rsidRDefault="002B2B6F" w:rsidP="006555DF">
      <w:pPr>
        <w:spacing w:line="256" w:lineRule="auto"/>
        <w:jc w:val="both"/>
        <w:rPr>
          <w:rFonts w:ascii="Arial" w:hAnsi="Arial" w:cs="Arial"/>
          <w:color w:val="202122"/>
        </w:rPr>
      </w:pPr>
    </w:p>
    <w:p w14:paraId="0FFDBC88" w14:textId="58A66BA2" w:rsidR="0016435A" w:rsidRPr="0016435A" w:rsidRDefault="0016435A" w:rsidP="0016435A">
      <w:pPr>
        <w:pStyle w:val="Prrafodelista"/>
        <w:numPr>
          <w:ilvl w:val="0"/>
          <w:numId w:val="24"/>
        </w:numPr>
        <w:spacing w:line="256" w:lineRule="auto"/>
        <w:jc w:val="both"/>
        <w:rPr>
          <w:rFonts w:ascii="Arial" w:hAnsi="Arial" w:cs="Arial"/>
          <w:color w:val="202122"/>
        </w:rPr>
      </w:pPr>
      <w:r w:rsidRPr="0016435A">
        <w:rPr>
          <w:rFonts w:ascii="Arial" w:hAnsi="Arial" w:cs="Arial"/>
          <w:color w:val="202122"/>
        </w:rPr>
        <w:t>Elaboración de estudios previos y del sector, la cual se realizó el 3 de noviembre y su indicador de cobertura fue el siguiente:</w:t>
      </w:r>
    </w:p>
    <w:p w14:paraId="14366ADA" w14:textId="77777777" w:rsidR="0016435A" w:rsidRPr="00780F15" w:rsidRDefault="0016435A" w:rsidP="0016435A">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2535"/>
        <w:gridCol w:w="1653"/>
        <w:gridCol w:w="1248"/>
        <w:gridCol w:w="1225"/>
      </w:tblGrid>
      <w:tr w:rsidR="0016435A" w:rsidRPr="001B6E69" w14:paraId="330BF2DC" w14:textId="77777777" w:rsidTr="00E107FB">
        <w:trPr>
          <w:trHeight w:val="300"/>
        </w:trPr>
        <w:tc>
          <w:tcPr>
            <w:tcW w:w="1227" w:type="pct"/>
            <w:vMerge w:val="restart"/>
            <w:shd w:val="clear" w:color="auto" w:fill="BFBFBF" w:themeFill="background1" w:themeFillShade="BF"/>
            <w:vAlign w:val="center"/>
            <w:hideMark/>
          </w:tcPr>
          <w:p w14:paraId="06ADDE94" w14:textId="77777777" w:rsidR="0016435A" w:rsidRPr="001B6E69" w:rsidRDefault="0016435A" w:rsidP="00E107FB">
            <w:pPr>
              <w:spacing w:after="0" w:line="240" w:lineRule="auto"/>
              <w:jc w:val="center"/>
              <w:rPr>
                <w:rFonts w:ascii="Arial" w:eastAsia="Times New Roman" w:hAnsi="Arial" w:cs="Arial"/>
                <w:b/>
                <w:bCs/>
                <w:color w:val="000000"/>
                <w:lang w:eastAsia="es-CO"/>
              </w:rPr>
            </w:pPr>
            <w:r w:rsidRPr="001B6E69">
              <w:rPr>
                <w:rFonts w:ascii="Arial" w:eastAsia="Times New Roman" w:hAnsi="Arial" w:cs="Arial"/>
                <w:b/>
                <w:bCs/>
                <w:color w:val="000000"/>
                <w:lang w:eastAsia="es-CO"/>
              </w:rPr>
              <w:t>Indicador de cobertura</w:t>
            </w:r>
          </w:p>
        </w:tc>
        <w:tc>
          <w:tcPr>
            <w:tcW w:w="1436" w:type="pct"/>
            <w:shd w:val="clear" w:color="auto" w:fill="auto"/>
            <w:noWrap/>
            <w:vAlign w:val="center"/>
            <w:hideMark/>
          </w:tcPr>
          <w:p w14:paraId="57407BC7" w14:textId="77777777" w:rsidR="0016435A" w:rsidRPr="001B6E69" w:rsidRDefault="0016435A" w:rsidP="00E107FB">
            <w:pPr>
              <w:spacing w:after="0" w:line="240" w:lineRule="auto"/>
              <w:rPr>
                <w:rFonts w:ascii="Arial" w:eastAsia="Times New Roman" w:hAnsi="Arial" w:cs="Arial"/>
                <w:color w:val="000000"/>
                <w:lang w:eastAsia="es-CO"/>
              </w:rPr>
            </w:pPr>
            <w:r w:rsidRPr="001B6E69">
              <w:rPr>
                <w:rFonts w:ascii="Arial" w:eastAsia="Times New Roman" w:hAnsi="Arial" w:cs="Arial"/>
                <w:color w:val="000000"/>
                <w:lang w:eastAsia="es-CO"/>
              </w:rPr>
              <w:t>Población objetivo</w:t>
            </w:r>
          </w:p>
        </w:tc>
        <w:tc>
          <w:tcPr>
            <w:tcW w:w="936" w:type="pct"/>
            <w:shd w:val="clear" w:color="auto" w:fill="auto"/>
            <w:noWrap/>
            <w:vAlign w:val="center"/>
            <w:hideMark/>
          </w:tcPr>
          <w:p w14:paraId="5FD95AFB" w14:textId="77777777" w:rsidR="0016435A" w:rsidRPr="001B6E69" w:rsidRDefault="0016435A" w:rsidP="00E107FB">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30</w:t>
            </w:r>
            <w:r w:rsidRPr="001B6E69">
              <w:rPr>
                <w:rFonts w:ascii="Arial" w:eastAsia="Times New Roman" w:hAnsi="Arial" w:cs="Arial"/>
                <w:color w:val="000000"/>
                <w:lang w:eastAsia="es-CO"/>
              </w:rPr>
              <w:t xml:space="preserve"> servidores</w:t>
            </w:r>
          </w:p>
        </w:tc>
        <w:tc>
          <w:tcPr>
            <w:tcW w:w="707" w:type="pct"/>
            <w:vMerge w:val="restart"/>
            <w:shd w:val="clear" w:color="auto" w:fill="BFBFBF" w:themeFill="background1" w:themeFillShade="BF"/>
            <w:noWrap/>
            <w:vAlign w:val="center"/>
            <w:hideMark/>
          </w:tcPr>
          <w:p w14:paraId="30843949" w14:textId="77777777" w:rsidR="0016435A" w:rsidRPr="001B6E69" w:rsidRDefault="0016435A" w:rsidP="00E107FB">
            <w:pPr>
              <w:spacing w:after="0" w:line="240" w:lineRule="auto"/>
              <w:jc w:val="center"/>
              <w:rPr>
                <w:rFonts w:ascii="Arial" w:eastAsia="Times New Roman" w:hAnsi="Arial" w:cs="Arial"/>
                <w:color w:val="000000"/>
                <w:lang w:eastAsia="es-CO"/>
              </w:rPr>
            </w:pPr>
            <w:r w:rsidRPr="001B6E69">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5B9660C9" w14:textId="01F3E606" w:rsidR="0016435A" w:rsidRPr="001B6E69" w:rsidRDefault="00E30F23" w:rsidP="00E107F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83</w:t>
            </w:r>
            <w:r w:rsidR="0016435A" w:rsidRPr="001B6E69">
              <w:rPr>
                <w:rFonts w:ascii="Arial" w:eastAsia="Times New Roman" w:hAnsi="Arial" w:cs="Arial"/>
                <w:color w:val="000000"/>
                <w:lang w:eastAsia="es-CO"/>
              </w:rPr>
              <w:t>%</w:t>
            </w:r>
          </w:p>
        </w:tc>
      </w:tr>
      <w:tr w:rsidR="0016435A" w:rsidRPr="001B6E69" w14:paraId="179A6B54" w14:textId="77777777" w:rsidTr="00E107FB">
        <w:trPr>
          <w:trHeight w:val="300"/>
        </w:trPr>
        <w:tc>
          <w:tcPr>
            <w:tcW w:w="1227" w:type="pct"/>
            <w:vMerge/>
            <w:shd w:val="clear" w:color="auto" w:fill="BFBFBF" w:themeFill="background1" w:themeFillShade="BF"/>
            <w:vAlign w:val="center"/>
            <w:hideMark/>
          </w:tcPr>
          <w:p w14:paraId="6C70B4B7" w14:textId="77777777" w:rsidR="0016435A" w:rsidRPr="001B6E69" w:rsidRDefault="0016435A" w:rsidP="00E107FB">
            <w:pPr>
              <w:spacing w:after="0" w:line="240" w:lineRule="auto"/>
              <w:rPr>
                <w:rFonts w:ascii="Arial" w:eastAsia="Times New Roman" w:hAnsi="Arial" w:cs="Arial"/>
                <w:color w:val="000000"/>
                <w:lang w:eastAsia="es-CO"/>
              </w:rPr>
            </w:pPr>
          </w:p>
        </w:tc>
        <w:tc>
          <w:tcPr>
            <w:tcW w:w="1436" w:type="pct"/>
            <w:shd w:val="clear" w:color="auto" w:fill="auto"/>
            <w:noWrap/>
            <w:vAlign w:val="center"/>
            <w:hideMark/>
          </w:tcPr>
          <w:p w14:paraId="3AD1C5AB" w14:textId="77777777" w:rsidR="0016435A" w:rsidRPr="001B6E69" w:rsidRDefault="0016435A" w:rsidP="00E107FB">
            <w:pPr>
              <w:spacing w:after="0" w:line="240" w:lineRule="auto"/>
              <w:rPr>
                <w:rFonts w:ascii="Arial" w:eastAsia="Times New Roman" w:hAnsi="Arial" w:cs="Arial"/>
                <w:color w:val="000000"/>
                <w:lang w:eastAsia="es-CO"/>
              </w:rPr>
            </w:pPr>
            <w:r w:rsidRPr="001B6E69">
              <w:rPr>
                <w:rFonts w:ascii="Arial" w:eastAsia="Times New Roman" w:hAnsi="Arial" w:cs="Arial"/>
                <w:color w:val="000000"/>
                <w:lang w:eastAsia="es-CO"/>
              </w:rPr>
              <w:t>Total, de asistentes</w:t>
            </w:r>
          </w:p>
        </w:tc>
        <w:tc>
          <w:tcPr>
            <w:tcW w:w="936" w:type="pct"/>
            <w:shd w:val="clear" w:color="auto" w:fill="auto"/>
            <w:noWrap/>
            <w:vAlign w:val="center"/>
            <w:hideMark/>
          </w:tcPr>
          <w:p w14:paraId="1C990E42" w14:textId="43FCACEF" w:rsidR="0016435A" w:rsidRPr="001B6E69" w:rsidRDefault="0016435A" w:rsidP="00E107FB">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w:t>
            </w:r>
            <w:r w:rsidR="00E30F23">
              <w:rPr>
                <w:rFonts w:ascii="Arial" w:eastAsia="Times New Roman" w:hAnsi="Arial" w:cs="Arial"/>
                <w:color w:val="000000"/>
                <w:lang w:eastAsia="es-CO"/>
              </w:rPr>
              <w:t>5</w:t>
            </w:r>
            <w:r w:rsidRPr="001B6E69">
              <w:rPr>
                <w:rFonts w:ascii="Arial" w:eastAsia="Times New Roman" w:hAnsi="Arial" w:cs="Arial"/>
                <w:color w:val="000000"/>
                <w:lang w:eastAsia="es-CO"/>
              </w:rPr>
              <w:t xml:space="preserve"> personas</w:t>
            </w:r>
          </w:p>
        </w:tc>
        <w:tc>
          <w:tcPr>
            <w:tcW w:w="707" w:type="pct"/>
            <w:vMerge/>
            <w:shd w:val="clear" w:color="auto" w:fill="BFBFBF" w:themeFill="background1" w:themeFillShade="BF"/>
            <w:vAlign w:val="center"/>
            <w:hideMark/>
          </w:tcPr>
          <w:p w14:paraId="36C4CB59" w14:textId="77777777" w:rsidR="0016435A" w:rsidRPr="001B6E69" w:rsidRDefault="0016435A" w:rsidP="00E107FB">
            <w:pPr>
              <w:spacing w:after="0" w:line="240" w:lineRule="auto"/>
              <w:rPr>
                <w:rFonts w:ascii="Arial" w:eastAsia="Times New Roman" w:hAnsi="Arial" w:cs="Arial"/>
                <w:color w:val="000000"/>
                <w:lang w:eastAsia="es-CO"/>
              </w:rPr>
            </w:pPr>
          </w:p>
        </w:tc>
        <w:tc>
          <w:tcPr>
            <w:tcW w:w="694" w:type="pct"/>
            <w:vMerge/>
            <w:vAlign w:val="center"/>
            <w:hideMark/>
          </w:tcPr>
          <w:p w14:paraId="36B9F936" w14:textId="77777777" w:rsidR="0016435A" w:rsidRPr="001B6E69" w:rsidRDefault="0016435A" w:rsidP="00E107FB">
            <w:pPr>
              <w:spacing w:after="0" w:line="240" w:lineRule="auto"/>
              <w:rPr>
                <w:rFonts w:ascii="Arial" w:eastAsia="Times New Roman" w:hAnsi="Arial" w:cs="Arial"/>
                <w:color w:val="000000"/>
                <w:lang w:eastAsia="es-CO"/>
              </w:rPr>
            </w:pPr>
          </w:p>
        </w:tc>
      </w:tr>
    </w:tbl>
    <w:p w14:paraId="1A143FC6" w14:textId="77777777" w:rsidR="0016435A" w:rsidRPr="00F6794E" w:rsidRDefault="0016435A" w:rsidP="0016435A">
      <w:pPr>
        <w:spacing w:line="256" w:lineRule="auto"/>
        <w:jc w:val="both"/>
        <w:rPr>
          <w:rFonts w:ascii="Arial" w:hAnsi="Arial" w:cs="Arial"/>
          <w:color w:val="202122"/>
        </w:rPr>
      </w:pPr>
    </w:p>
    <w:p w14:paraId="4B49C81C" w14:textId="77777777" w:rsidR="00E56EE7" w:rsidRPr="00FC39C6" w:rsidRDefault="00E56EE7" w:rsidP="00E56EE7">
      <w:pPr>
        <w:spacing w:line="256" w:lineRule="auto"/>
        <w:jc w:val="both"/>
        <w:rPr>
          <w:rFonts w:ascii="Arial" w:hAnsi="Arial" w:cs="Arial"/>
          <w:color w:val="202122"/>
        </w:rPr>
      </w:pPr>
      <w:r>
        <w:rPr>
          <w:rFonts w:ascii="Arial" w:hAnsi="Arial" w:cs="Arial"/>
          <w:color w:val="202122"/>
        </w:rPr>
        <w:t xml:space="preserve">Para </w:t>
      </w:r>
      <w:r w:rsidRPr="00FC39C6">
        <w:rPr>
          <w:rFonts w:ascii="Arial" w:hAnsi="Arial" w:cs="Arial"/>
          <w:color w:val="202122"/>
        </w:rPr>
        <w:t xml:space="preserve">esta actividad no se aplicaron evaluaciones de conocimientos ni de satisfacción, por lo que </w:t>
      </w:r>
      <w:r>
        <w:rPr>
          <w:rFonts w:ascii="Arial" w:hAnsi="Arial" w:cs="Arial"/>
          <w:color w:val="202122"/>
        </w:rPr>
        <w:t xml:space="preserve">en </w:t>
      </w:r>
      <w:r w:rsidRPr="00FC39C6">
        <w:rPr>
          <w:rFonts w:ascii="Arial" w:hAnsi="Arial" w:cs="Arial"/>
          <w:color w:val="202122"/>
        </w:rPr>
        <w:t>este caso no se han establecido indicadores de efectividad ni de eficacia.</w:t>
      </w:r>
    </w:p>
    <w:p w14:paraId="4E8B541D" w14:textId="67441AB9" w:rsidR="006555DF" w:rsidRPr="00F6794E" w:rsidRDefault="006555DF" w:rsidP="006555DF">
      <w:pPr>
        <w:jc w:val="both"/>
        <w:rPr>
          <w:rFonts w:ascii="Arial" w:hAnsi="Arial" w:cs="Arial"/>
          <w:color w:val="202122"/>
        </w:rPr>
      </w:pPr>
      <w:r w:rsidRPr="00F6794E">
        <w:rPr>
          <w:rFonts w:ascii="Arial" w:hAnsi="Arial" w:cs="Arial"/>
          <w:color w:val="202122"/>
        </w:rPr>
        <w:t>Esta actividad se reporta finalizada y ejecutada al 100%.</w:t>
      </w:r>
    </w:p>
    <w:p w14:paraId="0BEEB969" w14:textId="77777777" w:rsidR="00347443" w:rsidRPr="003D24A1" w:rsidRDefault="00347443" w:rsidP="00347443">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347443" w:rsidRPr="003D24A1" w14:paraId="491CC6D3" w14:textId="77777777" w:rsidTr="00FB13FA">
        <w:tc>
          <w:tcPr>
            <w:tcW w:w="2295" w:type="dxa"/>
          </w:tcPr>
          <w:p w14:paraId="604BA48B" w14:textId="035654E3" w:rsidR="00347443" w:rsidRPr="003D24A1" w:rsidRDefault="00347443" w:rsidP="00C005DC">
            <w:pPr>
              <w:rPr>
                <w:rFonts w:ascii="Arial" w:hAnsi="Arial" w:cs="Arial"/>
                <w:b/>
                <w:bCs/>
                <w:i/>
                <w:iCs/>
                <w:sz w:val="22"/>
                <w:szCs w:val="22"/>
              </w:rPr>
            </w:pPr>
            <w:r w:rsidRPr="003D24A1">
              <w:rPr>
                <w:rFonts w:ascii="Arial" w:hAnsi="Arial" w:cs="Arial"/>
                <w:b/>
                <w:bCs/>
                <w:i/>
                <w:iCs/>
                <w:sz w:val="22"/>
                <w:szCs w:val="22"/>
              </w:rPr>
              <w:t xml:space="preserve">Actividad No. </w:t>
            </w:r>
            <w:r w:rsidR="00C005DC">
              <w:rPr>
                <w:rFonts w:ascii="Arial" w:hAnsi="Arial" w:cs="Arial"/>
                <w:b/>
                <w:bCs/>
                <w:i/>
                <w:iCs/>
                <w:sz w:val="22"/>
                <w:szCs w:val="22"/>
              </w:rPr>
              <w:t>13</w:t>
            </w:r>
          </w:p>
        </w:tc>
        <w:tc>
          <w:tcPr>
            <w:tcW w:w="6540" w:type="dxa"/>
          </w:tcPr>
          <w:p w14:paraId="50F45990" w14:textId="190F5D48" w:rsidR="00347443" w:rsidRPr="003D24A1" w:rsidRDefault="00C005DC" w:rsidP="00FB13FA">
            <w:pPr>
              <w:jc w:val="both"/>
              <w:rPr>
                <w:rFonts w:ascii="Arial" w:hAnsi="Arial" w:cs="Arial"/>
                <w:i/>
                <w:iCs/>
                <w:sz w:val="22"/>
                <w:szCs w:val="22"/>
              </w:rPr>
            </w:pPr>
            <w:r>
              <w:rPr>
                <w:rFonts w:ascii="Arial" w:hAnsi="Arial" w:cs="Arial"/>
                <w:i/>
                <w:iCs/>
                <w:sz w:val="22"/>
                <w:szCs w:val="22"/>
              </w:rPr>
              <w:t xml:space="preserve">Normas contables </w:t>
            </w:r>
          </w:p>
        </w:tc>
      </w:tr>
      <w:tr w:rsidR="00347443" w:rsidRPr="003D24A1" w14:paraId="0AF3DD73" w14:textId="77777777" w:rsidTr="00FB13FA">
        <w:tc>
          <w:tcPr>
            <w:tcW w:w="2295" w:type="dxa"/>
          </w:tcPr>
          <w:p w14:paraId="70045A80" w14:textId="77777777" w:rsidR="00347443" w:rsidRPr="003D24A1" w:rsidRDefault="00347443" w:rsidP="00FB13FA">
            <w:pPr>
              <w:rPr>
                <w:rFonts w:ascii="Arial" w:hAnsi="Arial" w:cs="Arial"/>
                <w:b/>
                <w:bCs/>
                <w:i/>
                <w:iCs/>
                <w:sz w:val="22"/>
                <w:szCs w:val="22"/>
              </w:rPr>
            </w:pPr>
            <w:r w:rsidRPr="003D24A1">
              <w:rPr>
                <w:rFonts w:ascii="Arial" w:hAnsi="Arial" w:cs="Arial"/>
                <w:b/>
                <w:bCs/>
                <w:i/>
                <w:iCs/>
                <w:sz w:val="22"/>
                <w:szCs w:val="22"/>
              </w:rPr>
              <w:t>Eje Temático</w:t>
            </w:r>
          </w:p>
        </w:tc>
        <w:tc>
          <w:tcPr>
            <w:tcW w:w="6540" w:type="dxa"/>
          </w:tcPr>
          <w:p w14:paraId="7210D622" w14:textId="21B6F501" w:rsidR="00347443" w:rsidRPr="003D24A1" w:rsidRDefault="001F680F" w:rsidP="00FB13FA">
            <w:pPr>
              <w:jc w:val="both"/>
              <w:rPr>
                <w:rFonts w:ascii="Arial" w:hAnsi="Arial" w:cs="Arial"/>
                <w:i/>
                <w:iCs/>
                <w:sz w:val="22"/>
                <w:szCs w:val="22"/>
              </w:rPr>
            </w:pPr>
            <w:r>
              <w:rPr>
                <w:rFonts w:ascii="Arial" w:hAnsi="Arial" w:cs="Arial"/>
                <w:i/>
                <w:iCs/>
                <w:sz w:val="22"/>
                <w:szCs w:val="22"/>
              </w:rPr>
              <w:t>Creación de valor p</w:t>
            </w:r>
            <w:r w:rsidR="00AF1691">
              <w:rPr>
                <w:rFonts w:ascii="Arial" w:hAnsi="Arial" w:cs="Arial"/>
                <w:i/>
                <w:iCs/>
                <w:sz w:val="22"/>
                <w:szCs w:val="22"/>
              </w:rPr>
              <w:t xml:space="preserve">úblico </w:t>
            </w:r>
            <w:r>
              <w:rPr>
                <w:rFonts w:ascii="Arial" w:hAnsi="Arial" w:cs="Arial"/>
                <w:i/>
                <w:iCs/>
                <w:sz w:val="22"/>
                <w:szCs w:val="22"/>
              </w:rPr>
              <w:t xml:space="preserve"> </w:t>
            </w:r>
          </w:p>
        </w:tc>
      </w:tr>
      <w:tr w:rsidR="00347443" w:rsidRPr="003D24A1" w14:paraId="294C98EC" w14:textId="77777777" w:rsidTr="00FB13FA">
        <w:tc>
          <w:tcPr>
            <w:tcW w:w="2295" w:type="dxa"/>
          </w:tcPr>
          <w:p w14:paraId="48834B6F" w14:textId="77777777" w:rsidR="00347443" w:rsidRPr="003D24A1" w:rsidRDefault="00347443" w:rsidP="00FB13FA">
            <w:pPr>
              <w:rPr>
                <w:rFonts w:ascii="Arial" w:hAnsi="Arial" w:cs="Arial"/>
                <w:color w:val="202122"/>
                <w:sz w:val="22"/>
                <w:szCs w:val="22"/>
              </w:rPr>
            </w:pPr>
            <w:r w:rsidRPr="003D24A1">
              <w:rPr>
                <w:rFonts w:ascii="Arial" w:hAnsi="Arial" w:cs="Arial"/>
                <w:b/>
                <w:bCs/>
                <w:color w:val="202122"/>
                <w:sz w:val="22"/>
                <w:szCs w:val="22"/>
              </w:rPr>
              <w:t>Tema</w:t>
            </w:r>
          </w:p>
        </w:tc>
        <w:tc>
          <w:tcPr>
            <w:tcW w:w="6540" w:type="dxa"/>
          </w:tcPr>
          <w:p w14:paraId="6FF1C62D" w14:textId="72638599" w:rsidR="00347443" w:rsidRPr="003D24A1" w:rsidRDefault="00AF1691" w:rsidP="00C005DC">
            <w:pPr>
              <w:jc w:val="both"/>
              <w:rPr>
                <w:rFonts w:ascii="Arial" w:hAnsi="Arial" w:cs="Arial"/>
                <w:color w:val="202122"/>
                <w:sz w:val="22"/>
                <w:szCs w:val="22"/>
              </w:rPr>
            </w:pPr>
            <w:r>
              <w:rPr>
                <w:rFonts w:ascii="Arial" w:hAnsi="Arial" w:cs="Arial"/>
                <w:color w:val="202122"/>
                <w:sz w:val="22"/>
                <w:szCs w:val="22"/>
              </w:rPr>
              <w:t xml:space="preserve">Gestión </w:t>
            </w:r>
            <w:r w:rsidR="00C005DC">
              <w:rPr>
                <w:rFonts w:ascii="Arial" w:hAnsi="Arial" w:cs="Arial"/>
                <w:color w:val="202122"/>
                <w:sz w:val="22"/>
                <w:szCs w:val="22"/>
              </w:rPr>
              <w:t xml:space="preserve">financiera </w:t>
            </w:r>
          </w:p>
        </w:tc>
      </w:tr>
    </w:tbl>
    <w:p w14:paraId="7A9350D9" w14:textId="77777777" w:rsidR="00347443" w:rsidRPr="003D24A1" w:rsidRDefault="00347443" w:rsidP="00347443">
      <w:pPr>
        <w:spacing w:line="256" w:lineRule="auto"/>
        <w:rPr>
          <w:rFonts w:ascii="Arial" w:hAnsi="Arial" w:cs="Arial"/>
          <w:iCs/>
          <w:color w:val="202122"/>
          <w:shd w:val="clear" w:color="auto" w:fill="FFFFFF"/>
        </w:rPr>
      </w:pPr>
    </w:p>
    <w:p w14:paraId="0091A11A" w14:textId="5093F513" w:rsidR="00347443" w:rsidRPr="001E243F" w:rsidRDefault="00C005DC" w:rsidP="001E243F">
      <w:pPr>
        <w:spacing w:line="256" w:lineRule="auto"/>
        <w:rPr>
          <w:rFonts w:ascii="Arial" w:hAnsi="Arial" w:cs="Arial"/>
          <w:b/>
          <w:bCs/>
          <w:color w:val="0070C0"/>
          <w:shd w:val="clear" w:color="auto" w:fill="FFFFFF"/>
        </w:rPr>
      </w:pPr>
      <w:r>
        <w:rPr>
          <w:rFonts w:ascii="Arial" w:hAnsi="Arial" w:cs="Arial"/>
          <w:b/>
          <w:bCs/>
          <w:color w:val="0070C0"/>
        </w:rPr>
        <w:t>Semi</w:t>
      </w:r>
      <w:r w:rsidRPr="001E243F">
        <w:rPr>
          <w:rFonts w:ascii="Arial" w:hAnsi="Arial" w:cs="Arial"/>
          <w:b/>
          <w:bCs/>
          <w:color w:val="0070C0"/>
        </w:rPr>
        <w:t>n</w:t>
      </w:r>
      <w:r>
        <w:rPr>
          <w:rFonts w:ascii="Arial" w:hAnsi="Arial" w:cs="Arial"/>
          <w:b/>
          <w:bCs/>
          <w:color w:val="0070C0"/>
        </w:rPr>
        <w:t xml:space="preserve">ario de Normas Internacionales de Información Financiera NIIF  </w:t>
      </w:r>
    </w:p>
    <w:p w14:paraId="6DDE171E" w14:textId="51F30DDF" w:rsidR="00347443" w:rsidRDefault="00174844" w:rsidP="00347443">
      <w:pPr>
        <w:spacing w:line="256" w:lineRule="auto"/>
        <w:jc w:val="both"/>
        <w:rPr>
          <w:rFonts w:ascii="Arial" w:hAnsi="Arial" w:cs="Arial"/>
          <w:iCs/>
          <w:shd w:val="clear" w:color="auto" w:fill="FFFFFF"/>
        </w:rPr>
      </w:pPr>
      <w:r>
        <w:rPr>
          <w:rFonts w:ascii="Arial" w:hAnsi="Arial" w:cs="Arial"/>
          <w:iCs/>
          <w:shd w:val="clear" w:color="auto" w:fill="FFFFFF"/>
        </w:rPr>
        <w:t xml:space="preserve">Mediante contrato celebrado con </w:t>
      </w:r>
      <w:r w:rsidR="006A2CC8">
        <w:rPr>
          <w:rFonts w:ascii="Arial" w:hAnsi="Arial" w:cs="Arial"/>
          <w:iCs/>
          <w:shd w:val="clear" w:color="auto" w:fill="FFFFFF"/>
        </w:rPr>
        <w:t xml:space="preserve">el Centro de Educación para el Trabajo de </w:t>
      </w:r>
      <w:r>
        <w:rPr>
          <w:rFonts w:ascii="Arial" w:hAnsi="Arial" w:cs="Arial"/>
          <w:iCs/>
          <w:shd w:val="clear" w:color="auto" w:fill="FFFFFF"/>
        </w:rPr>
        <w:t>la Caja de Compensación Familiar Cafam</w:t>
      </w:r>
      <w:r w:rsidR="006A2CC8">
        <w:rPr>
          <w:rFonts w:ascii="Arial" w:hAnsi="Arial" w:cs="Arial"/>
          <w:iCs/>
          <w:shd w:val="clear" w:color="auto" w:fill="FFFFFF"/>
        </w:rPr>
        <w:t>,</w:t>
      </w:r>
      <w:r>
        <w:rPr>
          <w:rFonts w:ascii="Arial" w:hAnsi="Arial" w:cs="Arial"/>
          <w:iCs/>
          <w:shd w:val="clear" w:color="auto" w:fill="FFFFFF"/>
        </w:rPr>
        <w:t xml:space="preserve"> </w:t>
      </w:r>
      <w:r w:rsidR="006A2CC8">
        <w:rPr>
          <w:rFonts w:ascii="Arial" w:hAnsi="Arial" w:cs="Arial"/>
          <w:iCs/>
          <w:shd w:val="clear" w:color="auto" w:fill="FFFFFF"/>
        </w:rPr>
        <w:t xml:space="preserve">se llevó a cabo una actividad de formación en la que se desarrollaron temáticas como: </w:t>
      </w:r>
    </w:p>
    <w:p w14:paraId="7EEB70E2" w14:textId="1BA4D505" w:rsidR="006A2CC8" w:rsidRPr="006A2CC8" w:rsidRDefault="00366CD9" w:rsidP="006A2CC8">
      <w:pPr>
        <w:pStyle w:val="Prrafodelista"/>
        <w:numPr>
          <w:ilvl w:val="0"/>
          <w:numId w:val="29"/>
        </w:numPr>
        <w:spacing w:line="256" w:lineRule="auto"/>
        <w:jc w:val="both"/>
        <w:rPr>
          <w:rFonts w:ascii="Arial" w:hAnsi="Arial" w:cs="Arial"/>
          <w:iCs/>
          <w:shd w:val="clear" w:color="auto" w:fill="FFFFFF"/>
        </w:rPr>
      </w:pPr>
      <w:r>
        <w:rPr>
          <w:rFonts w:ascii="Arial" w:hAnsi="Arial" w:cs="Arial"/>
          <w:iCs/>
          <w:shd w:val="clear" w:color="auto" w:fill="FFFFFF"/>
        </w:rPr>
        <w:lastRenderedPageBreak/>
        <w:t>¿</w:t>
      </w:r>
      <w:r w:rsidR="006A2CC8" w:rsidRPr="006A2CC8">
        <w:rPr>
          <w:rFonts w:ascii="Arial" w:hAnsi="Arial" w:cs="Arial"/>
          <w:iCs/>
          <w:shd w:val="clear" w:color="auto" w:fill="FFFFFF"/>
        </w:rPr>
        <w:t>Que son las NIIF NIC?</w:t>
      </w:r>
    </w:p>
    <w:p w14:paraId="7467F468" w14:textId="3269537C" w:rsidR="006A2CC8" w:rsidRPr="006A2CC8" w:rsidRDefault="006A2CC8" w:rsidP="006A2CC8">
      <w:pPr>
        <w:pStyle w:val="Prrafodelista"/>
        <w:numPr>
          <w:ilvl w:val="0"/>
          <w:numId w:val="29"/>
        </w:numPr>
        <w:spacing w:line="256" w:lineRule="auto"/>
        <w:jc w:val="both"/>
        <w:rPr>
          <w:rFonts w:ascii="Arial" w:hAnsi="Arial" w:cs="Arial"/>
          <w:iCs/>
          <w:shd w:val="clear" w:color="auto" w:fill="FFFFFF"/>
        </w:rPr>
      </w:pPr>
      <w:r w:rsidRPr="006A2CC8">
        <w:rPr>
          <w:rFonts w:ascii="Arial" w:hAnsi="Arial" w:cs="Arial"/>
          <w:iCs/>
          <w:shd w:val="clear" w:color="auto" w:fill="FFFFFF"/>
        </w:rPr>
        <w:t>Grupos de aplicación grupo 1 grupo 2 y grupo 3</w:t>
      </w:r>
    </w:p>
    <w:p w14:paraId="4170AF57" w14:textId="77777777" w:rsidR="006A2CC8" w:rsidRPr="006A2CC8" w:rsidRDefault="006A2CC8" w:rsidP="006A2CC8">
      <w:pPr>
        <w:pStyle w:val="Prrafodelista"/>
        <w:numPr>
          <w:ilvl w:val="0"/>
          <w:numId w:val="29"/>
        </w:numPr>
        <w:spacing w:line="256" w:lineRule="auto"/>
        <w:jc w:val="both"/>
        <w:rPr>
          <w:rFonts w:ascii="Arial" w:hAnsi="Arial" w:cs="Arial"/>
          <w:iCs/>
          <w:shd w:val="clear" w:color="auto" w:fill="FFFFFF"/>
        </w:rPr>
      </w:pPr>
      <w:r w:rsidRPr="006A2CC8">
        <w:rPr>
          <w:rFonts w:ascii="Arial" w:hAnsi="Arial" w:cs="Arial"/>
          <w:iCs/>
          <w:shd w:val="clear" w:color="auto" w:fill="FFFFFF"/>
        </w:rPr>
        <w:t>¿Qué son las NICSP?</w:t>
      </w:r>
    </w:p>
    <w:p w14:paraId="1B038189" w14:textId="77777777" w:rsidR="006A2CC8" w:rsidRPr="006A2CC8" w:rsidRDefault="006A2CC8" w:rsidP="006A2CC8">
      <w:pPr>
        <w:pStyle w:val="Prrafodelista"/>
        <w:numPr>
          <w:ilvl w:val="0"/>
          <w:numId w:val="29"/>
        </w:numPr>
        <w:spacing w:line="256" w:lineRule="auto"/>
        <w:jc w:val="both"/>
        <w:rPr>
          <w:rFonts w:ascii="Arial" w:hAnsi="Arial" w:cs="Arial"/>
          <w:iCs/>
          <w:shd w:val="clear" w:color="auto" w:fill="FFFFFF"/>
        </w:rPr>
      </w:pPr>
      <w:r w:rsidRPr="006A2CC8">
        <w:rPr>
          <w:rFonts w:ascii="Arial" w:hAnsi="Arial" w:cs="Arial"/>
          <w:iCs/>
          <w:shd w:val="clear" w:color="auto" w:fill="FFFFFF"/>
        </w:rPr>
        <w:t>¿Quién emite las NICSP?</w:t>
      </w:r>
    </w:p>
    <w:p w14:paraId="48ABC219" w14:textId="79F376A8" w:rsidR="006A2CC8" w:rsidRPr="00366CD9" w:rsidRDefault="006A2CC8" w:rsidP="00366CD9">
      <w:pPr>
        <w:pStyle w:val="Prrafodelista"/>
        <w:numPr>
          <w:ilvl w:val="0"/>
          <w:numId w:val="29"/>
        </w:numPr>
        <w:spacing w:line="256" w:lineRule="auto"/>
        <w:jc w:val="both"/>
        <w:rPr>
          <w:rFonts w:ascii="Arial" w:hAnsi="Arial" w:cs="Arial"/>
          <w:iCs/>
          <w:shd w:val="clear" w:color="auto" w:fill="FFFFFF"/>
        </w:rPr>
      </w:pPr>
      <w:r w:rsidRPr="006A2CC8">
        <w:rPr>
          <w:rFonts w:ascii="Arial" w:hAnsi="Arial" w:cs="Arial"/>
          <w:iCs/>
          <w:shd w:val="clear" w:color="auto" w:fill="FFFFFF"/>
        </w:rPr>
        <w:t>Reconocimiento de los elementos en los estados</w:t>
      </w:r>
      <w:r w:rsidR="00366CD9">
        <w:rPr>
          <w:rFonts w:ascii="Arial" w:hAnsi="Arial" w:cs="Arial"/>
          <w:iCs/>
          <w:shd w:val="clear" w:color="auto" w:fill="FFFFFF"/>
        </w:rPr>
        <w:t xml:space="preserve"> </w:t>
      </w:r>
      <w:r w:rsidRPr="00366CD9">
        <w:rPr>
          <w:rFonts w:ascii="Arial" w:hAnsi="Arial" w:cs="Arial"/>
          <w:iCs/>
          <w:shd w:val="clear" w:color="auto" w:fill="FFFFFF"/>
        </w:rPr>
        <w:t>financieros</w:t>
      </w:r>
    </w:p>
    <w:p w14:paraId="00421852" w14:textId="77777777" w:rsidR="006A2CC8" w:rsidRPr="006A2CC8" w:rsidRDefault="006A2CC8" w:rsidP="006A2CC8">
      <w:pPr>
        <w:pStyle w:val="Prrafodelista"/>
        <w:numPr>
          <w:ilvl w:val="0"/>
          <w:numId w:val="29"/>
        </w:numPr>
        <w:spacing w:line="256" w:lineRule="auto"/>
        <w:jc w:val="both"/>
        <w:rPr>
          <w:rFonts w:ascii="Arial" w:hAnsi="Arial" w:cs="Arial"/>
          <w:iCs/>
          <w:shd w:val="clear" w:color="auto" w:fill="FFFFFF"/>
        </w:rPr>
      </w:pPr>
      <w:r w:rsidRPr="006A2CC8">
        <w:rPr>
          <w:rFonts w:ascii="Arial" w:hAnsi="Arial" w:cs="Arial"/>
          <w:iCs/>
          <w:shd w:val="clear" w:color="auto" w:fill="FFFFFF"/>
        </w:rPr>
        <w:t>Resolución No 533 de 2015</w:t>
      </w:r>
    </w:p>
    <w:p w14:paraId="02ABB019" w14:textId="77777777" w:rsidR="006A2CC8" w:rsidRPr="006A2CC8" w:rsidRDefault="006A2CC8" w:rsidP="006A2CC8">
      <w:pPr>
        <w:pStyle w:val="Prrafodelista"/>
        <w:numPr>
          <w:ilvl w:val="0"/>
          <w:numId w:val="29"/>
        </w:numPr>
        <w:spacing w:line="256" w:lineRule="auto"/>
        <w:jc w:val="both"/>
        <w:rPr>
          <w:rFonts w:ascii="Arial" w:hAnsi="Arial" w:cs="Arial"/>
          <w:iCs/>
          <w:shd w:val="clear" w:color="auto" w:fill="FFFFFF"/>
        </w:rPr>
      </w:pPr>
      <w:r w:rsidRPr="006A2CC8">
        <w:rPr>
          <w:rFonts w:ascii="Arial" w:hAnsi="Arial" w:cs="Arial"/>
          <w:iCs/>
          <w:shd w:val="clear" w:color="auto" w:fill="FFFFFF"/>
        </w:rPr>
        <w:t>Medición y reconocimiento</w:t>
      </w:r>
    </w:p>
    <w:p w14:paraId="0F8F6C4E" w14:textId="77777777" w:rsidR="006A2CC8" w:rsidRPr="006A2CC8" w:rsidRDefault="006A2CC8" w:rsidP="006A2CC8">
      <w:pPr>
        <w:pStyle w:val="Prrafodelista"/>
        <w:numPr>
          <w:ilvl w:val="0"/>
          <w:numId w:val="29"/>
        </w:numPr>
        <w:spacing w:line="256" w:lineRule="auto"/>
        <w:jc w:val="both"/>
        <w:rPr>
          <w:rFonts w:ascii="Arial" w:hAnsi="Arial" w:cs="Arial"/>
          <w:iCs/>
          <w:shd w:val="clear" w:color="auto" w:fill="FFFFFF"/>
        </w:rPr>
      </w:pPr>
      <w:r w:rsidRPr="006A2CC8">
        <w:rPr>
          <w:rFonts w:ascii="Arial" w:hAnsi="Arial" w:cs="Arial"/>
          <w:iCs/>
          <w:shd w:val="clear" w:color="auto" w:fill="FFFFFF"/>
        </w:rPr>
        <w:t>NICSP 17 Propiedad, Planta Y Equipo</w:t>
      </w:r>
    </w:p>
    <w:p w14:paraId="708D31F1" w14:textId="3E078F40" w:rsidR="006A2CC8" w:rsidRDefault="006A2CC8" w:rsidP="006A2CC8">
      <w:pPr>
        <w:pStyle w:val="Prrafodelista"/>
        <w:numPr>
          <w:ilvl w:val="0"/>
          <w:numId w:val="29"/>
        </w:numPr>
        <w:spacing w:line="256" w:lineRule="auto"/>
        <w:jc w:val="both"/>
        <w:rPr>
          <w:rFonts w:ascii="Arial" w:hAnsi="Arial" w:cs="Arial"/>
          <w:iCs/>
          <w:shd w:val="clear" w:color="auto" w:fill="FFFFFF"/>
        </w:rPr>
      </w:pPr>
      <w:r w:rsidRPr="006A2CC8">
        <w:rPr>
          <w:rFonts w:ascii="Arial" w:hAnsi="Arial" w:cs="Arial"/>
          <w:iCs/>
          <w:shd w:val="clear" w:color="auto" w:fill="FFFFFF"/>
        </w:rPr>
        <w:t>NICSP 19 Provisiones, Pasivos Y Activos Contingentes Características fundamentales de la información contable</w:t>
      </w:r>
      <w:r w:rsidR="00366CD9">
        <w:rPr>
          <w:rFonts w:ascii="Arial" w:hAnsi="Arial" w:cs="Arial"/>
          <w:iCs/>
          <w:shd w:val="clear" w:color="auto" w:fill="FFFFFF"/>
        </w:rPr>
        <w:t xml:space="preserve"> publica </w:t>
      </w:r>
    </w:p>
    <w:p w14:paraId="430F5208" w14:textId="1D59006D" w:rsidR="00366CD9" w:rsidRPr="006A2CC8" w:rsidRDefault="00366CD9" w:rsidP="006A2CC8">
      <w:pPr>
        <w:pStyle w:val="Prrafodelista"/>
        <w:numPr>
          <w:ilvl w:val="0"/>
          <w:numId w:val="29"/>
        </w:numPr>
        <w:spacing w:line="256" w:lineRule="auto"/>
        <w:jc w:val="both"/>
        <w:rPr>
          <w:rFonts w:ascii="Arial" w:hAnsi="Arial" w:cs="Arial"/>
          <w:iCs/>
          <w:shd w:val="clear" w:color="auto" w:fill="FFFFFF"/>
        </w:rPr>
      </w:pPr>
      <w:r>
        <w:rPr>
          <w:rFonts w:ascii="Arial" w:hAnsi="Arial" w:cs="Arial"/>
          <w:iCs/>
          <w:shd w:val="clear" w:color="auto" w:fill="FFFFFF"/>
        </w:rPr>
        <w:t xml:space="preserve">Procesos contables en entidades publicas </w:t>
      </w:r>
    </w:p>
    <w:p w14:paraId="73DC828E" w14:textId="6AEAA562" w:rsidR="006A2CC8" w:rsidRPr="006A2CC8" w:rsidRDefault="00366CD9" w:rsidP="006A2CC8">
      <w:pPr>
        <w:spacing w:line="256" w:lineRule="auto"/>
        <w:jc w:val="both"/>
        <w:rPr>
          <w:rFonts w:ascii="Arial" w:hAnsi="Arial" w:cs="Arial"/>
          <w:iCs/>
          <w:shd w:val="clear" w:color="auto" w:fill="FFFFFF"/>
        </w:rPr>
      </w:pPr>
      <w:r>
        <w:rPr>
          <w:rFonts w:ascii="Arial" w:hAnsi="Arial" w:cs="Arial"/>
          <w:iCs/>
          <w:shd w:val="clear" w:color="auto" w:fill="FFFFFF"/>
        </w:rPr>
        <w:t>Dicha capacitación estaba dirigida a los servidores que conforman el área administrativa y financiera y se realizó entre el 15 y el 17 de diciembre con duración de 6 horas.</w:t>
      </w:r>
    </w:p>
    <w:p w14:paraId="3BDF8694" w14:textId="77777777" w:rsidR="00174844" w:rsidRDefault="00174844" w:rsidP="00347443">
      <w:pPr>
        <w:spacing w:line="256" w:lineRule="auto"/>
        <w:jc w:val="both"/>
        <w:rPr>
          <w:rFonts w:ascii="Arial" w:hAnsi="Arial" w:cs="Arial"/>
          <w:i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347443" w:rsidRPr="003D24A1" w14:paraId="7B959C9E" w14:textId="77777777" w:rsidTr="00980F45">
        <w:trPr>
          <w:trHeight w:val="300"/>
        </w:trPr>
        <w:tc>
          <w:tcPr>
            <w:tcW w:w="1280" w:type="pct"/>
            <w:vMerge w:val="restart"/>
            <w:shd w:val="clear" w:color="auto" w:fill="BFBFBF" w:themeFill="background1" w:themeFillShade="BF"/>
            <w:vAlign w:val="center"/>
            <w:hideMark/>
          </w:tcPr>
          <w:p w14:paraId="54A7B89D" w14:textId="77777777" w:rsidR="00347443" w:rsidRPr="003D24A1" w:rsidRDefault="00347443" w:rsidP="00FB13FA">
            <w:pPr>
              <w:spacing w:after="0" w:line="240" w:lineRule="auto"/>
              <w:jc w:val="center"/>
              <w:rPr>
                <w:rFonts w:ascii="Arial" w:eastAsia="Times New Roman" w:hAnsi="Arial" w:cs="Arial"/>
                <w:b/>
                <w:bCs/>
                <w:color w:val="000000"/>
                <w:lang w:eastAsia="es-CO"/>
              </w:rPr>
            </w:pPr>
            <w:r w:rsidRPr="003D24A1">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41623162" w14:textId="77777777" w:rsidR="00347443" w:rsidRPr="003D24A1" w:rsidRDefault="00347443" w:rsidP="00FB13FA">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Población objetivo</w:t>
            </w:r>
          </w:p>
        </w:tc>
        <w:tc>
          <w:tcPr>
            <w:tcW w:w="936" w:type="pct"/>
            <w:shd w:val="clear" w:color="auto" w:fill="auto"/>
            <w:noWrap/>
            <w:vAlign w:val="center"/>
            <w:hideMark/>
          </w:tcPr>
          <w:p w14:paraId="6F0D47FA" w14:textId="66C93B54" w:rsidR="00347443" w:rsidRPr="003D24A1" w:rsidRDefault="00DF062E" w:rsidP="003041E7">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5</w:t>
            </w:r>
            <w:r w:rsidR="00347443" w:rsidRPr="003D24A1">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6B8F37AE" w14:textId="77777777" w:rsidR="00347443" w:rsidRPr="003D24A1" w:rsidRDefault="00347443" w:rsidP="00FB13FA">
            <w:pPr>
              <w:spacing w:after="0" w:line="240" w:lineRule="auto"/>
              <w:jc w:val="center"/>
              <w:rPr>
                <w:rFonts w:ascii="Arial" w:eastAsia="Times New Roman" w:hAnsi="Arial" w:cs="Arial"/>
                <w:color w:val="000000"/>
                <w:lang w:eastAsia="es-CO"/>
              </w:rPr>
            </w:pPr>
            <w:r w:rsidRPr="003D24A1">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705803C5" w14:textId="784CCB34" w:rsidR="00347443" w:rsidRPr="003D24A1" w:rsidRDefault="00DF062E"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r w:rsidR="00BC75F4">
              <w:rPr>
                <w:rFonts w:ascii="Arial" w:eastAsia="Times New Roman" w:hAnsi="Arial" w:cs="Arial"/>
                <w:color w:val="000000"/>
                <w:lang w:eastAsia="es-CO"/>
              </w:rPr>
              <w:t>0</w:t>
            </w:r>
            <w:r w:rsidR="00347443" w:rsidRPr="003D24A1">
              <w:rPr>
                <w:rFonts w:ascii="Arial" w:eastAsia="Times New Roman" w:hAnsi="Arial" w:cs="Arial"/>
                <w:color w:val="000000"/>
                <w:lang w:eastAsia="es-CO"/>
              </w:rPr>
              <w:t>%</w:t>
            </w:r>
          </w:p>
        </w:tc>
      </w:tr>
      <w:tr w:rsidR="00347443" w:rsidRPr="003D24A1" w14:paraId="1408E153" w14:textId="77777777" w:rsidTr="00980F45">
        <w:trPr>
          <w:trHeight w:val="300"/>
        </w:trPr>
        <w:tc>
          <w:tcPr>
            <w:tcW w:w="1280" w:type="pct"/>
            <w:vMerge/>
            <w:shd w:val="clear" w:color="auto" w:fill="BFBFBF" w:themeFill="background1" w:themeFillShade="BF"/>
            <w:vAlign w:val="center"/>
            <w:hideMark/>
          </w:tcPr>
          <w:p w14:paraId="35A64393" w14:textId="77777777" w:rsidR="00347443" w:rsidRPr="003D24A1" w:rsidRDefault="00347443" w:rsidP="00FB13FA">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467B20B7" w14:textId="77777777" w:rsidR="00347443" w:rsidRPr="003D24A1" w:rsidRDefault="00347443" w:rsidP="00FB13FA">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Total, de asistentes</w:t>
            </w:r>
          </w:p>
        </w:tc>
        <w:tc>
          <w:tcPr>
            <w:tcW w:w="936" w:type="pct"/>
            <w:shd w:val="clear" w:color="auto" w:fill="auto"/>
            <w:noWrap/>
            <w:vAlign w:val="center"/>
            <w:hideMark/>
          </w:tcPr>
          <w:p w14:paraId="7CA2DCCD" w14:textId="310B0C6E" w:rsidR="00347443" w:rsidRPr="003D24A1" w:rsidRDefault="00DF062E"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4</w:t>
            </w:r>
            <w:r w:rsidR="00347443" w:rsidRPr="003D24A1">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0EFD99E3" w14:textId="77777777" w:rsidR="00347443" w:rsidRPr="003D24A1" w:rsidRDefault="00347443" w:rsidP="00FB13FA">
            <w:pPr>
              <w:spacing w:after="0" w:line="240" w:lineRule="auto"/>
              <w:rPr>
                <w:rFonts w:ascii="Arial" w:eastAsia="Times New Roman" w:hAnsi="Arial" w:cs="Arial"/>
                <w:color w:val="000000"/>
                <w:lang w:eastAsia="es-CO"/>
              </w:rPr>
            </w:pPr>
          </w:p>
        </w:tc>
        <w:tc>
          <w:tcPr>
            <w:tcW w:w="694" w:type="pct"/>
            <w:vMerge/>
            <w:vAlign w:val="center"/>
            <w:hideMark/>
          </w:tcPr>
          <w:p w14:paraId="32056538" w14:textId="77777777" w:rsidR="00347443" w:rsidRPr="003D24A1" w:rsidRDefault="00347443" w:rsidP="00FB13FA">
            <w:pPr>
              <w:spacing w:after="0" w:line="240" w:lineRule="auto"/>
              <w:rPr>
                <w:rFonts w:ascii="Arial" w:eastAsia="Times New Roman" w:hAnsi="Arial" w:cs="Arial"/>
                <w:color w:val="000000"/>
                <w:lang w:eastAsia="es-CO"/>
              </w:rPr>
            </w:pPr>
          </w:p>
        </w:tc>
      </w:tr>
    </w:tbl>
    <w:p w14:paraId="1E28034E" w14:textId="77777777" w:rsidR="00B031D6" w:rsidRPr="00F6794E" w:rsidRDefault="00B031D6" w:rsidP="00B031D6">
      <w:pPr>
        <w:spacing w:line="256" w:lineRule="auto"/>
        <w:jc w:val="both"/>
        <w:rPr>
          <w:rFonts w:ascii="Arial" w:hAnsi="Arial" w:cs="Arial"/>
          <w:color w:val="202122"/>
        </w:rPr>
      </w:pPr>
    </w:p>
    <w:p w14:paraId="4B1605C0" w14:textId="77777777" w:rsidR="00870974" w:rsidRPr="00FC39C6" w:rsidRDefault="00870974" w:rsidP="00870974">
      <w:pPr>
        <w:spacing w:line="256" w:lineRule="auto"/>
        <w:jc w:val="both"/>
        <w:rPr>
          <w:rFonts w:ascii="Arial" w:hAnsi="Arial" w:cs="Arial"/>
          <w:color w:val="202122"/>
        </w:rPr>
      </w:pPr>
      <w:bookmarkStart w:id="0" w:name="OLE_LINK3"/>
      <w:bookmarkStart w:id="1" w:name="OLE_LINK4"/>
      <w:r>
        <w:rPr>
          <w:rFonts w:ascii="Arial" w:hAnsi="Arial" w:cs="Arial"/>
          <w:color w:val="202122"/>
        </w:rPr>
        <w:t xml:space="preserve">Para </w:t>
      </w:r>
      <w:r w:rsidRPr="00FC39C6">
        <w:rPr>
          <w:rFonts w:ascii="Arial" w:hAnsi="Arial" w:cs="Arial"/>
          <w:color w:val="202122"/>
        </w:rPr>
        <w:t xml:space="preserve">esta actividad no se aplicaron evaluaciones de conocimientos ni de satisfacción, por lo que </w:t>
      </w:r>
      <w:r>
        <w:rPr>
          <w:rFonts w:ascii="Arial" w:hAnsi="Arial" w:cs="Arial"/>
          <w:color w:val="202122"/>
        </w:rPr>
        <w:t xml:space="preserve">en </w:t>
      </w:r>
      <w:r w:rsidRPr="00FC39C6">
        <w:rPr>
          <w:rFonts w:ascii="Arial" w:hAnsi="Arial" w:cs="Arial"/>
          <w:color w:val="202122"/>
        </w:rPr>
        <w:t>este caso no se han establecido indicadores de efectividad ni de eficacia.</w:t>
      </w:r>
    </w:p>
    <w:bookmarkEnd w:id="0"/>
    <w:bookmarkEnd w:id="1"/>
    <w:p w14:paraId="579C8601" w14:textId="7807A579" w:rsidR="00347443" w:rsidRPr="003D24A1" w:rsidRDefault="00347443" w:rsidP="00347443">
      <w:pPr>
        <w:spacing w:line="256" w:lineRule="auto"/>
        <w:jc w:val="both"/>
        <w:rPr>
          <w:rFonts w:ascii="Arial" w:hAnsi="Arial" w:cs="Arial"/>
          <w:color w:val="202122"/>
        </w:rPr>
      </w:pPr>
      <w:r w:rsidRPr="003D24A1">
        <w:rPr>
          <w:rFonts w:ascii="Arial" w:hAnsi="Arial" w:cs="Arial"/>
          <w:color w:val="202122"/>
        </w:rPr>
        <w:t>Esta actividad se reporta finalizada y ejecutada al 100%.</w:t>
      </w:r>
    </w:p>
    <w:p w14:paraId="722E3420" w14:textId="77777777" w:rsidR="00BB4BCD" w:rsidRPr="003D24A1" w:rsidRDefault="00BB4BCD" w:rsidP="00BB4BCD">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BB4BCD" w:rsidRPr="003D24A1" w14:paraId="6A48AF33" w14:textId="77777777" w:rsidTr="00BB4BCD">
        <w:tc>
          <w:tcPr>
            <w:tcW w:w="2295" w:type="dxa"/>
          </w:tcPr>
          <w:p w14:paraId="71929EBE" w14:textId="238F6D19" w:rsidR="00BB4BCD" w:rsidRPr="003D24A1" w:rsidRDefault="00BB4BCD" w:rsidP="00BB4BCD">
            <w:pPr>
              <w:rPr>
                <w:rFonts w:ascii="Arial" w:hAnsi="Arial" w:cs="Arial"/>
                <w:b/>
                <w:bCs/>
                <w:i/>
                <w:iCs/>
                <w:sz w:val="22"/>
                <w:szCs w:val="22"/>
              </w:rPr>
            </w:pPr>
            <w:r w:rsidRPr="003D24A1">
              <w:rPr>
                <w:rFonts w:ascii="Arial" w:hAnsi="Arial" w:cs="Arial"/>
                <w:b/>
                <w:bCs/>
                <w:i/>
                <w:iCs/>
                <w:sz w:val="22"/>
                <w:szCs w:val="22"/>
              </w:rPr>
              <w:t xml:space="preserve">Actividad No. </w:t>
            </w:r>
            <w:r w:rsidR="00454A18">
              <w:rPr>
                <w:rFonts w:ascii="Arial" w:hAnsi="Arial" w:cs="Arial"/>
                <w:b/>
                <w:bCs/>
                <w:i/>
                <w:iCs/>
                <w:sz w:val="22"/>
                <w:szCs w:val="22"/>
              </w:rPr>
              <w:t>16</w:t>
            </w:r>
          </w:p>
        </w:tc>
        <w:tc>
          <w:tcPr>
            <w:tcW w:w="6540" w:type="dxa"/>
          </w:tcPr>
          <w:p w14:paraId="20E0C740" w14:textId="4CECEACC" w:rsidR="00BB4BCD" w:rsidRPr="003D24A1" w:rsidRDefault="00454A18" w:rsidP="00BB4BCD">
            <w:pPr>
              <w:jc w:val="both"/>
              <w:rPr>
                <w:rFonts w:ascii="Arial" w:hAnsi="Arial" w:cs="Arial"/>
                <w:i/>
                <w:iCs/>
                <w:sz w:val="22"/>
                <w:szCs w:val="22"/>
              </w:rPr>
            </w:pPr>
            <w:r>
              <w:rPr>
                <w:rFonts w:ascii="Arial" w:hAnsi="Arial" w:cs="Arial"/>
                <w:i/>
                <w:iCs/>
                <w:sz w:val="22"/>
                <w:szCs w:val="22"/>
              </w:rPr>
              <w:t xml:space="preserve">Producción de contenidos audiovisuales </w:t>
            </w:r>
          </w:p>
        </w:tc>
      </w:tr>
      <w:tr w:rsidR="00BB4BCD" w:rsidRPr="003D24A1" w14:paraId="2039FD2D" w14:textId="77777777" w:rsidTr="00BB4BCD">
        <w:tc>
          <w:tcPr>
            <w:tcW w:w="2295" w:type="dxa"/>
          </w:tcPr>
          <w:p w14:paraId="01762647" w14:textId="77777777" w:rsidR="00BB4BCD" w:rsidRPr="003D24A1" w:rsidRDefault="00BB4BCD" w:rsidP="00BB4BCD">
            <w:pPr>
              <w:rPr>
                <w:rFonts w:ascii="Arial" w:hAnsi="Arial" w:cs="Arial"/>
                <w:b/>
                <w:bCs/>
                <w:i/>
                <w:iCs/>
                <w:sz w:val="22"/>
                <w:szCs w:val="22"/>
              </w:rPr>
            </w:pPr>
            <w:r w:rsidRPr="003D24A1">
              <w:rPr>
                <w:rFonts w:ascii="Arial" w:hAnsi="Arial" w:cs="Arial"/>
                <w:b/>
                <w:bCs/>
                <w:i/>
                <w:iCs/>
                <w:sz w:val="22"/>
                <w:szCs w:val="22"/>
              </w:rPr>
              <w:t>Eje Temático</w:t>
            </w:r>
          </w:p>
        </w:tc>
        <w:tc>
          <w:tcPr>
            <w:tcW w:w="6540" w:type="dxa"/>
          </w:tcPr>
          <w:p w14:paraId="2CA710BD" w14:textId="3B325946" w:rsidR="00BB4BCD" w:rsidRPr="003D24A1" w:rsidRDefault="00454A18" w:rsidP="00BB4BCD">
            <w:pPr>
              <w:jc w:val="both"/>
              <w:rPr>
                <w:rFonts w:ascii="Arial" w:hAnsi="Arial" w:cs="Arial"/>
                <w:i/>
                <w:iCs/>
                <w:sz w:val="22"/>
                <w:szCs w:val="22"/>
              </w:rPr>
            </w:pPr>
            <w:r>
              <w:rPr>
                <w:rFonts w:ascii="Arial" w:hAnsi="Arial" w:cs="Arial"/>
                <w:i/>
                <w:iCs/>
                <w:sz w:val="22"/>
                <w:szCs w:val="22"/>
              </w:rPr>
              <w:t xml:space="preserve">Gestión del </w:t>
            </w:r>
            <w:r w:rsidRPr="00454A18">
              <w:rPr>
                <w:rFonts w:ascii="Arial" w:hAnsi="Arial" w:cs="Arial"/>
                <w:i/>
                <w:iCs/>
                <w:sz w:val="22"/>
                <w:szCs w:val="22"/>
              </w:rPr>
              <w:t>Conocimiento y la Innovación</w:t>
            </w:r>
          </w:p>
        </w:tc>
      </w:tr>
      <w:tr w:rsidR="00BB4BCD" w:rsidRPr="003D24A1" w14:paraId="1EFA7A2E" w14:textId="77777777" w:rsidTr="00BB4BCD">
        <w:tc>
          <w:tcPr>
            <w:tcW w:w="2295" w:type="dxa"/>
          </w:tcPr>
          <w:p w14:paraId="6BB27682" w14:textId="77777777" w:rsidR="00BB4BCD" w:rsidRPr="003D24A1" w:rsidRDefault="00BB4BCD" w:rsidP="00BB4BCD">
            <w:pPr>
              <w:rPr>
                <w:rFonts w:ascii="Arial" w:hAnsi="Arial" w:cs="Arial"/>
                <w:color w:val="202122"/>
                <w:sz w:val="22"/>
                <w:szCs w:val="22"/>
              </w:rPr>
            </w:pPr>
            <w:r w:rsidRPr="003D24A1">
              <w:rPr>
                <w:rFonts w:ascii="Arial" w:hAnsi="Arial" w:cs="Arial"/>
                <w:b/>
                <w:bCs/>
                <w:color w:val="202122"/>
                <w:sz w:val="22"/>
                <w:szCs w:val="22"/>
              </w:rPr>
              <w:t>Tema</w:t>
            </w:r>
          </w:p>
        </w:tc>
        <w:tc>
          <w:tcPr>
            <w:tcW w:w="6540" w:type="dxa"/>
          </w:tcPr>
          <w:p w14:paraId="3879428A" w14:textId="094F352E" w:rsidR="00BB4BCD" w:rsidRPr="003D24A1" w:rsidRDefault="00454A18" w:rsidP="00BB4BCD">
            <w:pPr>
              <w:jc w:val="both"/>
              <w:rPr>
                <w:rFonts w:ascii="Arial" w:hAnsi="Arial" w:cs="Arial"/>
                <w:color w:val="202122"/>
                <w:sz w:val="22"/>
                <w:szCs w:val="22"/>
              </w:rPr>
            </w:pPr>
            <w:r w:rsidRPr="00454A18">
              <w:rPr>
                <w:rFonts w:ascii="Arial" w:hAnsi="Arial" w:cs="Arial"/>
                <w:i/>
                <w:iCs/>
                <w:sz w:val="22"/>
                <w:szCs w:val="22"/>
              </w:rPr>
              <w:t>Innovación</w:t>
            </w:r>
          </w:p>
        </w:tc>
      </w:tr>
    </w:tbl>
    <w:p w14:paraId="0A2E0C95" w14:textId="77777777" w:rsidR="00BB4BCD" w:rsidRPr="003D24A1" w:rsidRDefault="00BB4BCD" w:rsidP="00BB4BCD">
      <w:pPr>
        <w:spacing w:line="256" w:lineRule="auto"/>
        <w:rPr>
          <w:rFonts w:ascii="Arial" w:hAnsi="Arial" w:cs="Arial"/>
          <w:iCs/>
          <w:color w:val="202122"/>
          <w:shd w:val="clear" w:color="auto" w:fill="FFFFFF"/>
        </w:rPr>
      </w:pPr>
    </w:p>
    <w:p w14:paraId="23A569C0" w14:textId="43E7C83A" w:rsidR="00BB4BCD" w:rsidRPr="001E243F" w:rsidRDefault="008B585C" w:rsidP="00BB4BCD">
      <w:pPr>
        <w:spacing w:line="256" w:lineRule="auto"/>
        <w:rPr>
          <w:rFonts w:ascii="Arial" w:hAnsi="Arial" w:cs="Arial"/>
          <w:b/>
          <w:bCs/>
          <w:color w:val="0070C0"/>
          <w:shd w:val="clear" w:color="auto" w:fill="FFFFFF"/>
        </w:rPr>
      </w:pPr>
      <w:r>
        <w:rPr>
          <w:rFonts w:ascii="Arial" w:hAnsi="Arial" w:cs="Arial"/>
          <w:b/>
          <w:bCs/>
          <w:color w:val="0070C0"/>
        </w:rPr>
        <w:t xml:space="preserve">Capacitación en Conducción y Producción Radial </w:t>
      </w:r>
    </w:p>
    <w:p w14:paraId="21A5FED7" w14:textId="14F79701" w:rsidR="008B585C" w:rsidRDefault="008B585C" w:rsidP="008B585C">
      <w:pPr>
        <w:spacing w:line="256" w:lineRule="auto"/>
        <w:jc w:val="both"/>
        <w:rPr>
          <w:rFonts w:ascii="Arial" w:hAnsi="Arial" w:cs="Arial"/>
          <w:iCs/>
          <w:shd w:val="clear" w:color="auto" w:fill="FFFFFF"/>
        </w:rPr>
      </w:pPr>
      <w:r>
        <w:rPr>
          <w:rFonts w:ascii="Arial" w:hAnsi="Arial" w:cs="Arial"/>
          <w:iCs/>
          <w:shd w:val="clear" w:color="auto" w:fill="FFFFFF"/>
        </w:rPr>
        <w:t>Mediante contrato celebrado con el Centro de Educación para el Trabajo de la Caja de Compensación Familiar Cafam, se llevó a cabo un</w:t>
      </w:r>
      <w:r w:rsidR="00FA018D">
        <w:rPr>
          <w:rFonts w:ascii="Arial" w:hAnsi="Arial" w:cs="Arial"/>
          <w:iCs/>
          <w:shd w:val="clear" w:color="auto" w:fill="FFFFFF"/>
        </w:rPr>
        <w:t xml:space="preserve"> taller teórico-práctico </w:t>
      </w:r>
      <w:r>
        <w:rPr>
          <w:rFonts w:ascii="Arial" w:hAnsi="Arial" w:cs="Arial"/>
          <w:iCs/>
          <w:shd w:val="clear" w:color="auto" w:fill="FFFFFF"/>
        </w:rPr>
        <w:t xml:space="preserve">en </w:t>
      </w:r>
      <w:r w:rsidR="00FA018D">
        <w:rPr>
          <w:rFonts w:ascii="Arial" w:hAnsi="Arial" w:cs="Arial"/>
          <w:iCs/>
          <w:shd w:val="clear" w:color="auto" w:fill="FFFFFF"/>
        </w:rPr>
        <w:t>e</w:t>
      </w:r>
      <w:r>
        <w:rPr>
          <w:rFonts w:ascii="Arial" w:hAnsi="Arial" w:cs="Arial"/>
          <w:iCs/>
          <w:shd w:val="clear" w:color="auto" w:fill="FFFFFF"/>
        </w:rPr>
        <w:t xml:space="preserve">l que se desarrollaron temáticas como: </w:t>
      </w:r>
    </w:p>
    <w:p w14:paraId="73C1B95B" w14:textId="77777777" w:rsidR="00E107FB" w:rsidRPr="00E107FB" w:rsidRDefault="00E107FB" w:rsidP="00E107FB">
      <w:pPr>
        <w:pStyle w:val="Prrafodelista"/>
        <w:numPr>
          <w:ilvl w:val="0"/>
          <w:numId w:val="30"/>
        </w:numPr>
        <w:spacing w:line="256" w:lineRule="auto"/>
        <w:jc w:val="both"/>
        <w:rPr>
          <w:rFonts w:ascii="Arial" w:hAnsi="Arial" w:cs="Arial"/>
          <w:iCs/>
          <w:shd w:val="clear" w:color="auto" w:fill="FFFFFF"/>
        </w:rPr>
      </w:pPr>
      <w:r w:rsidRPr="00E107FB">
        <w:rPr>
          <w:rFonts w:ascii="Arial" w:hAnsi="Arial" w:cs="Arial"/>
          <w:iCs/>
          <w:shd w:val="clear" w:color="auto" w:fill="FFFFFF"/>
        </w:rPr>
        <w:t>Manejo de la voz (entonación y exclamación)</w:t>
      </w:r>
    </w:p>
    <w:p w14:paraId="69F0D7A9" w14:textId="77777777" w:rsidR="00E107FB" w:rsidRPr="00E107FB" w:rsidRDefault="00E107FB" w:rsidP="00E107FB">
      <w:pPr>
        <w:pStyle w:val="Prrafodelista"/>
        <w:numPr>
          <w:ilvl w:val="0"/>
          <w:numId w:val="30"/>
        </w:numPr>
        <w:spacing w:line="256" w:lineRule="auto"/>
        <w:jc w:val="both"/>
        <w:rPr>
          <w:rFonts w:ascii="Arial" w:hAnsi="Arial" w:cs="Arial"/>
          <w:iCs/>
          <w:shd w:val="clear" w:color="auto" w:fill="FFFFFF"/>
        </w:rPr>
      </w:pPr>
      <w:r w:rsidRPr="00E107FB">
        <w:rPr>
          <w:rFonts w:ascii="Arial" w:hAnsi="Arial" w:cs="Arial"/>
          <w:iCs/>
          <w:shd w:val="clear" w:color="auto" w:fill="FFFFFF"/>
        </w:rPr>
        <w:t>Podcast Innovación| en información)</w:t>
      </w:r>
    </w:p>
    <w:p w14:paraId="578E551F" w14:textId="77777777" w:rsidR="00E107FB" w:rsidRPr="00E107FB" w:rsidRDefault="00E107FB" w:rsidP="00E107FB">
      <w:pPr>
        <w:pStyle w:val="Prrafodelista"/>
        <w:numPr>
          <w:ilvl w:val="0"/>
          <w:numId w:val="30"/>
        </w:numPr>
        <w:spacing w:line="256" w:lineRule="auto"/>
        <w:jc w:val="both"/>
        <w:rPr>
          <w:rFonts w:ascii="Arial" w:hAnsi="Arial" w:cs="Arial"/>
          <w:iCs/>
          <w:shd w:val="clear" w:color="auto" w:fill="FFFFFF"/>
        </w:rPr>
      </w:pPr>
      <w:r w:rsidRPr="00E107FB">
        <w:rPr>
          <w:rFonts w:ascii="Arial" w:hAnsi="Arial" w:cs="Arial"/>
          <w:iCs/>
          <w:shd w:val="clear" w:color="auto" w:fill="FFFFFF"/>
        </w:rPr>
        <w:t xml:space="preserve">Estructuración de mensajes ti </w:t>
      </w:r>
      <w:proofErr w:type="spellStart"/>
      <w:r w:rsidRPr="00E107FB">
        <w:rPr>
          <w:rFonts w:ascii="Arial" w:hAnsi="Arial" w:cs="Arial"/>
          <w:iCs/>
          <w:shd w:val="clear" w:color="auto" w:fill="FFFFFF"/>
        </w:rPr>
        <w:t>po</w:t>
      </w:r>
      <w:proofErr w:type="spellEnd"/>
      <w:r w:rsidRPr="00E107FB">
        <w:rPr>
          <w:rFonts w:ascii="Arial" w:hAnsi="Arial" w:cs="Arial"/>
          <w:iCs/>
          <w:shd w:val="clear" w:color="auto" w:fill="FFFFFF"/>
        </w:rPr>
        <w:t xml:space="preserve"> TED</w:t>
      </w:r>
    </w:p>
    <w:p w14:paraId="0A64613A" w14:textId="411828D7" w:rsidR="00E107FB" w:rsidRPr="00E107FB" w:rsidRDefault="00E107FB" w:rsidP="00E107FB">
      <w:pPr>
        <w:pStyle w:val="Prrafodelista"/>
        <w:numPr>
          <w:ilvl w:val="0"/>
          <w:numId w:val="30"/>
        </w:numPr>
        <w:spacing w:line="256" w:lineRule="auto"/>
        <w:jc w:val="both"/>
        <w:rPr>
          <w:rFonts w:ascii="Arial" w:hAnsi="Arial" w:cs="Arial"/>
          <w:iCs/>
          <w:shd w:val="clear" w:color="auto" w:fill="FFFFFF"/>
        </w:rPr>
      </w:pPr>
      <w:r>
        <w:rPr>
          <w:rFonts w:ascii="Arial" w:hAnsi="Arial" w:cs="Arial"/>
          <w:iCs/>
          <w:shd w:val="clear" w:color="auto" w:fill="FFFFFF"/>
        </w:rPr>
        <w:t>Creación, gesti</w:t>
      </w:r>
      <w:r w:rsidRPr="00E107FB">
        <w:rPr>
          <w:rFonts w:ascii="Arial" w:hAnsi="Arial" w:cs="Arial"/>
          <w:iCs/>
          <w:shd w:val="clear" w:color="auto" w:fill="FFFFFF"/>
        </w:rPr>
        <w:t>ón y administración de redes sociales enfocadas en la comunicación verbal</w:t>
      </w:r>
    </w:p>
    <w:p w14:paraId="575E77D9" w14:textId="7A8F0B52" w:rsidR="00852CE7" w:rsidRDefault="00E107FB" w:rsidP="002A1D95">
      <w:pPr>
        <w:spacing w:line="256" w:lineRule="auto"/>
        <w:jc w:val="both"/>
        <w:rPr>
          <w:rFonts w:ascii="Arial" w:hAnsi="Arial" w:cs="Arial"/>
          <w:iCs/>
          <w:shd w:val="clear" w:color="auto" w:fill="FFFFFF"/>
        </w:rPr>
      </w:pPr>
      <w:r>
        <w:rPr>
          <w:rFonts w:ascii="Arial" w:hAnsi="Arial" w:cs="Arial"/>
          <w:iCs/>
          <w:shd w:val="clear" w:color="auto" w:fill="FFFFFF"/>
        </w:rPr>
        <w:t xml:space="preserve">Dicha actividad de formación </w:t>
      </w:r>
      <w:r w:rsidR="00281CC4">
        <w:rPr>
          <w:rFonts w:ascii="Arial" w:hAnsi="Arial" w:cs="Arial"/>
          <w:iCs/>
          <w:shd w:val="clear" w:color="auto" w:fill="FFFFFF"/>
        </w:rPr>
        <w:t xml:space="preserve">estaba dirigida principalmente a los servidores de la entidad que participan en los programas de la emisora institucional, la misma </w:t>
      </w:r>
      <w:r>
        <w:rPr>
          <w:rFonts w:ascii="Arial" w:hAnsi="Arial" w:cs="Arial"/>
          <w:iCs/>
          <w:shd w:val="clear" w:color="auto" w:fill="FFFFFF"/>
        </w:rPr>
        <w:t xml:space="preserve">se realizó entre el 15 y el 18 de noviembre, con una duración de 10 horas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281CC4" w:rsidRPr="003D24A1" w14:paraId="3B4ABD8E" w14:textId="77777777" w:rsidTr="009719CB">
        <w:trPr>
          <w:trHeight w:val="300"/>
        </w:trPr>
        <w:tc>
          <w:tcPr>
            <w:tcW w:w="1280" w:type="pct"/>
            <w:vMerge w:val="restart"/>
            <w:shd w:val="clear" w:color="auto" w:fill="BFBFBF" w:themeFill="background1" w:themeFillShade="BF"/>
            <w:vAlign w:val="center"/>
            <w:hideMark/>
          </w:tcPr>
          <w:p w14:paraId="6D62CB73" w14:textId="77777777" w:rsidR="00281CC4" w:rsidRPr="003D24A1" w:rsidRDefault="00281CC4" w:rsidP="009719CB">
            <w:pPr>
              <w:spacing w:after="0" w:line="240" w:lineRule="auto"/>
              <w:jc w:val="center"/>
              <w:rPr>
                <w:rFonts w:ascii="Arial" w:eastAsia="Times New Roman" w:hAnsi="Arial" w:cs="Arial"/>
                <w:b/>
                <w:bCs/>
                <w:color w:val="000000"/>
                <w:lang w:eastAsia="es-CO"/>
              </w:rPr>
            </w:pPr>
            <w:r w:rsidRPr="003D24A1">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0223EF4C" w14:textId="77777777" w:rsidR="00281CC4" w:rsidRPr="003D24A1" w:rsidRDefault="00281CC4" w:rsidP="009719CB">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Población objetivo</w:t>
            </w:r>
          </w:p>
        </w:tc>
        <w:tc>
          <w:tcPr>
            <w:tcW w:w="936" w:type="pct"/>
            <w:shd w:val="clear" w:color="auto" w:fill="auto"/>
            <w:noWrap/>
            <w:vAlign w:val="center"/>
            <w:hideMark/>
          </w:tcPr>
          <w:p w14:paraId="379FD51B" w14:textId="4126BFEE" w:rsidR="00281CC4" w:rsidRPr="003D24A1" w:rsidRDefault="00281CC4" w:rsidP="009719CB">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25</w:t>
            </w:r>
            <w:r w:rsidRPr="003D24A1">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09BF43E2" w14:textId="77777777" w:rsidR="00281CC4" w:rsidRPr="003D24A1" w:rsidRDefault="00281CC4" w:rsidP="009719CB">
            <w:pPr>
              <w:spacing w:after="0" w:line="240" w:lineRule="auto"/>
              <w:jc w:val="center"/>
              <w:rPr>
                <w:rFonts w:ascii="Arial" w:eastAsia="Times New Roman" w:hAnsi="Arial" w:cs="Arial"/>
                <w:color w:val="000000"/>
                <w:lang w:eastAsia="es-CO"/>
              </w:rPr>
            </w:pPr>
            <w:r w:rsidRPr="003D24A1">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099BDBC5" w14:textId="72F6BB49" w:rsidR="00281CC4" w:rsidRPr="003D24A1" w:rsidRDefault="00281CC4" w:rsidP="009719C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48</w:t>
            </w:r>
            <w:r w:rsidRPr="003D24A1">
              <w:rPr>
                <w:rFonts w:ascii="Arial" w:eastAsia="Times New Roman" w:hAnsi="Arial" w:cs="Arial"/>
                <w:color w:val="000000"/>
                <w:lang w:eastAsia="es-CO"/>
              </w:rPr>
              <w:t>%</w:t>
            </w:r>
          </w:p>
        </w:tc>
      </w:tr>
      <w:tr w:rsidR="00281CC4" w:rsidRPr="003D24A1" w14:paraId="1B0782B4" w14:textId="77777777" w:rsidTr="009719CB">
        <w:trPr>
          <w:trHeight w:val="300"/>
        </w:trPr>
        <w:tc>
          <w:tcPr>
            <w:tcW w:w="1280" w:type="pct"/>
            <w:vMerge/>
            <w:shd w:val="clear" w:color="auto" w:fill="BFBFBF" w:themeFill="background1" w:themeFillShade="BF"/>
            <w:vAlign w:val="center"/>
            <w:hideMark/>
          </w:tcPr>
          <w:p w14:paraId="3D56B1C6" w14:textId="77777777" w:rsidR="00281CC4" w:rsidRPr="003D24A1" w:rsidRDefault="00281CC4" w:rsidP="009719CB">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41EED3D1" w14:textId="77777777" w:rsidR="00281CC4" w:rsidRPr="003D24A1" w:rsidRDefault="00281CC4" w:rsidP="009719CB">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Total, de asistentes</w:t>
            </w:r>
          </w:p>
        </w:tc>
        <w:tc>
          <w:tcPr>
            <w:tcW w:w="936" w:type="pct"/>
            <w:shd w:val="clear" w:color="auto" w:fill="auto"/>
            <w:noWrap/>
            <w:vAlign w:val="center"/>
            <w:hideMark/>
          </w:tcPr>
          <w:p w14:paraId="0240DF6F" w14:textId="0E8B840B" w:rsidR="00281CC4" w:rsidRPr="003D24A1" w:rsidRDefault="00281CC4" w:rsidP="009719CB">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12</w:t>
            </w:r>
            <w:r w:rsidRPr="003D24A1">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0DC84506" w14:textId="77777777" w:rsidR="00281CC4" w:rsidRPr="003D24A1" w:rsidRDefault="00281CC4" w:rsidP="009719CB">
            <w:pPr>
              <w:spacing w:after="0" w:line="240" w:lineRule="auto"/>
              <w:rPr>
                <w:rFonts w:ascii="Arial" w:eastAsia="Times New Roman" w:hAnsi="Arial" w:cs="Arial"/>
                <w:color w:val="000000"/>
                <w:lang w:eastAsia="es-CO"/>
              </w:rPr>
            </w:pPr>
          </w:p>
        </w:tc>
        <w:tc>
          <w:tcPr>
            <w:tcW w:w="694" w:type="pct"/>
            <w:vMerge/>
            <w:vAlign w:val="center"/>
            <w:hideMark/>
          </w:tcPr>
          <w:p w14:paraId="570CA44A" w14:textId="77777777" w:rsidR="00281CC4" w:rsidRPr="003D24A1" w:rsidRDefault="00281CC4" w:rsidP="009719CB">
            <w:pPr>
              <w:spacing w:after="0" w:line="240" w:lineRule="auto"/>
              <w:rPr>
                <w:rFonts w:ascii="Arial" w:eastAsia="Times New Roman" w:hAnsi="Arial" w:cs="Arial"/>
                <w:color w:val="000000"/>
                <w:lang w:eastAsia="es-CO"/>
              </w:rPr>
            </w:pPr>
          </w:p>
        </w:tc>
      </w:tr>
    </w:tbl>
    <w:p w14:paraId="164A5A70" w14:textId="77777777" w:rsidR="007B692E" w:rsidRPr="00FC39C6" w:rsidRDefault="007B692E" w:rsidP="007B692E">
      <w:pPr>
        <w:spacing w:line="256" w:lineRule="auto"/>
        <w:jc w:val="both"/>
        <w:rPr>
          <w:rFonts w:ascii="Arial" w:hAnsi="Arial" w:cs="Arial"/>
          <w:color w:val="202122"/>
        </w:rPr>
      </w:pPr>
      <w:r>
        <w:rPr>
          <w:rFonts w:ascii="Arial" w:hAnsi="Arial" w:cs="Arial"/>
          <w:color w:val="202122"/>
        </w:rPr>
        <w:lastRenderedPageBreak/>
        <w:t xml:space="preserve">Para </w:t>
      </w:r>
      <w:r w:rsidRPr="00FC39C6">
        <w:rPr>
          <w:rFonts w:ascii="Arial" w:hAnsi="Arial" w:cs="Arial"/>
          <w:color w:val="202122"/>
        </w:rPr>
        <w:t xml:space="preserve">esta actividad no se aplicaron evaluaciones de conocimientos ni de satisfacción, por lo que </w:t>
      </w:r>
      <w:r>
        <w:rPr>
          <w:rFonts w:ascii="Arial" w:hAnsi="Arial" w:cs="Arial"/>
          <w:color w:val="202122"/>
        </w:rPr>
        <w:t xml:space="preserve">en </w:t>
      </w:r>
      <w:r w:rsidRPr="00FC39C6">
        <w:rPr>
          <w:rFonts w:ascii="Arial" w:hAnsi="Arial" w:cs="Arial"/>
          <w:color w:val="202122"/>
        </w:rPr>
        <w:t>este caso no se han establecido indicadores de efectividad ni de eficacia.</w:t>
      </w:r>
    </w:p>
    <w:p w14:paraId="1FFCFC6B" w14:textId="4162E3CF" w:rsidR="00B03102" w:rsidRPr="003D24A1" w:rsidRDefault="00B03102" w:rsidP="00B03102">
      <w:pPr>
        <w:spacing w:line="256" w:lineRule="auto"/>
        <w:jc w:val="both"/>
        <w:rPr>
          <w:rFonts w:ascii="Arial" w:hAnsi="Arial" w:cs="Arial"/>
          <w:color w:val="202122"/>
        </w:rPr>
      </w:pPr>
      <w:r w:rsidRPr="003D24A1">
        <w:rPr>
          <w:rFonts w:ascii="Arial" w:hAnsi="Arial" w:cs="Arial"/>
          <w:color w:val="202122"/>
        </w:rPr>
        <w:t>Esta actividad se reporta finalizada y ejecutada al 100%.</w:t>
      </w:r>
    </w:p>
    <w:p w14:paraId="4A5CBD73" w14:textId="77777777" w:rsidR="00B03102" w:rsidRPr="003D24A1" w:rsidRDefault="00B03102" w:rsidP="00B03102">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B03102" w:rsidRPr="003D24A1" w14:paraId="6E6D29A8" w14:textId="77777777" w:rsidTr="002643B5">
        <w:tc>
          <w:tcPr>
            <w:tcW w:w="2295" w:type="dxa"/>
          </w:tcPr>
          <w:p w14:paraId="62DCD40B" w14:textId="1D91CC96" w:rsidR="00B03102" w:rsidRPr="003D24A1" w:rsidRDefault="00B03102" w:rsidP="008C54DB">
            <w:pPr>
              <w:rPr>
                <w:rFonts w:ascii="Arial" w:hAnsi="Arial" w:cs="Arial"/>
                <w:b/>
                <w:bCs/>
                <w:i/>
                <w:iCs/>
                <w:sz w:val="22"/>
                <w:szCs w:val="22"/>
              </w:rPr>
            </w:pPr>
            <w:r w:rsidRPr="003D24A1">
              <w:rPr>
                <w:rFonts w:ascii="Arial" w:hAnsi="Arial" w:cs="Arial"/>
                <w:b/>
                <w:bCs/>
                <w:i/>
                <w:iCs/>
                <w:sz w:val="22"/>
                <w:szCs w:val="22"/>
              </w:rPr>
              <w:t xml:space="preserve">Actividad No. </w:t>
            </w:r>
            <w:r w:rsidR="008C54DB">
              <w:rPr>
                <w:rFonts w:ascii="Arial" w:hAnsi="Arial" w:cs="Arial"/>
                <w:b/>
                <w:bCs/>
                <w:i/>
                <w:iCs/>
                <w:sz w:val="22"/>
                <w:szCs w:val="22"/>
              </w:rPr>
              <w:t>17</w:t>
            </w:r>
          </w:p>
        </w:tc>
        <w:tc>
          <w:tcPr>
            <w:tcW w:w="6540" w:type="dxa"/>
          </w:tcPr>
          <w:p w14:paraId="4CBFA015" w14:textId="28779197" w:rsidR="00B03102" w:rsidRPr="003D24A1" w:rsidRDefault="008C54DB" w:rsidP="002643B5">
            <w:pPr>
              <w:jc w:val="both"/>
              <w:rPr>
                <w:rFonts w:ascii="Arial" w:hAnsi="Arial" w:cs="Arial"/>
                <w:i/>
                <w:iCs/>
                <w:sz w:val="22"/>
                <w:szCs w:val="22"/>
              </w:rPr>
            </w:pPr>
            <w:r>
              <w:rPr>
                <w:rFonts w:ascii="Arial" w:hAnsi="Arial" w:cs="Arial"/>
                <w:i/>
                <w:iCs/>
                <w:sz w:val="22"/>
                <w:szCs w:val="22"/>
              </w:rPr>
              <w:t xml:space="preserve">Liderazgo </w:t>
            </w:r>
          </w:p>
        </w:tc>
      </w:tr>
      <w:tr w:rsidR="00B03102" w:rsidRPr="003D24A1" w14:paraId="0F5CF457" w14:textId="77777777" w:rsidTr="002643B5">
        <w:tc>
          <w:tcPr>
            <w:tcW w:w="2295" w:type="dxa"/>
          </w:tcPr>
          <w:p w14:paraId="6CE3FEAD" w14:textId="77777777" w:rsidR="00B03102" w:rsidRPr="003D24A1" w:rsidRDefault="00B03102" w:rsidP="002643B5">
            <w:pPr>
              <w:rPr>
                <w:rFonts w:ascii="Arial" w:hAnsi="Arial" w:cs="Arial"/>
                <w:b/>
                <w:bCs/>
                <w:i/>
                <w:iCs/>
                <w:sz w:val="22"/>
                <w:szCs w:val="22"/>
              </w:rPr>
            </w:pPr>
            <w:r w:rsidRPr="003D24A1">
              <w:rPr>
                <w:rFonts w:ascii="Arial" w:hAnsi="Arial" w:cs="Arial"/>
                <w:b/>
                <w:bCs/>
                <w:i/>
                <w:iCs/>
                <w:sz w:val="22"/>
                <w:szCs w:val="22"/>
              </w:rPr>
              <w:t>Eje Temático</w:t>
            </w:r>
          </w:p>
        </w:tc>
        <w:tc>
          <w:tcPr>
            <w:tcW w:w="6540" w:type="dxa"/>
          </w:tcPr>
          <w:p w14:paraId="01AE1B60" w14:textId="5A755A65" w:rsidR="00B03102" w:rsidRPr="003D24A1" w:rsidRDefault="008C54DB" w:rsidP="002643B5">
            <w:pPr>
              <w:jc w:val="both"/>
              <w:rPr>
                <w:rFonts w:ascii="Arial" w:hAnsi="Arial" w:cs="Arial"/>
                <w:i/>
                <w:iCs/>
                <w:sz w:val="22"/>
                <w:szCs w:val="22"/>
              </w:rPr>
            </w:pPr>
            <w:r w:rsidRPr="008C54DB">
              <w:rPr>
                <w:rFonts w:ascii="Arial" w:hAnsi="Arial" w:cs="Arial"/>
                <w:i/>
                <w:iCs/>
                <w:sz w:val="22"/>
                <w:szCs w:val="22"/>
              </w:rPr>
              <w:t>Probidad y Ética de lo Público</w:t>
            </w:r>
          </w:p>
        </w:tc>
      </w:tr>
      <w:tr w:rsidR="00B03102" w:rsidRPr="003D24A1" w14:paraId="0E6B2736" w14:textId="77777777" w:rsidTr="002643B5">
        <w:tc>
          <w:tcPr>
            <w:tcW w:w="2295" w:type="dxa"/>
          </w:tcPr>
          <w:p w14:paraId="7C166580" w14:textId="77777777" w:rsidR="00B03102" w:rsidRPr="003D24A1" w:rsidRDefault="00B03102" w:rsidP="002643B5">
            <w:pPr>
              <w:rPr>
                <w:rFonts w:ascii="Arial" w:hAnsi="Arial" w:cs="Arial"/>
                <w:color w:val="202122"/>
                <w:sz w:val="22"/>
                <w:szCs w:val="22"/>
              </w:rPr>
            </w:pPr>
            <w:r w:rsidRPr="003D24A1">
              <w:rPr>
                <w:rFonts w:ascii="Arial" w:hAnsi="Arial" w:cs="Arial"/>
                <w:b/>
                <w:bCs/>
                <w:color w:val="202122"/>
                <w:sz w:val="22"/>
                <w:szCs w:val="22"/>
              </w:rPr>
              <w:t>Tema</w:t>
            </w:r>
          </w:p>
        </w:tc>
        <w:tc>
          <w:tcPr>
            <w:tcW w:w="6540" w:type="dxa"/>
          </w:tcPr>
          <w:p w14:paraId="0240E3AD" w14:textId="56DA448A" w:rsidR="00B03102" w:rsidRPr="003D24A1" w:rsidRDefault="008C54DB" w:rsidP="002643B5">
            <w:pPr>
              <w:jc w:val="both"/>
              <w:rPr>
                <w:rFonts w:ascii="Arial" w:hAnsi="Arial" w:cs="Arial"/>
                <w:color w:val="202122"/>
                <w:sz w:val="22"/>
                <w:szCs w:val="22"/>
              </w:rPr>
            </w:pPr>
            <w:r>
              <w:rPr>
                <w:rFonts w:ascii="Arial" w:hAnsi="Arial" w:cs="Arial"/>
                <w:color w:val="202122"/>
                <w:sz w:val="22"/>
                <w:szCs w:val="22"/>
              </w:rPr>
              <w:t xml:space="preserve">Gestión del Talento Humano </w:t>
            </w:r>
          </w:p>
        </w:tc>
      </w:tr>
    </w:tbl>
    <w:p w14:paraId="1A28A28F" w14:textId="77777777" w:rsidR="008C54DB" w:rsidRDefault="008C54DB" w:rsidP="00B03102">
      <w:pPr>
        <w:spacing w:line="256" w:lineRule="auto"/>
        <w:rPr>
          <w:rFonts w:ascii="Arial" w:hAnsi="Arial" w:cs="Arial"/>
          <w:b/>
          <w:bCs/>
          <w:color w:val="0070C0"/>
        </w:rPr>
      </w:pPr>
    </w:p>
    <w:p w14:paraId="105EEBDE" w14:textId="0D8E85E2" w:rsidR="00B03102" w:rsidRPr="001E243F" w:rsidRDefault="008C54DB" w:rsidP="00B03102">
      <w:pPr>
        <w:spacing w:line="256" w:lineRule="auto"/>
        <w:rPr>
          <w:rFonts w:ascii="Arial" w:hAnsi="Arial" w:cs="Arial"/>
          <w:b/>
          <w:bCs/>
          <w:color w:val="0070C0"/>
          <w:shd w:val="clear" w:color="auto" w:fill="FFFFFF"/>
        </w:rPr>
      </w:pPr>
      <w:r>
        <w:rPr>
          <w:rFonts w:ascii="Arial" w:hAnsi="Arial" w:cs="Arial"/>
          <w:b/>
          <w:bCs/>
          <w:color w:val="0070C0"/>
        </w:rPr>
        <w:t xml:space="preserve">Taller de liderazgo </w:t>
      </w:r>
      <w:r w:rsidR="000B03CB">
        <w:rPr>
          <w:rFonts w:ascii="Arial" w:hAnsi="Arial" w:cs="Arial"/>
          <w:b/>
          <w:bCs/>
          <w:color w:val="0070C0"/>
        </w:rPr>
        <w:t xml:space="preserve"> </w:t>
      </w:r>
    </w:p>
    <w:p w14:paraId="13A81520" w14:textId="5CE6E0FA" w:rsidR="00B03102" w:rsidRDefault="000B03CB" w:rsidP="00B03102">
      <w:pPr>
        <w:spacing w:line="256" w:lineRule="auto"/>
        <w:jc w:val="both"/>
        <w:rPr>
          <w:rFonts w:ascii="Arial" w:hAnsi="Arial" w:cs="Arial"/>
          <w:iCs/>
          <w:shd w:val="clear" w:color="auto" w:fill="FFFFFF"/>
        </w:rPr>
      </w:pPr>
      <w:r w:rsidRPr="000B03CB">
        <w:rPr>
          <w:rFonts w:ascii="Arial" w:hAnsi="Arial" w:cs="Arial"/>
          <w:iCs/>
          <w:shd w:val="clear" w:color="auto" w:fill="FFFFFF"/>
        </w:rPr>
        <w:t xml:space="preserve">Para dar cumplimiento a esta actividad el día </w:t>
      </w:r>
      <w:r w:rsidR="00787189">
        <w:rPr>
          <w:rFonts w:ascii="Arial" w:hAnsi="Arial" w:cs="Arial"/>
          <w:iCs/>
          <w:shd w:val="clear" w:color="auto" w:fill="FFFFFF"/>
        </w:rPr>
        <w:t>21</w:t>
      </w:r>
      <w:r w:rsidR="002E180C">
        <w:rPr>
          <w:rFonts w:ascii="Arial" w:hAnsi="Arial" w:cs="Arial"/>
          <w:iCs/>
          <w:shd w:val="clear" w:color="auto" w:fill="FFFFFF"/>
        </w:rPr>
        <w:t xml:space="preserve"> de </w:t>
      </w:r>
      <w:r w:rsidR="00787189">
        <w:rPr>
          <w:rFonts w:ascii="Arial" w:hAnsi="Arial" w:cs="Arial"/>
          <w:iCs/>
          <w:shd w:val="clear" w:color="auto" w:fill="FFFFFF"/>
        </w:rPr>
        <w:t xml:space="preserve">diciembre se llevó a cabo un taller práctico dirigido principalmente a jefes de área y coordinadores de grupos de trabajo, en este espacio se abordaron temáticas </w:t>
      </w:r>
      <w:r w:rsidR="00427317">
        <w:rPr>
          <w:rFonts w:ascii="Arial" w:hAnsi="Arial" w:cs="Arial"/>
          <w:iCs/>
          <w:shd w:val="clear" w:color="auto" w:fill="FFFFFF"/>
        </w:rPr>
        <w:t>como: diferencias entre un líder y un jefe, tipos de liderazgo, características de los líderes transformacionales y beneficios de ejercer un liderazgo con propósito, entre otros.</w:t>
      </w:r>
    </w:p>
    <w:p w14:paraId="54B5BC59" w14:textId="77777777" w:rsidR="00F3636F" w:rsidRDefault="00F3636F" w:rsidP="00B03102">
      <w:pPr>
        <w:spacing w:line="256" w:lineRule="auto"/>
        <w:jc w:val="both"/>
        <w:rPr>
          <w:rFonts w:ascii="Arial" w:hAnsi="Arial" w:cs="Arial"/>
          <w:i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B03102" w:rsidRPr="003D24A1" w14:paraId="49E8EE1D" w14:textId="77777777" w:rsidTr="002643B5">
        <w:trPr>
          <w:trHeight w:val="300"/>
        </w:trPr>
        <w:tc>
          <w:tcPr>
            <w:tcW w:w="1280" w:type="pct"/>
            <w:vMerge w:val="restart"/>
            <w:shd w:val="clear" w:color="auto" w:fill="BFBFBF" w:themeFill="background1" w:themeFillShade="BF"/>
            <w:vAlign w:val="center"/>
            <w:hideMark/>
          </w:tcPr>
          <w:p w14:paraId="323F1743" w14:textId="77777777" w:rsidR="00B03102" w:rsidRPr="003D24A1" w:rsidRDefault="00B03102" w:rsidP="002643B5">
            <w:pPr>
              <w:spacing w:after="0" w:line="240" w:lineRule="auto"/>
              <w:jc w:val="center"/>
              <w:rPr>
                <w:rFonts w:ascii="Arial" w:eastAsia="Times New Roman" w:hAnsi="Arial" w:cs="Arial"/>
                <w:b/>
                <w:bCs/>
                <w:color w:val="000000"/>
                <w:lang w:eastAsia="es-CO"/>
              </w:rPr>
            </w:pPr>
            <w:r w:rsidRPr="003D24A1">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396C2661" w14:textId="77777777" w:rsidR="00B03102" w:rsidRPr="003D24A1" w:rsidRDefault="00B03102" w:rsidP="002643B5">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Población objetivo</w:t>
            </w:r>
          </w:p>
        </w:tc>
        <w:tc>
          <w:tcPr>
            <w:tcW w:w="936" w:type="pct"/>
            <w:shd w:val="clear" w:color="auto" w:fill="auto"/>
            <w:noWrap/>
            <w:vAlign w:val="center"/>
            <w:hideMark/>
          </w:tcPr>
          <w:p w14:paraId="05092432" w14:textId="392C64D5" w:rsidR="00B03102" w:rsidRPr="003D24A1" w:rsidRDefault="0078511A" w:rsidP="002643B5">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13</w:t>
            </w:r>
            <w:r w:rsidR="00B03102" w:rsidRPr="003D24A1">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4ABE342E" w14:textId="77777777" w:rsidR="00B03102" w:rsidRPr="003D24A1" w:rsidRDefault="00B03102" w:rsidP="002643B5">
            <w:pPr>
              <w:spacing w:after="0" w:line="240" w:lineRule="auto"/>
              <w:jc w:val="center"/>
              <w:rPr>
                <w:rFonts w:ascii="Arial" w:eastAsia="Times New Roman" w:hAnsi="Arial" w:cs="Arial"/>
                <w:color w:val="000000"/>
                <w:lang w:eastAsia="es-CO"/>
              </w:rPr>
            </w:pPr>
            <w:r w:rsidRPr="003D24A1">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7DE4B461" w14:textId="1AEB01F8" w:rsidR="00B03102" w:rsidRPr="003D24A1" w:rsidRDefault="0078511A"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69</w:t>
            </w:r>
            <w:r w:rsidR="00B03102" w:rsidRPr="003D24A1">
              <w:rPr>
                <w:rFonts w:ascii="Arial" w:eastAsia="Times New Roman" w:hAnsi="Arial" w:cs="Arial"/>
                <w:color w:val="000000"/>
                <w:lang w:eastAsia="es-CO"/>
              </w:rPr>
              <w:t>%</w:t>
            </w:r>
          </w:p>
        </w:tc>
      </w:tr>
      <w:tr w:rsidR="00B03102" w:rsidRPr="003D24A1" w14:paraId="5FEDC9AB" w14:textId="77777777" w:rsidTr="002643B5">
        <w:trPr>
          <w:trHeight w:val="300"/>
        </w:trPr>
        <w:tc>
          <w:tcPr>
            <w:tcW w:w="1280" w:type="pct"/>
            <w:vMerge/>
            <w:shd w:val="clear" w:color="auto" w:fill="BFBFBF" w:themeFill="background1" w:themeFillShade="BF"/>
            <w:vAlign w:val="center"/>
            <w:hideMark/>
          </w:tcPr>
          <w:p w14:paraId="0803B890" w14:textId="77777777" w:rsidR="00B03102" w:rsidRPr="003D24A1" w:rsidRDefault="00B03102" w:rsidP="002643B5">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11CC209E" w14:textId="77777777" w:rsidR="00B03102" w:rsidRPr="003D24A1" w:rsidRDefault="00B03102" w:rsidP="002643B5">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Total, de asistentes</w:t>
            </w:r>
          </w:p>
        </w:tc>
        <w:tc>
          <w:tcPr>
            <w:tcW w:w="936" w:type="pct"/>
            <w:shd w:val="clear" w:color="auto" w:fill="auto"/>
            <w:noWrap/>
            <w:vAlign w:val="center"/>
            <w:hideMark/>
          </w:tcPr>
          <w:p w14:paraId="5F0BF8A1" w14:textId="380ED185" w:rsidR="00B03102" w:rsidRPr="003D24A1" w:rsidRDefault="0078511A" w:rsidP="002643B5">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9</w:t>
            </w:r>
            <w:r w:rsidR="00B03102" w:rsidRPr="003D24A1">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694E3145" w14:textId="77777777" w:rsidR="00B03102" w:rsidRPr="003D24A1" w:rsidRDefault="00B03102" w:rsidP="002643B5">
            <w:pPr>
              <w:spacing w:after="0" w:line="240" w:lineRule="auto"/>
              <w:rPr>
                <w:rFonts w:ascii="Arial" w:eastAsia="Times New Roman" w:hAnsi="Arial" w:cs="Arial"/>
                <w:color w:val="000000"/>
                <w:lang w:eastAsia="es-CO"/>
              </w:rPr>
            </w:pPr>
          </w:p>
        </w:tc>
        <w:tc>
          <w:tcPr>
            <w:tcW w:w="694" w:type="pct"/>
            <w:vMerge/>
            <w:vAlign w:val="center"/>
            <w:hideMark/>
          </w:tcPr>
          <w:p w14:paraId="77C51CC6" w14:textId="77777777" w:rsidR="00B03102" w:rsidRPr="003D24A1" w:rsidRDefault="00B03102" w:rsidP="002643B5">
            <w:pPr>
              <w:spacing w:after="0" w:line="240" w:lineRule="auto"/>
              <w:rPr>
                <w:rFonts w:ascii="Arial" w:eastAsia="Times New Roman" w:hAnsi="Arial" w:cs="Arial"/>
                <w:color w:val="000000"/>
                <w:lang w:eastAsia="es-CO"/>
              </w:rPr>
            </w:pPr>
          </w:p>
        </w:tc>
      </w:tr>
    </w:tbl>
    <w:p w14:paraId="405E9B22" w14:textId="77777777" w:rsidR="00B03102" w:rsidRPr="00F6794E" w:rsidRDefault="00B03102" w:rsidP="00B03102">
      <w:pPr>
        <w:spacing w:line="256" w:lineRule="auto"/>
        <w:jc w:val="both"/>
        <w:rPr>
          <w:rFonts w:ascii="Arial" w:hAnsi="Arial" w:cs="Arial"/>
          <w:color w:val="202122"/>
        </w:rPr>
      </w:pPr>
    </w:p>
    <w:p w14:paraId="12B8ACDE" w14:textId="77777777" w:rsidR="007B692E" w:rsidRPr="00FC39C6" w:rsidRDefault="007B692E" w:rsidP="007B692E">
      <w:pPr>
        <w:spacing w:line="256" w:lineRule="auto"/>
        <w:jc w:val="both"/>
        <w:rPr>
          <w:rFonts w:ascii="Arial" w:hAnsi="Arial" w:cs="Arial"/>
          <w:color w:val="202122"/>
        </w:rPr>
      </w:pPr>
      <w:r>
        <w:rPr>
          <w:rFonts w:ascii="Arial" w:hAnsi="Arial" w:cs="Arial"/>
          <w:color w:val="202122"/>
        </w:rPr>
        <w:t xml:space="preserve">Para </w:t>
      </w:r>
      <w:r w:rsidRPr="00FC39C6">
        <w:rPr>
          <w:rFonts w:ascii="Arial" w:hAnsi="Arial" w:cs="Arial"/>
          <w:color w:val="202122"/>
        </w:rPr>
        <w:t xml:space="preserve">esta actividad no se aplicaron evaluaciones de conocimientos ni de satisfacción, por lo que </w:t>
      </w:r>
      <w:r>
        <w:rPr>
          <w:rFonts w:ascii="Arial" w:hAnsi="Arial" w:cs="Arial"/>
          <w:color w:val="202122"/>
        </w:rPr>
        <w:t xml:space="preserve">en </w:t>
      </w:r>
      <w:r w:rsidRPr="00FC39C6">
        <w:rPr>
          <w:rFonts w:ascii="Arial" w:hAnsi="Arial" w:cs="Arial"/>
          <w:color w:val="202122"/>
        </w:rPr>
        <w:t>este caso no se han establecido indicadores de efectividad ni de eficacia.</w:t>
      </w:r>
    </w:p>
    <w:p w14:paraId="0439BEF3" w14:textId="5BC06BFB" w:rsidR="002C3E61" w:rsidRDefault="002C3E61" w:rsidP="002C3E61">
      <w:pPr>
        <w:spacing w:line="256" w:lineRule="auto"/>
        <w:jc w:val="both"/>
        <w:rPr>
          <w:rFonts w:ascii="Arial" w:hAnsi="Arial" w:cs="Arial"/>
          <w:color w:val="202122"/>
        </w:rPr>
      </w:pPr>
      <w:r w:rsidRPr="003D24A1">
        <w:rPr>
          <w:rFonts w:ascii="Arial" w:hAnsi="Arial" w:cs="Arial"/>
          <w:color w:val="202122"/>
        </w:rPr>
        <w:t>Esta actividad se reporta finalizada y ejecutada al 100%.</w:t>
      </w:r>
    </w:p>
    <w:p w14:paraId="1DCD81B9" w14:textId="77777777" w:rsidR="009B2937" w:rsidRPr="003D24A1" w:rsidRDefault="009B2937" w:rsidP="002C3E61">
      <w:pPr>
        <w:spacing w:line="256" w:lineRule="auto"/>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2C3E61" w:rsidRPr="003D24A1" w14:paraId="24A14BE2" w14:textId="77777777" w:rsidTr="002643B5">
        <w:tc>
          <w:tcPr>
            <w:tcW w:w="2295" w:type="dxa"/>
          </w:tcPr>
          <w:p w14:paraId="2F494974" w14:textId="02564922" w:rsidR="002C3E61" w:rsidRPr="003D24A1" w:rsidRDefault="002C3E61" w:rsidP="0084711F">
            <w:pPr>
              <w:rPr>
                <w:rFonts w:ascii="Arial" w:hAnsi="Arial" w:cs="Arial"/>
                <w:b/>
                <w:bCs/>
                <w:i/>
                <w:iCs/>
                <w:sz w:val="22"/>
                <w:szCs w:val="22"/>
              </w:rPr>
            </w:pPr>
            <w:r w:rsidRPr="003D24A1">
              <w:rPr>
                <w:rFonts w:ascii="Arial" w:hAnsi="Arial" w:cs="Arial"/>
                <w:b/>
                <w:bCs/>
                <w:i/>
                <w:iCs/>
                <w:sz w:val="22"/>
                <w:szCs w:val="22"/>
              </w:rPr>
              <w:t xml:space="preserve">Actividad No. </w:t>
            </w:r>
            <w:r w:rsidR="0084711F">
              <w:rPr>
                <w:rFonts w:ascii="Arial" w:hAnsi="Arial" w:cs="Arial"/>
                <w:b/>
                <w:bCs/>
                <w:i/>
                <w:iCs/>
                <w:sz w:val="22"/>
                <w:szCs w:val="22"/>
              </w:rPr>
              <w:t>19</w:t>
            </w:r>
          </w:p>
        </w:tc>
        <w:tc>
          <w:tcPr>
            <w:tcW w:w="6540" w:type="dxa"/>
          </w:tcPr>
          <w:p w14:paraId="2993C2B4" w14:textId="45CBD33F" w:rsidR="002C3E61" w:rsidRPr="003D24A1" w:rsidRDefault="0084711F" w:rsidP="002643B5">
            <w:pPr>
              <w:jc w:val="both"/>
              <w:rPr>
                <w:rFonts w:ascii="Arial" w:hAnsi="Arial" w:cs="Arial"/>
                <w:i/>
                <w:iCs/>
                <w:sz w:val="22"/>
                <w:szCs w:val="22"/>
              </w:rPr>
            </w:pPr>
            <w:r>
              <w:rPr>
                <w:rFonts w:ascii="Arial" w:hAnsi="Arial" w:cs="Arial"/>
                <w:i/>
                <w:iCs/>
                <w:sz w:val="22"/>
                <w:szCs w:val="22"/>
              </w:rPr>
              <w:t xml:space="preserve">Procesos disciplinarios  </w:t>
            </w:r>
          </w:p>
        </w:tc>
      </w:tr>
      <w:tr w:rsidR="002C3E61" w:rsidRPr="003D24A1" w14:paraId="41ED321A" w14:textId="77777777" w:rsidTr="002643B5">
        <w:tc>
          <w:tcPr>
            <w:tcW w:w="2295" w:type="dxa"/>
          </w:tcPr>
          <w:p w14:paraId="5AE8E46F" w14:textId="77777777" w:rsidR="002C3E61" w:rsidRPr="003D24A1" w:rsidRDefault="002C3E61" w:rsidP="002643B5">
            <w:pPr>
              <w:rPr>
                <w:rFonts w:ascii="Arial" w:hAnsi="Arial" w:cs="Arial"/>
                <w:b/>
                <w:bCs/>
                <w:i/>
                <w:iCs/>
                <w:sz w:val="22"/>
                <w:szCs w:val="22"/>
              </w:rPr>
            </w:pPr>
            <w:r w:rsidRPr="003D24A1">
              <w:rPr>
                <w:rFonts w:ascii="Arial" w:hAnsi="Arial" w:cs="Arial"/>
                <w:b/>
                <w:bCs/>
                <w:i/>
                <w:iCs/>
                <w:sz w:val="22"/>
                <w:szCs w:val="22"/>
              </w:rPr>
              <w:t>Eje Temático</w:t>
            </w:r>
          </w:p>
        </w:tc>
        <w:tc>
          <w:tcPr>
            <w:tcW w:w="6540" w:type="dxa"/>
          </w:tcPr>
          <w:p w14:paraId="33904D2B" w14:textId="48C3376F" w:rsidR="002C3E61" w:rsidRPr="003D24A1" w:rsidRDefault="0084711F" w:rsidP="002643B5">
            <w:pPr>
              <w:jc w:val="both"/>
              <w:rPr>
                <w:rFonts w:ascii="Arial" w:hAnsi="Arial" w:cs="Arial"/>
                <w:i/>
                <w:iCs/>
                <w:sz w:val="22"/>
                <w:szCs w:val="22"/>
              </w:rPr>
            </w:pPr>
            <w:r w:rsidRPr="0084711F">
              <w:rPr>
                <w:rFonts w:ascii="Arial" w:hAnsi="Arial" w:cs="Arial"/>
                <w:i/>
                <w:iCs/>
                <w:sz w:val="22"/>
                <w:szCs w:val="22"/>
              </w:rPr>
              <w:t>Probidad y Ética de lo Público</w:t>
            </w:r>
          </w:p>
        </w:tc>
      </w:tr>
      <w:tr w:rsidR="002C3E61" w:rsidRPr="003D24A1" w14:paraId="4A85003A" w14:textId="77777777" w:rsidTr="002643B5">
        <w:tc>
          <w:tcPr>
            <w:tcW w:w="2295" w:type="dxa"/>
          </w:tcPr>
          <w:p w14:paraId="43A7F439" w14:textId="77777777" w:rsidR="002C3E61" w:rsidRPr="003D24A1" w:rsidRDefault="002C3E61" w:rsidP="002643B5">
            <w:pPr>
              <w:rPr>
                <w:rFonts w:ascii="Arial" w:hAnsi="Arial" w:cs="Arial"/>
                <w:color w:val="202122"/>
                <w:sz w:val="22"/>
                <w:szCs w:val="22"/>
              </w:rPr>
            </w:pPr>
            <w:r w:rsidRPr="003D24A1">
              <w:rPr>
                <w:rFonts w:ascii="Arial" w:hAnsi="Arial" w:cs="Arial"/>
                <w:b/>
                <w:bCs/>
                <w:color w:val="202122"/>
                <w:sz w:val="22"/>
                <w:szCs w:val="22"/>
              </w:rPr>
              <w:t>Tema</w:t>
            </w:r>
          </w:p>
        </w:tc>
        <w:tc>
          <w:tcPr>
            <w:tcW w:w="6540" w:type="dxa"/>
          </w:tcPr>
          <w:p w14:paraId="1D511450" w14:textId="1229E912" w:rsidR="002C3E61" w:rsidRPr="003D24A1" w:rsidRDefault="0084711F" w:rsidP="002643B5">
            <w:pPr>
              <w:jc w:val="both"/>
              <w:rPr>
                <w:rFonts w:ascii="Arial" w:hAnsi="Arial" w:cs="Arial"/>
                <w:color w:val="202122"/>
                <w:sz w:val="22"/>
                <w:szCs w:val="22"/>
              </w:rPr>
            </w:pPr>
            <w:r>
              <w:rPr>
                <w:rFonts w:ascii="Arial" w:hAnsi="Arial" w:cs="Arial"/>
                <w:color w:val="202122"/>
                <w:sz w:val="22"/>
                <w:szCs w:val="22"/>
              </w:rPr>
              <w:t xml:space="preserve">Buen gobierno </w:t>
            </w:r>
          </w:p>
        </w:tc>
      </w:tr>
    </w:tbl>
    <w:p w14:paraId="6B668FA1" w14:textId="77777777" w:rsidR="002C3E61" w:rsidRPr="003D24A1" w:rsidRDefault="002C3E61" w:rsidP="002C3E61">
      <w:pPr>
        <w:spacing w:line="256" w:lineRule="auto"/>
        <w:rPr>
          <w:rFonts w:ascii="Arial" w:hAnsi="Arial" w:cs="Arial"/>
          <w:iCs/>
          <w:color w:val="202122"/>
          <w:shd w:val="clear" w:color="auto" w:fill="FFFFFF"/>
        </w:rPr>
      </w:pPr>
    </w:p>
    <w:p w14:paraId="58A0F62B" w14:textId="761C82A5" w:rsidR="002C3E61" w:rsidRPr="001E243F" w:rsidRDefault="0084711F" w:rsidP="002C3E61">
      <w:pPr>
        <w:spacing w:line="256" w:lineRule="auto"/>
        <w:rPr>
          <w:rFonts w:ascii="Arial" w:hAnsi="Arial" w:cs="Arial"/>
          <w:b/>
          <w:bCs/>
          <w:color w:val="0070C0"/>
          <w:shd w:val="clear" w:color="auto" w:fill="FFFFFF"/>
        </w:rPr>
      </w:pPr>
      <w:r>
        <w:rPr>
          <w:rFonts w:ascii="Arial" w:hAnsi="Arial" w:cs="Arial"/>
          <w:b/>
          <w:bCs/>
          <w:color w:val="0070C0"/>
        </w:rPr>
        <w:t xml:space="preserve">Capacitación en procesos disciplinarios </w:t>
      </w:r>
      <w:r w:rsidR="002C3E61">
        <w:rPr>
          <w:rFonts w:ascii="Arial" w:hAnsi="Arial" w:cs="Arial"/>
          <w:b/>
          <w:bCs/>
          <w:color w:val="0070C0"/>
        </w:rPr>
        <w:t xml:space="preserve"> </w:t>
      </w:r>
    </w:p>
    <w:p w14:paraId="3210B201" w14:textId="402B2980" w:rsidR="002C3E61" w:rsidRDefault="002C3E61" w:rsidP="002C3E61">
      <w:pPr>
        <w:spacing w:line="256" w:lineRule="auto"/>
        <w:jc w:val="both"/>
        <w:rPr>
          <w:rFonts w:ascii="Arial" w:hAnsi="Arial" w:cs="Arial"/>
          <w:iCs/>
          <w:shd w:val="clear" w:color="auto" w:fill="FFFFFF"/>
        </w:rPr>
      </w:pPr>
      <w:r>
        <w:rPr>
          <w:rFonts w:ascii="Arial" w:hAnsi="Arial" w:cs="Arial"/>
          <w:iCs/>
          <w:shd w:val="clear" w:color="auto" w:fill="FFFFFF"/>
        </w:rPr>
        <w:t xml:space="preserve">En </w:t>
      </w:r>
      <w:r w:rsidRPr="002C3E61">
        <w:rPr>
          <w:rFonts w:ascii="Arial" w:hAnsi="Arial" w:cs="Arial"/>
          <w:iCs/>
          <w:shd w:val="clear" w:color="auto" w:fill="FFFFFF"/>
        </w:rPr>
        <w:t xml:space="preserve">cumplimiento </w:t>
      </w:r>
      <w:r>
        <w:rPr>
          <w:rFonts w:ascii="Arial" w:hAnsi="Arial" w:cs="Arial"/>
          <w:iCs/>
          <w:shd w:val="clear" w:color="auto" w:fill="FFFFFF"/>
        </w:rPr>
        <w:t>de</w:t>
      </w:r>
      <w:r w:rsidRPr="002C3E61">
        <w:rPr>
          <w:rFonts w:ascii="Arial" w:hAnsi="Arial" w:cs="Arial"/>
          <w:iCs/>
          <w:shd w:val="clear" w:color="auto" w:fill="FFFFFF"/>
        </w:rPr>
        <w:t xml:space="preserve"> esta actividad el día</w:t>
      </w:r>
      <w:r>
        <w:rPr>
          <w:rFonts w:ascii="Arial" w:hAnsi="Arial" w:cs="Arial"/>
          <w:iCs/>
          <w:shd w:val="clear" w:color="auto" w:fill="FFFFFF"/>
        </w:rPr>
        <w:t xml:space="preserve"> </w:t>
      </w:r>
      <w:r w:rsidR="00095CC0">
        <w:rPr>
          <w:rFonts w:ascii="Arial" w:hAnsi="Arial" w:cs="Arial"/>
          <w:iCs/>
          <w:shd w:val="clear" w:color="auto" w:fill="FFFFFF"/>
        </w:rPr>
        <w:t xml:space="preserve">12 de diciembre de 2022 la profesional responsable de la Oficina de Control Interno Disciplinario de la entidad llevó a cabo una actividad de formación con el objetivo de socializar el Código Único Disciplinario, su importancia e implicaciones en el actuar de los funcionarios públicos.   </w:t>
      </w:r>
    </w:p>
    <w:p w14:paraId="439CFADE" w14:textId="77777777" w:rsidR="00780F15" w:rsidRPr="002C3E61" w:rsidRDefault="00780F15" w:rsidP="002C3E61">
      <w:pPr>
        <w:spacing w:line="256" w:lineRule="auto"/>
        <w:jc w:val="both"/>
        <w:rPr>
          <w:rFonts w:ascii="Arial" w:hAnsi="Arial" w:cs="Arial"/>
          <w:i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2C3E61" w:rsidRPr="003D24A1" w14:paraId="7AAF11E0" w14:textId="77777777" w:rsidTr="002643B5">
        <w:trPr>
          <w:trHeight w:val="300"/>
        </w:trPr>
        <w:tc>
          <w:tcPr>
            <w:tcW w:w="1280" w:type="pct"/>
            <w:vMerge w:val="restart"/>
            <w:shd w:val="clear" w:color="auto" w:fill="BFBFBF" w:themeFill="background1" w:themeFillShade="BF"/>
            <w:vAlign w:val="center"/>
            <w:hideMark/>
          </w:tcPr>
          <w:p w14:paraId="458996CC" w14:textId="77777777" w:rsidR="002C3E61" w:rsidRPr="003D24A1" w:rsidRDefault="002C3E61" w:rsidP="002643B5">
            <w:pPr>
              <w:spacing w:after="0" w:line="240" w:lineRule="auto"/>
              <w:jc w:val="center"/>
              <w:rPr>
                <w:rFonts w:ascii="Arial" w:eastAsia="Times New Roman" w:hAnsi="Arial" w:cs="Arial"/>
                <w:b/>
                <w:bCs/>
                <w:color w:val="000000"/>
                <w:lang w:eastAsia="es-CO"/>
              </w:rPr>
            </w:pPr>
            <w:r w:rsidRPr="003D24A1">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4A6AE00F" w14:textId="77777777" w:rsidR="002C3E61" w:rsidRPr="003D24A1" w:rsidRDefault="002C3E61" w:rsidP="002643B5">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Población objetivo</w:t>
            </w:r>
          </w:p>
        </w:tc>
        <w:tc>
          <w:tcPr>
            <w:tcW w:w="936" w:type="pct"/>
            <w:shd w:val="clear" w:color="auto" w:fill="auto"/>
            <w:noWrap/>
            <w:vAlign w:val="center"/>
            <w:hideMark/>
          </w:tcPr>
          <w:p w14:paraId="01227206" w14:textId="3850E758" w:rsidR="002C3E61" w:rsidRPr="003D24A1" w:rsidRDefault="00D16E52" w:rsidP="002643B5">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67</w:t>
            </w:r>
            <w:r w:rsidR="002C3E61" w:rsidRPr="003D24A1">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217D0A1A" w14:textId="77777777" w:rsidR="002C3E61" w:rsidRPr="003D24A1" w:rsidRDefault="002C3E61" w:rsidP="002643B5">
            <w:pPr>
              <w:spacing w:after="0" w:line="240" w:lineRule="auto"/>
              <w:jc w:val="center"/>
              <w:rPr>
                <w:rFonts w:ascii="Arial" w:eastAsia="Times New Roman" w:hAnsi="Arial" w:cs="Arial"/>
                <w:color w:val="000000"/>
                <w:lang w:eastAsia="es-CO"/>
              </w:rPr>
            </w:pPr>
            <w:r w:rsidRPr="003D24A1">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54F94A95" w14:textId="234F527C" w:rsidR="002C3E61" w:rsidRPr="003D24A1" w:rsidRDefault="00D16E52"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37</w:t>
            </w:r>
            <w:r w:rsidR="002C3E61" w:rsidRPr="003D24A1">
              <w:rPr>
                <w:rFonts w:ascii="Arial" w:eastAsia="Times New Roman" w:hAnsi="Arial" w:cs="Arial"/>
                <w:color w:val="000000"/>
                <w:lang w:eastAsia="es-CO"/>
              </w:rPr>
              <w:t>%</w:t>
            </w:r>
          </w:p>
        </w:tc>
      </w:tr>
      <w:tr w:rsidR="002C3E61" w:rsidRPr="003D24A1" w14:paraId="43C30B98" w14:textId="77777777" w:rsidTr="002643B5">
        <w:trPr>
          <w:trHeight w:val="300"/>
        </w:trPr>
        <w:tc>
          <w:tcPr>
            <w:tcW w:w="1280" w:type="pct"/>
            <w:vMerge/>
            <w:shd w:val="clear" w:color="auto" w:fill="BFBFBF" w:themeFill="background1" w:themeFillShade="BF"/>
            <w:vAlign w:val="center"/>
            <w:hideMark/>
          </w:tcPr>
          <w:p w14:paraId="294DBB82" w14:textId="77777777" w:rsidR="002C3E61" w:rsidRPr="003D24A1" w:rsidRDefault="002C3E61" w:rsidP="002643B5">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261F2AE4" w14:textId="77777777" w:rsidR="002C3E61" w:rsidRPr="003D24A1" w:rsidRDefault="002C3E61" w:rsidP="002643B5">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Total, de asistentes</w:t>
            </w:r>
          </w:p>
        </w:tc>
        <w:tc>
          <w:tcPr>
            <w:tcW w:w="936" w:type="pct"/>
            <w:shd w:val="clear" w:color="auto" w:fill="auto"/>
            <w:noWrap/>
            <w:vAlign w:val="center"/>
            <w:hideMark/>
          </w:tcPr>
          <w:p w14:paraId="14BD3D4E" w14:textId="101E9D45" w:rsidR="002C3E61" w:rsidRPr="003D24A1" w:rsidRDefault="00D16E52" w:rsidP="002643B5">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25</w:t>
            </w:r>
            <w:r w:rsidR="002C3E61" w:rsidRPr="003D24A1">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3AE58FF6" w14:textId="77777777" w:rsidR="002C3E61" w:rsidRPr="003D24A1" w:rsidRDefault="002C3E61" w:rsidP="002643B5">
            <w:pPr>
              <w:spacing w:after="0" w:line="240" w:lineRule="auto"/>
              <w:rPr>
                <w:rFonts w:ascii="Arial" w:eastAsia="Times New Roman" w:hAnsi="Arial" w:cs="Arial"/>
                <w:color w:val="000000"/>
                <w:lang w:eastAsia="es-CO"/>
              </w:rPr>
            </w:pPr>
          </w:p>
        </w:tc>
        <w:tc>
          <w:tcPr>
            <w:tcW w:w="694" w:type="pct"/>
            <w:vMerge/>
            <w:vAlign w:val="center"/>
            <w:hideMark/>
          </w:tcPr>
          <w:p w14:paraId="13D093CE" w14:textId="77777777" w:rsidR="002C3E61" w:rsidRPr="003D24A1" w:rsidRDefault="002C3E61" w:rsidP="002643B5">
            <w:pPr>
              <w:spacing w:after="0" w:line="240" w:lineRule="auto"/>
              <w:rPr>
                <w:rFonts w:ascii="Arial" w:eastAsia="Times New Roman" w:hAnsi="Arial" w:cs="Arial"/>
                <w:color w:val="000000"/>
                <w:lang w:eastAsia="es-CO"/>
              </w:rPr>
            </w:pPr>
          </w:p>
        </w:tc>
      </w:tr>
    </w:tbl>
    <w:p w14:paraId="2CA0A42E" w14:textId="1D3DA2B9" w:rsidR="002C3E61" w:rsidRDefault="002C3E61" w:rsidP="002C3E61">
      <w:pPr>
        <w:spacing w:line="256" w:lineRule="auto"/>
        <w:jc w:val="both"/>
        <w:rPr>
          <w:rFonts w:ascii="Arial" w:hAnsi="Arial" w:cs="Arial"/>
          <w:color w:val="202122"/>
        </w:rPr>
      </w:pPr>
    </w:p>
    <w:p w14:paraId="5039079A" w14:textId="495517EA" w:rsidR="00D16E52" w:rsidRDefault="00D16E52" w:rsidP="00D16E52">
      <w:pPr>
        <w:spacing w:line="256" w:lineRule="auto"/>
        <w:jc w:val="both"/>
        <w:rPr>
          <w:rFonts w:ascii="Arial" w:hAnsi="Arial" w:cs="Arial"/>
          <w:color w:val="202122"/>
        </w:rPr>
      </w:pPr>
    </w:p>
    <w:p w14:paraId="60833E34" w14:textId="77777777" w:rsidR="00352996" w:rsidRPr="00F6794E" w:rsidRDefault="00352996" w:rsidP="00D16E52">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3187"/>
        <w:gridCol w:w="1001"/>
        <w:gridCol w:w="1248"/>
        <w:gridCol w:w="1225"/>
      </w:tblGrid>
      <w:tr w:rsidR="00D16E52" w:rsidRPr="00383CB9" w14:paraId="6AEF11B4" w14:textId="77777777" w:rsidTr="009719CB">
        <w:trPr>
          <w:trHeight w:val="300"/>
        </w:trPr>
        <w:tc>
          <w:tcPr>
            <w:tcW w:w="1227" w:type="pct"/>
            <w:vMerge w:val="restart"/>
            <w:shd w:val="clear" w:color="auto" w:fill="BFBFBF" w:themeFill="background1" w:themeFillShade="BF"/>
            <w:vAlign w:val="center"/>
            <w:hideMark/>
          </w:tcPr>
          <w:p w14:paraId="36E576B0" w14:textId="77777777" w:rsidR="00D16E52" w:rsidRPr="00383CB9" w:rsidRDefault="00D16E52" w:rsidP="009719CB">
            <w:pPr>
              <w:spacing w:after="0" w:line="240" w:lineRule="auto"/>
              <w:jc w:val="center"/>
              <w:rPr>
                <w:rFonts w:ascii="Arial" w:eastAsia="Times New Roman" w:hAnsi="Arial" w:cs="Arial"/>
                <w:b/>
                <w:bCs/>
                <w:color w:val="000000"/>
                <w:lang w:eastAsia="es-CO"/>
              </w:rPr>
            </w:pPr>
            <w:r w:rsidRPr="00383CB9">
              <w:rPr>
                <w:rFonts w:ascii="Arial" w:eastAsia="Times New Roman" w:hAnsi="Arial" w:cs="Arial"/>
                <w:b/>
                <w:bCs/>
                <w:color w:val="000000"/>
                <w:lang w:eastAsia="es-CO"/>
              </w:rPr>
              <w:lastRenderedPageBreak/>
              <w:t xml:space="preserve">Indicador de efectividad </w:t>
            </w:r>
          </w:p>
        </w:tc>
        <w:tc>
          <w:tcPr>
            <w:tcW w:w="1805" w:type="pct"/>
            <w:shd w:val="clear" w:color="auto" w:fill="auto"/>
            <w:noWrap/>
            <w:vAlign w:val="center"/>
            <w:hideMark/>
          </w:tcPr>
          <w:p w14:paraId="1C070C51" w14:textId="77777777" w:rsidR="00D16E52" w:rsidRPr="00383CB9" w:rsidRDefault="00D16E52" w:rsidP="009719CB">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 xml:space="preserve">Evaluaciones presentadas </w:t>
            </w:r>
          </w:p>
        </w:tc>
        <w:tc>
          <w:tcPr>
            <w:tcW w:w="567" w:type="pct"/>
            <w:shd w:val="clear" w:color="auto" w:fill="auto"/>
            <w:noWrap/>
            <w:vAlign w:val="center"/>
            <w:hideMark/>
          </w:tcPr>
          <w:p w14:paraId="557032C0" w14:textId="7F286F65" w:rsidR="00D16E52" w:rsidRPr="00383CB9" w:rsidRDefault="00D16E52" w:rsidP="009719CB">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10</w:t>
            </w:r>
          </w:p>
        </w:tc>
        <w:tc>
          <w:tcPr>
            <w:tcW w:w="707" w:type="pct"/>
            <w:vMerge w:val="restart"/>
            <w:shd w:val="clear" w:color="auto" w:fill="BFBFBF" w:themeFill="background1" w:themeFillShade="BF"/>
            <w:noWrap/>
            <w:vAlign w:val="center"/>
            <w:hideMark/>
          </w:tcPr>
          <w:p w14:paraId="4C57D9D9" w14:textId="77777777" w:rsidR="00D16E52" w:rsidRPr="00383CB9" w:rsidRDefault="00D16E52" w:rsidP="009719CB">
            <w:pPr>
              <w:spacing w:after="0" w:line="240" w:lineRule="auto"/>
              <w:jc w:val="center"/>
              <w:rPr>
                <w:rFonts w:ascii="Arial" w:eastAsia="Times New Roman" w:hAnsi="Arial" w:cs="Arial"/>
                <w:color w:val="000000"/>
                <w:lang w:eastAsia="es-CO"/>
              </w:rPr>
            </w:pPr>
            <w:r w:rsidRPr="00383CB9">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614D3B76" w14:textId="5B38040C" w:rsidR="00D16E52" w:rsidRPr="00383CB9" w:rsidRDefault="00D16E52" w:rsidP="009719C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70</w:t>
            </w:r>
            <w:r w:rsidRPr="00383CB9">
              <w:rPr>
                <w:rFonts w:ascii="Arial" w:eastAsia="Times New Roman" w:hAnsi="Arial" w:cs="Arial"/>
                <w:color w:val="000000"/>
                <w:lang w:eastAsia="es-CO"/>
              </w:rPr>
              <w:t>%</w:t>
            </w:r>
          </w:p>
        </w:tc>
      </w:tr>
      <w:tr w:rsidR="00D16E52" w:rsidRPr="00383CB9" w14:paraId="1282E618" w14:textId="77777777" w:rsidTr="009719CB">
        <w:trPr>
          <w:trHeight w:val="300"/>
        </w:trPr>
        <w:tc>
          <w:tcPr>
            <w:tcW w:w="1227" w:type="pct"/>
            <w:vMerge/>
            <w:shd w:val="clear" w:color="auto" w:fill="BFBFBF" w:themeFill="background1" w:themeFillShade="BF"/>
            <w:vAlign w:val="center"/>
            <w:hideMark/>
          </w:tcPr>
          <w:p w14:paraId="70871F8C" w14:textId="77777777" w:rsidR="00D16E52" w:rsidRPr="00383CB9" w:rsidRDefault="00D16E52" w:rsidP="009719CB">
            <w:pPr>
              <w:spacing w:after="0" w:line="240" w:lineRule="auto"/>
              <w:rPr>
                <w:rFonts w:ascii="Arial" w:eastAsia="Times New Roman" w:hAnsi="Arial" w:cs="Arial"/>
                <w:color w:val="000000"/>
                <w:lang w:eastAsia="es-CO"/>
              </w:rPr>
            </w:pPr>
          </w:p>
        </w:tc>
        <w:tc>
          <w:tcPr>
            <w:tcW w:w="1805" w:type="pct"/>
            <w:shd w:val="clear" w:color="auto" w:fill="auto"/>
            <w:noWrap/>
            <w:vAlign w:val="center"/>
            <w:hideMark/>
          </w:tcPr>
          <w:p w14:paraId="0AD23320" w14:textId="77777777" w:rsidR="00D16E52" w:rsidRPr="00383CB9" w:rsidRDefault="00D16E52" w:rsidP="009719CB">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 xml:space="preserve">Evaluaciones aprobadas </w:t>
            </w:r>
          </w:p>
        </w:tc>
        <w:tc>
          <w:tcPr>
            <w:tcW w:w="567" w:type="pct"/>
            <w:shd w:val="clear" w:color="auto" w:fill="auto"/>
            <w:noWrap/>
            <w:vAlign w:val="center"/>
            <w:hideMark/>
          </w:tcPr>
          <w:p w14:paraId="3D001071" w14:textId="7971A5C0" w:rsidR="00D16E52" w:rsidRPr="00383CB9" w:rsidRDefault="00D16E52" w:rsidP="009719CB">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7</w:t>
            </w:r>
          </w:p>
        </w:tc>
        <w:tc>
          <w:tcPr>
            <w:tcW w:w="707" w:type="pct"/>
            <w:vMerge/>
            <w:shd w:val="clear" w:color="auto" w:fill="BFBFBF" w:themeFill="background1" w:themeFillShade="BF"/>
            <w:vAlign w:val="center"/>
            <w:hideMark/>
          </w:tcPr>
          <w:p w14:paraId="46839345" w14:textId="77777777" w:rsidR="00D16E52" w:rsidRPr="00383CB9" w:rsidRDefault="00D16E52" w:rsidP="009719CB">
            <w:pPr>
              <w:spacing w:after="0" w:line="240" w:lineRule="auto"/>
              <w:rPr>
                <w:rFonts w:ascii="Arial" w:eastAsia="Times New Roman" w:hAnsi="Arial" w:cs="Arial"/>
                <w:color w:val="000000"/>
                <w:lang w:eastAsia="es-CO"/>
              </w:rPr>
            </w:pPr>
          </w:p>
        </w:tc>
        <w:tc>
          <w:tcPr>
            <w:tcW w:w="694" w:type="pct"/>
            <w:vMerge/>
            <w:vAlign w:val="center"/>
            <w:hideMark/>
          </w:tcPr>
          <w:p w14:paraId="40B59E33" w14:textId="77777777" w:rsidR="00D16E52" w:rsidRPr="00383CB9" w:rsidRDefault="00D16E52" w:rsidP="009719CB">
            <w:pPr>
              <w:spacing w:after="0" w:line="240" w:lineRule="auto"/>
              <w:rPr>
                <w:rFonts w:ascii="Arial" w:eastAsia="Times New Roman" w:hAnsi="Arial" w:cs="Arial"/>
                <w:color w:val="000000"/>
                <w:lang w:eastAsia="es-CO"/>
              </w:rPr>
            </w:pPr>
          </w:p>
        </w:tc>
      </w:tr>
      <w:tr w:rsidR="00D16E52" w:rsidRPr="00383CB9" w14:paraId="6FDAF8FA" w14:textId="77777777" w:rsidTr="009719CB">
        <w:trPr>
          <w:trHeight w:val="300"/>
        </w:trPr>
        <w:tc>
          <w:tcPr>
            <w:tcW w:w="1227" w:type="pct"/>
            <w:vMerge/>
            <w:shd w:val="clear" w:color="auto" w:fill="BFBFBF" w:themeFill="background1" w:themeFillShade="BF"/>
            <w:vAlign w:val="center"/>
          </w:tcPr>
          <w:p w14:paraId="42C1D8D9" w14:textId="77777777" w:rsidR="00D16E52" w:rsidRPr="00383CB9" w:rsidRDefault="00D16E52" w:rsidP="009719CB">
            <w:pPr>
              <w:spacing w:after="0" w:line="240" w:lineRule="auto"/>
              <w:rPr>
                <w:rFonts w:ascii="Arial" w:eastAsia="Times New Roman" w:hAnsi="Arial" w:cs="Arial"/>
                <w:color w:val="000000"/>
                <w:lang w:eastAsia="es-CO"/>
              </w:rPr>
            </w:pPr>
          </w:p>
        </w:tc>
        <w:tc>
          <w:tcPr>
            <w:tcW w:w="1805" w:type="pct"/>
            <w:shd w:val="clear" w:color="auto" w:fill="auto"/>
            <w:noWrap/>
            <w:vAlign w:val="center"/>
          </w:tcPr>
          <w:p w14:paraId="21A8C42A" w14:textId="77777777" w:rsidR="00D16E52" w:rsidRPr="00383CB9" w:rsidRDefault="00D16E52" w:rsidP="009719CB">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627A5619" w14:textId="53784C29" w:rsidR="00D16E52" w:rsidRPr="00383CB9" w:rsidRDefault="00D16E52" w:rsidP="009719CB">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3</w:t>
            </w:r>
          </w:p>
        </w:tc>
        <w:tc>
          <w:tcPr>
            <w:tcW w:w="707" w:type="pct"/>
            <w:vMerge/>
            <w:shd w:val="clear" w:color="auto" w:fill="BFBFBF" w:themeFill="background1" w:themeFillShade="BF"/>
            <w:vAlign w:val="center"/>
          </w:tcPr>
          <w:p w14:paraId="0A45EAEE" w14:textId="77777777" w:rsidR="00D16E52" w:rsidRPr="00383CB9" w:rsidRDefault="00D16E52" w:rsidP="009719CB">
            <w:pPr>
              <w:spacing w:after="0" w:line="240" w:lineRule="auto"/>
              <w:rPr>
                <w:rFonts w:ascii="Arial" w:eastAsia="Times New Roman" w:hAnsi="Arial" w:cs="Arial"/>
                <w:color w:val="000000"/>
                <w:lang w:eastAsia="es-CO"/>
              </w:rPr>
            </w:pPr>
          </w:p>
        </w:tc>
        <w:tc>
          <w:tcPr>
            <w:tcW w:w="694" w:type="pct"/>
            <w:vMerge/>
            <w:vAlign w:val="center"/>
          </w:tcPr>
          <w:p w14:paraId="37526AE1" w14:textId="77777777" w:rsidR="00D16E52" w:rsidRPr="00383CB9" w:rsidRDefault="00D16E52" w:rsidP="009719CB">
            <w:pPr>
              <w:spacing w:after="0" w:line="240" w:lineRule="auto"/>
              <w:rPr>
                <w:rFonts w:ascii="Arial" w:eastAsia="Times New Roman" w:hAnsi="Arial" w:cs="Arial"/>
                <w:color w:val="000000"/>
                <w:lang w:eastAsia="es-CO"/>
              </w:rPr>
            </w:pPr>
          </w:p>
        </w:tc>
      </w:tr>
      <w:tr w:rsidR="00D16E52" w:rsidRPr="00F6794E" w14:paraId="696B662A" w14:textId="77777777" w:rsidTr="009719CB">
        <w:trPr>
          <w:trHeight w:val="300"/>
        </w:trPr>
        <w:tc>
          <w:tcPr>
            <w:tcW w:w="1227" w:type="pct"/>
            <w:vMerge/>
            <w:shd w:val="clear" w:color="auto" w:fill="BFBFBF" w:themeFill="background1" w:themeFillShade="BF"/>
            <w:vAlign w:val="center"/>
          </w:tcPr>
          <w:p w14:paraId="3E8E7459" w14:textId="77777777" w:rsidR="00D16E52" w:rsidRPr="00383CB9" w:rsidRDefault="00D16E52" w:rsidP="009719CB">
            <w:pPr>
              <w:spacing w:after="0" w:line="240" w:lineRule="auto"/>
              <w:rPr>
                <w:rFonts w:ascii="Arial" w:eastAsia="Times New Roman" w:hAnsi="Arial" w:cs="Arial"/>
                <w:color w:val="000000"/>
                <w:lang w:eastAsia="es-CO"/>
              </w:rPr>
            </w:pPr>
          </w:p>
        </w:tc>
        <w:tc>
          <w:tcPr>
            <w:tcW w:w="1805" w:type="pct"/>
            <w:shd w:val="clear" w:color="auto" w:fill="auto"/>
            <w:noWrap/>
            <w:vAlign w:val="center"/>
          </w:tcPr>
          <w:p w14:paraId="7A1258F7" w14:textId="77777777" w:rsidR="00D16E52" w:rsidRPr="00383CB9" w:rsidRDefault="00D16E52" w:rsidP="009719CB">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No presentaron evaluación</w:t>
            </w:r>
          </w:p>
        </w:tc>
        <w:tc>
          <w:tcPr>
            <w:tcW w:w="567" w:type="pct"/>
            <w:shd w:val="clear" w:color="auto" w:fill="auto"/>
            <w:noWrap/>
            <w:vAlign w:val="center"/>
          </w:tcPr>
          <w:p w14:paraId="2CEBE562" w14:textId="1B451B82" w:rsidR="00D16E52" w:rsidRPr="00F6794E" w:rsidRDefault="00D16E52" w:rsidP="00D16E5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15</w:t>
            </w:r>
          </w:p>
        </w:tc>
        <w:tc>
          <w:tcPr>
            <w:tcW w:w="707" w:type="pct"/>
            <w:vMerge/>
            <w:shd w:val="clear" w:color="auto" w:fill="BFBFBF" w:themeFill="background1" w:themeFillShade="BF"/>
            <w:vAlign w:val="center"/>
          </w:tcPr>
          <w:p w14:paraId="70CB9892" w14:textId="77777777" w:rsidR="00D16E52" w:rsidRPr="00F6794E" w:rsidRDefault="00D16E52" w:rsidP="009719CB">
            <w:pPr>
              <w:spacing w:after="0" w:line="240" w:lineRule="auto"/>
              <w:rPr>
                <w:rFonts w:ascii="Arial" w:eastAsia="Times New Roman" w:hAnsi="Arial" w:cs="Arial"/>
                <w:color w:val="000000"/>
                <w:lang w:eastAsia="es-CO"/>
              </w:rPr>
            </w:pPr>
          </w:p>
        </w:tc>
        <w:tc>
          <w:tcPr>
            <w:tcW w:w="694" w:type="pct"/>
            <w:vMerge/>
            <w:vAlign w:val="center"/>
          </w:tcPr>
          <w:p w14:paraId="4DA90D2D" w14:textId="77777777" w:rsidR="00D16E52" w:rsidRPr="00F6794E" w:rsidRDefault="00D16E52" w:rsidP="009719CB">
            <w:pPr>
              <w:spacing w:after="0" w:line="240" w:lineRule="auto"/>
              <w:rPr>
                <w:rFonts w:ascii="Arial" w:eastAsia="Times New Roman" w:hAnsi="Arial" w:cs="Arial"/>
                <w:color w:val="000000"/>
                <w:lang w:eastAsia="es-CO"/>
              </w:rPr>
            </w:pPr>
          </w:p>
        </w:tc>
      </w:tr>
    </w:tbl>
    <w:p w14:paraId="583B4BE6" w14:textId="77777777" w:rsidR="00D16E52" w:rsidRPr="00070BBA" w:rsidRDefault="00D16E52" w:rsidP="00D16E52">
      <w:pPr>
        <w:spacing w:line="256" w:lineRule="auto"/>
        <w:jc w:val="both"/>
        <w:rPr>
          <w:rFonts w:ascii="Arial" w:hAnsi="Arial" w:cs="Arial"/>
          <w:color w:val="202122"/>
          <w:sz w:val="24"/>
          <w:szCs w:val="24"/>
        </w:rPr>
      </w:pPr>
    </w:p>
    <w:tbl>
      <w:tblPr>
        <w:tblW w:w="5138" w:type="pct"/>
        <w:tblInd w:w="-5" w:type="dxa"/>
        <w:tblCellMar>
          <w:left w:w="70" w:type="dxa"/>
          <w:right w:w="70" w:type="dxa"/>
        </w:tblCellMar>
        <w:tblLook w:val="04A0" w:firstRow="1" w:lastRow="0" w:firstColumn="1" w:lastColumn="0" w:noHBand="0" w:noVBand="1"/>
      </w:tblPr>
      <w:tblGrid>
        <w:gridCol w:w="1222"/>
        <w:gridCol w:w="2198"/>
        <w:gridCol w:w="1949"/>
        <w:gridCol w:w="1742"/>
        <w:gridCol w:w="1971"/>
      </w:tblGrid>
      <w:tr w:rsidR="00D16E52" w:rsidRPr="00BC6257" w14:paraId="0263411D" w14:textId="77777777" w:rsidTr="009719CB">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75DB8CF2" w14:textId="77777777" w:rsidR="00D16E52" w:rsidRPr="00B62C1E" w:rsidRDefault="00D16E52" w:rsidP="009719CB">
            <w:pPr>
              <w:spacing w:after="0" w:line="240" w:lineRule="auto"/>
              <w:jc w:val="center"/>
              <w:rPr>
                <w:rFonts w:ascii="Arial" w:eastAsia="Times New Roman" w:hAnsi="Arial" w:cs="Arial"/>
                <w:b/>
                <w:bCs/>
                <w:color w:val="000000"/>
                <w:lang w:eastAsia="es-CO"/>
              </w:rPr>
            </w:pPr>
            <w:r w:rsidRPr="00B62C1E">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02BB0A51" w14:textId="77777777" w:rsidR="00D16E52" w:rsidRPr="00B62C1E" w:rsidRDefault="00D16E52" w:rsidP="009719CB">
            <w:pPr>
              <w:spacing w:after="0" w:line="240" w:lineRule="auto"/>
              <w:jc w:val="center"/>
              <w:rPr>
                <w:rFonts w:ascii="Arial" w:eastAsia="Times New Roman" w:hAnsi="Arial" w:cs="Arial"/>
                <w:b/>
                <w:bCs/>
                <w:color w:val="000000"/>
                <w:lang w:eastAsia="es-CO"/>
              </w:rPr>
            </w:pPr>
            <w:r w:rsidRPr="00B62C1E">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5C877634" w14:textId="77777777" w:rsidR="00D16E52" w:rsidRPr="00B62C1E" w:rsidRDefault="00D16E52" w:rsidP="009719CB">
            <w:pPr>
              <w:spacing w:after="0" w:line="240" w:lineRule="auto"/>
              <w:jc w:val="center"/>
              <w:rPr>
                <w:rFonts w:ascii="Arial" w:eastAsia="Times New Roman" w:hAnsi="Arial" w:cs="Arial"/>
                <w:b/>
                <w:bCs/>
                <w:color w:val="000000"/>
                <w:lang w:eastAsia="es-CO"/>
              </w:rPr>
            </w:pPr>
            <w:r w:rsidRPr="00B62C1E">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53CE8C3F" w14:textId="77777777" w:rsidR="00D16E52" w:rsidRPr="00B62C1E" w:rsidRDefault="00D16E52" w:rsidP="009719CB">
            <w:pPr>
              <w:spacing w:after="0" w:line="240" w:lineRule="auto"/>
              <w:jc w:val="center"/>
              <w:rPr>
                <w:rFonts w:ascii="Arial" w:eastAsia="Times New Roman" w:hAnsi="Arial" w:cs="Arial"/>
                <w:b/>
                <w:bCs/>
                <w:color w:val="000000"/>
                <w:lang w:eastAsia="es-CO"/>
              </w:rPr>
            </w:pPr>
            <w:r w:rsidRPr="00B62C1E">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35E7382F" w14:textId="77777777" w:rsidR="00D16E52" w:rsidRPr="00BC6257" w:rsidRDefault="00D16E52" w:rsidP="009719CB">
            <w:pPr>
              <w:spacing w:after="0" w:line="240" w:lineRule="auto"/>
              <w:jc w:val="center"/>
              <w:rPr>
                <w:rFonts w:ascii="Arial" w:eastAsia="Times New Roman" w:hAnsi="Arial" w:cs="Arial"/>
                <w:b/>
                <w:bCs/>
                <w:color w:val="000000"/>
                <w:lang w:eastAsia="es-CO"/>
              </w:rPr>
            </w:pPr>
            <w:r w:rsidRPr="00B62C1E">
              <w:rPr>
                <w:rFonts w:ascii="Arial" w:eastAsia="Times New Roman" w:hAnsi="Arial" w:cs="Arial"/>
                <w:b/>
                <w:bCs/>
                <w:color w:val="000000"/>
                <w:lang w:eastAsia="es-CO"/>
              </w:rPr>
              <w:t>Diseño y ejecución de la capacitación</w:t>
            </w:r>
            <w:r w:rsidRPr="00BC6257">
              <w:rPr>
                <w:rFonts w:ascii="Arial" w:eastAsia="Times New Roman" w:hAnsi="Arial" w:cs="Arial"/>
                <w:b/>
                <w:bCs/>
                <w:color w:val="000000"/>
                <w:lang w:eastAsia="es-CO"/>
              </w:rPr>
              <w:t xml:space="preserve"> </w:t>
            </w:r>
          </w:p>
        </w:tc>
      </w:tr>
      <w:tr w:rsidR="00D16E52" w:rsidRPr="00352996" w14:paraId="07A25213" w14:textId="77777777" w:rsidTr="009719CB">
        <w:trPr>
          <w:trHeight w:val="300"/>
        </w:trPr>
        <w:tc>
          <w:tcPr>
            <w:tcW w:w="673" w:type="pct"/>
            <w:vMerge/>
            <w:tcBorders>
              <w:top w:val="nil"/>
              <w:left w:val="nil"/>
              <w:bottom w:val="nil"/>
              <w:right w:val="nil"/>
            </w:tcBorders>
            <w:vAlign w:val="center"/>
            <w:hideMark/>
          </w:tcPr>
          <w:p w14:paraId="34C5A770" w14:textId="77777777" w:rsidR="00D16E52" w:rsidRPr="00BC6257" w:rsidRDefault="00D16E52" w:rsidP="009719CB">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B54C7B" w14:textId="77777777" w:rsidR="00D16E52" w:rsidRPr="00352996" w:rsidRDefault="00D16E52" w:rsidP="009719CB">
            <w:pPr>
              <w:spacing w:after="0" w:line="240" w:lineRule="auto"/>
              <w:rPr>
                <w:rFonts w:ascii="Arial" w:eastAsia="Times New Roman" w:hAnsi="Arial" w:cs="Arial"/>
                <w:color w:val="000000"/>
                <w:lang w:eastAsia="es-CO"/>
              </w:rPr>
            </w:pPr>
            <w:r w:rsidRPr="00352996">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4F43DE87" w14:textId="181CCD12" w:rsidR="00D16E52" w:rsidRPr="00352996" w:rsidRDefault="00352996" w:rsidP="009719CB">
            <w:pPr>
              <w:spacing w:after="0" w:line="240" w:lineRule="auto"/>
              <w:jc w:val="center"/>
              <w:rPr>
                <w:rFonts w:ascii="Arial" w:eastAsia="Times New Roman" w:hAnsi="Arial" w:cs="Arial"/>
                <w:color w:val="000000"/>
                <w:lang w:eastAsia="es-CO"/>
              </w:rPr>
            </w:pPr>
            <w:r w:rsidRPr="00352996">
              <w:rPr>
                <w:rFonts w:ascii="Arial" w:eastAsia="Times New Roman" w:hAnsi="Arial" w:cs="Arial"/>
                <w:color w:val="000000"/>
                <w:lang w:eastAsia="es-CO"/>
              </w:rPr>
              <w:t>0</w:t>
            </w:r>
            <w:r w:rsidR="00D16E52" w:rsidRPr="00352996">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79BCC4B2" w14:textId="2451DA32" w:rsidR="00D16E52" w:rsidRPr="00352996" w:rsidRDefault="00352996" w:rsidP="009719CB">
            <w:pPr>
              <w:spacing w:after="0" w:line="240" w:lineRule="auto"/>
              <w:jc w:val="center"/>
              <w:rPr>
                <w:rFonts w:ascii="Arial" w:eastAsia="Times New Roman" w:hAnsi="Arial" w:cs="Arial"/>
                <w:color w:val="000000"/>
                <w:lang w:eastAsia="es-CO"/>
              </w:rPr>
            </w:pPr>
            <w:r w:rsidRPr="00352996">
              <w:rPr>
                <w:rFonts w:ascii="Arial" w:eastAsia="Times New Roman" w:hAnsi="Arial" w:cs="Arial"/>
                <w:color w:val="000000"/>
                <w:lang w:eastAsia="es-CO"/>
              </w:rPr>
              <w:t>0</w:t>
            </w:r>
            <w:r w:rsidR="00D16E52" w:rsidRPr="00352996">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59D2D0D5" w14:textId="7D000DC2" w:rsidR="00D16E52" w:rsidRPr="00352996" w:rsidRDefault="00352996" w:rsidP="009719CB">
            <w:pPr>
              <w:spacing w:after="0" w:line="240" w:lineRule="auto"/>
              <w:jc w:val="center"/>
              <w:rPr>
                <w:rFonts w:ascii="Arial" w:eastAsia="Times New Roman" w:hAnsi="Arial" w:cs="Arial"/>
                <w:color w:val="000000"/>
                <w:lang w:eastAsia="es-CO"/>
              </w:rPr>
            </w:pPr>
            <w:r w:rsidRPr="00352996">
              <w:rPr>
                <w:rFonts w:ascii="Arial" w:eastAsia="Times New Roman" w:hAnsi="Arial" w:cs="Arial"/>
                <w:color w:val="000000"/>
                <w:lang w:eastAsia="es-CO"/>
              </w:rPr>
              <w:t>0</w:t>
            </w:r>
            <w:r w:rsidR="00D16E52" w:rsidRPr="00352996">
              <w:rPr>
                <w:rFonts w:ascii="Arial" w:eastAsia="Times New Roman" w:hAnsi="Arial" w:cs="Arial"/>
                <w:color w:val="000000"/>
                <w:lang w:eastAsia="es-CO"/>
              </w:rPr>
              <w:t>%</w:t>
            </w:r>
          </w:p>
        </w:tc>
      </w:tr>
      <w:tr w:rsidR="00D16E52" w:rsidRPr="00352996" w14:paraId="07E7A46F" w14:textId="77777777" w:rsidTr="009719CB">
        <w:trPr>
          <w:trHeight w:val="300"/>
        </w:trPr>
        <w:tc>
          <w:tcPr>
            <w:tcW w:w="673" w:type="pct"/>
            <w:vMerge/>
            <w:tcBorders>
              <w:top w:val="nil"/>
              <w:left w:val="nil"/>
              <w:bottom w:val="nil"/>
              <w:right w:val="nil"/>
            </w:tcBorders>
            <w:vAlign w:val="center"/>
            <w:hideMark/>
          </w:tcPr>
          <w:p w14:paraId="79335C72" w14:textId="77777777" w:rsidR="00D16E52" w:rsidRPr="00352996" w:rsidRDefault="00D16E52" w:rsidP="009719C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426E6E6F" w14:textId="77777777" w:rsidR="00D16E52" w:rsidRPr="00352996" w:rsidRDefault="00D16E52" w:rsidP="009719CB">
            <w:pPr>
              <w:spacing w:after="0" w:line="240" w:lineRule="auto"/>
              <w:rPr>
                <w:rFonts w:ascii="Arial" w:eastAsia="Times New Roman" w:hAnsi="Arial" w:cs="Arial"/>
                <w:color w:val="000000"/>
                <w:lang w:eastAsia="es-CO"/>
              </w:rPr>
            </w:pPr>
            <w:r w:rsidRPr="00352996">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218F7D41" w14:textId="5E0A82DB" w:rsidR="00D16E52" w:rsidRPr="00352996" w:rsidRDefault="00352996" w:rsidP="009719CB">
            <w:pPr>
              <w:spacing w:after="0" w:line="240" w:lineRule="auto"/>
              <w:jc w:val="center"/>
              <w:rPr>
                <w:rFonts w:ascii="Arial" w:eastAsia="Times New Roman" w:hAnsi="Arial" w:cs="Arial"/>
                <w:color w:val="000000"/>
                <w:lang w:eastAsia="es-CO"/>
              </w:rPr>
            </w:pPr>
            <w:r w:rsidRPr="00352996">
              <w:rPr>
                <w:rFonts w:ascii="Arial" w:eastAsia="Times New Roman" w:hAnsi="Arial" w:cs="Arial"/>
                <w:color w:val="000000"/>
                <w:lang w:eastAsia="es-CO"/>
              </w:rPr>
              <w:t>0</w:t>
            </w:r>
            <w:r w:rsidR="00D16E52" w:rsidRPr="00352996">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18C4F3CB" w14:textId="181746E1" w:rsidR="00D16E52" w:rsidRPr="00352996" w:rsidRDefault="00352996" w:rsidP="009719CB">
            <w:pPr>
              <w:spacing w:after="0" w:line="240" w:lineRule="auto"/>
              <w:jc w:val="center"/>
              <w:rPr>
                <w:rFonts w:ascii="Arial" w:eastAsia="Times New Roman" w:hAnsi="Arial" w:cs="Arial"/>
                <w:color w:val="000000"/>
                <w:lang w:eastAsia="es-CO"/>
              </w:rPr>
            </w:pPr>
            <w:r w:rsidRPr="00352996">
              <w:rPr>
                <w:rFonts w:ascii="Arial" w:eastAsia="Times New Roman" w:hAnsi="Arial" w:cs="Arial"/>
                <w:color w:val="000000"/>
                <w:lang w:eastAsia="es-CO"/>
              </w:rPr>
              <w:t>0</w:t>
            </w:r>
            <w:r w:rsidR="00D16E52" w:rsidRPr="00352996">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56C969AB" w14:textId="645EF880" w:rsidR="00D16E52" w:rsidRPr="00352996" w:rsidRDefault="00352996" w:rsidP="009719CB">
            <w:pPr>
              <w:spacing w:after="0" w:line="240" w:lineRule="auto"/>
              <w:jc w:val="center"/>
              <w:rPr>
                <w:rFonts w:ascii="Arial" w:eastAsia="Times New Roman" w:hAnsi="Arial" w:cs="Arial"/>
                <w:color w:val="000000"/>
                <w:lang w:eastAsia="es-CO"/>
              </w:rPr>
            </w:pPr>
            <w:r w:rsidRPr="00352996">
              <w:rPr>
                <w:rFonts w:ascii="Arial" w:eastAsia="Times New Roman" w:hAnsi="Arial" w:cs="Arial"/>
                <w:color w:val="000000"/>
                <w:lang w:eastAsia="es-CO"/>
              </w:rPr>
              <w:t>0</w:t>
            </w:r>
            <w:r w:rsidR="00D16E52" w:rsidRPr="00352996">
              <w:rPr>
                <w:rFonts w:ascii="Arial" w:eastAsia="Times New Roman" w:hAnsi="Arial" w:cs="Arial"/>
                <w:color w:val="000000"/>
                <w:lang w:eastAsia="es-CO"/>
              </w:rPr>
              <w:t>%</w:t>
            </w:r>
          </w:p>
        </w:tc>
      </w:tr>
      <w:tr w:rsidR="00D16E52" w:rsidRPr="00352996" w14:paraId="5952398B" w14:textId="77777777" w:rsidTr="009719CB">
        <w:trPr>
          <w:trHeight w:val="300"/>
        </w:trPr>
        <w:tc>
          <w:tcPr>
            <w:tcW w:w="673" w:type="pct"/>
            <w:vMerge/>
            <w:tcBorders>
              <w:top w:val="nil"/>
              <w:left w:val="nil"/>
              <w:bottom w:val="nil"/>
              <w:right w:val="nil"/>
            </w:tcBorders>
            <w:vAlign w:val="center"/>
            <w:hideMark/>
          </w:tcPr>
          <w:p w14:paraId="5C9BEB99" w14:textId="77777777" w:rsidR="00D16E52" w:rsidRPr="00352996" w:rsidRDefault="00D16E52" w:rsidP="009719C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64AA2C0A" w14:textId="77777777" w:rsidR="00D16E52" w:rsidRPr="00352996" w:rsidRDefault="00D16E52" w:rsidP="009719CB">
            <w:pPr>
              <w:spacing w:after="0" w:line="240" w:lineRule="auto"/>
              <w:rPr>
                <w:rFonts w:ascii="Arial" w:eastAsia="Times New Roman" w:hAnsi="Arial" w:cs="Arial"/>
                <w:color w:val="000000"/>
                <w:lang w:eastAsia="es-CO"/>
              </w:rPr>
            </w:pPr>
            <w:r w:rsidRPr="00352996">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6F686534" w14:textId="16E38BB3" w:rsidR="00D16E52" w:rsidRPr="00352996" w:rsidRDefault="00352996" w:rsidP="009719CB">
            <w:pPr>
              <w:spacing w:after="0" w:line="240" w:lineRule="auto"/>
              <w:jc w:val="center"/>
              <w:rPr>
                <w:rFonts w:ascii="Arial" w:eastAsia="Times New Roman" w:hAnsi="Arial" w:cs="Arial"/>
                <w:color w:val="000000"/>
                <w:lang w:eastAsia="es-CO"/>
              </w:rPr>
            </w:pPr>
            <w:r w:rsidRPr="00352996">
              <w:rPr>
                <w:rFonts w:ascii="Arial" w:eastAsia="Times New Roman" w:hAnsi="Arial" w:cs="Arial"/>
                <w:color w:val="000000"/>
                <w:lang w:eastAsia="es-CO"/>
              </w:rPr>
              <w:t>42</w:t>
            </w:r>
            <w:r w:rsidR="00D16E52" w:rsidRPr="00352996">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12FF7979" w14:textId="5597A7A9" w:rsidR="00D16E52" w:rsidRPr="00352996" w:rsidRDefault="00352996" w:rsidP="009719CB">
            <w:pPr>
              <w:spacing w:after="0" w:line="240" w:lineRule="auto"/>
              <w:jc w:val="center"/>
              <w:rPr>
                <w:rFonts w:ascii="Arial" w:eastAsia="Times New Roman" w:hAnsi="Arial" w:cs="Arial"/>
                <w:color w:val="000000"/>
                <w:lang w:eastAsia="es-CO"/>
              </w:rPr>
            </w:pPr>
            <w:r w:rsidRPr="00352996">
              <w:rPr>
                <w:rFonts w:ascii="Arial" w:eastAsia="Times New Roman" w:hAnsi="Arial" w:cs="Arial"/>
                <w:color w:val="000000"/>
                <w:lang w:eastAsia="es-CO"/>
              </w:rPr>
              <w:t>64</w:t>
            </w:r>
            <w:r w:rsidR="00D16E52" w:rsidRPr="00352996">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DE3DAEA" w14:textId="36F8118D" w:rsidR="00D16E52" w:rsidRPr="00352996" w:rsidRDefault="00352996" w:rsidP="009719CB">
            <w:pPr>
              <w:spacing w:after="0" w:line="240" w:lineRule="auto"/>
              <w:jc w:val="center"/>
              <w:rPr>
                <w:rFonts w:ascii="Arial" w:eastAsia="Times New Roman" w:hAnsi="Arial" w:cs="Arial"/>
                <w:color w:val="000000"/>
                <w:lang w:eastAsia="es-CO"/>
              </w:rPr>
            </w:pPr>
            <w:r w:rsidRPr="00352996">
              <w:rPr>
                <w:rFonts w:ascii="Arial" w:eastAsia="Times New Roman" w:hAnsi="Arial" w:cs="Arial"/>
                <w:color w:val="000000"/>
                <w:lang w:eastAsia="es-CO"/>
              </w:rPr>
              <w:t>50</w:t>
            </w:r>
            <w:r w:rsidR="00D16E52" w:rsidRPr="00352996">
              <w:rPr>
                <w:rFonts w:ascii="Arial" w:eastAsia="Times New Roman" w:hAnsi="Arial" w:cs="Arial"/>
                <w:color w:val="000000"/>
                <w:lang w:eastAsia="es-CO"/>
              </w:rPr>
              <w:t>%</w:t>
            </w:r>
          </w:p>
        </w:tc>
      </w:tr>
      <w:tr w:rsidR="00D16E52" w:rsidRPr="00352996" w14:paraId="39DD2A68" w14:textId="77777777" w:rsidTr="009719CB">
        <w:trPr>
          <w:trHeight w:val="300"/>
        </w:trPr>
        <w:tc>
          <w:tcPr>
            <w:tcW w:w="673" w:type="pct"/>
            <w:vMerge/>
            <w:tcBorders>
              <w:top w:val="nil"/>
              <w:left w:val="nil"/>
              <w:bottom w:val="nil"/>
              <w:right w:val="nil"/>
            </w:tcBorders>
            <w:vAlign w:val="center"/>
            <w:hideMark/>
          </w:tcPr>
          <w:p w14:paraId="4276711F" w14:textId="77777777" w:rsidR="00D16E52" w:rsidRPr="00352996" w:rsidRDefault="00D16E52" w:rsidP="009719C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54DE941E" w14:textId="77777777" w:rsidR="00D16E52" w:rsidRPr="00352996" w:rsidRDefault="00D16E52" w:rsidP="009719CB">
            <w:pPr>
              <w:spacing w:after="0" w:line="240" w:lineRule="auto"/>
              <w:rPr>
                <w:rFonts w:ascii="Arial" w:eastAsia="Times New Roman" w:hAnsi="Arial" w:cs="Arial"/>
                <w:color w:val="000000"/>
                <w:lang w:eastAsia="es-CO"/>
              </w:rPr>
            </w:pPr>
            <w:r w:rsidRPr="00352996">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79E52547" w14:textId="08507C13" w:rsidR="00D16E52" w:rsidRPr="00352996" w:rsidRDefault="00352996" w:rsidP="009719CB">
            <w:pPr>
              <w:spacing w:after="0" w:line="240" w:lineRule="auto"/>
              <w:jc w:val="center"/>
              <w:rPr>
                <w:rFonts w:ascii="Arial" w:eastAsia="Times New Roman" w:hAnsi="Arial" w:cs="Arial"/>
                <w:color w:val="000000"/>
                <w:lang w:eastAsia="es-CO"/>
              </w:rPr>
            </w:pPr>
            <w:r w:rsidRPr="00352996">
              <w:rPr>
                <w:rFonts w:ascii="Arial" w:eastAsia="Times New Roman" w:hAnsi="Arial" w:cs="Arial"/>
                <w:color w:val="000000"/>
                <w:lang w:eastAsia="es-CO"/>
              </w:rPr>
              <w:t>58</w:t>
            </w:r>
            <w:r w:rsidR="00D16E52" w:rsidRPr="00352996">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66D40196" w14:textId="14483E57" w:rsidR="00D16E52" w:rsidRPr="00352996" w:rsidRDefault="00352996" w:rsidP="009719CB">
            <w:pPr>
              <w:spacing w:after="0" w:line="240" w:lineRule="auto"/>
              <w:jc w:val="center"/>
              <w:rPr>
                <w:rFonts w:ascii="Arial" w:eastAsia="Times New Roman" w:hAnsi="Arial" w:cs="Arial"/>
                <w:color w:val="000000"/>
                <w:lang w:eastAsia="es-CO"/>
              </w:rPr>
            </w:pPr>
            <w:r w:rsidRPr="00352996">
              <w:rPr>
                <w:rFonts w:ascii="Arial" w:eastAsia="Times New Roman" w:hAnsi="Arial" w:cs="Arial"/>
                <w:color w:val="000000"/>
                <w:lang w:eastAsia="es-CO"/>
              </w:rPr>
              <w:t>36</w:t>
            </w:r>
            <w:r w:rsidR="00D16E52" w:rsidRPr="00352996">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E4DCDCD" w14:textId="288C167B" w:rsidR="00D16E52" w:rsidRPr="00352996" w:rsidRDefault="00352996" w:rsidP="00352996">
            <w:pPr>
              <w:spacing w:after="0" w:line="240" w:lineRule="auto"/>
              <w:jc w:val="center"/>
              <w:rPr>
                <w:rFonts w:ascii="Arial" w:eastAsia="Times New Roman" w:hAnsi="Arial" w:cs="Arial"/>
                <w:color w:val="000000"/>
                <w:lang w:eastAsia="es-CO"/>
              </w:rPr>
            </w:pPr>
            <w:r w:rsidRPr="00352996">
              <w:rPr>
                <w:rFonts w:ascii="Arial" w:eastAsia="Times New Roman" w:hAnsi="Arial" w:cs="Arial"/>
                <w:color w:val="000000"/>
                <w:lang w:eastAsia="es-CO"/>
              </w:rPr>
              <w:t>50</w:t>
            </w:r>
            <w:r w:rsidR="00D16E52" w:rsidRPr="00352996">
              <w:rPr>
                <w:rFonts w:ascii="Arial" w:eastAsia="Times New Roman" w:hAnsi="Arial" w:cs="Arial"/>
                <w:color w:val="000000"/>
                <w:lang w:eastAsia="es-CO"/>
              </w:rPr>
              <w:t>%</w:t>
            </w:r>
          </w:p>
        </w:tc>
      </w:tr>
      <w:tr w:rsidR="00D16E52" w:rsidRPr="00BF22C8" w14:paraId="24B33D4B" w14:textId="77777777" w:rsidTr="009719CB">
        <w:trPr>
          <w:trHeight w:val="312"/>
        </w:trPr>
        <w:tc>
          <w:tcPr>
            <w:tcW w:w="673" w:type="pct"/>
            <w:vMerge/>
            <w:tcBorders>
              <w:top w:val="nil"/>
              <w:left w:val="nil"/>
              <w:bottom w:val="nil"/>
              <w:right w:val="nil"/>
            </w:tcBorders>
            <w:vAlign w:val="center"/>
            <w:hideMark/>
          </w:tcPr>
          <w:p w14:paraId="74B0B836" w14:textId="77777777" w:rsidR="00D16E52" w:rsidRPr="00352996" w:rsidRDefault="00D16E52" w:rsidP="009719CB">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3A97E70E" w14:textId="77777777" w:rsidR="00D16E52" w:rsidRPr="00352996" w:rsidRDefault="00D16E52" w:rsidP="009719CB">
            <w:pPr>
              <w:spacing w:after="0" w:line="240" w:lineRule="auto"/>
              <w:jc w:val="center"/>
              <w:rPr>
                <w:rFonts w:ascii="Arial" w:eastAsia="Times New Roman" w:hAnsi="Arial" w:cs="Arial"/>
                <w:b/>
                <w:bCs/>
                <w:color w:val="000000"/>
                <w:lang w:eastAsia="es-CO"/>
              </w:rPr>
            </w:pPr>
            <w:r w:rsidRPr="00352996">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7087CC3D" w14:textId="37A7D408" w:rsidR="00D16E52" w:rsidRPr="00352996" w:rsidRDefault="00352996" w:rsidP="00352996">
            <w:pPr>
              <w:spacing w:after="0" w:line="240" w:lineRule="auto"/>
              <w:rPr>
                <w:rFonts w:ascii="Arial" w:eastAsia="Times New Roman" w:hAnsi="Arial" w:cs="Arial"/>
                <w:color w:val="000000"/>
                <w:lang w:eastAsia="es-CO"/>
              </w:rPr>
            </w:pPr>
            <w:r w:rsidRPr="00352996">
              <w:rPr>
                <w:rFonts w:ascii="Arial" w:eastAsia="Times New Roman" w:hAnsi="Arial" w:cs="Arial"/>
                <w:color w:val="000000"/>
                <w:lang w:eastAsia="es-CO"/>
              </w:rPr>
              <w:t xml:space="preserve">12 personas </w:t>
            </w:r>
          </w:p>
        </w:tc>
      </w:tr>
    </w:tbl>
    <w:p w14:paraId="0B4326EA" w14:textId="77777777" w:rsidR="00D16E52" w:rsidRPr="00F6794E" w:rsidRDefault="00D16E52" w:rsidP="00D16E52">
      <w:pPr>
        <w:jc w:val="both"/>
        <w:rPr>
          <w:rFonts w:ascii="Arial" w:hAnsi="Arial" w:cs="Arial"/>
          <w:color w:val="202122"/>
        </w:rPr>
      </w:pPr>
    </w:p>
    <w:p w14:paraId="2AF4DB4C" w14:textId="289F7E63" w:rsidR="002C3E61" w:rsidRDefault="002C3E61" w:rsidP="002C3E61">
      <w:pPr>
        <w:spacing w:line="256" w:lineRule="auto"/>
        <w:jc w:val="both"/>
        <w:rPr>
          <w:rFonts w:ascii="Arial" w:hAnsi="Arial" w:cs="Arial"/>
          <w:color w:val="202122"/>
        </w:rPr>
      </w:pPr>
      <w:r w:rsidRPr="003D24A1">
        <w:rPr>
          <w:rFonts w:ascii="Arial" w:hAnsi="Arial" w:cs="Arial"/>
          <w:color w:val="202122"/>
        </w:rPr>
        <w:t>Esta actividad se reporta finalizada y ejecutada al 100%.</w:t>
      </w:r>
    </w:p>
    <w:p w14:paraId="55A88EB5" w14:textId="77777777" w:rsidR="00E75270" w:rsidRPr="003D24A1" w:rsidRDefault="00E75270" w:rsidP="00E75270">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E75270" w:rsidRPr="003D24A1" w14:paraId="65DE01F7" w14:textId="77777777" w:rsidTr="009719CB">
        <w:tc>
          <w:tcPr>
            <w:tcW w:w="2295" w:type="dxa"/>
          </w:tcPr>
          <w:p w14:paraId="3E77AA7E" w14:textId="17B9DA99" w:rsidR="00E75270" w:rsidRPr="003D24A1" w:rsidRDefault="00E75270" w:rsidP="00E75270">
            <w:pPr>
              <w:rPr>
                <w:rFonts w:ascii="Arial" w:hAnsi="Arial" w:cs="Arial"/>
                <w:b/>
                <w:bCs/>
                <w:i/>
                <w:iCs/>
                <w:sz w:val="22"/>
                <w:szCs w:val="22"/>
              </w:rPr>
            </w:pPr>
            <w:r w:rsidRPr="003D24A1">
              <w:rPr>
                <w:rFonts w:ascii="Arial" w:hAnsi="Arial" w:cs="Arial"/>
                <w:b/>
                <w:bCs/>
                <w:i/>
                <w:iCs/>
                <w:sz w:val="22"/>
                <w:szCs w:val="22"/>
              </w:rPr>
              <w:t xml:space="preserve">Actividad No. </w:t>
            </w:r>
            <w:r>
              <w:rPr>
                <w:rFonts w:ascii="Arial" w:hAnsi="Arial" w:cs="Arial"/>
                <w:b/>
                <w:bCs/>
                <w:i/>
                <w:iCs/>
                <w:sz w:val="22"/>
                <w:szCs w:val="22"/>
              </w:rPr>
              <w:t>23</w:t>
            </w:r>
          </w:p>
        </w:tc>
        <w:tc>
          <w:tcPr>
            <w:tcW w:w="6540" w:type="dxa"/>
          </w:tcPr>
          <w:p w14:paraId="0FD47D77" w14:textId="40B5D210" w:rsidR="00E75270" w:rsidRPr="003D24A1" w:rsidRDefault="00E75270" w:rsidP="009719CB">
            <w:pPr>
              <w:jc w:val="both"/>
              <w:rPr>
                <w:rFonts w:ascii="Arial" w:hAnsi="Arial" w:cs="Arial"/>
                <w:i/>
                <w:iCs/>
                <w:sz w:val="22"/>
                <w:szCs w:val="22"/>
              </w:rPr>
            </w:pPr>
            <w:r w:rsidRPr="00E75270">
              <w:rPr>
                <w:rFonts w:ascii="Arial" w:hAnsi="Arial" w:cs="Arial"/>
                <w:i/>
                <w:iCs/>
                <w:sz w:val="22"/>
                <w:szCs w:val="22"/>
              </w:rPr>
              <w:t xml:space="preserve">Conocimiento aplicativo WEB SAFI </w:t>
            </w:r>
            <w:r>
              <w:rPr>
                <w:rFonts w:ascii="Arial" w:hAnsi="Arial" w:cs="Arial"/>
                <w:i/>
                <w:iCs/>
                <w:sz w:val="22"/>
                <w:szCs w:val="22"/>
              </w:rPr>
              <w:t>–</w:t>
            </w:r>
            <w:r w:rsidRPr="00E75270">
              <w:rPr>
                <w:rFonts w:ascii="Arial" w:hAnsi="Arial" w:cs="Arial"/>
                <w:i/>
                <w:iCs/>
                <w:sz w:val="22"/>
                <w:szCs w:val="22"/>
              </w:rPr>
              <w:t xml:space="preserve"> Inventarios</w:t>
            </w:r>
          </w:p>
        </w:tc>
      </w:tr>
      <w:tr w:rsidR="00E75270" w:rsidRPr="003D24A1" w14:paraId="38375823" w14:textId="77777777" w:rsidTr="009719CB">
        <w:tc>
          <w:tcPr>
            <w:tcW w:w="2295" w:type="dxa"/>
          </w:tcPr>
          <w:p w14:paraId="10FE425D" w14:textId="77777777" w:rsidR="00E75270" w:rsidRPr="003D24A1" w:rsidRDefault="00E75270" w:rsidP="009719CB">
            <w:pPr>
              <w:rPr>
                <w:rFonts w:ascii="Arial" w:hAnsi="Arial" w:cs="Arial"/>
                <w:b/>
                <w:bCs/>
                <w:i/>
                <w:iCs/>
                <w:sz w:val="22"/>
                <w:szCs w:val="22"/>
              </w:rPr>
            </w:pPr>
            <w:r w:rsidRPr="003D24A1">
              <w:rPr>
                <w:rFonts w:ascii="Arial" w:hAnsi="Arial" w:cs="Arial"/>
                <w:b/>
                <w:bCs/>
                <w:i/>
                <w:iCs/>
                <w:sz w:val="22"/>
                <w:szCs w:val="22"/>
              </w:rPr>
              <w:t>Eje Temático</w:t>
            </w:r>
          </w:p>
        </w:tc>
        <w:tc>
          <w:tcPr>
            <w:tcW w:w="6540" w:type="dxa"/>
          </w:tcPr>
          <w:p w14:paraId="0544B744" w14:textId="48FA0D73" w:rsidR="00E75270" w:rsidRPr="003D24A1" w:rsidRDefault="00E75270" w:rsidP="009719CB">
            <w:pPr>
              <w:jc w:val="both"/>
              <w:rPr>
                <w:rFonts w:ascii="Arial" w:hAnsi="Arial" w:cs="Arial"/>
                <w:i/>
                <w:iCs/>
                <w:sz w:val="22"/>
                <w:szCs w:val="22"/>
              </w:rPr>
            </w:pPr>
            <w:r w:rsidRPr="00E75270">
              <w:rPr>
                <w:rFonts w:ascii="Arial" w:hAnsi="Arial" w:cs="Arial"/>
                <w:i/>
                <w:iCs/>
                <w:sz w:val="22"/>
                <w:szCs w:val="22"/>
              </w:rPr>
              <w:t>Transformación Digital</w:t>
            </w:r>
          </w:p>
        </w:tc>
      </w:tr>
      <w:tr w:rsidR="00E75270" w:rsidRPr="003D24A1" w14:paraId="16829471" w14:textId="77777777" w:rsidTr="009719CB">
        <w:tc>
          <w:tcPr>
            <w:tcW w:w="2295" w:type="dxa"/>
          </w:tcPr>
          <w:p w14:paraId="3E3D058A" w14:textId="77777777" w:rsidR="00E75270" w:rsidRPr="003D24A1" w:rsidRDefault="00E75270" w:rsidP="009719CB">
            <w:pPr>
              <w:rPr>
                <w:rFonts w:ascii="Arial" w:hAnsi="Arial" w:cs="Arial"/>
                <w:color w:val="202122"/>
                <w:sz w:val="22"/>
                <w:szCs w:val="22"/>
              </w:rPr>
            </w:pPr>
            <w:r w:rsidRPr="003D24A1">
              <w:rPr>
                <w:rFonts w:ascii="Arial" w:hAnsi="Arial" w:cs="Arial"/>
                <w:b/>
                <w:bCs/>
                <w:color w:val="202122"/>
                <w:sz w:val="22"/>
                <w:szCs w:val="22"/>
              </w:rPr>
              <w:t>Tema</w:t>
            </w:r>
          </w:p>
        </w:tc>
        <w:tc>
          <w:tcPr>
            <w:tcW w:w="6540" w:type="dxa"/>
          </w:tcPr>
          <w:p w14:paraId="460A5C45" w14:textId="393FD437" w:rsidR="00E75270" w:rsidRPr="003D24A1" w:rsidRDefault="00E75270" w:rsidP="009719CB">
            <w:pPr>
              <w:jc w:val="both"/>
              <w:rPr>
                <w:rFonts w:ascii="Arial" w:hAnsi="Arial" w:cs="Arial"/>
                <w:color w:val="202122"/>
                <w:sz w:val="22"/>
                <w:szCs w:val="22"/>
              </w:rPr>
            </w:pPr>
            <w:r w:rsidRPr="00E75270">
              <w:rPr>
                <w:rFonts w:ascii="Arial" w:hAnsi="Arial" w:cs="Arial"/>
                <w:color w:val="202122"/>
                <w:sz w:val="22"/>
                <w:szCs w:val="22"/>
              </w:rPr>
              <w:t>Gestión de Tecnologías de  Información</w:t>
            </w:r>
          </w:p>
        </w:tc>
      </w:tr>
    </w:tbl>
    <w:p w14:paraId="2A857092" w14:textId="77777777" w:rsidR="00E75270" w:rsidRDefault="00E75270" w:rsidP="00E75270">
      <w:pPr>
        <w:spacing w:line="256" w:lineRule="auto"/>
        <w:rPr>
          <w:rFonts w:ascii="Arial" w:hAnsi="Arial" w:cs="Arial"/>
          <w:b/>
          <w:bCs/>
          <w:color w:val="0070C0"/>
        </w:rPr>
      </w:pPr>
    </w:p>
    <w:p w14:paraId="5C3C4962" w14:textId="28B00CE9" w:rsidR="00E75270" w:rsidRPr="001E243F" w:rsidRDefault="00693E5D" w:rsidP="00E75270">
      <w:pPr>
        <w:spacing w:line="256" w:lineRule="auto"/>
        <w:rPr>
          <w:rFonts w:ascii="Arial" w:hAnsi="Arial" w:cs="Arial"/>
          <w:b/>
          <w:bCs/>
          <w:color w:val="0070C0"/>
          <w:shd w:val="clear" w:color="auto" w:fill="FFFFFF"/>
        </w:rPr>
      </w:pPr>
      <w:r>
        <w:rPr>
          <w:rFonts w:ascii="Arial" w:hAnsi="Arial" w:cs="Arial"/>
          <w:b/>
          <w:bCs/>
          <w:color w:val="0070C0"/>
        </w:rPr>
        <w:t xml:space="preserve">Asesoría sobre manejo de inventarios </w:t>
      </w:r>
    </w:p>
    <w:p w14:paraId="0FD82539" w14:textId="7C21897F" w:rsidR="00E75270" w:rsidRDefault="00693E5D" w:rsidP="00E75270">
      <w:pPr>
        <w:spacing w:line="256" w:lineRule="auto"/>
        <w:jc w:val="both"/>
        <w:rPr>
          <w:rFonts w:ascii="Arial" w:hAnsi="Arial" w:cs="Arial"/>
          <w:iCs/>
          <w:shd w:val="clear" w:color="auto" w:fill="FFFFFF"/>
        </w:rPr>
      </w:pPr>
      <w:r>
        <w:rPr>
          <w:rFonts w:ascii="Arial" w:hAnsi="Arial" w:cs="Arial"/>
          <w:iCs/>
          <w:shd w:val="clear" w:color="auto" w:fill="FFFFFF"/>
        </w:rPr>
        <w:t xml:space="preserve">En cumplimiento de esta actividad los servidores que hacen parte del grupo administrativo recibieron asesoría por parte del proveedor WEB SAFI, respecto de la adecuada gestión de los inventarios de la entidad con el fin de recibir mayor orientación en el correcto uso de la aplicación y de esta forma optimizar los </w:t>
      </w:r>
      <w:proofErr w:type="gramStart"/>
      <w:r>
        <w:rPr>
          <w:rFonts w:ascii="Arial" w:hAnsi="Arial" w:cs="Arial"/>
          <w:iCs/>
          <w:shd w:val="clear" w:color="auto" w:fill="FFFFFF"/>
        </w:rPr>
        <w:t>proceso internos</w:t>
      </w:r>
      <w:proofErr w:type="gramEnd"/>
      <w:r>
        <w:rPr>
          <w:rFonts w:ascii="Arial" w:hAnsi="Arial" w:cs="Arial"/>
          <w:iCs/>
          <w:shd w:val="clear" w:color="auto" w:fill="FFFFFF"/>
        </w:rPr>
        <w:t xml:space="preserve"> del área.</w:t>
      </w:r>
      <w:r w:rsidR="00E75270" w:rsidRPr="000B03CB">
        <w:rPr>
          <w:rFonts w:ascii="Arial" w:hAnsi="Arial" w:cs="Arial"/>
          <w:iCs/>
          <w:shd w:val="clear" w:color="auto" w:fill="FFFFFF"/>
        </w:rPr>
        <w:t xml:space="preserve"> </w:t>
      </w:r>
    </w:p>
    <w:p w14:paraId="7218AF68" w14:textId="77777777" w:rsidR="00E75270" w:rsidRDefault="00E75270" w:rsidP="00E75270">
      <w:pPr>
        <w:spacing w:line="256" w:lineRule="auto"/>
        <w:jc w:val="both"/>
        <w:rPr>
          <w:rFonts w:ascii="Arial" w:hAnsi="Arial" w:cs="Arial"/>
          <w:i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E75270" w:rsidRPr="003D24A1" w14:paraId="4DDF4B8A" w14:textId="77777777" w:rsidTr="009719CB">
        <w:trPr>
          <w:trHeight w:val="300"/>
        </w:trPr>
        <w:tc>
          <w:tcPr>
            <w:tcW w:w="1280" w:type="pct"/>
            <w:vMerge w:val="restart"/>
            <w:shd w:val="clear" w:color="auto" w:fill="BFBFBF" w:themeFill="background1" w:themeFillShade="BF"/>
            <w:vAlign w:val="center"/>
            <w:hideMark/>
          </w:tcPr>
          <w:p w14:paraId="380E0F5C" w14:textId="77777777" w:rsidR="00E75270" w:rsidRPr="003D24A1" w:rsidRDefault="00E75270" w:rsidP="009719CB">
            <w:pPr>
              <w:spacing w:after="0" w:line="240" w:lineRule="auto"/>
              <w:jc w:val="center"/>
              <w:rPr>
                <w:rFonts w:ascii="Arial" w:eastAsia="Times New Roman" w:hAnsi="Arial" w:cs="Arial"/>
                <w:b/>
                <w:bCs/>
                <w:color w:val="000000"/>
                <w:lang w:eastAsia="es-CO"/>
              </w:rPr>
            </w:pPr>
            <w:r w:rsidRPr="003D24A1">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0E700987" w14:textId="77777777" w:rsidR="00E75270" w:rsidRPr="003D24A1" w:rsidRDefault="00E75270" w:rsidP="009719CB">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Población objetivo</w:t>
            </w:r>
          </w:p>
        </w:tc>
        <w:tc>
          <w:tcPr>
            <w:tcW w:w="936" w:type="pct"/>
            <w:shd w:val="clear" w:color="auto" w:fill="auto"/>
            <w:noWrap/>
            <w:vAlign w:val="center"/>
            <w:hideMark/>
          </w:tcPr>
          <w:p w14:paraId="7B2A2FFE" w14:textId="7B936FD7" w:rsidR="00E75270" w:rsidRPr="003D24A1" w:rsidRDefault="00401579" w:rsidP="009719CB">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5</w:t>
            </w:r>
            <w:r w:rsidR="00E75270" w:rsidRPr="003D24A1">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1C802D12" w14:textId="77777777" w:rsidR="00E75270" w:rsidRPr="003D24A1" w:rsidRDefault="00E75270" w:rsidP="009719CB">
            <w:pPr>
              <w:spacing w:after="0" w:line="240" w:lineRule="auto"/>
              <w:jc w:val="center"/>
              <w:rPr>
                <w:rFonts w:ascii="Arial" w:eastAsia="Times New Roman" w:hAnsi="Arial" w:cs="Arial"/>
                <w:color w:val="000000"/>
                <w:lang w:eastAsia="es-CO"/>
              </w:rPr>
            </w:pPr>
            <w:r w:rsidRPr="003D24A1">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7C4DC083" w14:textId="4854D3A6" w:rsidR="00E75270" w:rsidRPr="003D24A1" w:rsidRDefault="00E75270" w:rsidP="00401579">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w:t>
            </w:r>
            <w:r w:rsidR="00401579">
              <w:rPr>
                <w:rFonts w:ascii="Arial" w:eastAsia="Times New Roman" w:hAnsi="Arial" w:cs="Arial"/>
                <w:color w:val="000000"/>
                <w:lang w:eastAsia="es-CO"/>
              </w:rPr>
              <w:t>0</w:t>
            </w:r>
            <w:r w:rsidRPr="003D24A1">
              <w:rPr>
                <w:rFonts w:ascii="Arial" w:eastAsia="Times New Roman" w:hAnsi="Arial" w:cs="Arial"/>
                <w:color w:val="000000"/>
                <w:lang w:eastAsia="es-CO"/>
              </w:rPr>
              <w:t>%</w:t>
            </w:r>
          </w:p>
        </w:tc>
      </w:tr>
      <w:tr w:rsidR="00E75270" w:rsidRPr="003D24A1" w14:paraId="1E491D03" w14:textId="77777777" w:rsidTr="009719CB">
        <w:trPr>
          <w:trHeight w:val="300"/>
        </w:trPr>
        <w:tc>
          <w:tcPr>
            <w:tcW w:w="1280" w:type="pct"/>
            <w:vMerge/>
            <w:shd w:val="clear" w:color="auto" w:fill="BFBFBF" w:themeFill="background1" w:themeFillShade="BF"/>
            <w:vAlign w:val="center"/>
            <w:hideMark/>
          </w:tcPr>
          <w:p w14:paraId="0A61C0FB" w14:textId="77777777" w:rsidR="00E75270" w:rsidRPr="003D24A1" w:rsidRDefault="00E75270" w:rsidP="009719CB">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63351A79" w14:textId="77777777" w:rsidR="00E75270" w:rsidRPr="003D24A1" w:rsidRDefault="00E75270" w:rsidP="009719CB">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Total, de asistentes</w:t>
            </w:r>
          </w:p>
        </w:tc>
        <w:tc>
          <w:tcPr>
            <w:tcW w:w="936" w:type="pct"/>
            <w:shd w:val="clear" w:color="auto" w:fill="auto"/>
            <w:noWrap/>
            <w:vAlign w:val="center"/>
            <w:hideMark/>
          </w:tcPr>
          <w:p w14:paraId="07458421" w14:textId="0645912C" w:rsidR="00E75270" w:rsidRPr="003D24A1" w:rsidRDefault="00E75270" w:rsidP="009719CB">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10EA963F" w14:textId="77777777" w:rsidR="00E75270" w:rsidRPr="003D24A1" w:rsidRDefault="00E75270" w:rsidP="009719CB">
            <w:pPr>
              <w:spacing w:after="0" w:line="240" w:lineRule="auto"/>
              <w:rPr>
                <w:rFonts w:ascii="Arial" w:eastAsia="Times New Roman" w:hAnsi="Arial" w:cs="Arial"/>
                <w:color w:val="000000"/>
                <w:lang w:eastAsia="es-CO"/>
              </w:rPr>
            </w:pPr>
          </w:p>
        </w:tc>
        <w:tc>
          <w:tcPr>
            <w:tcW w:w="694" w:type="pct"/>
            <w:vMerge/>
            <w:vAlign w:val="center"/>
            <w:hideMark/>
          </w:tcPr>
          <w:p w14:paraId="1292A177" w14:textId="77777777" w:rsidR="00E75270" w:rsidRPr="003D24A1" w:rsidRDefault="00E75270" w:rsidP="009719CB">
            <w:pPr>
              <w:spacing w:after="0" w:line="240" w:lineRule="auto"/>
              <w:rPr>
                <w:rFonts w:ascii="Arial" w:eastAsia="Times New Roman" w:hAnsi="Arial" w:cs="Arial"/>
                <w:color w:val="000000"/>
                <w:lang w:eastAsia="es-CO"/>
              </w:rPr>
            </w:pPr>
          </w:p>
        </w:tc>
      </w:tr>
    </w:tbl>
    <w:p w14:paraId="75EABA34" w14:textId="77777777" w:rsidR="00E75270" w:rsidRPr="00F6794E" w:rsidRDefault="00E75270" w:rsidP="00E75270">
      <w:pPr>
        <w:spacing w:line="256" w:lineRule="auto"/>
        <w:jc w:val="both"/>
        <w:rPr>
          <w:rFonts w:ascii="Arial" w:hAnsi="Arial" w:cs="Arial"/>
          <w:color w:val="202122"/>
        </w:rPr>
      </w:pPr>
    </w:p>
    <w:p w14:paraId="48F64CFC" w14:textId="77777777" w:rsidR="00E75270" w:rsidRPr="00FC39C6" w:rsidRDefault="00E75270" w:rsidP="00E75270">
      <w:pPr>
        <w:spacing w:line="256" w:lineRule="auto"/>
        <w:jc w:val="both"/>
        <w:rPr>
          <w:rFonts w:ascii="Arial" w:hAnsi="Arial" w:cs="Arial"/>
          <w:color w:val="202122"/>
        </w:rPr>
      </w:pPr>
      <w:r>
        <w:rPr>
          <w:rFonts w:ascii="Arial" w:hAnsi="Arial" w:cs="Arial"/>
          <w:color w:val="202122"/>
        </w:rPr>
        <w:t xml:space="preserve">Para </w:t>
      </w:r>
      <w:r w:rsidRPr="00FC39C6">
        <w:rPr>
          <w:rFonts w:ascii="Arial" w:hAnsi="Arial" w:cs="Arial"/>
          <w:color w:val="202122"/>
        </w:rPr>
        <w:t xml:space="preserve">esta actividad no se aplicaron evaluaciones de conocimientos ni de satisfacción, por lo que </w:t>
      </w:r>
      <w:r>
        <w:rPr>
          <w:rFonts w:ascii="Arial" w:hAnsi="Arial" w:cs="Arial"/>
          <w:color w:val="202122"/>
        </w:rPr>
        <w:t xml:space="preserve">en </w:t>
      </w:r>
      <w:r w:rsidRPr="00FC39C6">
        <w:rPr>
          <w:rFonts w:ascii="Arial" w:hAnsi="Arial" w:cs="Arial"/>
          <w:color w:val="202122"/>
        </w:rPr>
        <w:t>este caso no se han establecido indicadores de efectividad ni de eficacia.</w:t>
      </w:r>
    </w:p>
    <w:p w14:paraId="09C07343" w14:textId="12128725" w:rsidR="00F3636F" w:rsidRDefault="00E75270" w:rsidP="00E75270">
      <w:pPr>
        <w:spacing w:line="256" w:lineRule="auto"/>
        <w:jc w:val="both"/>
        <w:rPr>
          <w:rFonts w:ascii="Arial" w:hAnsi="Arial" w:cs="Arial"/>
          <w:color w:val="202122"/>
        </w:rPr>
      </w:pPr>
      <w:r w:rsidRPr="003D24A1">
        <w:rPr>
          <w:rFonts w:ascii="Arial" w:hAnsi="Arial" w:cs="Arial"/>
          <w:color w:val="202122"/>
        </w:rPr>
        <w:t>Esta actividad se reporta finalizada y ejecutada al 100</w:t>
      </w:r>
    </w:p>
    <w:p w14:paraId="2BEC3B8B" w14:textId="77777777" w:rsidR="009719CB" w:rsidRPr="003D24A1" w:rsidRDefault="009719CB" w:rsidP="009719CB">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9719CB" w:rsidRPr="003D24A1" w14:paraId="1524C454" w14:textId="77777777" w:rsidTr="009719CB">
        <w:tc>
          <w:tcPr>
            <w:tcW w:w="2295" w:type="dxa"/>
          </w:tcPr>
          <w:p w14:paraId="20B50C41" w14:textId="1F1DCE29" w:rsidR="009719CB" w:rsidRPr="003D24A1" w:rsidRDefault="009719CB" w:rsidP="009719CB">
            <w:pPr>
              <w:rPr>
                <w:rFonts w:ascii="Arial" w:hAnsi="Arial" w:cs="Arial"/>
                <w:b/>
                <w:bCs/>
                <w:i/>
                <w:iCs/>
                <w:sz w:val="22"/>
                <w:szCs w:val="22"/>
              </w:rPr>
            </w:pPr>
            <w:r w:rsidRPr="003D24A1">
              <w:rPr>
                <w:rFonts w:ascii="Arial" w:hAnsi="Arial" w:cs="Arial"/>
                <w:b/>
                <w:bCs/>
                <w:i/>
                <w:iCs/>
                <w:sz w:val="22"/>
                <w:szCs w:val="22"/>
              </w:rPr>
              <w:t xml:space="preserve">Actividad No. </w:t>
            </w:r>
            <w:r>
              <w:rPr>
                <w:rFonts w:ascii="Arial" w:hAnsi="Arial" w:cs="Arial"/>
                <w:b/>
                <w:bCs/>
                <w:i/>
                <w:iCs/>
                <w:sz w:val="22"/>
                <w:szCs w:val="22"/>
              </w:rPr>
              <w:t>26</w:t>
            </w:r>
          </w:p>
        </w:tc>
        <w:tc>
          <w:tcPr>
            <w:tcW w:w="6540" w:type="dxa"/>
          </w:tcPr>
          <w:p w14:paraId="5CA3DB66" w14:textId="6E7ABFDE" w:rsidR="009719CB" w:rsidRPr="003D24A1" w:rsidRDefault="009719CB" w:rsidP="009719CB">
            <w:pPr>
              <w:jc w:val="both"/>
              <w:rPr>
                <w:rFonts w:ascii="Arial" w:hAnsi="Arial" w:cs="Arial"/>
                <w:i/>
                <w:iCs/>
                <w:sz w:val="22"/>
                <w:szCs w:val="22"/>
              </w:rPr>
            </w:pPr>
            <w:r w:rsidRPr="009719CB">
              <w:rPr>
                <w:rFonts w:ascii="Arial" w:hAnsi="Arial" w:cs="Arial"/>
                <w:i/>
                <w:iCs/>
                <w:sz w:val="22"/>
                <w:szCs w:val="22"/>
              </w:rPr>
              <w:t>Aplicaciones para grabaciones de la emisora</w:t>
            </w:r>
          </w:p>
        </w:tc>
      </w:tr>
      <w:tr w:rsidR="009719CB" w:rsidRPr="003D24A1" w14:paraId="71F3AEF3" w14:textId="77777777" w:rsidTr="009719CB">
        <w:tc>
          <w:tcPr>
            <w:tcW w:w="2295" w:type="dxa"/>
          </w:tcPr>
          <w:p w14:paraId="3E8C900D" w14:textId="77777777" w:rsidR="009719CB" w:rsidRPr="003D24A1" w:rsidRDefault="009719CB" w:rsidP="009719CB">
            <w:pPr>
              <w:rPr>
                <w:rFonts w:ascii="Arial" w:hAnsi="Arial" w:cs="Arial"/>
                <w:b/>
                <w:bCs/>
                <w:i/>
                <w:iCs/>
                <w:sz w:val="22"/>
                <w:szCs w:val="22"/>
              </w:rPr>
            </w:pPr>
            <w:r w:rsidRPr="003D24A1">
              <w:rPr>
                <w:rFonts w:ascii="Arial" w:hAnsi="Arial" w:cs="Arial"/>
                <w:b/>
                <w:bCs/>
                <w:i/>
                <w:iCs/>
                <w:sz w:val="22"/>
                <w:szCs w:val="22"/>
              </w:rPr>
              <w:t>Eje Temático</w:t>
            </w:r>
          </w:p>
        </w:tc>
        <w:tc>
          <w:tcPr>
            <w:tcW w:w="6540" w:type="dxa"/>
          </w:tcPr>
          <w:p w14:paraId="317F0BC7" w14:textId="1104D2D8" w:rsidR="009719CB" w:rsidRPr="003D24A1" w:rsidRDefault="009719CB" w:rsidP="009719CB">
            <w:pPr>
              <w:jc w:val="both"/>
              <w:rPr>
                <w:rFonts w:ascii="Arial" w:hAnsi="Arial" w:cs="Arial"/>
                <w:i/>
                <w:iCs/>
                <w:sz w:val="22"/>
                <w:szCs w:val="22"/>
              </w:rPr>
            </w:pPr>
            <w:r w:rsidRPr="009719CB">
              <w:rPr>
                <w:rFonts w:ascii="Arial" w:hAnsi="Arial" w:cs="Arial"/>
                <w:i/>
                <w:iCs/>
                <w:sz w:val="22"/>
                <w:szCs w:val="22"/>
              </w:rPr>
              <w:t>Transformación Digital</w:t>
            </w:r>
          </w:p>
        </w:tc>
      </w:tr>
      <w:tr w:rsidR="009719CB" w:rsidRPr="003D24A1" w14:paraId="3ADEFD7A" w14:textId="77777777" w:rsidTr="009719CB">
        <w:tc>
          <w:tcPr>
            <w:tcW w:w="2295" w:type="dxa"/>
          </w:tcPr>
          <w:p w14:paraId="2C8BA26E" w14:textId="77777777" w:rsidR="009719CB" w:rsidRPr="003D24A1" w:rsidRDefault="009719CB" w:rsidP="009719CB">
            <w:pPr>
              <w:rPr>
                <w:rFonts w:ascii="Arial" w:hAnsi="Arial" w:cs="Arial"/>
                <w:color w:val="202122"/>
                <w:sz w:val="22"/>
                <w:szCs w:val="22"/>
              </w:rPr>
            </w:pPr>
            <w:r w:rsidRPr="003D24A1">
              <w:rPr>
                <w:rFonts w:ascii="Arial" w:hAnsi="Arial" w:cs="Arial"/>
                <w:b/>
                <w:bCs/>
                <w:color w:val="202122"/>
                <w:sz w:val="22"/>
                <w:szCs w:val="22"/>
              </w:rPr>
              <w:t>Tema</w:t>
            </w:r>
          </w:p>
        </w:tc>
        <w:tc>
          <w:tcPr>
            <w:tcW w:w="6540" w:type="dxa"/>
          </w:tcPr>
          <w:p w14:paraId="03E31D12" w14:textId="3B88CDF0" w:rsidR="009719CB" w:rsidRPr="003D24A1" w:rsidRDefault="009719CB" w:rsidP="009719CB">
            <w:pPr>
              <w:jc w:val="both"/>
              <w:rPr>
                <w:rFonts w:ascii="Arial" w:hAnsi="Arial" w:cs="Arial"/>
                <w:color w:val="202122"/>
                <w:sz w:val="22"/>
                <w:szCs w:val="22"/>
              </w:rPr>
            </w:pPr>
            <w:r w:rsidRPr="009719CB">
              <w:rPr>
                <w:rFonts w:ascii="Arial" w:hAnsi="Arial" w:cs="Arial"/>
                <w:color w:val="202122"/>
                <w:sz w:val="22"/>
                <w:szCs w:val="22"/>
              </w:rPr>
              <w:t>Gobierno Digital</w:t>
            </w:r>
          </w:p>
        </w:tc>
      </w:tr>
    </w:tbl>
    <w:p w14:paraId="17AF052B" w14:textId="77777777" w:rsidR="009719CB" w:rsidRPr="003D24A1" w:rsidRDefault="009719CB" w:rsidP="009719CB">
      <w:pPr>
        <w:spacing w:line="256" w:lineRule="auto"/>
        <w:rPr>
          <w:rFonts w:ascii="Arial" w:hAnsi="Arial" w:cs="Arial"/>
          <w:iCs/>
          <w:color w:val="202122"/>
          <w:shd w:val="clear" w:color="auto" w:fill="FFFFFF"/>
        </w:rPr>
      </w:pPr>
    </w:p>
    <w:p w14:paraId="3065FFEA" w14:textId="2D319630" w:rsidR="009719CB" w:rsidRPr="001E243F" w:rsidRDefault="009719CB" w:rsidP="009719CB">
      <w:pPr>
        <w:spacing w:line="256" w:lineRule="auto"/>
        <w:rPr>
          <w:rFonts w:ascii="Arial" w:hAnsi="Arial" w:cs="Arial"/>
          <w:b/>
          <w:bCs/>
          <w:color w:val="0070C0"/>
          <w:shd w:val="clear" w:color="auto" w:fill="FFFFFF"/>
        </w:rPr>
      </w:pPr>
      <w:r>
        <w:rPr>
          <w:rFonts w:ascii="Arial" w:hAnsi="Arial" w:cs="Arial"/>
          <w:b/>
          <w:bCs/>
          <w:color w:val="0070C0"/>
        </w:rPr>
        <w:t xml:space="preserve">Capacitación en grabación y edición de contenidos audiovisuales </w:t>
      </w:r>
    </w:p>
    <w:p w14:paraId="54177DD0" w14:textId="77777777" w:rsidR="009719CB" w:rsidRDefault="009719CB" w:rsidP="009719CB">
      <w:pPr>
        <w:spacing w:line="256" w:lineRule="auto"/>
        <w:jc w:val="both"/>
        <w:rPr>
          <w:rFonts w:ascii="Arial" w:hAnsi="Arial" w:cs="Arial"/>
          <w:iCs/>
          <w:shd w:val="clear" w:color="auto" w:fill="FFFFFF"/>
        </w:rPr>
      </w:pPr>
      <w:r>
        <w:rPr>
          <w:rFonts w:ascii="Arial" w:hAnsi="Arial" w:cs="Arial"/>
          <w:iCs/>
          <w:shd w:val="clear" w:color="auto" w:fill="FFFFFF"/>
        </w:rPr>
        <w:lastRenderedPageBreak/>
        <w:t xml:space="preserve">Mediante contrato celebrado con el Centro de Educación para el Trabajo de la Caja de Compensación Familiar Cafam, se llevó a cabo un taller teórico-práctico en el que se desarrollaron temáticas como: </w:t>
      </w:r>
    </w:p>
    <w:p w14:paraId="23169CA7" w14:textId="77777777" w:rsidR="009719CB" w:rsidRPr="00E107FB" w:rsidRDefault="009719CB" w:rsidP="009719CB">
      <w:pPr>
        <w:pStyle w:val="Prrafodelista"/>
        <w:numPr>
          <w:ilvl w:val="0"/>
          <w:numId w:val="30"/>
        </w:numPr>
        <w:spacing w:line="256" w:lineRule="auto"/>
        <w:jc w:val="both"/>
        <w:rPr>
          <w:rFonts w:ascii="Arial" w:hAnsi="Arial" w:cs="Arial"/>
          <w:iCs/>
          <w:shd w:val="clear" w:color="auto" w:fill="FFFFFF"/>
        </w:rPr>
      </w:pPr>
      <w:r w:rsidRPr="00E107FB">
        <w:rPr>
          <w:rFonts w:ascii="Arial" w:hAnsi="Arial" w:cs="Arial"/>
          <w:iCs/>
          <w:shd w:val="clear" w:color="auto" w:fill="FFFFFF"/>
        </w:rPr>
        <w:t>Podcast Innovación| en información)</w:t>
      </w:r>
    </w:p>
    <w:p w14:paraId="35847D73" w14:textId="77777777" w:rsidR="009719CB" w:rsidRPr="00E107FB" w:rsidRDefault="009719CB" w:rsidP="009719CB">
      <w:pPr>
        <w:pStyle w:val="Prrafodelista"/>
        <w:numPr>
          <w:ilvl w:val="0"/>
          <w:numId w:val="30"/>
        </w:numPr>
        <w:spacing w:line="256" w:lineRule="auto"/>
        <w:jc w:val="both"/>
        <w:rPr>
          <w:rFonts w:ascii="Arial" w:hAnsi="Arial" w:cs="Arial"/>
          <w:iCs/>
          <w:shd w:val="clear" w:color="auto" w:fill="FFFFFF"/>
        </w:rPr>
      </w:pPr>
      <w:r w:rsidRPr="00E107FB">
        <w:rPr>
          <w:rFonts w:ascii="Arial" w:hAnsi="Arial" w:cs="Arial"/>
          <w:iCs/>
          <w:shd w:val="clear" w:color="auto" w:fill="FFFFFF"/>
        </w:rPr>
        <w:t xml:space="preserve">Estructuración de mensajes ti </w:t>
      </w:r>
      <w:proofErr w:type="spellStart"/>
      <w:r w:rsidRPr="00E107FB">
        <w:rPr>
          <w:rFonts w:ascii="Arial" w:hAnsi="Arial" w:cs="Arial"/>
          <w:iCs/>
          <w:shd w:val="clear" w:color="auto" w:fill="FFFFFF"/>
        </w:rPr>
        <w:t>po</w:t>
      </w:r>
      <w:proofErr w:type="spellEnd"/>
      <w:r w:rsidRPr="00E107FB">
        <w:rPr>
          <w:rFonts w:ascii="Arial" w:hAnsi="Arial" w:cs="Arial"/>
          <w:iCs/>
          <w:shd w:val="clear" w:color="auto" w:fill="FFFFFF"/>
        </w:rPr>
        <w:t xml:space="preserve"> TED</w:t>
      </w:r>
    </w:p>
    <w:p w14:paraId="36CD62E5" w14:textId="63A06F1D" w:rsidR="009719CB" w:rsidRDefault="009719CB" w:rsidP="009719CB">
      <w:pPr>
        <w:pStyle w:val="Prrafodelista"/>
        <w:numPr>
          <w:ilvl w:val="0"/>
          <w:numId w:val="30"/>
        </w:numPr>
        <w:spacing w:line="256" w:lineRule="auto"/>
        <w:jc w:val="both"/>
        <w:rPr>
          <w:rFonts w:ascii="Arial" w:hAnsi="Arial" w:cs="Arial"/>
          <w:iCs/>
          <w:shd w:val="clear" w:color="auto" w:fill="FFFFFF"/>
        </w:rPr>
      </w:pPr>
      <w:r>
        <w:rPr>
          <w:rFonts w:ascii="Arial" w:hAnsi="Arial" w:cs="Arial"/>
          <w:iCs/>
          <w:shd w:val="clear" w:color="auto" w:fill="FFFFFF"/>
        </w:rPr>
        <w:t>Creación, gesti</w:t>
      </w:r>
      <w:r w:rsidRPr="00E107FB">
        <w:rPr>
          <w:rFonts w:ascii="Arial" w:hAnsi="Arial" w:cs="Arial"/>
          <w:iCs/>
          <w:shd w:val="clear" w:color="auto" w:fill="FFFFFF"/>
        </w:rPr>
        <w:t>ón y administración de redes sociales enfocadas en la comunicación verbal</w:t>
      </w:r>
    </w:p>
    <w:p w14:paraId="1CD39C9B" w14:textId="29E559B9" w:rsidR="009719CB" w:rsidRDefault="009719CB" w:rsidP="009719CB">
      <w:pPr>
        <w:pStyle w:val="Prrafodelista"/>
        <w:numPr>
          <w:ilvl w:val="0"/>
          <w:numId w:val="30"/>
        </w:numPr>
        <w:spacing w:line="256" w:lineRule="auto"/>
        <w:jc w:val="both"/>
        <w:rPr>
          <w:rFonts w:ascii="Arial" w:hAnsi="Arial" w:cs="Arial"/>
          <w:iCs/>
          <w:shd w:val="clear" w:color="auto" w:fill="FFFFFF"/>
        </w:rPr>
      </w:pPr>
      <w:r>
        <w:rPr>
          <w:rFonts w:ascii="Arial" w:hAnsi="Arial" w:cs="Arial"/>
          <w:iCs/>
          <w:shd w:val="clear" w:color="auto" w:fill="FFFFFF"/>
        </w:rPr>
        <w:t xml:space="preserve">Creación y cargue de contenido para redes sociales </w:t>
      </w:r>
    </w:p>
    <w:p w14:paraId="5EAFC906" w14:textId="2568752E" w:rsidR="009719CB" w:rsidRPr="00E107FB" w:rsidRDefault="009719CB" w:rsidP="009719CB">
      <w:pPr>
        <w:pStyle w:val="Prrafodelista"/>
        <w:numPr>
          <w:ilvl w:val="0"/>
          <w:numId w:val="30"/>
        </w:numPr>
        <w:spacing w:line="256" w:lineRule="auto"/>
        <w:jc w:val="both"/>
        <w:rPr>
          <w:rFonts w:ascii="Arial" w:hAnsi="Arial" w:cs="Arial"/>
          <w:iCs/>
          <w:shd w:val="clear" w:color="auto" w:fill="FFFFFF"/>
        </w:rPr>
      </w:pPr>
      <w:r>
        <w:rPr>
          <w:rFonts w:ascii="Arial" w:hAnsi="Arial" w:cs="Arial"/>
          <w:iCs/>
          <w:shd w:val="clear" w:color="auto" w:fill="FFFFFF"/>
        </w:rPr>
        <w:t>Grabación y edición de po</w:t>
      </w:r>
      <w:r w:rsidR="00C30FDD">
        <w:rPr>
          <w:rFonts w:ascii="Arial" w:hAnsi="Arial" w:cs="Arial"/>
          <w:iCs/>
          <w:shd w:val="clear" w:color="auto" w:fill="FFFFFF"/>
        </w:rPr>
        <w:t xml:space="preserve">dcast </w:t>
      </w:r>
    </w:p>
    <w:p w14:paraId="0057B4ED" w14:textId="77777777" w:rsidR="009719CB" w:rsidRDefault="009719CB" w:rsidP="009719CB">
      <w:pPr>
        <w:spacing w:line="256" w:lineRule="auto"/>
        <w:jc w:val="both"/>
        <w:rPr>
          <w:rFonts w:ascii="Arial" w:hAnsi="Arial" w:cs="Arial"/>
          <w:iCs/>
          <w:shd w:val="clear" w:color="auto" w:fill="FFFFFF"/>
        </w:rPr>
      </w:pPr>
    </w:p>
    <w:p w14:paraId="3FC49162" w14:textId="77777777" w:rsidR="009719CB" w:rsidRPr="00E107FB" w:rsidRDefault="009719CB" w:rsidP="009719CB">
      <w:pPr>
        <w:spacing w:line="256" w:lineRule="auto"/>
        <w:jc w:val="both"/>
        <w:rPr>
          <w:rFonts w:ascii="Arial" w:hAnsi="Arial" w:cs="Arial"/>
          <w:iCs/>
          <w:shd w:val="clear" w:color="auto" w:fill="FFFFFF"/>
        </w:rPr>
      </w:pPr>
      <w:r>
        <w:rPr>
          <w:rFonts w:ascii="Arial" w:hAnsi="Arial" w:cs="Arial"/>
          <w:iCs/>
          <w:shd w:val="clear" w:color="auto" w:fill="FFFFFF"/>
        </w:rPr>
        <w:t xml:space="preserve">Dicha actividad de formación estaba dirigida principalmente a los servidores de la entidad que participan en los programas de la emisora institucional, la misma se realizó entre el 15 y el 18 de noviembre, con una duración de 10 horas </w:t>
      </w:r>
    </w:p>
    <w:p w14:paraId="730A39A9" w14:textId="77777777" w:rsidR="009719CB" w:rsidRDefault="009719CB" w:rsidP="009719CB">
      <w:pPr>
        <w:spacing w:line="256" w:lineRule="auto"/>
        <w:jc w:val="both"/>
        <w:rPr>
          <w:rFonts w:ascii="Arial" w:hAnsi="Arial" w:cs="Arial"/>
          <w:i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9719CB" w:rsidRPr="003D24A1" w14:paraId="63F259D2" w14:textId="77777777" w:rsidTr="009719CB">
        <w:trPr>
          <w:trHeight w:val="300"/>
        </w:trPr>
        <w:tc>
          <w:tcPr>
            <w:tcW w:w="1280" w:type="pct"/>
            <w:vMerge w:val="restart"/>
            <w:shd w:val="clear" w:color="auto" w:fill="BFBFBF" w:themeFill="background1" w:themeFillShade="BF"/>
            <w:vAlign w:val="center"/>
            <w:hideMark/>
          </w:tcPr>
          <w:p w14:paraId="0E556925" w14:textId="77777777" w:rsidR="009719CB" w:rsidRPr="003D24A1" w:rsidRDefault="009719CB" w:rsidP="009719CB">
            <w:pPr>
              <w:spacing w:after="0" w:line="240" w:lineRule="auto"/>
              <w:jc w:val="center"/>
              <w:rPr>
                <w:rFonts w:ascii="Arial" w:eastAsia="Times New Roman" w:hAnsi="Arial" w:cs="Arial"/>
                <w:b/>
                <w:bCs/>
                <w:color w:val="000000"/>
                <w:lang w:eastAsia="es-CO"/>
              </w:rPr>
            </w:pPr>
            <w:r w:rsidRPr="003D24A1">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7DAF5767" w14:textId="77777777" w:rsidR="009719CB" w:rsidRPr="003D24A1" w:rsidRDefault="009719CB" w:rsidP="009719CB">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Población objetivo</w:t>
            </w:r>
          </w:p>
        </w:tc>
        <w:tc>
          <w:tcPr>
            <w:tcW w:w="936" w:type="pct"/>
            <w:shd w:val="clear" w:color="auto" w:fill="auto"/>
            <w:noWrap/>
            <w:vAlign w:val="center"/>
            <w:hideMark/>
          </w:tcPr>
          <w:p w14:paraId="4AB8F5A4" w14:textId="77777777" w:rsidR="009719CB" w:rsidRPr="003D24A1" w:rsidRDefault="009719CB" w:rsidP="009719CB">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25</w:t>
            </w:r>
            <w:r w:rsidRPr="003D24A1">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34B46BB9" w14:textId="77777777" w:rsidR="009719CB" w:rsidRPr="003D24A1" w:rsidRDefault="009719CB" w:rsidP="009719CB">
            <w:pPr>
              <w:spacing w:after="0" w:line="240" w:lineRule="auto"/>
              <w:jc w:val="center"/>
              <w:rPr>
                <w:rFonts w:ascii="Arial" w:eastAsia="Times New Roman" w:hAnsi="Arial" w:cs="Arial"/>
                <w:color w:val="000000"/>
                <w:lang w:eastAsia="es-CO"/>
              </w:rPr>
            </w:pPr>
            <w:r w:rsidRPr="003D24A1">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08955534" w14:textId="77777777" w:rsidR="009719CB" w:rsidRPr="003D24A1" w:rsidRDefault="009719CB" w:rsidP="009719C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48</w:t>
            </w:r>
            <w:r w:rsidRPr="003D24A1">
              <w:rPr>
                <w:rFonts w:ascii="Arial" w:eastAsia="Times New Roman" w:hAnsi="Arial" w:cs="Arial"/>
                <w:color w:val="000000"/>
                <w:lang w:eastAsia="es-CO"/>
              </w:rPr>
              <w:t>%</w:t>
            </w:r>
          </w:p>
        </w:tc>
      </w:tr>
      <w:tr w:rsidR="009719CB" w:rsidRPr="003D24A1" w14:paraId="3BD12CFF" w14:textId="77777777" w:rsidTr="009719CB">
        <w:trPr>
          <w:trHeight w:val="300"/>
        </w:trPr>
        <w:tc>
          <w:tcPr>
            <w:tcW w:w="1280" w:type="pct"/>
            <w:vMerge/>
            <w:shd w:val="clear" w:color="auto" w:fill="BFBFBF" w:themeFill="background1" w:themeFillShade="BF"/>
            <w:vAlign w:val="center"/>
            <w:hideMark/>
          </w:tcPr>
          <w:p w14:paraId="636CB463" w14:textId="77777777" w:rsidR="009719CB" w:rsidRPr="003D24A1" w:rsidRDefault="009719CB" w:rsidP="009719CB">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5C5137C5" w14:textId="77777777" w:rsidR="009719CB" w:rsidRPr="003D24A1" w:rsidRDefault="009719CB" w:rsidP="009719CB">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Total, de asistentes</w:t>
            </w:r>
          </w:p>
        </w:tc>
        <w:tc>
          <w:tcPr>
            <w:tcW w:w="936" w:type="pct"/>
            <w:shd w:val="clear" w:color="auto" w:fill="auto"/>
            <w:noWrap/>
            <w:vAlign w:val="center"/>
            <w:hideMark/>
          </w:tcPr>
          <w:p w14:paraId="32D5596F" w14:textId="77777777" w:rsidR="009719CB" w:rsidRPr="003D24A1" w:rsidRDefault="009719CB" w:rsidP="009719CB">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12</w:t>
            </w:r>
            <w:r w:rsidRPr="003D24A1">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3DD4BB23" w14:textId="77777777" w:rsidR="009719CB" w:rsidRPr="003D24A1" w:rsidRDefault="009719CB" w:rsidP="009719CB">
            <w:pPr>
              <w:spacing w:after="0" w:line="240" w:lineRule="auto"/>
              <w:rPr>
                <w:rFonts w:ascii="Arial" w:eastAsia="Times New Roman" w:hAnsi="Arial" w:cs="Arial"/>
                <w:color w:val="000000"/>
                <w:lang w:eastAsia="es-CO"/>
              </w:rPr>
            </w:pPr>
          </w:p>
        </w:tc>
        <w:tc>
          <w:tcPr>
            <w:tcW w:w="694" w:type="pct"/>
            <w:vMerge/>
            <w:vAlign w:val="center"/>
            <w:hideMark/>
          </w:tcPr>
          <w:p w14:paraId="251BEFF4" w14:textId="77777777" w:rsidR="009719CB" w:rsidRPr="003D24A1" w:rsidRDefault="009719CB" w:rsidP="009719CB">
            <w:pPr>
              <w:spacing w:after="0" w:line="240" w:lineRule="auto"/>
              <w:rPr>
                <w:rFonts w:ascii="Arial" w:eastAsia="Times New Roman" w:hAnsi="Arial" w:cs="Arial"/>
                <w:color w:val="000000"/>
                <w:lang w:eastAsia="es-CO"/>
              </w:rPr>
            </w:pPr>
          </w:p>
        </w:tc>
      </w:tr>
    </w:tbl>
    <w:p w14:paraId="62B805CE" w14:textId="77777777" w:rsidR="009719CB" w:rsidRPr="002A1D95" w:rsidRDefault="009719CB" w:rsidP="009719CB">
      <w:pPr>
        <w:spacing w:line="256" w:lineRule="auto"/>
        <w:jc w:val="both"/>
        <w:rPr>
          <w:rFonts w:ascii="Arial" w:hAnsi="Arial" w:cs="Arial"/>
          <w:iCs/>
          <w:shd w:val="clear" w:color="auto" w:fill="FFFFFF"/>
        </w:rPr>
      </w:pPr>
    </w:p>
    <w:p w14:paraId="48C3A180" w14:textId="77777777" w:rsidR="009719CB" w:rsidRPr="00FC39C6" w:rsidRDefault="009719CB" w:rsidP="009719CB">
      <w:pPr>
        <w:spacing w:line="256" w:lineRule="auto"/>
        <w:jc w:val="both"/>
        <w:rPr>
          <w:rFonts w:ascii="Arial" w:hAnsi="Arial" w:cs="Arial"/>
          <w:color w:val="202122"/>
        </w:rPr>
      </w:pPr>
      <w:r>
        <w:rPr>
          <w:rFonts w:ascii="Arial" w:hAnsi="Arial" w:cs="Arial"/>
          <w:color w:val="202122"/>
        </w:rPr>
        <w:t xml:space="preserve">Para </w:t>
      </w:r>
      <w:r w:rsidRPr="00FC39C6">
        <w:rPr>
          <w:rFonts w:ascii="Arial" w:hAnsi="Arial" w:cs="Arial"/>
          <w:color w:val="202122"/>
        </w:rPr>
        <w:t xml:space="preserve">esta actividad no se aplicaron evaluaciones de conocimientos ni de satisfacción, por lo que </w:t>
      </w:r>
      <w:r>
        <w:rPr>
          <w:rFonts w:ascii="Arial" w:hAnsi="Arial" w:cs="Arial"/>
          <w:color w:val="202122"/>
        </w:rPr>
        <w:t xml:space="preserve">en </w:t>
      </w:r>
      <w:r w:rsidRPr="00FC39C6">
        <w:rPr>
          <w:rFonts w:ascii="Arial" w:hAnsi="Arial" w:cs="Arial"/>
          <w:color w:val="202122"/>
        </w:rPr>
        <w:t>este caso no se han establecido indicadores de efectividad ni de eficacia.</w:t>
      </w:r>
    </w:p>
    <w:p w14:paraId="14179A66" w14:textId="77777777" w:rsidR="009719CB" w:rsidRPr="003D24A1" w:rsidRDefault="009719CB" w:rsidP="009719CB">
      <w:pPr>
        <w:spacing w:line="256" w:lineRule="auto"/>
        <w:jc w:val="both"/>
        <w:rPr>
          <w:rFonts w:ascii="Arial" w:hAnsi="Arial" w:cs="Arial"/>
          <w:color w:val="202122"/>
        </w:rPr>
      </w:pPr>
      <w:r w:rsidRPr="003D24A1">
        <w:rPr>
          <w:rFonts w:ascii="Arial" w:hAnsi="Arial" w:cs="Arial"/>
          <w:color w:val="202122"/>
        </w:rPr>
        <w:t>Esta actividad se reporta finalizada y ejecutada al 100%.</w:t>
      </w:r>
    </w:p>
    <w:p w14:paraId="022AAFC5" w14:textId="77777777" w:rsidR="00EC06BF" w:rsidRPr="003D24A1" w:rsidRDefault="00EC06BF" w:rsidP="00E75270">
      <w:pPr>
        <w:spacing w:line="256" w:lineRule="auto"/>
        <w:jc w:val="both"/>
        <w:rPr>
          <w:rFonts w:ascii="Arial" w:hAnsi="Arial" w:cs="Arial"/>
          <w:color w:val="202122"/>
        </w:rPr>
      </w:pPr>
    </w:p>
    <w:p w14:paraId="35A50DDF" w14:textId="77777777" w:rsidR="00C11971" w:rsidRPr="00070BBA" w:rsidRDefault="00C11971" w:rsidP="00633181">
      <w:pPr>
        <w:pStyle w:val="Prrafodelista"/>
        <w:keepNext/>
        <w:keepLines/>
        <w:numPr>
          <w:ilvl w:val="0"/>
          <w:numId w:val="4"/>
        </w:numPr>
        <w:pBdr>
          <w:top w:val="nil"/>
          <w:left w:val="nil"/>
          <w:bottom w:val="nil"/>
          <w:right w:val="nil"/>
          <w:between w:val="nil"/>
        </w:pBdr>
        <w:spacing w:after="0"/>
        <w:jc w:val="both"/>
        <w:rPr>
          <w:rFonts w:ascii="Arial" w:hAnsi="Arial" w:cs="Arial"/>
          <w:b/>
          <w:color w:val="0070C0"/>
          <w:sz w:val="24"/>
          <w:szCs w:val="24"/>
        </w:rPr>
      </w:pPr>
      <w:r w:rsidRPr="00070BBA">
        <w:rPr>
          <w:rFonts w:ascii="Arial" w:hAnsi="Arial" w:cs="Arial"/>
          <w:b/>
          <w:color w:val="0070C0"/>
          <w:sz w:val="24"/>
          <w:szCs w:val="24"/>
        </w:rPr>
        <w:t>INDICADORES GENERALES DEL PLAN INSTITUCIONAL DE CAPACITACIÓN</w:t>
      </w:r>
    </w:p>
    <w:p w14:paraId="1811ECEB" w14:textId="77777777" w:rsidR="00C11971" w:rsidRPr="00070BBA" w:rsidRDefault="00C11971" w:rsidP="00C11971">
      <w:pPr>
        <w:pStyle w:val="Prrafodelista"/>
        <w:jc w:val="both"/>
        <w:rPr>
          <w:rFonts w:ascii="Arial" w:hAnsi="Arial" w:cs="Arial"/>
          <w:iCs/>
          <w:color w:val="202122"/>
          <w:sz w:val="24"/>
          <w:szCs w:val="24"/>
          <w:shd w:val="clear" w:color="auto" w:fill="FFFFFF"/>
        </w:rPr>
      </w:pPr>
    </w:p>
    <w:p w14:paraId="02BAC319" w14:textId="77777777" w:rsidR="00C11971" w:rsidRPr="00AE1E8A" w:rsidRDefault="00C11971" w:rsidP="00C11971">
      <w:pPr>
        <w:keepNext/>
        <w:keepLines/>
        <w:pBdr>
          <w:top w:val="nil"/>
          <w:left w:val="nil"/>
          <w:bottom w:val="nil"/>
          <w:right w:val="nil"/>
          <w:between w:val="nil"/>
        </w:pBdr>
        <w:spacing w:after="0"/>
        <w:jc w:val="both"/>
        <w:rPr>
          <w:rFonts w:ascii="Arial" w:hAnsi="Arial" w:cs="Arial"/>
          <w:color w:val="0070C0"/>
          <w:u w:val="single"/>
        </w:rPr>
      </w:pPr>
      <w:r w:rsidRPr="00AE1E8A">
        <w:rPr>
          <w:rFonts w:ascii="Arial" w:hAnsi="Arial" w:cs="Arial"/>
          <w:color w:val="0070C0"/>
          <w:u w:val="single"/>
        </w:rPr>
        <w:t>INDICADORES DE COBERTURA</w:t>
      </w:r>
    </w:p>
    <w:p w14:paraId="51DB53BF" w14:textId="77777777" w:rsidR="00C11971" w:rsidRPr="00AE1E8A" w:rsidRDefault="00C11971" w:rsidP="00C11971">
      <w:pPr>
        <w:pBdr>
          <w:top w:val="nil"/>
          <w:left w:val="nil"/>
          <w:bottom w:val="nil"/>
          <w:right w:val="nil"/>
          <w:between w:val="nil"/>
        </w:pBdr>
        <w:spacing w:after="0"/>
        <w:ind w:left="720"/>
        <w:jc w:val="both"/>
        <w:rPr>
          <w:rFonts w:ascii="Arial" w:eastAsiaTheme="majorEastAsia" w:hAnsi="Arial" w:cs="Arial"/>
          <w:color w:val="2E74B5" w:themeColor="accent1" w:themeShade="BF"/>
        </w:rPr>
      </w:pPr>
    </w:p>
    <w:p w14:paraId="6628B308" w14:textId="7EFEEB50" w:rsidR="00C11971" w:rsidRPr="00155556" w:rsidRDefault="00C11971" w:rsidP="00C11971">
      <w:pPr>
        <w:spacing w:after="0"/>
        <w:jc w:val="both"/>
        <w:rPr>
          <w:rFonts w:ascii="Arial" w:hAnsi="Arial" w:cs="Arial"/>
        </w:rPr>
      </w:pPr>
      <w:r w:rsidRPr="00155556">
        <w:rPr>
          <w:rFonts w:ascii="Arial" w:hAnsi="Arial" w:cs="Arial"/>
        </w:rPr>
        <w:t xml:space="preserve">Durante el </w:t>
      </w:r>
      <w:r w:rsidR="00A76CDD">
        <w:rPr>
          <w:rFonts w:ascii="Arial" w:hAnsi="Arial" w:cs="Arial"/>
        </w:rPr>
        <w:t xml:space="preserve">último </w:t>
      </w:r>
      <w:r w:rsidRPr="00155556">
        <w:rPr>
          <w:rFonts w:ascii="Arial" w:hAnsi="Arial" w:cs="Arial"/>
        </w:rPr>
        <w:t xml:space="preserve">trimestre </w:t>
      </w:r>
      <w:r w:rsidR="00424C82" w:rsidRPr="00155556">
        <w:rPr>
          <w:rFonts w:ascii="Arial" w:hAnsi="Arial" w:cs="Arial"/>
        </w:rPr>
        <w:t xml:space="preserve">de esta vigencia se </w:t>
      </w:r>
      <w:r w:rsidRPr="00155556">
        <w:rPr>
          <w:rFonts w:ascii="Arial" w:hAnsi="Arial" w:cs="Arial"/>
        </w:rPr>
        <w:t xml:space="preserve">realizaron </w:t>
      </w:r>
      <w:r w:rsidR="00A76CDD">
        <w:rPr>
          <w:rFonts w:ascii="Arial" w:hAnsi="Arial" w:cs="Arial"/>
        </w:rPr>
        <w:t xml:space="preserve">dieciocho </w:t>
      </w:r>
      <w:r w:rsidRPr="00155556">
        <w:rPr>
          <w:rFonts w:ascii="Arial" w:hAnsi="Arial" w:cs="Arial"/>
        </w:rPr>
        <w:t>(</w:t>
      </w:r>
      <w:r w:rsidR="00A76CDD">
        <w:rPr>
          <w:rFonts w:ascii="Arial" w:hAnsi="Arial" w:cs="Arial"/>
        </w:rPr>
        <w:t>18</w:t>
      </w:r>
      <w:r w:rsidRPr="00155556">
        <w:rPr>
          <w:rFonts w:ascii="Arial" w:hAnsi="Arial" w:cs="Arial"/>
        </w:rPr>
        <w:t xml:space="preserve">) eventos de </w:t>
      </w:r>
      <w:r w:rsidR="00CF33CA" w:rsidRPr="00155556">
        <w:rPr>
          <w:rFonts w:ascii="Arial" w:hAnsi="Arial" w:cs="Arial"/>
        </w:rPr>
        <w:t xml:space="preserve">formación </w:t>
      </w:r>
      <w:r w:rsidRPr="00155556">
        <w:rPr>
          <w:rFonts w:ascii="Arial" w:hAnsi="Arial" w:cs="Arial"/>
        </w:rPr>
        <w:t>programad</w:t>
      </w:r>
      <w:r w:rsidR="00424C82" w:rsidRPr="00155556">
        <w:rPr>
          <w:rFonts w:ascii="Arial" w:hAnsi="Arial" w:cs="Arial"/>
        </w:rPr>
        <w:t>o</w:t>
      </w:r>
      <w:r w:rsidRPr="00155556">
        <w:rPr>
          <w:rFonts w:ascii="Arial" w:hAnsi="Arial" w:cs="Arial"/>
        </w:rPr>
        <w:t>s en el Plan Institucional de Capacitación 2022, en l</w:t>
      </w:r>
      <w:r w:rsidR="00CF33CA" w:rsidRPr="00155556">
        <w:rPr>
          <w:rFonts w:ascii="Arial" w:hAnsi="Arial" w:cs="Arial"/>
        </w:rPr>
        <w:t>o</w:t>
      </w:r>
      <w:r w:rsidRPr="00155556">
        <w:rPr>
          <w:rFonts w:ascii="Arial" w:hAnsi="Arial" w:cs="Arial"/>
        </w:rPr>
        <w:t xml:space="preserve">s cuales se convocaron </w:t>
      </w:r>
      <w:r w:rsidR="000E74D5" w:rsidRPr="00155556">
        <w:rPr>
          <w:rFonts w:ascii="Arial" w:hAnsi="Arial" w:cs="Arial"/>
        </w:rPr>
        <w:t xml:space="preserve">un total de </w:t>
      </w:r>
      <w:r w:rsidR="00A76CDD">
        <w:rPr>
          <w:rFonts w:ascii="Arial" w:hAnsi="Arial" w:cs="Arial"/>
        </w:rPr>
        <w:t xml:space="preserve">setecientas </w:t>
      </w:r>
      <w:r w:rsidR="00F36475">
        <w:rPr>
          <w:rFonts w:ascii="Arial" w:hAnsi="Arial" w:cs="Arial"/>
        </w:rPr>
        <w:t xml:space="preserve">setenta y un </w:t>
      </w:r>
      <w:r w:rsidRPr="00155556">
        <w:rPr>
          <w:rFonts w:ascii="Arial" w:hAnsi="Arial" w:cs="Arial"/>
        </w:rPr>
        <w:t>(</w:t>
      </w:r>
      <w:r w:rsidR="00A76CDD">
        <w:rPr>
          <w:rFonts w:ascii="Arial" w:hAnsi="Arial" w:cs="Arial"/>
        </w:rPr>
        <w:t>7</w:t>
      </w:r>
      <w:r w:rsidR="00F36475">
        <w:rPr>
          <w:rFonts w:ascii="Arial" w:hAnsi="Arial" w:cs="Arial"/>
        </w:rPr>
        <w:t>71</w:t>
      </w:r>
      <w:r w:rsidRPr="00155556">
        <w:rPr>
          <w:rFonts w:ascii="Arial" w:hAnsi="Arial" w:cs="Arial"/>
        </w:rPr>
        <w:t xml:space="preserve">) asistencias y se contó con </w:t>
      </w:r>
      <w:r w:rsidR="00155556" w:rsidRPr="00155556">
        <w:rPr>
          <w:rFonts w:ascii="Arial" w:hAnsi="Arial" w:cs="Arial"/>
        </w:rPr>
        <w:t xml:space="preserve">cuatrocientos </w:t>
      </w:r>
      <w:r w:rsidR="00F36475">
        <w:rPr>
          <w:rFonts w:ascii="Arial" w:hAnsi="Arial" w:cs="Arial"/>
        </w:rPr>
        <w:t xml:space="preserve">noventa y dos </w:t>
      </w:r>
      <w:r w:rsidRPr="00155556">
        <w:rPr>
          <w:rFonts w:ascii="Arial" w:hAnsi="Arial" w:cs="Arial"/>
        </w:rPr>
        <w:t>(</w:t>
      </w:r>
      <w:r w:rsidR="00155556" w:rsidRPr="00155556">
        <w:rPr>
          <w:rFonts w:ascii="Arial" w:hAnsi="Arial" w:cs="Arial"/>
        </w:rPr>
        <w:t>4</w:t>
      </w:r>
      <w:r w:rsidR="00F36475">
        <w:rPr>
          <w:rFonts w:ascii="Arial" w:hAnsi="Arial" w:cs="Arial"/>
        </w:rPr>
        <w:t>92</w:t>
      </w:r>
      <w:r w:rsidRPr="00155556">
        <w:rPr>
          <w:rFonts w:ascii="Arial" w:hAnsi="Arial" w:cs="Arial"/>
        </w:rPr>
        <w:t xml:space="preserve">) </w:t>
      </w:r>
      <w:r w:rsidR="00983175" w:rsidRPr="00155556">
        <w:rPr>
          <w:rFonts w:ascii="Arial" w:hAnsi="Arial" w:cs="Arial"/>
        </w:rPr>
        <w:t>p</w:t>
      </w:r>
      <w:r w:rsidR="0007559F" w:rsidRPr="00155556">
        <w:rPr>
          <w:rFonts w:ascii="Arial" w:hAnsi="Arial" w:cs="Arial"/>
        </w:rPr>
        <w:t>articipaciones.</w:t>
      </w:r>
    </w:p>
    <w:p w14:paraId="42693949" w14:textId="77777777" w:rsidR="00C11971" w:rsidRPr="00155556" w:rsidRDefault="00C11971" w:rsidP="00C11971">
      <w:pPr>
        <w:spacing w:after="0"/>
        <w:jc w:val="both"/>
        <w:rPr>
          <w:rFonts w:ascii="Arial" w:hAnsi="Arial" w:cs="Arial"/>
        </w:rPr>
      </w:pPr>
    </w:p>
    <w:p w14:paraId="59C77744" w14:textId="44B32752" w:rsidR="00C11971" w:rsidRPr="00967791" w:rsidRDefault="00C11971" w:rsidP="00C11971">
      <w:pPr>
        <w:spacing w:after="0"/>
        <w:jc w:val="both"/>
        <w:rPr>
          <w:rFonts w:ascii="Arial" w:hAnsi="Arial" w:cs="Arial"/>
          <w:b/>
          <w:u w:val="single"/>
        </w:rPr>
      </w:pPr>
      <w:r w:rsidRPr="00967791">
        <w:rPr>
          <w:rFonts w:ascii="Arial" w:hAnsi="Arial" w:cs="Arial"/>
          <w:b/>
          <w:u w:val="single"/>
        </w:rPr>
        <w:t xml:space="preserve">Indicador de Cobertura: </w:t>
      </w:r>
      <w:r w:rsidR="00155556" w:rsidRPr="00967791">
        <w:rPr>
          <w:rFonts w:ascii="Arial" w:hAnsi="Arial" w:cs="Arial"/>
          <w:b/>
          <w:u w:val="single"/>
        </w:rPr>
        <w:t>4</w:t>
      </w:r>
      <w:r w:rsidR="00F36475">
        <w:rPr>
          <w:rFonts w:ascii="Arial" w:hAnsi="Arial" w:cs="Arial"/>
          <w:b/>
          <w:u w:val="single"/>
        </w:rPr>
        <w:t>92</w:t>
      </w:r>
      <w:r w:rsidRPr="00967791">
        <w:rPr>
          <w:rFonts w:ascii="Arial" w:hAnsi="Arial" w:cs="Arial"/>
          <w:b/>
          <w:u w:val="single"/>
        </w:rPr>
        <w:t xml:space="preserve"> / </w:t>
      </w:r>
      <w:r w:rsidR="00A76CDD">
        <w:rPr>
          <w:rFonts w:ascii="Arial" w:hAnsi="Arial" w:cs="Arial"/>
          <w:b/>
          <w:u w:val="single"/>
        </w:rPr>
        <w:t>7</w:t>
      </w:r>
      <w:r w:rsidR="00F36475">
        <w:rPr>
          <w:rFonts w:ascii="Arial" w:hAnsi="Arial" w:cs="Arial"/>
          <w:b/>
          <w:u w:val="single"/>
        </w:rPr>
        <w:t>71</w:t>
      </w:r>
      <w:r w:rsidRPr="00967791">
        <w:rPr>
          <w:rFonts w:ascii="Arial" w:hAnsi="Arial" w:cs="Arial"/>
          <w:b/>
          <w:u w:val="single"/>
        </w:rPr>
        <w:t xml:space="preserve"> = </w:t>
      </w:r>
      <w:r w:rsidR="0079089C">
        <w:rPr>
          <w:rFonts w:ascii="Arial" w:hAnsi="Arial" w:cs="Arial"/>
          <w:b/>
          <w:u w:val="single"/>
        </w:rPr>
        <w:t>64</w:t>
      </w:r>
      <w:r w:rsidRPr="00967791">
        <w:rPr>
          <w:rFonts w:ascii="Arial" w:hAnsi="Arial" w:cs="Arial"/>
          <w:b/>
          <w:u w:val="single"/>
        </w:rPr>
        <w:t>%</w:t>
      </w:r>
    </w:p>
    <w:p w14:paraId="54374C0F" w14:textId="77777777" w:rsidR="00C11971" w:rsidRPr="008F7B58" w:rsidRDefault="00C11971" w:rsidP="00C11971">
      <w:pPr>
        <w:spacing w:after="0"/>
        <w:jc w:val="both"/>
        <w:rPr>
          <w:rFonts w:ascii="Arial" w:hAnsi="Arial" w:cs="Arial"/>
        </w:rPr>
      </w:pPr>
    </w:p>
    <w:p w14:paraId="686DCBEA" w14:textId="097E37B0" w:rsidR="00C11971" w:rsidRDefault="00C11971" w:rsidP="00C11971">
      <w:pPr>
        <w:spacing w:after="0"/>
        <w:jc w:val="both"/>
        <w:rPr>
          <w:rFonts w:ascii="Arial" w:hAnsi="Arial" w:cs="Arial"/>
        </w:rPr>
      </w:pPr>
      <w:r w:rsidRPr="008F7B58">
        <w:rPr>
          <w:rFonts w:ascii="Arial" w:hAnsi="Arial" w:cs="Arial"/>
        </w:rPr>
        <w:t xml:space="preserve">De acuerdo a lo anterior se puede </w:t>
      </w:r>
      <w:r w:rsidR="00D7555B" w:rsidRPr="008F7B58">
        <w:rPr>
          <w:rFonts w:ascii="Arial" w:hAnsi="Arial" w:cs="Arial"/>
        </w:rPr>
        <w:t>conclu</w:t>
      </w:r>
      <w:r w:rsidRPr="008F7B58">
        <w:rPr>
          <w:rFonts w:ascii="Arial" w:hAnsi="Arial" w:cs="Arial"/>
        </w:rPr>
        <w:t xml:space="preserve">ir que el Plan Institucional de Capacitación contó con una participación del </w:t>
      </w:r>
      <w:r w:rsidR="0079089C">
        <w:rPr>
          <w:rFonts w:ascii="Arial" w:hAnsi="Arial" w:cs="Arial"/>
        </w:rPr>
        <w:t>64</w:t>
      </w:r>
      <w:r w:rsidRPr="00770179">
        <w:rPr>
          <w:rFonts w:ascii="Arial" w:hAnsi="Arial" w:cs="Arial"/>
        </w:rPr>
        <w:t>%</w:t>
      </w:r>
      <w:r w:rsidRPr="008F7B58">
        <w:rPr>
          <w:rFonts w:ascii="Arial" w:hAnsi="Arial" w:cs="Arial"/>
        </w:rPr>
        <w:t xml:space="preserve"> de los servidores convocados a </w:t>
      </w:r>
      <w:r w:rsidR="00C118F3">
        <w:rPr>
          <w:rFonts w:ascii="Arial" w:hAnsi="Arial" w:cs="Arial"/>
        </w:rPr>
        <w:t xml:space="preserve">las </w:t>
      </w:r>
      <w:r w:rsidRPr="008F7B58">
        <w:rPr>
          <w:rFonts w:ascii="Arial" w:hAnsi="Arial" w:cs="Arial"/>
        </w:rPr>
        <w:t xml:space="preserve">actividades de capacitación que </w:t>
      </w:r>
      <w:r w:rsidR="00C118F3">
        <w:rPr>
          <w:rFonts w:ascii="Arial" w:hAnsi="Arial" w:cs="Arial"/>
        </w:rPr>
        <w:t xml:space="preserve">buscaban </w:t>
      </w:r>
      <w:r w:rsidRPr="008F7B58">
        <w:rPr>
          <w:rFonts w:ascii="Arial" w:hAnsi="Arial" w:cs="Arial"/>
        </w:rPr>
        <w:t>fortalecer sus conocimientos</w:t>
      </w:r>
      <w:r w:rsidR="00310EE0" w:rsidRPr="008F7B58">
        <w:rPr>
          <w:rFonts w:ascii="Arial" w:hAnsi="Arial" w:cs="Arial"/>
        </w:rPr>
        <w:t xml:space="preserve"> y habilidades</w:t>
      </w:r>
      <w:r w:rsidR="00E33DE4" w:rsidRPr="008F7B58">
        <w:rPr>
          <w:rFonts w:ascii="Arial" w:hAnsi="Arial" w:cs="Arial"/>
        </w:rPr>
        <w:t xml:space="preserve"> en diferentes temáticas de interés</w:t>
      </w:r>
      <w:r w:rsidRPr="008F7B58">
        <w:rPr>
          <w:rFonts w:ascii="Arial" w:hAnsi="Arial" w:cs="Arial"/>
        </w:rPr>
        <w:t>.</w:t>
      </w:r>
      <w:r w:rsidRPr="00AE1E8A">
        <w:rPr>
          <w:rFonts w:ascii="Arial" w:hAnsi="Arial" w:cs="Arial"/>
        </w:rPr>
        <w:t xml:space="preserve"> </w:t>
      </w:r>
    </w:p>
    <w:p w14:paraId="6395558A" w14:textId="23905C46" w:rsidR="008637F3" w:rsidRDefault="008637F3" w:rsidP="00C11971">
      <w:pPr>
        <w:spacing w:after="0"/>
        <w:jc w:val="both"/>
        <w:rPr>
          <w:rFonts w:ascii="Arial" w:hAnsi="Arial" w:cs="Arial"/>
        </w:rPr>
      </w:pPr>
    </w:p>
    <w:p w14:paraId="7430C0CB" w14:textId="3467AB31" w:rsidR="008637F3" w:rsidRDefault="008637F3" w:rsidP="00C11971">
      <w:pPr>
        <w:spacing w:after="0"/>
        <w:jc w:val="both"/>
        <w:rPr>
          <w:rFonts w:ascii="Arial" w:hAnsi="Arial" w:cs="Arial"/>
        </w:rPr>
      </w:pPr>
      <w:r>
        <w:rPr>
          <w:rFonts w:ascii="Arial" w:hAnsi="Arial" w:cs="Arial"/>
        </w:rPr>
        <w:t xml:space="preserve">Teniendo en cuenta la matriz de seguimiento de asistencias se evidencia que de los </w:t>
      </w:r>
      <w:r w:rsidR="0079089C">
        <w:rPr>
          <w:rFonts w:ascii="Arial" w:hAnsi="Arial" w:cs="Arial"/>
        </w:rPr>
        <w:t xml:space="preserve">dieciocho </w:t>
      </w:r>
      <w:r>
        <w:rPr>
          <w:rFonts w:ascii="Arial" w:hAnsi="Arial" w:cs="Arial"/>
        </w:rPr>
        <w:t>(</w:t>
      </w:r>
      <w:r w:rsidR="0079089C">
        <w:rPr>
          <w:rFonts w:ascii="Arial" w:hAnsi="Arial" w:cs="Arial"/>
        </w:rPr>
        <w:t>18</w:t>
      </w:r>
      <w:r>
        <w:rPr>
          <w:rFonts w:ascii="Arial" w:hAnsi="Arial" w:cs="Arial"/>
        </w:rPr>
        <w:t xml:space="preserve">) eventos de formación realizados durante este trimestre, en </w:t>
      </w:r>
      <w:r w:rsidR="0079089C">
        <w:rPr>
          <w:rFonts w:ascii="Arial" w:hAnsi="Arial" w:cs="Arial"/>
        </w:rPr>
        <w:t xml:space="preserve">dos </w:t>
      </w:r>
      <w:r>
        <w:rPr>
          <w:rFonts w:ascii="Arial" w:hAnsi="Arial" w:cs="Arial"/>
        </w:rPr>
        <w:t>(</w:t>
      </w:r>
      <w:r w:rsidR="0079089C">
        <w:rPr>
          <w:rFonts w:ascii="Arial" w:hAnsi="Arial" w:cs="Arial"/>
        </w:rPr>
        <w:t>2</w:t>
      </w:r>
      <w:r>
        <w:rPr>
          <w:rFonts w:ascii="Arial" w:hAnsi="Arial" w:cs="Arial"/>
        </w:rPr>
        <w:t xml:space="preserve">) de ellos </w:t>
      </w:r>
      <w:r>
        <w:rPr>
          <w:rFonts w:ascii="Arial" w:hAnsi="Arial" w:cs="Arial"/>
        </w:rPr>
        <w:lastRenderedPageBreak/>
        <w:t>el porcentaje de asistencia se ubicó en el nivel deficiente con rangos de participación que estuvieron por debajo del 29%.</w:t>
      </w:r>
    </w:p>
    <w:p w14:paraId="287AFEEB" w14:textId="0D970E47" w:rsidR="008637F3" w:rsidRDefault="008637F3" w:rsidP="00C11971">
      <w:pPr>
        <w:spacing w:after="0"/>
        <w:jc w:val="both"/>
        <w:rPr>
          <w:rFonts w:ascii="Arial" w:hAnsi="Arial" w:cs="Arial"/>
        </w:rPr>
      </w:pPr>
    </w:p>
    <w:p w14:paraId="770B78F4" w14:textId="19CF1541" w:rsidR="008637F3" w:rsidRPr="00AE1E8A" w:rsidRDefault="008637F3" w:rsidP="00C11971">
      <w:pPr>
        <w:spacing w:after="0"/>
        <w:jc w:val="both"/>
        <w:rPr>
          <w:rFonts w:ascii="Arial" w:hAnsi="Arial" w:cs="Arial"/>
        </w:rPr>
      </w:pPr>
      <w:r>
        <w:rPr>
          <w:rFonts w:ascii="Arial" w:hAnsi="Arial" w:cs="Arial"/>
        </w:rPr>
        <w:t xml:space="preserve">En este mismo periodo de tiempo </w:t>
      </w:r>
      <w:r w:rsidR="00F36475">
        <w:rPr>
          <w:rFonts w:ascii="Arial" w:hAnsi="Arial" w:cs="Arial"/>
        </w:rPr>
        <w:t xml:space="preserve">cuatro </w:t>
      </w:r>
      <w:r>
        <w:rPr>
          <w:rFonts w:ascii="Arial" w:hAnsi="Arial" w:cs="Arial"/>
        </w:rPr>
        <w:t>(</w:t>
      </w:r>
      <w:r w:rsidR="00F36475">
        <w:rPr>
          <w:rFonts w:ascii="Arial" w:hAnsi="Arial" w:cs="Arial"/>
        </w:rPr>
        <w:t>4</w:t>
      </w:r>
      <w:r>
        <w:rPr>
          <w:rFonts w:ascii="Arial" w:hAnsi="Arial" w:cs="Arial"/>
        </w:rPr>
        <w:t>) de las actividades de formación ejecutadas contaron con un porcentaje de asistencia entre el 30 y el 59% catalogado como aceptable.</w:t>
      </w:r>
      <w:r w:rsidR="003540A9">
        <w:rPr>
          <w:rFonts w:ascii="Arial" w:hAnsi="Arial" w:cs="Arial"/>
        </w:rPr>
        <w:t xml:space="preserve"> Mientras que </w:t>
      </w:r>
      <w:r w:rsidR="0079089C">
        <w:rPr>
          <w:rFonts w:ascii="Arial" w:hAnsi="Arial" w:cs="Arial"/>
        </w:rPr>
        <w:t xml:space="preserve">en doce </w:t>
      </w:r>
      <w:r w:rsidR="003540A9">
        <w:rPr>
          <w:rFonts w:ascii="Arial" w:hAnsi="Arial" w:cs="Arial"/>
        </w:rPr>
        <w:t>(</w:t>
      </w:r>
      <w:r w:rsidR="0079089C">
        <w:rPr>
          <w:rFonts w:ascii="Arial" w:hAnsi="Arial" w:cs="Arial"/>
        </w:rPr>
        <w:t>12</w:t>
      </w:r>
      <w:r w:rsidR="003540A9">
        <w:rPr>
          <w:rFonts w:ascii="Arial" w:hAnsi="Arial" w:cs="Arial"/>
        </w:rPr>
        <w:t>) de las actividades realizadas se presentó un nivel de asistencia satisfactorio, es decir, se contó con una participación superior al 60%.</w:t>
      </w:r>
    </w:p>
    <w:p w14:paraId="5734C27F" w14:textId="77777777" w:rsidR="00C11971" w:rsidRPr="00AE1E8A" w:rsidRDefault="00C11971" w:rsidP="00C11971">
      <w:pPr>
        <w:spacing w:after="0"/>
        <w:jc w:val="both"/>
        <w:rPr>
          <w:rFonts w:ascii="Arial" w:hAnsi="Arial" w:cs="Arial"/>
        </w:rPr>
      </w:pPr>
    </w:p>
    <w:p w14:paraId="1E1670F5" w14:textId="1AE4D868" w:rsidR="00C11971" w:rsidRPr="00C118F3" w:rsidRDefault="00E33DE4" w:rsidP="00C11971">
      <w:pPr>
        <w:spacing w:after="0"/>
        <w:jc w:val="both"/>
        <w:rPr>
          <w:rFonts w:ascii="Arial" w:hAnsi="Arial" w:cs="Arial"/>
          <w:color w:val="000000" w:themeColor="text1"/>
          <w:shd w:val="clear" w:color="auto" w:fill="FFFFFF"/>
        </w:rPr>
      </w:pPr>
      <w:r w:rsidRPr="00C118F3">
        <w:rPr>
          <w:rFonts w:ascii="Arial" w:hAnsi="Arial" w:cs="Arial"/>
          <w:color w:val="000000" w:themeColor="text1"/>
          <w:shd w:val="clear" w:color="auto" w:fill="FFFFFF"/>
        </w:rPr>
        <w:t>Es de resaltar que, e</w:t>
      </w:r>
      <w:r w:rsidR="00C11971" w:rsidRPr="00C118F3">
        <w:rPr>
          <w:rFonts w:ascii="Arial" w:hAnsi="Arial" w:cs="Arial"/>
          <w:color w:val="000000" w:themeColor="text1"/>
          <w:shd w:val="clear" w:color="auto" w:fill="FFFFFF"/>
        </w:rPr>
        <w:t xml:space="preserve">l Grupo de Gestión Humana y de la Información realiza invitaciones previas a los eventos, socialización de piezas gráficas y agendamiento por Calendario Outlook para cada uno de los convocados. Sin embargo, la </w:t>
      </w:r>
      <w:r w:rsidR="0060739D" w:rsidRPr="00C118F3">
        <w:rPr>
          <w:rFonts w:ascii="Arial" w:hAnsi="Arial" w:cs="Arial"/>
          <w:color w:val="000000" w:themeColor="text1"/>
          <w:shd w:val="clear" w:color="auto" w:fill="FFFFFF"/>
        </w:rPr>
        <w:t xml:space="preserve">participación </w:t>
      </w:r>
      <w:r w:rsidR="00C11971" w:rsidRPr="00C118F3">
        <w:rPr>
          <w:rFonts w:ascii="Arial" w:hAnsi="Arial" w:cs="Arial"/>
          <w:color w:val="000000" w:themeColor="text1"/>
          <w:shd w:val="clear" w:color="auto" w:fill="FFFFFF"/>
        </w:rPr>
        <w:t>de los servidores no es activa y se evidencia el no diligenci</w:t>
      </w:r>
      <w:r w:rsidR="007A60DF">
        <w:rPr>
          <w:rFonts w:ascii="Arial" w:hAnsi="Arial" w:cs="Arial"/>
          <w:color w:val="000000" w:themeColor="text1"/>
          <w:shd w:val="clear" w:color="auto" w:fill="FFFFFF"/>
        </w:rPr>
        <w:t xml:space="preserve">amiento de listas de asistencia. </w:t>
      </w:r>
    </w:p>
    <w:p w14:paraId="5DF83348" w14:textId="77777777" w:rsidR="00C11971" w:rsidRPr="00AE1E8A" w:rsidRDefault="00C11971" w:rsidP="00C11971">
      <w:pPr>
        <w:spacing w:after="0"/>
        <w:jc w:val="both"/>
        <w:rPr>
          <w:rFonts w:ascii="Arial" w:hAnsi="Arial" w:cs="Arial"/>
        </w:rPr>
      </w:pPr>
    </w:p>
    <w:p w14:paraId="15D4278D" w14:textId="4EA46C7D" w:rsidR="00C11971" w:rsidRPr="005D6D17" w:rsidRDefault="00911FF7" w:rsidP="00C11971">
      <w:pPr>
        <w:keepNext/>
        <w:keepLines/>
        <w:pBdr>
          <w:top w:val="nil"/>
          <w:left w:val="nil"/>
          <w:bottom w:val="nil"/>
          <w:right w:val="nil"/>
          <w:between w:val="nil"/>
        </w:pBdr>
        <w:spacing w:after="0"/>
        <w:jc w:val="both"/>
        <w:rPr>
          <w:rFonts w:ascii="Arial" w:hAnsi="Arial" w:cs="Arial"/>
          <w:color w:val="0070C0"/>
          <w:u w:val="single"/>
        </w:rPr>
      </w:pPr>
      <w:r>
        <w:rPr>
          <w:rFonts w:ascii="Arial" w:hAnsi="Arial" w:cs="Arial"/>
          <w:color w:val="0070C0"/>
          <w:u w:val="single"/>
        </w:rPr>
        <w:t>INDICADORES DE EFECTIVIDAD</w:t>
      </w:r>
    </w:p>
    <w:p w14:paraId="06FE1043" w14:textId="77777777" w:rsidR="00C11971" w:rsidRPr="005D6D17" w:rsidRDefault="00C11971" w:rsidP="00C11971">
      <w:pPr>
        <w:spacing w:after="0"/>
        <w:jc w:val="both"/>
        <w:rPr>
          <w:rFonts w:ascii="Arial" w:hAnsi="Arial" w:cs="Arial"/>
        </w:rPr>
      </w:pPr>
    </w:p>
    <w:p w14:paraId="5BC28B1E" w14:textId="45216B30" w:rsidR="00C11971" w:rsidRPr="001B47F3" w:rsidRDefault="00C11971" w:rsidP="00C11971">
      <w:pPr>
        <w:spacing w:after="0"/>
        <w:jc w:val="both"/>
        <w:rPr>
          <w:rFonts w:ascii="Arial" w:hAnsi="Arial" w:cs="Arial"/>
          <w:color w:val="000000" w:themeColor="text1"/>
          <w:shd w:val="clear" w:color="auto" w:fill="FFFFFF"/>
        </w:rPr>
      </w:pPr>
      <w:r w:rsidRPr="001B47F3">
        <w:rPr>
          <w:rFonts w:ascii="Arial" w:hAnsi="Arial" w:cs="Arial"/>
          <w:color w:val="000000" w:themeColor="text1"/>
          <w:shd w:val="clear" w:color="auto" w:fill="FFFFFF"/>
        </w:rPr>
        <w:t>Durante e</w:t>
      </w:r>
      <w:r w:rsidR="00007A02" w:rsidRPr="001B47F3">
        <w:rPr>
          <w:rFonts w:ascii="Arial" w:hAnsi="Arial" w:cs="Arial"/>
          <w:color w:val="000000" w:themeColor="text1"/>
          <w:shd w:val="clear" w:color="auto" w:fill="FFFFFF"/>
        </w:rPr>
        <w:t xml:space="preserve">ste trimestre se realizaron </w:t>
      </w:r>
      <w:r w:rsidR="0079089C">
        <w:rPr>
          <w:rFonts w:ascii="Arial" w:hAnsi="Arial" w:cs="Arial"/>
          <w:color w:val="000000" w:themeColor="text1"/>
          <w:shd w:val="clear" w:color="auto" w:fill="FFFFFF"/>
        </w:rPr>
        <w:t xml:space="preserve">dieciocho </w:t>
      </w:r>
      <w:r w:rsidR="00007A02" w:rsidRPr="001B47F3">
        <w:rPr>
          <w:rFonts w:ascii="Arial" w:hAnsi="Arial" w:cs="Arial"/>
          <w:color w:val="000000" w:themeColor="text1"/>
          <w:shd w:val="clear" w:color="auto" w:fill="FFFFFF"/>
        </w:rPr>
        <w:t>(1</w:t>
      </w:r>
      <w:r w:rsidR="0079089C">
        <w:rPr>
          <w:rFonts w:ascii="Arial" w:hAnsi="Arial" w:cs="Arial"/>
          <w:color w:val="000000" w:themeColor="text1"/>
          <w:shd w:val="clear" w:color="auto" w:fill="FFFFFF"/>
        </w:rPr>
        <w:t>8</w:t>
      </w:r>
      <w:r w:rsidR="00007A02" w:rsidRPr="001B47F3">
        <w:rPr>
          <w:rFonts w:ascii="Arial" w:hAnsi="Arial" w:cs="Arial"/>
          <w:color w:val="000000" w:themeColor="text1"/>
          <w:shd w:val="clear" w:color="auto" w:fill="FFFFFF"/>
        </w:rPr>
        <w:t>)</w:t>
      </w:r>
      <w:r w:rsidRPr="001B47F3">
        <w:rPr>
          <w:rFonts w:ascii="Arial" w:hAnsi="Arial" w:cs="Arial"/>
          <w:color w:val="000000" w:themeColor="text1"/>
          <w:shd w:val="clear" w:color="auto" w:fill="FFFFFF"/>
        </w:rPr>
        <w:t xml:space="preserve"> </w:t>
      </w:r>
      <w:r w:rsidR="00007A02" w:rsidRPr="001B47F3">
        <w:rPr>
          <w:rFonts w:ascii="Arial" w:hAnsi="Arial" w:cs="Arial"/>
          <w:color w:val="000000" w:themeColor="text1"/>
          <w:shd w:val="clear" w:color="auto" w:fill="FFFFFF"/>
        </w:rPr>
        <w:t>actividades de formación</w:t>
      </w:r>
      <w:r w:rsidR="000F0C69" w:rsidRPr="001B47F3">
        <w:rPr>
          <w:rFonts w:ascii="Arial" w:hAnsi="Arial" w:cs="Arial"/>
          <w:color w:val="000000" w:themeColor="text1"/>
          <w:shd w:val="clear" w:color="auto" w:fill="FFFFFF"/>
        </w:rPr>
        <w:t xml:space="preserve"> y</w:t>
      </w:r>
      <w:r w:rsidR="00007A02" w:rsidRPr="001B47F3">
        <w:rPr>
          <w:rFonts w:ascii="Arial" w:hAnsi="Arial" w:cs="Arial"/>
          <w:color w:val="000000" w:themeColor="text1"/>
          <w:shd w:val="clear" w:color="auto" w:fill="FFFFFF"/>
        </w:rPr>
        <w:t xml:space="preserve"> </w:t>
      </w:r>
      <w:r w:rsidR="000F0C69" w:rsidRPr="001B47F3">
        <w:rPr>
          <w:rFonts w:ascii="Arial" w:hAnsi="Arial" w:cs="Arial"/>
          <w:color w:val="000000" w:themeColor="text1"/>
          <w:shd w:val="clear" w:color="auto" w:fill="FFFFFF"/>
        </w:rPr>
        <w:t xml:space="preserve">en </w:t>
      </w:r>
      <w:r w:rsidR="00D82926">
        <w:rPr>
          <w:rFonts w:ascii="Arial" w:hAnsi="Arial" w:cs="Arial"/>
          <w:color w:val="000000" w:themeColor="text1"/>
          <w:shd w:val="clear" w:color="auto" w:fill="FFFFFF"/>
        </w:rPr>
        <w:t xml:space="preserve">tres </w:t>
      </w:r>
      <w:r w:rsidR="000F0C69" w:rsidRPr="001B47F3">
        <w:rPr>
          <w:rFonts w:ascii="Arial" w:hAnsi="Arial" w:cs="Arial"/>
          <w:color w:val="000000" w:themeColor="text1"/>
          <w:shd w:val="clear" w:color="auto" w:fill="FFFFFF"/>
        </w:rPr>
        <w:t>(</w:t>
      </w:r>
      <w:r w:rsidR="00D82926">
        <w:rPr>
          <w:rFonts w:ascii="Arial" w:hAnsi="Arial" w:cs="Arial"/>
          <w:color w:val="000000" w:themeColor="text1"/>
          <w:shd w:val="clear" w:color="auto" w:fill="FFFFFF"/>
        </w:rPr>
        <w:t>3</w:t>
      </w:r>
      <w:r w:rsidR="000F0C69" w:rsidRPr="001B47F3">
        <w:rPr>
          <w:rFonts w:ascii="Arial" w:hAnsi="Arial" w:cs="Arial"/>
          <w:color w:val="000000" w:themeColor="text1"/>
          <w:shd w:val="clear" w:color="auto" w:fill="FFFFFF"/>
        </w:rPr>
        <w:t xml:space="preserve">) de ellas </w:t>
      </w:r>
      <w:r w:rsidR="00007A02" w:rsidRPr="001B47F3">
        <w:rPr>
          <w:rFonts w:ascii="Arial" w:hAnsi="Arial" w:cs="Arial"/>
          <w:color w:val="000000" w:themeColor="text1"/>
          <w:shd w:val="clear" w:color="auto" w:fill="FFFFFF"/>
        </w:rPr>
        <w:t xml:space="preserve">se </w:t>
      </w:r>
      <w:r w:rsidR="000F0C69" w:rsidRPr="001B47F3">
        <w:rPr>
          <w:rFonts w:ascii="Arial" w:hAnsi="Arial" w:cs="Arial"/>
          <w:color w:val="000000" w:themeColor="text1"/>
          <w:shd w:val="clear" w:color="auto" w:fill="FFFFFF"/>
        </w:rPr>
        <w:t>aplicó evaluación</w:t>
      </w:r>
      <w:r w:rsidR="00007A02" w:rsidRPr="001B47F3">
        <w:rPr>
          <w:rFonts w:ascii="Arial" w:hAnsi="Arial" w:cs="Arial"/>
          <w:color w:val="000000" w:themeColor="text1"/>
          <w:shd w:val="clear" w:color="auto" w:fill="FFFFFF"/>
        </w:rPr>
        <w:t xml:space="preserve"> </w:t>
      </w:r>
      <w:r w:rsidR="000F0C69" w:rsidRPr="001B47F3">
        <w:rPr>
          <w:rFonts w:ascii="Arial" w:hAnsi="Arial" w:cs="Arial"/>
          <w:color w:val="000000" w:themeColor="text1"/>
          <w:shd w:val="clear" w:color="auto" w:fill="FFFFFF"/>
        </w:rPr>
        <w:t xml:space="preserve">de conocimientos a los participantes. </w:t>
      </w:r>
      <w:r w:rsidR="00324325" w:rsidRPr="001B47F3">
        <w:rPr>
          <w:rFonts w:ascii="Arial" w:hAnsi="Arial" w:cs="Arial"/>
          <w:color w:val="000000" w:themeColor="text1"/>
          <w:shd w:val="clear" w:color="auto" w:fill="FFFFFF"/>
        </w:rPr>
        <w:t xml:space="preserve">Estas fueron contestadas por un total de </w:t>
      </w:r>
      <w:r w:rsidR="00D82926">
        <w:rPr>
          <w:rFonts w:ascii="Arial" w:hAnsi="Arial" w:cs="Arial"/>
          <w:color w:val="000000" w:themeColor="text1"/>
          <w:shd w:val="clear" w:color="auto" w:fill="FFFFFF"/>
        </w:rPr>
        <w:t xml:space="preserve">veintinueve </w:t>
      </w:r>
      <w:r w:rsidR="00923B38" w:rsidRPr="001B47F3">
        <w:rPr>
          <w:rFonts w:ascii="Arial" w:hAnsi="Arial" w:cs="Arial"/>
          <w:color w:val="000000" w:themeColor="text1"/>
          <w:shd w:val="clear" w:color="auto" w:fill="FFFFFF"/>
        </w:rPr>
        <w:t>(</w:t>
      </w:r>
      <w:r w:rsidR="00D82926">
        <w:rPr>
          <w:rFonts w:ascii="Arial" w:hAnsi="Arial" w:cs="Arial"/>
          <w:color w:val="000000" w:themeColor="text1"/>
          <w:shd w:val="clear" w:color="auto" w:fill="FFFFFF"/>
        </w:rPr>
        <w:t>2</w:t>
      </w:r>
      <w:r w:rsidR="00923B38" w:rsidRPr="001B47F3">
        <w:rPr>
          <w:rFonts w:ascii="Arial" w:hAnsi="Arial" w:cs="Arial"/>
          <w:color w:val="000000" w:themeColor="text1"/>
          <w:shd w:val="clear" w:color="auto" w:fill="FFFFFF"/>
        </w:rPr>
        <w:t xml:space="preserve">9) </w:t>
      </w:r>
      <w:r w:rsidRPr="001B47F3">
        <w:rPr>
          <w:rFonts w:ascii="Arial" w:hAnsi="Arial" w:cs="Arial"/>
          <w:color w:val="000000" w:themeColor="text1"/>
          <w:shd w:val="clear" w:color="auto" w:fill="FFFFFF"/>
        </w:rPr>
        <w:t>se</w:t>
      </w:r>
      <w:r w:rsidR="00923B38" w:rsidRPr="001B47F3">
        <w:rPr>
          <w:rFonts w:ascii="Arial" w:hAnsi="Arial" w:cs="Arial"/>
          <w:color w:val="000000" w:themeColor="text1"/>
          <w:shd w:val="clear" w:color="auto" w:fill="FFFFFF"/>
        </w:rPr>
        <w:t>rvidores</w:t>
      </w:r>
      <w:r w:rsidRPr="001B47F3">
        <w:rPr>
          <w:rFonts w:ascii="Arial" w:hAnsi="Arial" w:cs="Arial"/>
          <w:color w:val="000000" w:themeColor="text1"/>
          <w:shd w:val="clear" w:color="auto" w:fill="FFFFFF"/>
        </w:rPr>
        <w:t xml:space="preserve">, de las cuales se reportan aprobadas </w:t>
      </w:r>
      <w:r w:rsidR="00D82926">
        <w:rPr>
          <w:rFonts w:ascii="Arial" w:hAnsi="Arial" w:cs="Arial"/>
          <w:color w:val="000000" w:themeColor="text1"/>
          <w:shd w:val="clear" w:color="auto" w:fill="FFFFFF"/>
        </w:rPr>
        <w:t xml:space="preserve">veintitrés </w:t>
      </w:r>
      <w:r w:rsidR="000A2D77" w:rsidRPr="001B47F3">
        <w:rPr>
          <w:rFonts w:ascii="Arial" w:hAnsi="Arial" w:cs="Arial"/>
          <w:color w:val="000000" w:themeColor="text1"/>
          <w:shd w:val="clear" w:color="auto" w:fill="FFFFFF"/>
        </w:rPr>
        <w:t>(</w:t>
      </w:r>
      <w:r w:rsidR="00D82926">
        <w:rPr>
          <w:rFonts w:ascii="Arial" w:hAnsi="Arial" w:cs="Arial"/>
          <w:color w:val="000000" w:themeColor="text1"/>
          <w:shd w:val="clear" w:color="auto" w:fill="FFFFFF"/>
        </w:rPr>
        <w:t>23</w:t>
      </w:r>
      <w:r w:rsidR="000A2D77" w:rsidRPr="001B47F3">
        <w:rPr>
          <w:rFonts w:ascii="Arial" w:hAnsi="Arial" w:cs="Arial"/>
          <w:color w:val="000000" w:themeColor="text1"/>
          <w:shd w:val="clear" w:color="auto" w:fill="FFFFFF"/>
        </w:rPr>
        <w:t xml:space="preserve">) </w:t>
      </w:r>
      <w:r w:rsidRPr="001B47F3">
        <w:rPr>
          <w:rFonts w:ascii="Arial" w:hAnsi="Arial" w:cs="Arial"/>
          <w:color w:val="000000" w:themeColor="text1"/>
          <w:shd w:val="clear" w:color="auto" w:fill="FFFFFF"/>
        </w:rPr>
        <w:t xml:space="preserve">y </w:t>
      </w:r>
      <w:r w:rsidR="00D82926">
        <w:rPr>
          <w:rFonts w:ascii="Arial" w:hAnsi="Arial" w:cs="Arial"/>
          <w:color w:val="000000" w:themeColor="text1"/>
          <w:shd w:val="clear" w:color="auto" w:fill="FFFFFF"/>
        </w:rPr>
        <w:t xml:space="preserve">seis </w:t>
      </w:r>
      <w:r w:rsidR="00BB316A" w:rsidRPr="001B47F3">
        <w:rPr>
          <w:rFonts w:ascii="Arial" w:hAnsi="Arial" w:cs="Arial"/>
          <w:color w:val="000000" w:themeColor="text1"/>
          <w:shd w:val="clear" w:color="auto" w:fill="FFFFFF"/>
        </w:rPr>
        <w:t>(</w:t>
      </w:r>
      <w:r w:rsidR="00D82926">
        <w:rPr>
          <w:rFonts w:ascii="Arial" w:hAnsi="Arial" w:cs="Arial"/>
          <w:color w:val="000000" w:themeColor="text1"/>
          <w:shd w:val="clear" w:color="auto" w:fill="FFFFFF"/>
        </w:rPr>
        <w:t>6</w:t>
      </w:r>
      <w:r w:rsidR="00BB316A" w:rsidRPr="001B47F3">
        <w:rPr>
          <w:rFonts w:ascii="Arial" w:hAnsi="Arial" w:cs="Arial"/>
          <w:color w:val="000000" w:themeColor="text1"/>
          <w:shd w:val="clear" w:color="auto" w:fill="FFFFFF"/>
        </w:rPr>
        <w:t>)</w:t>
      </w:r>
      <w:r w:rsidRPr="001B47F3">
        <w:rPr>
          <w:rFonts w:ascii="Arial" w:hAnsi="Arial" w:cs="Arial"/>
          <w:color w:val="000000" w:themeColor="text1"/>
          <w:shd w:val="clear" w:color="auto" w:fill="FFFFFF"/>
        </w:rPr>
        <w:t xml:space="preserve"> no aprobadas. </w:t>
      </w:r>
      <w:r w:rsidR="00CC0972" w:rsidRPr="001B47F3">
        <w:rPr>
          <w:rFonts w:ascii="Arial" w:hAnsi="Arial" w:cs="Arial"/>
          <w:color w:val="000000" w:themeColor="text1"/>
          <w:shd w:val="clear" w:color="auto" w:fill="FFFFFF"/>
        </w:rPr>
        <w:t xml:space="preserve">Mientras que </w:t>
      </w:r>
      <w:r w:rsidR="00D82926">
        <w:rPr>
          <w:rFonts w:ascii="Arial" w:hAnsi="Arial" w:cs="Arial"/>
          <w:color w:val="000000" w:themeColor="text1"/>
          <w:shd w:val="clear" w:color="auto" w:fill="FFFFFF"/>
        </w:rPr>
        <w:t xml:space="preserve">cuarenta y nueve </w:t>
      </w:r>
      <w:r w:rsidR="00921408" w:rsidRPr="001B47F3">
        <w:rPr>
          <w:rFonts w:ascii="Arial" w:hAnsi="Arial" w:cs="Arial"/>
          <w:color w:val="000000" w:themeColor="text1"/>
          <w:shd w:val="clear" w:color="auto" w:fill="FFFFFF"/>
        </w:rPr>
        <w:t>(</w:t>
      </w:r>
      <w:r w:rsidR="00D82926">
        <w:rPr>
          <w:rFonts w:ascii="Arial" w:hAnsi="Arial" w:cs="Arial"/>
          <w:color w:val="000000" w:themeColor="text1"/>
          <w:shd w:val="clear" w:color="auto" w:fill="FFFFFF"/>
        </w:rPr>
        <w:t>49</w:t>
      </w:r>
      <w:r w:rsidR="00921408" w:rsidRPr="001B47F3">
        <w:rPr>
          <w:rFonts w:ascii="Arial" w:hAnsi="Arial" w:cs="Arial"/>
          <w:color w:val="000000" w:themeColor="text1"/>
          <w:shd w:val="clear" w:color="auto" w:fill="FFFFFF"/>
        </w:rPr>
        <w:t xml:space="preserve">) </w:t>
      </w:r>
      <w:r w:rsidR="005466A1" w:rsidRPr="001B47F3">
        <w:rPr>
          <w:rFonts w:ascii="Arial" w:hAnsi="Arial" w:cs="Arial"/>
          <w:color w:val="000000" w:themeColor="text1"/>
          <w:shd w:val="clear" w:color="auto" w:fill="FFFFFF"/>
        </w:rPr>
        <w:t>asistentes decidieron no diligenciar</w:t>
      </w:r>
      <w:r w:rsidR="00D82926">
        <w:rPr>
          <w:rFonts w:ascii="Arial" w:hAnsi="Arial" w:cs="Arial"/>
          <w:color w:val="000000" w:themeColor="text1"/>
          <w:shd w:val="clear" w:color="auto" w:fill="FFFFFF"/>
        </w:rPr>
        <w:t xml:space="preserve"> dichas</w:t>
      </w:r>
      <w:r w:rsidR="005466A1" w:rsidRPr="001B47F3">
        <w:rPr>
          <w:rFonts w:ascii="Arial" w:hAnsi="Arial" w:cs="Arial"/>
          <w:color w:val="000000" w:themeColor="text1"/>
          <w:shd w:val="clear" w:color="auto" w:fill="FFFFFF"/>
        </w:rPr>
        <w:t xml:space="preserve"> evaluaciones. </w:t>
      </w:r>
    </w:p>
    <w:p w14:paraId="515FE141" w14:textId="456BFF30" w:rsidR="00C11971" w:rsidRDefault="00C11971" w:rsidP="00C11971">
      <w:pPr>
        <w:spacing w:after="0"/>
        <w:jc w:val="both"/>
        <w:rPr>
          <w:rFonts w:ascii="Arial" w:hAnsi="Arial" w:cs="Arial"/>
          <w:color w:val="000000" w:themeColor="text1"/>
          <w:shd w:val="clear" w:color="auto" w:fill="FFFFFF"/>
        </w:rPr>
      </w:pPr>
    </w:p>
    <w:p w14:paraId="66514EE8" w14:textId="122F4C1C" w:rsidR="00C11971" w:rsidRPr="00911FF7" w:rsidRDefault="00C11971" w:rsidP="00C11971">
      <w:pPr>
        <w:spacing w:after="0"/>
        <w:jc w:val="both"/>
        <w:rPr>
          <w:rFonts w:ascii="Arial" w:hAnsi="Arial" w:cs="Arial"/>
          <w:b/>
          <w:color w:val="000000" w:themeColor="text1"/>
          <w:u w:val="single"/>
          <w:shd w:val="clear" w:color="auto" w:fill="FFFFFF"/>
        </w:rPr>
      </w:pPr>
      <w:r w:rsidRPr="00911FF7">
        <w:rPr>
          <w:rFonts w:ascii="Arial" w:hAnsi="Arial" w:cs="Arial"/>
          <w:b/>
          <w:color w:val="000000" w:themeColor="text1"/>
          <w:u w:val="single"/>
          <w:shd w:val="clear" w:color="auto" w:fill="FFFFFF"/>
        </w:rPr>
        <w:t xml:space="preserve">Indicador de Eficacia: </w:t>
      </w:r>
      <w:r w:rsidR="00AD061B">
        <w:rPr>
          <w:rFonts w:ascii="Arial" w:hAnsi="Arial" w:cs="Arial"/>
          <w:b/>
          <w:color w:val="000000" w:themeColor="text1"/>
          <w:u w:val="single"/>
          <w:shd w:val="clear" w:color="auto" w:fill="FFFFFF"/>
        </w:rPr>
        <w:t>23</w:t>
      </w:r>
      <w:r w:rsidRPr="00911FF7">
        <w:rPr>
          <w:rFonts w:ascii="Arial" w:hAnsi="Arial" w:cs="Arial"/>
          <w:b/>
          <w:color w:val="000000" w:themeColor="text1"/>
          <w:u w:val="single"/>
          <w:shd w:val="clear" w:color="auto" w:fill="FFFFFF"/>
        </w:rPr>
        <w:t xml:space="preserve"> / </w:t>
      </w:r>
      <w:r w:rsidR="00F105C9">
        <w:rPr>
          <w:rFonts w:ascii="Arial" w:hAnsi="Arial" w:cs="Arial"/>
          <w:b/>
          <w:color w:val="000000" w:themeColor="text1"/>
          <w:u w:val="single"/>
          <w:shd w:val="clear" w:color="auto" w:fill="FFFFFF"/>
        </w:rPr>
        <w:t>2</w:t>
      </w:r>
      <w:r w:rsidR="00A33EAD" w:rsidRPr="00911FF7">
        <w:rPr>
          <w:rFonts w:ascii="Arial" w:hAnsi="Arial" w:cs="Arial"/>
          <w:b/>
          <w:color w:val="000000" w:themeColor="text1"/>
          <w:u w:val="single"/>
          <w:shd w:val="clear" w:color="auto" w:fill="FFFFFF"/>
        </w:rPr>
        <w:t>9</w:t>
      </w:r>
      <w:r w:rsidRPr="00911FF7">
        <w:rPr>
          <w:rFonts w:ascii="Arial" w:hAnsi="Arial" w:cs="Arial"/>
          <w:b/>
          <w:color w:val="000000" w:themeColor="text1"/>
          <w:u w:val="single"/>
          <w:shd w:val="clear" w:color="auto" w:fill="FFFFFF"/>
        </w:rPr>
        <w:t xml:space="preserve"> = </w:t>
      </w:r>
      <w:r w:rsidR="00AD061B">
        <w:rPr>
          <w:rFonts w:ascii="Arial" w:hAnsi="Arial" w:cs="Arial"/>
          <w:b/>
          <w:color w:val="000000" w:themeColor="text1"/>
          <w:u w:val="single"/>
          <w:shd w:val="clear" w:color="auto" w:fill="FFFFFF"/>
        </w:rPr>
        <w:t>79</w:t>
      </w:r>
      <w:r w:rsidRPr="00911FF7">
        <w:rPr>
          <w:rFonts w:ascii="Arial" w:hAnsi="Arial" w:cs="Arial"/>
          <w:b/>
          <w:color w:val="000000" w:themeColor="text1"/>
          <w:u w:val="single"/>
          <w:shd w:val="clear" w:color="auto" w:fill="FFFFFF"/>
        </w:rPr>
        <w:t>%</w:t>
      </w:r>
    </w:p>
    <w:p w14:paraId="4215C17B" w14:textId="77777777" w:rsidR="002643B5" w:rsidRPr="00011840" w:rsidRDefault="002643B5" w:rsidP="00C11971">
      <w:pPr>
        <w:spacing w:after="0"/>
        <w:jc w:val="both"/>
        <w:rPr>
          <w:rFonts w:ascii="Arial" w:hAnsi="Arial" w:cs="Arial"/>
          <w:color w:val="000000" w:themeColor="text1"/>
          <w:shd w:val="clear" w:color="auto" w:fill="FFFFFF"/>
        </w:rPr>
      </w:pPr>
    </w:p>
    <w:p w14:paraId="1D3AE40C" w14:textId="5FF723C7" w:rsidR="00C11971" w:rsidRPr="00011840" w:rsidRDefault="000436D3" w:rsidP="00C11971">
      <w:pPr>
        <w:spacing w:after="0"/>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 xml:space="preserve">En concordancia se infiere que </w:t>
      </w:r>
      <w:r w:rsidR="00F3385A" w:rsidRPr="00011840">
        <w:rPr>
          <w:rFonts w:ascii="Arial" w:hAnsi="Arial" w:cs="Arial"/>
          <w:color w:val="000000" w:themeColor="text1"/>
          <w:shd w:val="clear" w:color="auto" w:fill="FFFFFF"/>
        </w:rPr>
        <w:t xml:space="preserve">durante el </w:t>
      </w:r>
      <w:r w:rsidR="002643B5">
        <w:rPr>
          <w:rFonts w:ascii="Arial" w:hAnsi="Arial" w:cs="Arial"/>
          <w:color w:val="000000" w:themeColor="text1"/>
          <w:shd w:val="clear" w:color="auto" w:fill="FFFFFF"/>
        </w:rPr>
        <w:t xml:space="preserve">tercer </w:t>
      </w:r>
      <w:r w:rsidR="00F3385A" w:rsidRPr="00011840">
        <w:rPr>
          <w:rFonts w:ascii="Arial" w:hAnsi="Arial" w:cs="Arial"/>
          <w:color w:val="000000" w:themeColor="text1"/>
          <w:shd w:val="clear" w:color="auto" w:fill="FFFFFF"/>
        </w:rPr>
        <w:t xml:space="preserve">trimestre de 2022 </w:t>
      </w:r>
      <w:r w:rsidR="00C11971" w:rsidRPr="00011840">
        <w:rPr>
          <w:rFonts w:ascii="Arial" w:hAnsi="Arial" w:cs="Arial"/>
          <w:color w:val="000000" w:themeColor="text1"/>
          <w:shd w:val="clear" w:color="auto" w:fill="FFFFFF"/>
        </w:rPr>
        <w:t xml:space="preserve">el Plan Institucional de Capacitación </w:t>
      </w:r>
      <w:r w:rsidR="00011840" w:rsidRPr="00011840">
        <w:rPr>
          <w:rFonts w:ascii="Arial" w:hAnsi="Arial" w:cs="Arial"/>
          <w:color w:val="000000" w:themeColor="text1"/>
          <w:shd w:val="clear" w:color="auto" w:fill="FFFFFF"/>
        </w:rPr>
        <w:t xml:space="preserve">demostró </w:t>
      </w:r>
      <w:r w:rsidR="00E116E1" w:rsidRPr="00011840">
        <w:rPr>
          <w:rFonts w:ascii="Arial" w:hAnsi="Arial" w:cs="Arial"/>
          <w:color w:val="000000" w:themeColor="text1"/>
          <w:shd w:val="clear" w:color="auto" w:fill="FFFFFF"/>
        </w:rPr>
        <w:t xml:space="preserve">una </w:t>
      </w:r>
      <w:r w:rsidR="00C11971" w:rsidRPr="00011840">
        <w:rPr>
          <w:rFonts w:ascii="Arial" w:hAnsi="Arial" w:cs="Arial"/>
          <w:color w:val="000000" w:themeColor="text1"/>
          <w:shd w:val="clear" w:color="auto" w:fill="FFFFFF"/>
        </w:rPr>
        <w:t xml:space="preserve">eficacia </w:t>
      </w:r>
      <w:r w:rsidR="00C11971" w:rsidRPr="00770FCE">
        <w:rPr>
          <w:rFonts w:ascii="Arial" w:hAnsi="Arial" w:cs="Arial"/>
          <w:color w:val="000000" w:themeColor="text1"/>
          <w:shd w:val="clear" w:color="auto" w:fill="FFFFFF"/>
        </w:rPr>
        <w:t xml:space="preserve">del </w:t>
      </w:r>
      <w:r w:rsidR="00AD061B">
        <w:rPr>
          <w:rFonts w:ascii="Arial" w:hAnsi="Arial" w:cs="Arial"/>
          <w:color w:val="000000" w:themeColor="text1"/>
          <w:shd w:val="clear" w:color="auto" w:fill="FFFFFF"/>
        </w:rPr>
        <w:t>7</w:t>
      </w:r>
      <w:r w:rsidR="005D6D17" w:rsidRPr="00770FCE">
        <w:rPr>
          <w:rFonts w:ascii="Arial" w:hAnsi="Arial" w:cs="Arial"/>
          <w:color w:val="000000" w:themeColor="text1"/>
          <w:shd w:val="clear" w:color="auto" w:fill="FFFFFF"/>
        </w:rPr>
        <w:t>9</w:t>
      </w:r>
      <w:r w:rsidR="00C11971" w:rsidRPr="00770FCE">
        <w:rPr>
          <w:rFonts w:ascii="Arial" w:hAnsi="Arial" w:cs="Arial"/>
          <w:color w:val="000000" w:themeColor="text1"/>
          <w:shd w:val="clear" w:color="auto" w:fill="FFFFFF"/>
        </w:rPr>
        <w:t>%.</w:t>
      </w:r>
      <w:r w:rsidR="00C11971" w:rsidRPr="00011840">
        <w:rPr>
          <w:rFonts w:ascii="Arial" w:hAnsi="Arial" w:cs="Arial"/>
          <w:color w:val="000000" w:themeColor="text1"/>
          <w:shd w:val="clear" w:color="auto" w:fill="FFFFFF"/>
        </w:rPr>
        <w:t xml:space="preserve"> </w:t>
      </w:r>
    </w:p>
    <w:p w14:paraId="774B52DC" w14:textId="77777777" w:rsidR="00C11971" w:rsidRPr="00011840" w:rsidRDefault="00C11971" w:rsidP="00C11971">
      <w:pPr>
        <w:spacing w:after="0"/>
        <w:jc w:val="both"/>
        <w:rPr>
          <w:rFonts w:ascii="Arial" w:hAnsi="Arial" w:cs="Arial"/>
          <w:color w:val="000000" w:themeColor="text1"/>
          <w:shd w:val="clear" w:color="auto" w:fill="FFFFFF"/>
        </w:rPr>
      </w:pPr>
    </w:p>
    <w:p w14:paraId="71F3DBB9" w14:textId="20DEAAA1" w:rsidR="005D32D9" w:rsidRDefault="00352304" w:rsidP="00C11971">
      <w:pPr>
        <w:spacing w:after="0"/>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 xml:space="preserve">Resulta oportuno indicar que </w:t>
      </w:r>
      <w:r w:rsidR="00C11971" w:rsidRPr="00011840">
        <w:rPr>
          <w:rFonts w:ascii="Arial" w:hAnsi="Arial" w:cs="Arial"/>
          <w:color w:val="000000" w:themeColor="text1"/>
          <w:shd w:val="clear" w:color="auto" w:fill="FFFFFF"/>
        </w:rPr>
        <w:t xml:space="preserve">con el objetivo de fortalecer los conocimientos adquiridos en las actividades de capacitación, el Grupo de Gestión Humana y de la Información diseña evaluaciones de adherencia de conocimientos con formularios en Microsoft </w:t>
      </w:r>
      <w:proofErr w:type="spellStart"/>
      <w:r w:rsidR="00C11971" w:rsidRPr="00011840">
        <w:rPr>
          <w:rFonts w:ascii="Arial" w:hAnsi="Arial" w:cs="Arial"/>
          <w:color w:val="000000" w:themeColor="text1"/>
          <w:shd w:val="clear" w:color="auto" w:fill="FFFFFF"/>
        </w:rPr>
        <w:t>Forms</w:t>
      </w:r>
      <w:proofErr w:type="spellEnd"/>
      <w:r w:rsidR="00C11971" w:rsidRPr="00011840">
        <w:rPr>
          <w:rFonts w:ascii="Arial" w:hAnsi="Arial" w:cs="Arial"/>
          <w:color w:val="000000" w:themeColor="text1"/>
          <w:shd w:val="clear" w:color="auto" w:fill="FFFFFF"/>
        </w:rPr>
        <w:t xml:space="preserve"> </w:t>
      </w:r>
      <w:r w:rsidR="0011409B">
        <w:rPr>
          <w:rFonts w:ascii="Arial" w:hAnsi="Arial" w:cs="Arial"/>
          <w:color w:val="000000" w:themeColor="text1"/>
          <w:shd w:val="clear" w:color="auto" w:fill="FFFFFF"/>
        </w:rPr>
        <w:t>o formatos</w:t>
      </w:r>
      <w:r w:rsidR="005E24FB">
        <w:rPr>
          <w:rFonts w:ascii="Arial" w:hAnsi="Arial" w:cs="Arial"/>
          <w:color w:val="000000" w:themeColor="text1"/>
          <w:shd w:val="clear" w:color="auto" w:fill="FFFFFF"/>
        </w:rPr>
        <w:t xml:space="preserve"> impresos, </w:t>
      </w:r>
      <w:r w:rsidR="005D32D9">
        <w:rPr>
          <w:rFonts w:ascii="Arial" w:hAnsi="Arial" w:cs="Arial"/>
          <w:color w:val="000000" w:themeColor="text1"/>
          <w:shd w:val="clear" w:color="auto" w:fill="FFFFFF"/>
        </w:rPr>
        <w:t xml:space="preserve">adoptando metodologías </w:t>
      </w:r>
      <w:r w:rsidR="00C11971" w:rsidRPr="00011840">
        <w:rPr>
          <w:rFonts w:ascii="Arial" w:hAnsi="Arial" w:cs="Arial"/>
          <w:color w:val="000000" w:themeColor="text1"/>
          <w:shd w:val="clear" w:color="auto" w:fill="FFFFFF"/>
        </w:rPr>
        <w:t>que permiten la verificación de respuestas correctas con el fin de confrontar las suministradas por los participantes y brindar el reconocimiento de la información verdadera y afianzar aún más el conocimiento que se pretende entregar con cada una de las capacitaciones, acorde a</w:t>
      </w:r>
      <w:r w:rsidR="00E80BCD">
        <w:rPr>
          <w:rFonts w:ascii="Arial" w:hAnsi="Arial" w:cs="Arial"/>
          <w:color w:val="000000" w:themeColor="text1"/>
          <w:shd w:val="clear" w:color="auto" w:fill="FFFFFF"/>
        </w:rPr>
        <w:t xml:space="preserve"> </w:t>
      </w:r>
      <w:r w:rsidR="00C11971" w:rsidRPr="00011840">
        <w:rPr>
          <w:rFonts w:ascii="Arial" w:hAnsi="Arial" w:cs="Arial"/>
          <w:color w:val="000000" w:themeColor="text1"/>
          <w:shd w:val="clear" w:color="auto" w:fill="FFFFFF"/>
        </w:rPr>
        <w:t>l</w:t>
      </w:r>
      <w:r w:rsidR="00E80BCD">
        <w:rPr>
          <w:rFonts w:ascii="Arial" w:hAnsi="Arial" w:cs="Arial"/>
          <w:color w:val="000000" w:themeColor="text1"/>
          <w:shd w:val="clear" w:color="auto" w:fill="FFFFFF"/>
        </w:rPr>
        <w:t xml:space="preserve">o estipulado en </w:t>
      </w:r>
      <w:r w:rsidR="00CC0972">
        <w:rPr>
          <w:rFonts w:ascii="Arial" w:hAnsi="Arial" w:cs="Arial"/>
          <w:color w:val="000000" w:themeColor="text1"/>
          <w:shd w:val="clear" w:color="auto" w:fill="FFFFFF"/>
        </w:rPr>
        <w:t>el</w:t>
      </w:r>
      <w:r w:rsidR="00C11971" w:rsidRPr="00011840">
        <w:rPr>
          <w:rFonts w:ascii="Arial" w:hAnsi="Arial" w:cs="Arial"/>
          <w:color w:val="000000" w:themeColor="text1"/>
          <w:shd w:val="clear" w:color="auto" w:fill="FFFFFF"/>
        </w:rPr>
        <w:t xml:space="preserve"> procedimiento del PIC. </w:t>
      </w:r>
    </w:p>
    <w:p w14:paraId="6813F207" w14:textId="77777777" w:rsidR="005D32D9" w:rsidRDefault="005D32D9" w:rsidP="00C11971">
      <w:pPr>
        <w:spacing w:after="0"/>
        <w:jc w:val="both"/>
        <w:rPr>
          <w:rFonts w:ascii="Arial" w:hAnsi="Arial" w:cs="Arial"/>
          <w:color w:val="000000" w:themeColor="text1"/>
          <w:shd w:val="clear" w:color="auto" w:fill="FFFFFF"/>
        </w:rPr>
      </w:pPr>
    </w:p>
    <w:p w14:paraId="1FB6AC19" w14:textId="05C42C08" w:rsidR="00C11971" w:rsidRDefault="005D32D9" w:rsidP="00C11971">
      <w:pPr>
        <w:spacing w:after="0"/>
        <w:jc w:val="both"/>
        <w:rPr>
          <w:rFonts w:ascii="Arial" w:hAnsi="Arial" w:cs="Arial"/>
          <w:color w:val="000000" w:themeColor="text1"/>
          <w:shd w:val="clear" w:color="auto" w:fill="FFFFFF"/>
        </w:rPr>
      </w:pPr>
      <w:r>
        <w:rPr>
          <w:rFonts w:ascii="Arial" w:hAnsi="Arial" w:cs="Arial"/>
          <w:color w:val="000000" w:themeColor="text1"/>
          <w:shd w:val="clear" w:color="auto" w:fill="FFFFFF"/>
        </w:rPr>
        <w:t>No obstante, es importante aclarar que, dichas evaluaciones son diligenciadas de manera voluntaria por los asistentes quienes en su gran mayoría no cuentan con el tiempo o la disposición para contestarlas</w:t>
      </w:r>
      <w:r w:rsidR="009316AC">
        <w:rPr>
          <w:rFonts w:ascii="Arial" w:hAnsi="Arial" w:cs="Arial"/>
          <w:color w:val="000000" w:themeColor="text1"/>
          <w:shd w:val="clear" w:color="auto" w:fill="FFFFFF"/>
        </w:rPr>
        <w:t>, pese a los diferentes mecanismos de persuasión que se han implementado por parte del grupo de Gestión Humana</w:t>
      </w:r>
      <w:r>
        <w:rPr>
          <w:rFonts w:ascii="Arial" w:hAnsi="Arial" w:cs="Arial"/>
          <w:color w:val="000000" w:themeColor="text1"/>
          <w:shd w:val="clear" w:color="auto" w:fill="FFFFFF"/>
        </w:rPr>
        <w:t xml:space="preserve">. Así mismo, se debe tener en cuenta que </w:t>
      </w:r>
      <w:r w:rsidR="009316AC">
        <w:rPr>
          <w:rFonts w:ascii="Arial" w:hAnsi="Arial" w:cs="Arial"/>
          <w:color w:val="000000" w:themeColor="text1"/>
          <w:shd w:val="clear" w:color="auto" w:fill="FFFFFF"/>
        </w:rPr>
        <w:t xml:space="preserve">el INCI </w:t>
      </w:r>
      <w:r>
        <w:rPr>
          <w:rFonts w:ascii="Arial" w:hAnsi="Arial" w:cs="Arial"/>
          <w:color w:val="000000" w:themeColor="text1"/>
          <w:shd w:val="clear" w:color="auto" w:fill="FFFFFF"/>
        </w:rPr>
        <w:t>no cuenta co</w:t>
      </w:r>
      <w:r w:rsidR="009316AC">
        <w:rPr>
          <w:rFonts w:ascii="Arial" w:hAnsi="Arial" w:cs="Arial"/>
          <w:color w:val="000000" w:themeColor="text1"/>
          <w:shd w:val="clear" w:color="auto" w:fill="FFFFFF"/>
        </w:rPr>
        <w:t xml:space="preserve">n </w:t>
      </w:r>
      <w:r w:rsidR="00770FCE">
        <w:rPr>
          <w:rFonts w:ascii="Arial" w:hAnsi="Arial" w:cs="Arial"/>
          <w:color w:val="000000" w:themeColor="text1"/>
          <w:shd w:val="clear" w:color="auto" w:fill="FFFFFF"/>
        </w:rPr>
        <w:t xml:space="preserve">normatividad </w:t>
      </w:r>
      <w:r w:rsidR="009316AC">
        <w:rPr>
          <w:rFonts w:ascii="Arial" w:hAnsi="Arial" w:cs="Arial"/>
          <w:color w:val="000000" w:themeColor="text1"/>
          <w:shd w:val="clear" w:color="auto" w:fill="FFFFFF"/>
        </w:rPr>
        <w:t xml:space="preserve">que establezca </w:t>
      </w:r>
      <w:r>
        <w:rPr>
          <w:rFonts w:ascii="Arial" w:hAnsi="Arial" w:cs="Arial"/>
          <w:color w:val="000000" w:themeColor="text1"/>
          <w:shd w:val="clear" w:color="auto" w:fill="FFFFFF"/>
        </w:rPr>
        <w:t xml:space="preserve">obligatoriedad </w:t>
      </w:r>
      <w:r w:rsidR="009316AC">
        <w:rPr>
          <w:rFonts w:ascii="Arial" w:hAnsi="Arial" w:cs="Arial"/>
          <w:color w:val="000000" w:themeColor="text1"/>
          <w:shd w:val="clear" w:color="auto" w:fill="FFFFFF"/>
        </w:rPr>
        <w:t xml:space="preserve">sobre los servidores, </w:t>
      </w:r>
      <w:r>
        <w:rPr>
          <w:rFonts w:ascii="Arial" w:hAnsi="Arial" w:cs="Arial"/>
          <w:color w:val="000000" w:themeColor="text1"/>
          <w:shd w:val="clear" w:color="auto" w:fill="FFFFFF"/>
        </w:rPr>
        <w:t xml:space="preserve">ni </w:t>
      </w:r>
      <w:r w:rsidR="009316AC">
        <w:rPr>
          <w:rFonts w:ascii="Arial" w:hAnsi="Arial" w:cs="Arial"/>
          <w:color w:val="000000" w:themeColor="text1"/>
          <w:shd w:val="clear" w:color="auto" w:fill="FFFFFF"/>
        </w:rPr>
        <w:t>en cuanto a la asistencia a las actividades ni a</w:t>
      </w:r>
      <w:r>
        <w:rPr>
          <w:rFonts w:ascii="Arial" w:hAnsi="Arial" w:cs="Arial"/>
          <w:color w:val="000000" w:themeColor="text1"/>
          <w:shd w:val="clear" w:color="auto" w:fill="FFFFFF"/>
        </w:rPr>
        <w:t xml:space="preserve"> responder evaluaciones o encuestas de satisfacción</w:t>
      </w:r>
      <w:r w:rsidR="009316AC">
        <w:rPr>
          <w:rFonts w:ascii="Arial" w:hAnsi="Arial" w:cs="Arial"/>
          <w:color w:val="000000" w:themeColor="text1"/>
          <w:shd w:val="clear" w:color="auto" w:fill="FFFFFF"/>
        </w:rPr>
        <w:t xml:space="preserve"> si no lo desean</w:t>
      </w:r>
      <w:r>
        <w:rPr>
          <w:rFonts w:ascii="Arial" w:hAnsi="Arial" w:cs="Arial"/>
          <w:color w:val="000000" w:themeColor="text1"/>
          <w:shd w:val="clear" w:color="auto" w:fill="FFFFFF"/>
        </w:rPr>
        <w:t>, por lo que</w:t>
      </w:r>
      <w:r w:rsidR="009316AC">
        <w:rPr>
          <w:rFonts w:ascii="Arial" w:hAnsi="Arial" w:cs="Arial"/>
          <w:color w:val="000000" w:themeColor="text1"/>
          <w:shd w:val="clear" w:color="auto" w:fill="FFFFFF"/>
        </w:rPr>
        <w:t xml:space="preserve"> los indicadores se calculan </w:t>
      </w:r>
      <w:r w:rsidR="00A05F0A">
        <w:rPr>
          <w:rFonts w:ascii="Arial" w:hAnsi="Arial" w:cs="Arial"/>
          <w:color w:val="000000" w:themeColor="text1"/>
          <w:shd w:val="clear" w:color="auto" w:fill="FFFFFF"/>
        </w:rPr>
        <w:t xml:space="preserve">utilizando únicamente </w:t>
      </w:r>
      <w:r w:rsidR="009316AC">
        <w:rPr>
          <w:rFonts w:ascii="Arial" w:hAnsi="Arial" w:cs="Arial"/>
          <w:color w:val="000000" w:themeColor="text1"/>
          <w:shd w:val="clear" w:color="auto" w:fill="FFFFFF"/>
        </w:rPr>
        <w:t>las evaluaciones diligenciadas</w:t>
      </w:r>
      <w:r w:rsidR="00590F0D">
        <w:rPr>
          <w:rFonts w:ascii="Arial" w:hAnsi="Arial" w:cs="Arial"/>
          <w:color w:val="000000" w:themeColor="text1"/>
          <w:shd w:val="clear" w:color="auto" w:fill="FFFFFF"/>
        </w:rPr>
        <w:t>.</w:t>
      </w:r>
      <w:r w:rsidR="007A60DF">
        <w:rPr>
          <w:rFonts w:ascii="Arial" w:hAnsi="Arial" w:cs="Arial"/>
          <w:color w:val="000000" w:themeColor="text1"/>
          <w:shd w:val="clear" w:color="auto" w:fill="FFFFFF"/>
        </w:rPr>
        <w:t xml:space="preserve"> </w:t>
      </w:r>
    </w:p>
    <w:p w14:paraId="22FD711D" w14:textId="77777777" w:rsidR="003D0702" w:rsidRPr="00011840" w:rsidRDefault="003D0702" w:rsidP="00C11971">
      <w:pPr>
        <w:spacing w:after="0"/>
        <w:jc w:val="both"/>
        <w:rPr>
          <w:rFonts w:ascii="Arial" w:hAnsi="Arial" w:cs="Arial"/>
          <w:color w:val="000000" w:themeColor="text1"/>
          <w:shd w:val="clear" w:color="auto" w:fill="FFFFFF"/>
        </w:rPr>
      </w:pPr>
    </w:p>
    <w:p w14:paraId="3DF4FD65" w14:textId="77777777" w:rsidR="00C11971" w:rsidRPr="00070BBA" w:rsidRDefault="00C11971" w:rsidP="00C11971">
      <w:pPr>
        <w:spacing w:after="0"/>
        <w:jc w:val="both"/>
        <w:rPr>
          <w:rFonts w:ascii="Arial" w:hAnsi="Arial" w:cs="Arial"/>
          <w:color w:val="202122"/>
          <w:sz w:val="24"/>
          <w:szCs w:val="24"/>
          <w:shd w:val="clear" w:color="auto" w:fill="FFFFFF"/>
        </w:rPr>
      </w:pPr>
    </w:p>
    <w:p w14:paraId="7AA9DC03" w14:textId="7B4973FB" w:rsidR="00C11971" w:rsidRPr="00FC65DF" w:rsidRDefault="00911FF7" w:rsidP="00C11971">
      <w:pPr>
        <w:keepNext/>
        <w:keepLines/>
        <w:pBdr>
          <w:top w:val="nil"/>
          <w:left w:val="nil"/>
          <w:bottom w:val="nil"/>
          <w:right w:val="nil"/>
          <w:between w:val="nil"/>
        </w:pBdr>
        <w:spacing w:after="0"/>
        <w:jc w:val="both"/>
        <w:rPr>
          <w:rFonts w:ascii="Arial" w:hAnsi="Arial" w:cs="Arial"/>
          <w:color w:val="0070C0"/>
          <w:u w:val="single"/>
        </w:rPr>
      </w:pPr>
      <w:r>
        <w:rPr>
          <w:rFonts w:ascii="Arial" w:hAnsi="Arial" w:cs="Arial"/>
          <w:color w:val="0070C0"/>
          <w:u w:val="single"/>
        </w:rPr>
        <w:t>INDICADORES DE EFICACIA</w:t>
      </w:r>
    </w:p>
    <w:p w14:paraId="616A5480" w14:textId="77777777" w:rsidR="00C11971" w:rsidRPr="00FC65DF" w:rsidRDefault="00C11971" w:rsidP="00C11971">
      <w:pPr>
        <w:spacing w:after="0"/>
        <w:jc w:val="both"/>
        <w:rPr>
          <w:rFonts w:ascii="Arial" w:hAnsi="Arial" w:cs="Arial"/>
          <w:color w:val="202122"/>
          <w:shd w:val="clear" w:color="auto" w:fill="FFFFFF"/>
        </w:rPr>
      </w:pPr>
    </w:p>
    <w:p w14:paraId="437CFE78" w14:textId="77777777" w:rsidR="000F31B6" w:rsidRDefault="00C11971" w:rsidP="00C11971">
      <w:pPr>
        <w:spacing w:after="0"/>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lastRenderedPageBreak/>
        <w:t xml:space="preserve">A continuación, se </w:t>
      </w:r>
      <w:r w:rsidR="00E35F5F" w:rsidRPr="00011840">
        <w:rPr>
          <w:rFonts w:ascii="Arial" w:hAnsi="Arial" w:cs="Arial"/>
          <w:color w:val="000000" w:themeColor="text1"/>
          <w:shd w:val="clear" w:color="auto" w:fill="FFFFFF"/>
        </w:rPr>
        <w:t xml:space="preserve">presenta </w:t>
      </w:r>
      <w:r w:rsidRPr="00011840">
        <w:rPr>
          <w:rFonts w:ascii="Arial" w:hAnsi="Arial" w:cs="Arial"/>
          <w:color w:val="000000" w:themeColor="text1"/>
          <w:shd w:val="clear" w:color="auto" w:fill="FFFFFF"/>
        </w:rPr>
        <w:t xml:space="preserve">la medición del indicador de efectividad del PIC correspondiente a las actividades ejecutadas dentro del </w:t>
      </w:r>
      <w:r w:rsidR="002643B5">
        <w:rPr>
          <w:rFonts w:ascii="Arial" w:hAnsi="Arial" w:cs="Arial"/>
          <w:color w:val="000000" w:themeColor="text1"/>
          <w:shd w:val="clear" w:color="auto" w:fill="FFFFFF"/>
        </w:rPr>
        <w:t xml:space="preserve">tercer </w:t>
      </w:r>
      <w:r w:rsidRPr="00011840">
        <w:rPr>
          <w:rFonts w:ascii="Arial" w:hAnsi="Arial" w:cs="Arial"/>
          <w:color w:val="000000" w:themeColor="text1"/>
          <w:shd w:val="clear" w:color="auto" w:fill="FFFFFF"/>
        </w:rPr>
        <w:t xml:space="preserve">trimestre de la vigencia 2022, </w:t>
      </w:r>
      <w:r w:rsidR="005D6D17" w:rsidRPr="00011840">
        <w:rPr>
          <w:rFonts w:ascii="Arial" w:hAnsi="Arial" w:cs="Arial"/>
          <w:color w:val="000000" w:themeColor="text1"/>
          <w:shd w:val="clear" w:color="auto" w:fill="FFFFFF"/>
        </w:rPr>
        <w:t xml:space="preserve">con base </w:t>
      </w:r>
      <w:r w:rsidRPr="00011840">
        <w:rPr>
          <w:rFonts w:ascii="Arial" w:hAnsi="Arial" w:cs="Arial"/>
          <w:color w:val="000000" w:themeColor="text1"/>
          <w:shd w:val="clear" w:color="auto" w:fill="FFFFFF"/>
        </w:rPr>
        <w:t>en la información registrada en el formato SG-112-GH-FM-056 Encuesta de satisfacción de eventos de capacitación o formación</w:t>
      </w:r>
      <w:r w:rsidR="000F31B6">
        <w:rPr>
          <w:rFonts w:ascii="Arial" w:hAnsi="Arial" w:cs="Arial"/>
          <w:color w:val="000000" w:themeColor="text1"/>
          <w:shd w:val="clear" w:color="auto" w:fill="FFFFFF"/>
        </w:rPr>
        <w:t xml:space="preserve">. </w:t>
      </w:r>
    </w:p>
    <w:p w14:paraId="56C62030" w14:textId="77777777" w:rsidR="006B6F37" w:rsidRDefault="006B6F37" w:rsidP="00C11971">
      <w:pPr>
        <w:spacing w:after="0"/>
        <w:jc w:val="both"/>
        <w:rPr>
          <w:rFonts w:ascii="Arial" w:hAnsi="Arial" w:cs="Arial"/>
          <w:color w:val="000000" w:themeColor="text1"/>
          <w:shd w:val="clear" w:color="auto" w:fill="FFFFFF"/>
        </w:rPr>
      </w:pPr>
    </w:p>
    <w:p w14:paraId="4738A49E" w14:textId="6271D4F2" w:rsidR="00C11971" w:rsidRDefault="000F31B6" w:rsidP="00C11971">
      <w:pPr>
        <w:spacing w:after="0"/>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Cabe resaltar que de los </w:t>
      </w:r>
      <w:r w:rsidR="006B6F37">
        <w:rPr>
          <w:rFonts w:ascii="Arial" w:hAnsi="Arial" w:cs="Arial"/>
          <w:color w:val="000000" w:themeColor="text1"/>
          <w:shd w:val="clear" w:color="auto" w:fill="FFFFFF"/>
        </w:rPr>
        <w:t xml:space="preserve">dieciocho </w:t>
      </w:r>
      <w:r>
        <w:rPr>
          <w:rFonts w:ascii="Arial" w:hAnsi="Arial" w:cs="Arial"/>
          <w:color w:val="000000" w:themeColor="text1"/>
          <w:shd w:val="clear" w:color="auto" w:fill="FFFFFF"/>
        </w:rPr>
        <w:t>(1</w:t>
      </w:r>
      <w:r w:rsidR="006B6F37">
        <w:rPr>
          <w:rFonts w:ascii="Arial" w:hAnsi="Arial" w:cs="Arial"/>
          <w:color w:val="000000" w:themeColor="text1"/>
          <w:shd w:val="clear" w:color="auto" w:fill="FFFFFF"/>
        </w:rPr>
        <w:t>8</w:t>
      </w:r>
      <w:r>
        <w:rPr>
          <w:rFonts w:ascii="Arial" w:hAnsi="Arial" w:cs="Arial"/>
          <w:color w:val="000000" w:themeColor="text1"/>
          <w:shd w:val="clear" w:color="auto" w:fill="FFFFFF"/>
        </w:rPr>
        <w:t xml:space="preserve">) eventos de capacitación ejecutados solo se aplicó encuesta de satisfacción en </w:t>
      </w:r>
      <w:r w:rsidR="006B6F37">
        <w:rPr>
          <w:rFonts w:ascii="Arial" w:hAnsi="Arial" w:cs="Arial"/>
          <w:color w:val="000000" w:themeColor="text1"/>
          <w:shd w:val="clear" w:color="auto" w:fill="FFFFFF"/>
        </w:rPr>
        <w:t xml:space="preserve">tres </w:t>
      </w:r>
      <w:r>
        <w:rPr>
          <w:rFonts w:ascii="Arial" w:hAnsi="Arial" w:cs="Arial"/>
          <w:color w:val="000000" w:themeColor="text1"/>
          <w:shd w:val="clear" w:color="auto" w:fill="FFFFFF"/>
        </w:rPr>
        <w:t>(</w:t>
      </w:r>
      <w:r w:rsidR="006B6F37">
        <w:rPr>
          <w:rFonts w:ascii="Arial" w:hAnsi="Arial" w:cs="Arial"/>
          <w:color w:val="000000" w:themeColor="text1"/>
          <w:shd w:val="clear" w:color="auto" w:fill="FFFFFF"/>
        </w:rPr>
        <w:t>3</w:t>
      </w:r>
      <w:r>
        <w:rPr>
          <w:rFonts w:ascii="Arial" w:hAnsi="Arial" w:cs="Arial"/>
          <w:color w:val="000000" w:themeColor="text1"/>
          <w:shd w:val="clear" w:color="auto" w:fill="FFFFFF"/>
        </w:rPr>
        <w:t xml:space="preserve">) de ellas y respondieron un total de </w:t>
      </w:r>
      <w:proofErr w:type="spellStart"/>
      <w:r w:rsidR="006B6F37">
        <w:rPr>
          <w:rFonts w:ascii="Arial" w:hAnsi="Arial" w:cs="Arial"/>
          <w:color w:val="000000" w:themeColor="text1"/>
          <w:shd w:val="clear" w:color="auto" w:fill="FFFFFF"/>
        </w:rPr>
        <w:t>xxxxxxx</w:t>
      </w:r>
      <w:proofErr w:type="spellEnd"/>
      <w:r w:rsidR="006B6F37">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w:t>
      </w:r>
      <w:r w:rsidR="006B6F37">
        <w:rPr>
          <w:rFonts w:ascii="Arial" w:hAnsi="Arial" w:cs="Arial"/>
          <w:color w:val="000000" w:themeColor="text1"/>
          <w:shd w:val="clear" w:color="auto" w:fill="FFFFFF"/>
        </w:rPr>
        <w:t>xx</w:t>
      </w:r>
      <w:r>
        <w:rPr>
          <w:rFonts w:ascii="Arial" w:hAnsi="Arial" w:cs="Arial"/>
          <w:color w:val="000000" w:themeColor="text1"/>
          <w:shd w:val="clear" w:color="auto" w:fill="FFFFFF"/>
        </w:rPr>
        <w:t xml:space="preserve">) asistentes. </w:t>
      </w:r>
    </w:p>
    <w:p w14:paraId="39D6A8D5" w14:textId="07E06301" w:rsidR="003D0702" w:rsidRDefault="003D0702" w:rsidP="00C11971">
      <w:pPr>
        <w:spacing w:after="0"/>
        <w:jc w:val="both"/>
        <w:rPr>
          <w:rFonts w:ascii="Arial" w:hAnsi="Arial" w:cs="Arial"/>
          <w:color w:val="000000" w:themeColor="text1"/>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FB02B6" w:rsidRPr="0018667C" w14:paraId="10EBE445" w14:textId="77777777" w:rsidTr="00980F45">
        <w:trPr>
          <w:trHeight w:val="600"/>
        </w:trPr>
        <w:tc>
          <w:tcPr>
            <w:tcW w:w="1255" w:type="pct"/>
            <w:vMerge w:val="restart"/>
            <w:shd w:val="clear" w:color="auto" w:fill="BFBFBF" w:themeFill="background1" w:themeFillShade="BF"/>
            <w:vAlign w:val="center"/>
            <w:hideMark/>
          </w:tcPr>
          <w:p w14:paraId="19C9F824" w14:textId="6813D6D5" w:rsidR="00FB02B6" w:rsidRPr="00BF22C8" w:rsidRDefault="00FB02B6"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06D4130F" w14:textId="26F88243" w:rsidR="00FB02B6" w:rsidRPr="0088014E" w:rsidRDefault="00FB02B6" w:rsidP="00443D77">
            <w:pPr>
              <w:spacing w:after="0" w:line="240" w:lineRule="auto"/>
              <w:jc w:val="center"/>
              <w:rPr>
                <w:rFonts w:ascii="Arial" w:eastAsia="Times New Roman" w:hAnsi="Arial" w:cs="Arial"/>
                <w:b/>
                <w:bCs/>
                <w:color w:val="000000"/>
                <w:lang w:eastAsia="es-CO"/>
              </w:rPr>
            </w:pPr>
            <w:r w:rsidRPr="0088014E">
              <w:rPr>
                <w:rFonts w:ascii="Arial" w:eastAsia="Times New Roman" w:hAnsi="Arial" w:cs="Arial"/>
                <w:b/>
                <w:bCs/>
                <w:color w:val="000000"/>
                <w:lang w:eastAsia="es-CO"/>
              </w:rPr>
              <w:t>Calidad de la capacitación</w:t>
            </w:r>
          </w:p>
        </w:tc>
      </w:tr>
      <w:tr w:rsidR="00FB02B6" w:rsidRPr="0018667C" w14:paraId="613F5593" w14:textId="77777777" w:rsidTr="00980F45">
        <w:trPr>
          <w:trHeight w:val="300"/>
        </w:trPr>
        <w:tc>
          <w:tcPr>
            <w:tcW w:w="1255" w:type="pct"/>
            <w:vMerge/>
            <w:vAlign w:val="center"/>
            <w:hideMark/>
          </w:tcPr>
          <w:p w14:paraId="44A0D8EC"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6E83E135" w14:textId="4634290F" w:rsidR="00FB02B6" w:rsidRPr="0088014E" w:rsidRDefault="00FB02B6" w:rsidP="00FA6F9A">
            <w:pPr>
              <w:spacing w:after="0" w:line="240" w:lineRule="auto"/>
              <w:rPr>
                <w:rFonts w:ascii="Arial" w:eastAsia="Times New Roman" w:hAnsi="Arial" w:cs="Arial"/>
                <w:color w:val="000000"/>
                <w:lang w:eastAsia="es-CO"/>
              </w:rPr>
            </w:pPr>
            <w:r w:rsidRPr="0088014E">
              <w:rPr>
                <w:rFonts w:ascii="Arial" w:eastAsia="Times New Roman" w:hAnsi="Arial" w:cs="Arial"/>
                <w:color w:val="000000"/>
                <w:lang w:eastAsia="es-CO"/>
              </w:rPr>
              <w:t>Completamente en desacuerdo</w:t>
            </w:r>
          </w:p>
        </w:tc>
        <w:tc>
          <w:tcPr>
            <w:tcW w:w="1158" w:type="pct"/>
            <w:shd w:val="clear" w:color="auto" w:fill="auto"/>
            <w:noWrap/>
            <w:vAlign w:val="center"/>
            <w:hideMark/>
          </w:tcPr>
          <w:p w14:paraId="0EF4D295" w14:textId="673CB6D4" w:rsidR="00FB02B6" w:rsidRPr="0088014E" w:rsidRDefault="0088014E" w:rsidP="00443D77">
            <w:pPr>
              <w:spacing w:after="0" w:line="240" w:lineRule="auto"/>
              <w:jc w:val="center"/>
              <w:rPr>
                <w:rFonts w:ascii="Arial" w:eastAsia="Times New Roman" w:hAnsi="Arial" w:cs="Arial"/>
                <w:color w:val="000000"/>
                <w:lang w:eastAsia="es-CO"/>
              </w:rPr>
            </w:pPr>
            <w:r w:rsidRPr="0088014E">
              <w:rPr>
                <w:rFonts w:ascii="Arial" w:eastAsia="Times New Roman" w:hAnsi="Arial" w:cs="Arial"/>
                <w:color w:val="000000"/>
                <w:lang w:eastAsia="es-CO"/>
              </w:rPr>
              <w:t>1</w:t>
            </w:r>
            <w:r w:rsidR="00FB02B6" w:rsidRPr="0088014E">
              <w:rPr>
                <w:rFonts w:ascii="Arial" w:eastAsia="Times New Roman" w:hAnsi="Arial" w:cs="Arial"/>
                <w:color w:val="000000"/>
                <w:lang w:eastAsia="es-CO"/>
              </w:rPr>
              <w:t>%</w:t>
            </w:r>
          </w:p>
        </w:tc>
      </w:tr>
      <w:tr w:rsidR="00FB02B6" w:rsidRPr="0018667C" w14:paraId="0222B893" w14:textId="77777777" w:rsidTr="00980F45">
        <w:trPr>
          <w:trHeight w:val="300"/>
        </w:trPr>
        <w:tc>
          <w:tcPr>
            <w:tcW w:w="1255" w:type="pct"/>
            <w:vMerge/>
            <w:vAlign w:val="center"/>
            <w:hideMark/>
          </w:tcPr>
          <w:p w14:paraId="55C2D220"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69B8865F" w14:textId="592F6A60" w:rsidR="00FB02B6" w:rsidRPr="0088014E" w:rsidRDefault="00FB02B6" w:rsidP="00FA6F9A">
            <w:pPr>
              <w:spacing w:after="0" w:line="240" w:lineRule="auto"/>
              <w:rPr>
                <w:rFonts w:ascii="Arial" w:eastAsia="Times New Roman" w:hAnsi="Arial" w:cs="Arial"/>
                <w:color w:val="000000"/>
                <w:lang w:eastAsia="es-CO"/>
              </w:rPr>
            </w:pPr>
            <w:r w:rsidRPr="0088014E">
              <w:rPr>
                <w:rFonts w:ascii="Arial" w:eastAsia="Times New Roman" w:hAnsi="Arial" w:cs="Arial"/>
                <w:color w:val="000000"/>
                <w:lang w:eastAsia="es-CO"/>
              </w:rPr>
              <w:t>En desacuerdo</w:t>
            </w:r>
          </w:p>
        </w:tc>
        <w:tc>
          <w:tcPr>
            <w:tcW w:w="1158" w:type="pct"/>
            <w:shd w:val="clear" w:color="auto" w:fill="auto"/>
            <w:noWrap/>
            <w:vAlign w:val="center"/>
            <w:hideMark/>
          </w:tcPr>
          <w:p w14:paraId="346E2F8B" w14:textId="6D810CC6" w:rsidR="00FB02B6" w:rsidRPr="0088014E" w:rsidRDefault="00F22B17" w:rsidP="00A80403">
            <w:pPr>
              <w:spacing w:after="0" w:line="240" w:lineRule="auto"/>
              <w:jc w:val="center"/>
              <w:rPr>
                <w:rFonts w:ascii="Arial" w:eastAsia="Times New Roman" w:hAnsi="Arial" w:cs="Arial"/>
                <w:color w:val="000000"/>
                <w:lang w:eastAsia="es-CO"/>
              </w:rPr>
            </w:pPr>
            <w:r w:rsidRPr="0088014E">
              <w:rPr>
                <w:rFonts w:ascii="Arial" w:eastAsia="Times New Roman" w:hAnsi="Arial" w:cs="Arial"/>
                <w:color w:val="000000"/>
                <w:lang w:eastAsia="es-CO"/>
              </w:rPr>
              <w:t>0</w:t>
            </w:r>
            <w:r w:rsidR="00FB02B6" w:rsidRPr="0088014E">
              <w:rPr>
                <w:rFonts w:ascii="Arial" w:eastAsia="Times New Roman" w:hAnsi="Arial" w:cs="Arial"/>
                <w:color w:val="000000"/>
                <w:lang w:eastAsia="es-CO"/>
              </w:rPr>
              <w:t>%</w:t>
            </w:r>
          </w:p>
        </w:tc>
      </w:tr>
      <w:tr w:rsidR="00FB02B6" w:rsidRPr="0018667C" w14:paraId="0961F91A" w14:textId="77777777" w:rsidTr="00980F45">
        <w:trPr>
          <w:trHeight w:val="300"/>
        </w:trPr>
        <w:tc>
          <w:tcPr>
            <w:tcW w:w="1255" w:type="pct"/>
            <w:vMerge/>
            <w:vAlign w:val="center"/>
            <w:hideMark/>
          </w:tcPr>
          <w:p w14:paraId="090F810D"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67E7A18C" w14:textId="2E79E35A" w:rsidR="00FB02B6" w:rsidRPr="0088014E" w:rsidRDefault="00FB02B6" w:rsidP="00FA6F9A">
            <w:pPr>
              <w:spacing w:after="0" w:line="240" w:lineRule="auto"/>
              <w:rPr>
                <w:rFonts w:ascii="Arial" w:eastAsia="Times New Roman" w:hAnsi="Arial" w:cs="Arial"/>
                <w:color w:val="000000"/>
                <w:lang w:eastAsia="es-CO"/>
              </w:rPr>
            </w:pPr>
            <w:r w:rsidRPr="0088014E">
              <w:rPr>
                <w:rFonts w:ascii="Arial" w:eastAsia="Times New Roman" w:hAnsi="Arial" w:cs="Arial"/>
                <w:color w:val="000000"/>
                <w:lang w:eastAsia="es-CO"/>
              </w:rPr>
              <w:t>De acuerdo</w:t>
            </w:r>
          </w:p>
        </w:tc>
        <w:tc>
          <w:tcPr>
            <w:tcW w:w="1158" w:type="pct"/>
            <w:shd w:val="clear" w:color="auto" w:fill="auto"/>
            <w:noWrap/>
            <w:vAlign w:val="center"/>
            <w:hideMark/>
          </w:tcPr>
          <w:p w14:paraId="35E410B6" w14:textId="14A936E0" w:rsidR="00FB02B6" w:rsidRPr="0088014E" w:rsidRDefault="0088014E" w:rsidP="00F22B17">
            <w:pPr>
              <w:spacing w:after="0" w:line="240" w:lineRule="auto"/>
              <w:jc w:val="center"/>
              <w:rPr>
                <w:rFonts w:ascii="Arial" w:eastAsia="Times New Roman" w:hAnsi="Arial" w:cs="Arial"/>
                <w:color w:val="000000"/>
                <w:lang w:eastAsia="es-CO"/>
              </w:rPr>
            </w:pPr>
            <w:r w:rsidRPr="0088014E">
              <w:rPr>
                <w:rFonts w:ascii="Arial" w:eastAsia="Times New Roman" w:hAnsi="Arial" w:cs="Arial"/>
                <w:color w:val="000000"/>
                <w:lang w:eastAsia="es-CO"/>
              </w:rPr>
              <w:t>31</w:t>
            </w:r>
            <w:r w:rsidR="00FB02B6" w:rsidRPr="0088014E">
              <w:rPr>
                <w:rFonts w:ascii="Arial" w:eastAsia="Times New Roman" w:hAnsi="Arial" w:cs="Arial"/>
                <w:color w:val="000000"/>
                <w:lang w:eastAsia="es-CO"/>
              </w:rPr>
              <w:t>%</w:t>
            </w:r>
          </w:p>
        </w:tc>
      </w:tr>
      <w:tr w:rsidR="00FB02B6" w:rsidRPr="0018667C" w14:paraId="37871A04" w14:textId="77777777" w:rsidTr="00980F45">
        <w:trPr>
          <w:trHeight w:val="300"/>
        </w:trPr>
        <w:tc>
          <w:tcPr>
            <w:tcW w:w="1255" w:type="pct"/>
            <w:vMerge/>
            <w:vAlign w:val="center"/>
            <w:hideMark/>
          </w:tcPr>
          <w:p w14:paraId="0E9E0BE7"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5DDB8C1F" w14:textId="2FA77D84" w:rsidR="00FB02B6" w:rsidRPr="0088014E" w:rsidRDefault="00FB02B6" w:rsidP="00FA6F9A">
            <w:pPr>
              <w:spacing w:after="0" w:line="240" w:lineRule="auto"/>
              <w:rPr>
                <w:rFonts w:ascii="Arial" w:eastAsia="Times New Roman" w:hAnsi="Arial" w:cs="Arial"/>
                <w:color w:val="000000"/>
                <w:lang w:eastAsia="es-CO"/>
              </w:rPr>
            </w:pPr>
            <w:r w:rsidRPr="0088014E">
              <w:rPr>
                <w:rFonts w:ascii="Arial" w:eastAsia="Times New Roman" w:hAnsi="Arial" w:cs="Arial"/>
                <w:color w:val="000000"/>
                <w:lang w:eastAsia="es-CO"/>
              </w:rPr>
              <w:t>Completamente de acuerdo</w:t>
            </w:r>
          </w:p>
        </w:tc>
        <w:tc>
          <w:tcPr>
            <w:tcW w:w="1158" w:type="pct"/>
            <w:shd w:val="clear" w:color="auto" w:fill="auto"/>
            <w:noWrap/>
            <w:vAlign w:val="center"/>
            <w:hideMark/>
          </w:tcPr>
          <w:p w14:paraId="4780E968" w14:textId="53D3045D" w:rsidR="00FB02B6" w:rsidRPr="0088014E" w:rsidRDefault="0088014E" w:rsidP="002643B5">
            <w:pPr>
              <w:spacing w:after="0" w:line="240" w:lineRule="auto"/>
              <w:jc w:val="center"/>
              <w:rPr>
                <w:rFonts w:ascii="Arial" w:eastAsia="Times New Roman" w:hAnsi="Arial" w:cs="Arial"/>
                <w:color w:val="000000"/>
                <w:lang w:eastAsia="es-CO"/>
              </w:rPr>
            </w:pPr>
            <w:r w:rsidRPr="0088014E">
              <w:rPr>
                <w:rFonts w:ascii="Arial" w:eastAsia="Times New Roman" w:hAnsi="Arial" w:cs="Arial"/>
                <w:color w:val="000000"/>
                <w:lang w:eastAsia="es-CO"/>
              </w:rPr>
              <w:t>68</w:t>
            </w:r>
            <w:r w:rsidR="00FB02B6" w:rsidRPr="0088014E">
              <w:rPr>
                <w:rFonts w:ascii="Arial" w:eastAsia="Times New Roman" w:hAnsi="Arial" w:cs="Arial"/>
                <w:color w:val="000000"/>
                <w:lang w:eastAsia="es-CO"/>
              </w:rPr>
              <w:t>%</w:t>
            </w:r>
          </w:p>
        </w:tc>
      </w:tr>
      <w:tr w:rsidR="00FB02B6" w:rsidRPr="0018667C" w14:paraId="7564181E" w14:textId="77777777" w:rsidTr="00980F45">
        <w:trPr>
          <w:trHeight w:val="300"/>
        </w:trPr>
        <w:tc>
          <w:tcPr>
            <w:tcW w:w="1255" w:type="pct"/>
            <w:vMerge/>
            <w:vAlign w:val="center"/>
          </w:tcPr>
          <w:p w14:paraId="2DA4FA7F" w14:textId="77777777" w:rsidR="00FB02B6" w:rsidRPr="0018667C" w:rsidRDefault="00FB02B6" w:rsidP="00443D77">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2D2A9F72" w14:textId="72CCB964" w:rsidR="00FB02B6" w:rsidRPr="0088014E" w:rsidRDefault="00FB02B6" w:rsidP="00FB02B6">
            <w:pPr>
              <w:spacing w:after="0" w:line="240" w:lineRule="auto"/>
              <w:jc w:val="center"/>
              <w:rPr>
                <w:rFonts w:ascii="Arial" w:eastAsia="Times New Roman" w:hAnsi="Arial" w:cs="Arial"/>
                <w:b/>
                <w:color w:val="000000"/>
                <w:lang w:eastAsia="es-CO"/>
              </w:rPr>
            </w:pPr>
            <w:r w:rsidRPr="0088014E">
              <w:rPr>
                <w:rFonts w:ascii="Arial" w:eastAsia="Times New Roman" w:hAnsi="Arial" w:cs="Arial"/>
                <w:b/>
                <w:color w:val="000000"/>
                <w:lang w:eastAsia="es-CO"/>
              </w:rPr>
              <w:t>Total de encuestados</w:t>
            </w:r>
          </w:p>
        </w:tc>
        <w:tc>
          <w:tcPr>
            <w:tcW w:w="1158" w:type="pct"/>
            <w:shd w:val="clear" w:color="auto" w:fill="auto"/>
            <w:noWrap/>
            <w:vAlign w:val="center"/>
          </w:tcPr>
          <w:p w14:paraId="5733B2ED" w14:textId="56D7B3C0" w:rsidR="00FB02B6" w:rsidRPr="0088014E" w:rsidRDefault="0088014E" w:rsidP="00443D77">
            <w:pPr>
              <w:spacing w:after="0" w:line="240" w:lineRule="auto"/>
              <w:jc w:val="center"/>
              <w:rPr>
                <w:rFonts w:ascii="Arial" w:eastAsia="Times New Roman" w:hAnsi="Arial" w:cs="Arial"/>
                <w:color w:val="000000"/>
                <w:lang w:eastAsia="es-CO"/>
              </w:rPr>
            </w:pPr>
            <w:r w:rsidRPr="0088014E">
              <w:rPr>
                <w:rFonts w:ascii="Arial" w:eastAsia="Times New Roman" w:hAnsi="Arial" w:cs="Arial"/>
                <w:color w:val="000000"/>
                <w:lang w:eastAsia="es-CO"/>
              </w:rPr>
              <w:t>33</w:t>
            </w:r>
            <w:r w:rsidR="00211054" w:rsidRPr="0088014E">
              <w:rPr>
                <w:rFonts w:ascii="Arial" w:eastAsia="Times New Roman" w:hAnsi="Arial" w:cs="Arial"/>
                <w:color w:val="000000"/>
                <w:lang w:eastAsia="es-CO"/>
              </w:rPr>
              <w:t xml:space="preserve"> Personas</w:t>
            </w:r>
          </w:p>
        </w:tc>
      </w:tr>
    </w:tbl>
    <w:p w14:paraId="0080B716" w14:textId="710143AA" w:rsidR="00C11971" w:rsidRPr="00FC65DF" w:rsidRDefault="00C11971" w:rsidP="00C11971">
      <w:pPr>
        <w:pBdr>
          <w:top w:val="nil"/>
          <w:left w:val="nil"/>
          <w:bottom w:val="nil"/>
          <w:right w:val="nil"/>
          <w:between w:val="nil"/>
        </w:pBdr>
        <w:spacing w:after="0"/>
        <w:jc w:val="both"/>
        <w:rPr>
          <w:rFonts w:ascii="Arial" w:hAnsi="Arial" w:cs="Arial"/>
        </w:rPr>
      </w:pPr>
    </w:p>
    <w:p w14:paraId="64FC65B6" w14:textId="639B6183" w:rsidR="00C11971" w:rsidRDefault="00FB02B6" w:rsidP="00C11971">
      <w:pPr>
        <w:spacing w:after="0" w:line="240" w:lineRule="auto"/>
        <w:jc w:val="both"/>
        <w:rPr>
          <w:rFonts w:ascii="Arial" w:hAnsi="Arial" w:cs="Arial"/>
          <w:color w:val="000000" w:themeColor="text1"/>
          <w:shd w:val="clear" w:color="auto" w:fill="FFFFFF"/>
        </w:rPr>
      </w:pPr>
      <w:r w:rsidRPr="0088014E">
        <w:rPr>
          <w:rFonts w:ascii="Arial" w:hAnsi="Arial" w:cs="Arial"/>
          <w:color w:val="000000" w:themeColor="text1"/>
          <w:shd w:val="clear" w:color="auto" w:fill="FFFFFF"/>
        </w:rPr>
        <w:t xml:space="preserve">De </w:t>
      </w:r>
      <w:r w:rsidR="005E1A0E" w:rsidRPr="0088014E">
        <w:rPr>
          <w:rFonts w:ascii="Arial" w:hAnsi="Arial" w:cs="Arial"/>
          <w:color w:val="000000" w:themeColor="text1"/>
          <w:shd w:val="clear" w:color="auto" w:fill="FFFFFF"/>
        </w:rPr>
        <w:t>acuerdo a la tabla anterior</w:t>
      </w:r>
      <w:r w:rsidR="00C11971" w:rsidRPr="0088014E">
        <w:rPr>
          <w:rFonts w:ascii="Arial" w:hAnsi="Arial" w:cs="Arial"/>
          <w:color w:val="000000" w:themeColor="text1"/>
          <w:shd w:val="clear" w:color="auto" w:fill="FFFFFF"/>
        </w:rPr>
        <w:t xml:space="preserve"> </w:t>
      </w:r>
      <w:r w:rsidR="005E1A0E" w:rsidRPr="0088014E">
        <w:rPr>
          <w:rFonts w:ascii="Arial" w:hAnsi="Arial" w:cs="Arial"/>
          <w:color w:val="000000" w:themeColor="text1"/>
          <w:shd w:val="clear" w:color="auto" w:fill="FFFFFF"/>
        </w:rPr>
        <w:t>se puede afirmar que</w:t>
      </w:r>
      <w:r w:rsidR="00B433AB" w:rsidRPr="0088014E">
        <w:rPr>
          <w:rFonts w:ascii="Arial" w:hAnsi="Arial" w:cs="Arial"/>
          <w:color w:val="000000" w:themeColor="text1"/>
          <w:shd w:val="clear" w:color="auto" w:fill="FFFFFF"/>
        </w:rPr>
        <w:t>,</w:t>
      </w:r>
      <w:r w:rsidR="005E1A0E" w:rsidRPr="0088014E">
        <w:rPr>
          <w:rFonts w:ascii="Arial" w:hAnsi="Arial" w:cs="Arial"/>
          <w:color w:val="000000" w:themeColor="text1"/>
          <w:shd w:val="clear" w:color="auto" w:fill="FFFFFF"/>
        </w:rPr>
        <w:t xml:space="preserve"> </w:t>
      </w:r>
      <w:r w:rsidR="00B43F3C" w:rsidRPr="0088014E">
        <w:rPr>
          <w:rFonts w:ascii="Arial" w:hAnsi="Arial" w:cs="Arial"/>
          <w:color w:val="000000" w:themeColor="text1"/>
          <w:shd w:val="clear" w:color="auto" w:fill="FFFFFF"/>
        </w:rPr>
        <w:t>frente a la calidad de la información suministrada e</w:t>
      </w:r>
      <w:r w:rsidR="009414F3">
        <w:rPr>
          <w:rFonts w:ascii="Arial" w:hAnsi="Arial" w:cs="Arial"/>
          <w:color w:val="000000" w:themeColor="text1"/>
          <w:shd w:val="clear" w:color="auto" w:fill="FFFFFF"/>
        </w:rPr>
        <w:t>n las capacitaciones impartidas</w:t>
      </w:r>
      <w:r w:rsidR="00B43F3C" w:rsidRPr="0088014E">
        <w:rPr>
          <w:rFonts w:ascii="Arial" w:hAnsi="Arial" w:cs="Arial"/>
          <w:color w:val="000000" w:themeColor="text1"/>
          <w:shd w:val="clear" w:color="auto" w:fill="FFFFFF"/>
        </w:rPr>
        <w:t xml:space="preserve"> </w:t>
      </w:r>
      <w:r w:rsidR="009414F3">
        <w:rPr>
          <w:rFonts w:ascii="Arial" w:hAnsi="Arial" w:cs="Arial"/>
          <w:color w:val="000000" w:themeColor="text1"/>
          <w:shd w:val="clear" w:color="auto" w:fill="FFFFFF"/>
        </w:rPr>
        <w:t>d</w:t>
      </w:r>
      <w:r w:rsidR="005E1A0E" w:rsidRPr="0088014E">
        <w:rPr>
          <w:rFonts w:ascii="Arial" w:hAnsi="Arial" w:cs="Arial"/>
          <w:color w:val="000000" w:themeColor="text1"/>
          <w:shd w:val="clear" w:color="auto" w:fill="FFFFFF"/>
        </w:rPr>
        <w:t xml:space="preserve">e </w:t>
      </w:r>
      <w:r w:rsidR="00B45DE7">
        <w:rPr>
          <w:rFonts w:ascii="Arial" w:hAnsi="Arial" w:cs="Arial"/>
          <w:color w:val="000000" w:themeColor="text1"/>
          <w:shd w:val="clear" w:color="auto" w:fill="FFFFFF"/>
        </w:rPr>
        <w:t xml:space="preserve">treinta y tres </w:t>
      </w:r>
      <w:r w:rsidR="00C11971" w:rsidRPr="0088014E">
        <w:rPr>
          <w:rFonts w:ascii="Arial" w:hAnsi="Arial" w:cs="Arial"/>
          <w:color w:val="000000" w:themeColor="text1"/>
          <w:shd w:val="clear" w:color="auto" w:fill="FFFFFF"/>
        </w:rPr>
        <w:t>(</w:t>
      </w:r>
      <w:r w:rsidR="00B45DE7">
        <w:rPr>
          <w:rFonts w:ascii="Arial" w:hAnsi="Arial" w:cs="Arial"/>
          <w:color w:val="000000" w:themeColor="text1"/>
          <w:shd w:val="clear" w:color="auto" w:fill="FFFFFF"/>
        </w:rPr>
        <w:t>33</w:t>
      </w:r>
      <w:r w:rsidR="00C11971" w:rsidRPr="0088014E">
        <w:rPr>
          <w:rFonts w:ascii="Arial" w:hAnsi="Arial" w:cs="Arial"/>
          <w:color w:val="000000" w:themeColor="text1"/>
          <w:shd w:val="clear" w:color="auto" w:fill="FFFFFF"/>
        </w:rPr>
        <w:t>)</w:t>
      </w:r>
      <w:r w:rsidR="005E1A0E" w:rsidRPr="0088014E">
        <w:rPr>
          <w:rFonts w:ascii="Arial" w:hAnsi="Arial" w:cs="Arial"/>
          <w:color w:val="000000" w:themeColor="text1"/>
          <w:shd w:val="clear" w:color="auto" w:fill="FFFFFF"/>
        </w:rPr>
        <w:t xml:space="preserve"> encuestas que fueron diligenciadas </w:t>
      </w:r>
      <w:r w:rsidR="0051187E" w:rsidRPr="0088014E">
        <w:rPr>
          <w:rFonts w:ascii="Arial" w:hAnsi="Arial" w:cs="Arial"/>
          <w:color w:val="000000" w:themeColor="text1"/>
          <w:shd w:val="clear" w:color="auto" w:fill="FFFFFF"/>
        </w:rPr>
        <w:t xml:space="preserve">el </w:t>
      </w:r>
      <w:r w:rsidR="0088014E" w:rsidRPr="0088014E">
        <w:rPr>
          <w:rFonts w:ascii="Arial" w:hAnsi="Arial" w:cs="Arial"/>
          <w:color w:val="000000" w:themeColor="text1"/>
          <w:shd w:val="clear" w:color="auto" w:fill="FFFFFF"/>
        </w:rPr>
        <w:t>31</w:t>
      </w:r>
      <w:r w:rsidR="00B433AB" w:rsidRPr="0088014E">
        <w:rPr>
          <w:rFonts w:ascii="Arial" w:hAnsi="Arial" w:cs="Arial"/>
          <w:color w:val="000000" w:themeColor="text1"/>
          <w:shd w:val="clear" w:color="auto" w:fill="FFFFFF"/>
        </w:rPr>
        <w:t xml:space="preserve">% de los servidores </w:t>
      </w:r>
      <w:r w:rsidR="00B43F3C" w:rsidRPr="0088014E">
        <w:rPr>
          <w:rFonts w:ascii="Arial" w:hAnsi="Arial" w:cs="Arial"/>
          <w:color w:val="000000" w:themeColor="text1"/>
          <w:shd w:val="clear" w:color="auto" w:fill="FFFFFF"/>
        </w:rPr>
        <w:t xml:space="preserve">manifestó </w:t>
      </w:r>
      <w:r w:rsidR="00B433AB" w:rsidRPr="0088014E">
        <w:rPr>
          <w:rFonts w:ascii="Arial" w:hAnsi="Arial" w:cs="Arial"/>
          <w:color w:val="000000" w:themeColor="text1"/>
          <w:shd w:val="clear" w:color="auto" w:fill="FFFFFF"/>
        </w:rPr>
        <w:t>est</w:t>
      </w:r>
      <w:r w:rsidR="00B43F3C" w:rsidRPr="0088014E">
        <w:rPr>
          <w:rFonts w:ascii="Arial" w:hAnsi="Arial" w:cs="Arial"/>
          <w:color w:val="000000" w:themeColor="text1"/>
          <w:shd w:val="clear" w:color="auto" w:fill="FFFFFF"/>
        </w:rPr>
        <w:t>ar</w:t>
      </w:r>
      <w:r w:rsidR="00B433AB" w:rsidRPr="0088014E">
        <w:rPr>
          <w:rFonts w:ascii="Arial" w:hAnsi="Arial" w:cs="Arial"/>
          <w:color w:val="000000" w:themeColor="text1"/>
          <w:shd w:val="clear" w:color="auto" w:fill="FFFFFF"/>
        </w:rPr>
        <w:t xml:space="preserve"> de acuerdo mientras que el </w:t>
      </w:r>
      <w:r w:rsidR="0051187E" w:rsidRPr="0088014E">
        <w:rPr>
          <w:rFonts w:ascii="Arial" w:hAnsi="Arial" w:cs="Arial"/>
          <w:color w:val="000000" w:themeColor="text1"/>
          <w:shd w:val="clear" w:color="auto" w:fill="FFFFFF"/>
        </w:rPr>
        <w:t>6</w:t>
      </w:r>
      <w:r w:rsidR="0088014E" w:rsidRPr="0088014E">
        <w:rPr>
          <w:rFonts w:ascii="Arial" w:hAnsi="Arial" w:cs="Arial"/>
          <w:color w:val="000000" w:themeColor="text1"/>
          <w:shd w:val="clear" w:color="auto" w:fill="FFFFFF"/>
        </w:rPr>
        <w:t>8</w:t>
      </w:r>
      <w:r w:rsidR="00B433AB" w:rsidRPr="0088014E">
        <w:rPr>
          <w:rFonts w:ascii="Arial" w:hAnsi="Arial" w:cs="Arial"/>
          <w:color w:val="000000" w:themeColor="text1"/>
          <w:shd w:val="clear" w:color="auto" w:fill="FFFFFF"/>
        </w:rPr>
        <w:t xml:space="preserve">% de los participantes está completamente de acuerdo, es decir que sumando estas dos ponderaciones </w:t>
      </w:r>
      <w:r w:rsidR="005E1A0E" w:rsidRPr="0088014E">
        <w:rPr>
          <w:rFonts w:ascii="Arial" w:hAnsi="Arial" w:cs="Arial"/>
          <w:color w:val="000000" w:themeColor="text1"/>
          <w:shd w:val="clear" w:color="auto" w:fill="FFFFFF"/>
        </w:rPr>
        <w:t>se obtuvo un nivel de satisfacción</w:t>
      </w:r>
      <w:r w:rsidR="002C0085" w:rsidRPr="0088014E">
        <w:rPr>
          <w:rFonts w:ascii="Arial" w:hAnsi="Arial" w:cs="Arial"/>
          <w:color w:val="000000" w:themeColor="text1"/>
          <w:shd w:val="clear" w:color="auto" w:fill="FFFFFF"/>
        </w:rPr>
        <w:t xml:space="preserve"> del </w:t>
      </w:r>
      <w:r w:rsidR="0088014E" w:rsidRPr="0088014E">
        <w:rPr>
          <w:rFonts w:ascii="Arial" w:hAnsi="Arial" w:cs="Arial"/>
          <w:color w:val="000000" w:themeColor="text1"/>
          <w:shd w:val="clear" w:color="auto" w:fill="FFFFFF"/>
        </w:rPr>
        <w:t>99</w:t>
      </w:r>
      <w:r w:rsidR="005E1A0E" w:rsidRPr="0088014E">
        <w:rPr>
          <w:rFonts w:ascii="Arial" w:hAnsi="Arial" w:cs="Arial"/>
          <w:color w:val="000000" w:themeColor="text1"/>
          <w:shd w:val="clear" w:color="auto" w:fill="FFFFFF"/>
        </w:rPr>
        <w:t>%</w:t>
      </w:r>
      <w:r w:rsidR="008F346E" w:rsidRPr="0088014E">
        <w:rPr>
          <w:rFonts w:ascii="Arial" w:hAnsi="Arial" w:cs="Arial"/>
          <w:color w:val="000000" w:themeColor="text1"/>
          <w:shd w:val="clear" w:color="auto" w:fill="FFFFFF"/>
        </w:rPr>
        <w:t xml:space="preserve"> tal y como se observa en la siguiente gráfica</w:t>
      </w:r>
      <w:r w:rsidR="00B43F3C" w:rsidRPr="0088014E">
        <w:rPr>
          <w:rFonts w:ascii="Arial" w:hAnsi="Arial" w:cs="Arial"/>
          <w:color w:val="000000" w:themeColor="text1"/>
          <w:shd w:val="clear" w:color="auto" w:fill="FFFFFF"/>
        </w:rPr>
        <w:t>.</w:t>
      </w:r>
    </w:p>
    <w:p w14:paraId="0F21EE3B" w14:textId="77777777" w:rsidR="003D0702" w:rsidRPr="00011840" w:rsidRDefault="003D0702" w:rsidP="00C11971">
      <w:pPr>
        <w:spacing w:after="0" w:line="240" w:lineRule="auto"/>
        <w:jc w:val="both"/>
        <w:rPr>
          <w:rFonts w:ascii="Arial" w:hAnsi="Arial" w:cs="Arial"/>
          <w:color w:val="000000" w:themeColor="text1"/>
          <w:shd w:val="clear" w:color="auto" w:fill="FFFFFF"/>
        </w:rPr>
      </w:pPr>
    </w:p>
    <w:p w14:paraId="7417753D" w14:textId="6104AC07" w:rsidR="00FC65DF" w:rsidRDefault="0088014E" w:rsidP="00484336">
      <w:pPr>
        <w:spacing w:after="0" w:line="240" w:lineRule="auto"/>
        <w:jc w:val="center"/>
        <w:rPr>
          <w:rFonts w:ascii="Arial" w:hAnsi="Arial" w:cs="Arial"/>
          <w:color w:val="202122"/>
          <w:shd w:val="clear" w:color="auto" w:fill="FFFFFF"/>
        </w:rPr>
      </w:pPr>
      <w:r>
        <w:rPr>
          <w:rFonts w:ascii="Arial" w:hAnsi="Arial" w:cs="Arial"/>
          <w:noProof/>
          <w:color w:val="202122"/>
          <w:shd w:val="clear" w:color="auto" w:fill="FFFFFF"/>
          <w:lang w:eastAsia="es-CO"/>
        </w:rPr>
        <w:drawing>
          <wp:inline distT="0" distB="0" distL="0" distR="0" wp14:anchorId="4F2F715E" wp14:editId="3D15CC14">
            <wp:extent cx="4522277" cy="39395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8707" cy="3962564"/>
                    </a:xfrm>
                    <a:prstGeom prst="rect">
                      <a:avLst/>
                    </a:prstGeom>
                    <a:noFill/>
                  </pic:spPr>
                </pic:pic>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FE1E86" w:rsidRPr="0018667C" w14:paraId="0ADDCCEB" w14:textId="77777777" w:rsidTr="00443D77">
        <w:trPr>
          <w:trHeight w:val="600"/>
        </w:trPr>
        <w:tc>
          <w:tcPr>
            <w:tcW w:w="1255" w:type="pct"/>
            <w:vMerge w:val="restart"/>
            <w:shd w:val="clear" w:color="auto" w:fill="BFBFBF" w:themeFill="background1" w:themeFillShade="BF"/>
            <w:vAlign w:val="center"/>
            <w:hideMark/>
          </w:tcPr>
          <w:p w14:paraId="4E16CC26" w14:textId="77777777" w:rsidR="00FE1E86" w:rsidRPr="00BF22C8" w:rsidRDefault="00FE1E86"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lastRenderedPageBreak/>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5BA2AD43" w14:textId="6AFB035C" w:rsidR="00FE1E86" w:rsidRPr="00BF22C8" w:rsidRDefault="00FE1E86" w:rsidP="00FE1E86">
            <w:pPr>
              <w:spacing w:after="0" w:line="240" w:lineRule="auto"/>
              <w:jc w:val="center"/>
              <w:rPr>
                <w:rFonts w:ascii="Arial" w:eastAsia="Times New Roman" w:hAnsi="Arial" w:cs="Arial"/>
                <w:b/>
                <w:bCs/>
                <w:color w:val="000000"/>
                <w:lang w:eastAsia="es-CO"/>
              </w:rPr>
            </w:pPr>
            <w:r w:rsidRPr="0018667C">
              <w:rPr>
                <w:rFonts w:ascii="Arial" w:eastAsia="Times New Roman" w:hAnsi="Arial" w:cs="Arial"/>
                <w:b/>
                <w:bCs/>
                <w:color w:val="000000"/>
                <w:lang w:eastAsia="es-CO"/>
              </w:rPr>
              <w:t xml:space="preserve">Cumplimiento de objetivos </w:t>
            </w:r>
          </w:p>
        </w:tc>
      </w:tr>
      <w:tr w:rsidR="00FE1E86" w:rsidRPr="0018667C" w14:paraId="332CCE9D" w14:textId="77777777" w:rsidTr="00443D77">
        <w:trPr>
          <w:trHeight w:val="300"/>
        </w:trPr>
        <w:tc>
          <w:tcPr>
            <w:tcW w:w="1255" w:type="pct"/>
            <w:vMerge/>
            <w:vAlign w:val="center"/>
            <w:hideMark/>
          </w:tcPr>
          <w:p w14:paraId="7A0B0439"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13ADE909"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11D1A828" w14:textId="753ABCD9" w:rsidR="00FE1E86" w:rsidRPr="000F6D37" w:rsidRDefault="000F6D37" w:rsidP="00443D77">
            <w:pPr>
              <w:spacing w:after="0" w:line="240" w:lineRule="auto"/>
              <w:jc w:val="center"/>
              <w:rPr>
                <w:rFonts w:ascii="Arial" w:eastAsia="Times New Roman" w:hAnsi="Arial" w:cs="Arial"/>
                <w:color w:val="000000"/>
                <w:lang w:eastAsia="es-CO"/>
              </w:rPr>
            </w:pPr>
            <w:r w:rsidRPr="000F6D37">
              <w:rPr>
                <w:rFonts w:ascii="Arial" w:eastAsia="Times New Roman" w:hAnsi="Arial" w:cs="Arial"/>
                <w:color w:val="000000"/>
                <w:lang w:eastAsia="es-CO"/>
              </w:rPr>
              <w:t>1</w:t>
            </w:r>
            <w:r w:rsidR="00FE1E86" w:rsidRPr="000F6D37">
              <w:rPr>
                <w:rFonts w:ascii="Arial" w:eastAsia="Times New Roman" w:hAnsi="Arial" w:cs="Arial"/>
                <w:color w:val="000000"/>
                <w:lang w:eastAsia="es-CO"/>
              </w:rPr>
              <w:t>%</w:t>
            </w:r>
          </w:p>
        </w:tc>
      </w:tr>
      <w:tr w:rsidR="00FE1E86" w:rsidRPr="0018667C" w14:paraId="76B652CD" w14:textId="77777777" w:rsidTr="00443D77">
        <w:trPr>
          <w:trHeight w:val="300"/>
        </w:trPr>
        <w:tc>
          <w:tcPr>
            <w:tcW w:w="1255" w:type="pct"/>
            <w:vMerge/>
            <w:vAlign w:val="center"/>
            <w:hideMark/>
          </w:tcPr>
          <w:p w14:paraId="58FF2CD5"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5067D260"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39FE9567" w14:textId="2F89DC91" w:rsidR="00FE1E86" w:rsidRPr="000F6D37" w:rsidRDefault="000F6D37" w:rsidP="00443D77">
            <w:pPr>
              <w:spacing w:after="0" w:line="240" w:lineRule="auto"/>
              <w:jc w:val="center"/>
              <w:rPr>
                <w:rFonts w:ascii="Arial" w:eastAsia="Times New Roman" w:hAnsi="Arial" w:cs="Arial"/>
                <w:color w:val="000000"/>
                <w:lang w:eastAsia="es-CO"/>
              </w:rPr>
            </w:pPr>
            <w:r w:rsidRPr="000F6D37">
              <w:rPr>
                <w:rFonts w:ascii="Arial" w:eastAsia="Times New Roman" w:hAnsi="Arial" w:cs="Arial"/>
                <w:color w:val="000000"/>
                <w:lang w:eastAsia="es-CO"/>
              </w:rPr>
              <w:t>2</w:t>
            </w:r>
            <w:r w:rsidR="00FE1E86" w:rsidRPr="000F6D37">
              <w:rPr>
                <w:rFonts w:ascii="Arial" w:eastAsia="Times New Roman" w:hAnsi="Arial" w:cs="Arial"/>
                <w:color w:val="000000"/>
                <w:lang w:eastAsia="es-CO"/>
              </w:rPr>
              <w:t>%</w:t>
            </w:r>
          </w:p>
        </w:tc>
      </w:tr>
      <w:tr w:rsidR="00FE1E86" w:rsidRPr="0018667C" w14:paraId="5CE0B3F9" w14:textId="77777777" w:rsidTr="00443D77">
        <w:trPr>
          <w:trHeight w:val="300"/>
        </w:trPr>
        <w:tc>
          <w:tcPr>
            <w:tcW w:w="1255" w:type="pct"/>
            <w:vMerge/>
            <w:vAlign w:val="center"/>
            <w:hideMark/>
          </w:tcPr>
          <w:p w14:paraId="4B938021"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74A73CFD"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4EDBAF4B" w14:textId="4CB0B7B0" w:rsidR="00FE1E86" w:rsidRPr="000F6D37" w:rsidRDefault="000F6D37" w:rsidP="00EA2F5D">
            <w:pPr>
              <w:spacing w:after="0" w:line="240" w:lineRule="auto"/>
              <w:jc w:val="center"/>
              <w:rPr>
                <w:rFonts w:ascii="Arial" w:eastAsia="Times New Roman" w:hAnsi="Arial" w:cs="Arial"/>
                <w:color w:val="000000"/>
                <w:lang w:eastAsia="es-CO"/>
              </w:rPr>
            </w:pPr>
            <w:r w:rsidRPr="000F6D37">
              <w:rPr>
                <w:rFonts w:ascii="Arial" w:eastAsia="Times New Roman" w:hAnsi="Arial" w:cs="Arial"/>
                <w:color w:val="000000"/>
                <w:lang w:eastAsia="es-CO"/>
              </w:rPr>
              <w:t>4</w:t>
            </w:r>
            <w:r w:rsidR="00EA2F5D" w:rsidRPr="000F6D37">
              <w:rPr>
                <w:rFonts w:ascii="Arial" w:eastAsia="Times New Roman" w:hAnsi="Arial" w:cs="Arial"/>
                <w:color w:val="000000"/>
                <w:lang w:eastAsia="es-CO"/>
              </w:rPr>
              <w:t>0</w:t>
            </w:r>
            <w:r w:rsidR="00FE1E86" w:rsidRPr="000F6D37">
              <w:rPr>
                <w:rFonts w:ascii="Arial" w:eastAsia="Times New Roman" w:hAnsi="Arial" w:cs="Arial"/>
                <w:color w:val="000000"/>
                <w:lang w:eastAsia="es-CO"/>
              </w:rPr>
              <w:t>%</w:t>
            </w:r>
          </w:p>
        </w:tc>
      </w:tr>
      <w:tr w:rsidR="00FE1E86" w:rsidRPr="0018667C" w14:paraId="20DD115E" w14:textId="77777777" w:rsidTr="00443D77">
        <w:trPr>
          <w:trHeight w:val="300"/>
        </w:trPr>
        <w:tc>
          <w:tcPr>
            <w:tcW w:w="1255" w:type="pct"/>
            <w:vMerge/>
            <w:vAlign w:val="center"/>
            <w:hideMark/>
          </w:tcPr>
          <w:p w14:paraId="33654E98"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5084EFB7"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16ED18CC" w14:textId="1D550F12" w:rsidR="00FE1E86" w:rsidRPr="000F6D37" w:rsidRDefault="000F6D37" w:rsidP="00175308">
            <w:pPr>
              <w:spacing w:after="0" w:line="240" w:lineRule="auto"/>
              <w:jc w:val="center"/>
              <w:rPr>
                <w:rFonts w:ascii="Arial" w:eastAsia="Times New Roman" w:hAnsi="Arial" w:cs="Arial"/>
                <w:color w:val="000000"/>
                <w:lang w:eastAsia="es-CO"/>
              </w:rPr>
            </w:pPr>
            <w:r w:rsidRPr="000F6D37">
              <w:rPr>
                <w:rFonts w:ascii="Arial" w:eastAsia="Times New Roman" w:hAnsi="Arial" w:cs="Arial"/>
                <w:color w:val="000000"/>
                <w:lang w:eastAsia="es-CO"/>
              </w:rPr>
              <w:t>57</w:t>
            </w:r>
            <w:r w:rsidR="00FE1E86" w:rsidRPr="000F6D37">
              <w:rPr>
                <w:rFonts w:ascii="Arial" w:eastAsia="Times New Roman" w:hAnsi="Arial" w:cs="Arial"/>
                <w:color w:val="000000"/>
                <w:lang w:eastAsia="es-CO"/>
              </w:rPr>
              <w:t>%</w:t>
            </w:r>
          </w:p>
        </w:tc>
      </w:tr>
      <w:tr w:rsidR="00FE1E86" w:rsidRPr="0018667C" w14:paraId="4264C993" w14:textId="77777777" w:rsidTr="00443D77">
        <w:trPr>
          <w:trHeight w:val="300"/>
        </w:trPr>
        <w:tc>
          <w:tcPr>
            <w:tcW w:w="1255" w:type="pct"/>
            <w:vMerge/>
            <w:vAlign w:val="center"/>
          </w:tcPr>
          <w:p w14:paraId="5BF01305" w14:textId="77777777" w:rsidR="00FE1E86" w:rsidRPr="0018667C" w:rsidRDefault="00FE1E86" w:rsidP="00443D77">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241698C9" w14:textId="77777777" w:rsidR="00FE1E86" w:rsidRPr="0018667C" w:rsidRDefault="00FE1E86" w:rsidP="00443D77">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11F01510" w14:textId="7BE4FF94" w:rsidR="00FE1E86" w:rsidRPr="000F6D37" w:rsidRDefault="000F6D37" w:rsidP="00443D77">
            <w:pPr>
              <w:spacing w:after="0" w:line="240" w:lineRule="auto"/>
              <w:jc w:val="center"/>
              <w:rPr>
                <w:rFonts w:ascii="Arial" w:eastAsia="Times New Roman" w:hAnsi="Arial" w:cs="Arial"/>
                <w:color w:val="000000"/>
                <w:lang w:eastAsia="es-CO"/>
              </w:rPr>
            </w:pPr>
            <w:r w:rsidRPr="000F6D37">
              <w:rPr>
                <w:rFonts w:ascii="Arial" w:eastAsia="Times New Roman" w:hAnsi="Arial" w:cs="Arial"/>
                <w:color w:val="000000"/>
                <w:lang w:eastAsia="es-CO"/>
              </w:rPr>
              <w:t>33</w:t>
            </w:r>
            <w:r w:rsidR="00F242F4" w:rsidRPr="000F6D37">
              <w:rPr>
                <w:rFonts w:ascii="Arial" w:eastAsia="Times New Roman" w:hAnsi="Arial" w:cs="Arial"/>
                <w:color w:val="000000"/>
                <w:lang w:eastAsia="es-CO"/>
              </w:rPr>
              <w:t xml:space="preserve"> </w:t>
            </w:r>
            <w:r w:rsidR="00211054" w:rsidRPr="000F6D37">
              <w:rPr>
                <w:rFonts w:ascii="Arial" w:eastAsia="Times New Roman" w:hAnsi="Arial" w:cs="Arial"/>
                <w:color w:val="000000"/>
                <w:lang w:eastAsia="es-CO"/>
              </w:rPr>
              <w:t>Personas</w:t>
            </w:r>
          </w:p>
        </w:tc>
      </w:tr>
    </w:tbl>
    <w:p w14:paraId="4DF1C778" w14:textId="77777777" w:rsidR="00780F15" w:rsidRDefault="00780F15" w:rsidP="00EF0D03">
      <w:pPr>
        <w:spacing w:after="0" w:line="240" w:lineRule="auto"/>
        <w:jc w:val="both"/>
        <w:rPr>
          <w:rFonts w:ascii="Arial" w:hAnsi="Arial" w:cs="Arial"/>
          <w:color w:val="000000" w:themeColor="text1"/>
          <w:shd w:val="clear" w:color="auto" w:fill="FFFFFF"/>
        </w:rPr>
      </w:pPr>
    </w:p>
    <w:p w14:paraId="0ACDFF5F" w14:textId="77777777" w:rsidR="00F3636F" w:rsidRDefault="00F3636F" w:rsidP="00EF0D03">
      <w:pPr>
        <w:spacing w:after="0" w:line="240" w:lineRule="auto"/>
        <w:jc w:val="both"/>
        <w:rPr>
          <w:rFonts w:ascii="Arial" w:hAnsi="Arial" w:cs="Arial"/>
          <w:color w:val="000000" w:themeColor="text1"/>
          <w:shd w:val="clear" w:color="auto" w:fill="FFFFFF"/>
        </w:rPr>
      </w:pPr>
    </w:p>
    <w:p w14:paraId="1D15B7B3" w14:textId="497387A5" w:rsidR="00EF0D03" w:rsidRDefault="00EF0D03" w:rsidP="00EF0D03">
      <w:pPr>
        <w:spacing w:after="0" w:line="240" w:lineRule="auto"/>
        <w:jc w:val="both"/>
        <w:rPr>
          <w:rFonts w:ascii="Arial" w:hAnsi="Arial" w:cs="Arial"/>
          <w:color w:val="000000" w:themeColor="text1"/>
          <w:shd w:val="clear" w:color="auto" w:fill="FFFFFF"/>
        </w:rPr>
      </w:pPr>
      <w:r w:rsidRPr="00B45DE7">
        <w:rPr>
          <w:rFonts w:ascii="Arial" w:hAnsi="Arial" w:cs="Arial"/>
          <w:color w:val="000000" w:themeColor="text1"/>
          <w:shd w:val="clear" w:color="auto" w:fill="FFFFFF"/>
        </w:rPr>
        <w:t>De acuerdo a l</w:t>
      </w:r>
      <w:r w:rsidR="00FE1E86" w:rsidRPr="00B45DE7">
        <w:rPr>
          <w:rFonts w:ascii="Arial" w:hAnsi="Arial" w:cs="Arial"/>
          <w:color w:val="000000" w:themeColor="text1"/>
          <w:shd w:val="clear" w:color="auto" w:fill="FFFFFF"/>
        </w:rPr>
        <w:t>os resultados presentados en la tabla anterior</w:t>
      </w:r>
      <w:r w:rsidRPr="00B45DE7">
        <w:rPr>
          <w:rFonts w:ascii="Arial" w:hAnsi="Arial" w:cs="Arial"/>
          <w:color w:val="000000" w:themeColor="text1"/>
          <w:shd w:val="clear" w:color="auto" w:fill="FFFFFF"/>
        </w:rPr>
        <w:t xml:space="preserve">, </w:t>
      </w:r>
      <w:r w:rsidR="00FE1E86" w:rsidRPr="00B45DE7">
        <w:rPr>
          <w:rFonts w:ascii="Arial" w:hAnsi="Arial" w:cs="Arial"/>
          <w:color w:val="000000" w:themeColor="text1"/>
          <w:shd w:val="clear" w:color="auto" w:fill="FFFFFF"/>
        </w:rPr>
        <w:t xml:space="preserve">se observa que </w:t>
      </w:r>
      <w:r w:rsidRPr="00B45DE7">
        <w:rPr>
          <w:rFonts w:ascii="Arial" w:hAnsi="Arial" w:cs="Arial"/>
          <w:color w:val="000000" w:themeColor="text1"/>
          <w:shd w:val="clear" w:color="auto" w:fill="FFFFFF"/>
        </w:rPr>
        <w:t>de</w:t>
      </w:r>
      <w:r w:rsidR="00BB0D92" w:rsidRPr="00B45DE7">
        <w:rPr>
          <w:rFonts w:ascii="Arial" w:hAnsi="Arial" w:cs="Arial"/>
          <w:color w:val="000000" w:themeColor="text1"/>
          <w:shd w:val="clear" w:color="auto" w:fill="FFFFFF"/>
        </w:rPr>
        <w:t xml:space="preserve"> </w:t>
      </w:r>
      <w:r w:rsidR="00B45DE7" w:rsidRPr="00B45DE7">
        <w:rPr>
          <w:rFonts w:ascii="Arial" w:hAnsi="Arial" w:cs="Arial"/>
          <w:color w:val="000000" w:themeColor="text1"/>
          <w:shd w:val="clear" w:color="auto" w:fill="FFFFFF"/>
        </w:rPr>
        <w:t xml:space="preserve">las treinta y tres </w:t>
      </w:r>
      <w:r w:rsidR="00FE1E86" w:rsidRPr="00B45DE7">
        <w:rPr>
          <w:rFonts w:ascii="Arial" w:hAnsi="Arial" w:cs="Arial"/>
          <w:color w:val="000000" w:themeColor="text1"/>
          <w:shd w:val="clear" w:color="auto" w:fill="FFFFFF"/>
        </w:rPr>
        <w:t>(</w:t>
      </w:r>
      <w:r w:rsidR="00B45DE7" w:rsidRPr="00B45DE7">
        <w:rPr>
          <w:rFonts w:ascii="Arial" w:hAnsi="Arial" w:cs="Arial"/>
          <w:color w:val="000000" w:themeColor="text1"/>
          <w:shd w:val="clear" w:color="auto" w:fill="FFFFFF"/>
        </w:rPr>
        <w:t>33</w:t>
      </w:r>
      <w:r w:rsidR="00B45DE7">
        <w:rPr>
          <w:rFonts w:ascii="Arial" w:hAnsi="Arial" w:cs="Arial"/>
          <w:color w:val="000000" w:themeColor="text1"/>
          <w:shd w:val="clear" w:color="auto" w:fill="FFFFFF"/>
        </w:rPr>
        <w:t>)</w:t>
      </w:r>
      <w:r w:rsidR="00FE1E86" w:rsidRPr="00B45DE7">
        <w:rPr>
          <w:rFonts w:ascii="Arial" w:hAnsi="Arial" w:cs="Arial"/>
          <w:color w:val="000000" w:themeColor="text1"/>
          <w:shd w:val="clear" w:color="auto" w:fill="FFFFFF"/>
        </w:rPr>
        <w:t xml:space="preserve"> </w:t>
      </w:r>
      <w:r w:rsidRPr="00B45DE7">
        <w:rPr>
          <w:rFonts w:ascii="Arial" w:hAnsi="Arial" w:cs="Arial"/>
          <w:color w:val="000000" w:themeColor="text1"/>
          <w:shd w:val="clear" w:color="auto" w:fill="FFFFFF"/>
        </w:rPr>
        <w:t xml:space="preserve">encuestas </w:t>
      </w:r>
      <w:r w:rsidR="003F022E" w:rsidRPr="00B45DE7">
        <w:rPr>
          <w:rFonts w:ascii="Arial" w:hAnsi="Arial" w:cs="Arial"/>
          <w:color w:val="000000" w:themeColor="text1"/>
          <w:shd w:val="clear" w:color="auto" w:fill="FFFFFF"/>
        </w:rPr>
        <w:t xml:space="preserve">entregadas </w:t>
      </w:r>
      <w:r w:rsidR="00FE1E86" w:rsidRPr="00B45DE7">
        <w:rPr>
          <w:rFonts w:ascii="Arial" w:hAnsi="Arial" w:cs="Arial"/>
          <w:color w:val="000000" w:themeColor="text1"/>
          <w:shd w:val="clear" w:color="auto" w:fill="FFFFFF"/>
        </w:rPr>
        <w:t xml:space="preserve">por los participantes </w:t>
      </w:r>
      <w:r w:rsidRPr="00B45DE7">
        <w:rPr>
          <w:rFonts w:ascii="Arial" w:hAnsi="Arial" w:cs="Arial"/>
          <w:color w:val="000000" w:themeColor="text1"/>
          <w:shd w:val="clear" w:color="auto" w:fill="FFFFFF"/>
        </w:rPr>
        <w:t xml:space="preserve">se logró el </w:t>
      </w:r>
      <w:r w:rsidR="00CF2AA7" w:rsidRPr="00B45DE7">
        <w:rPr>
          <w:rFonts w:ascii="Arial" w:hAnsi="Arial" w:cs="Arial"/>
          <w:color w:val="000000" w:themeColor="text1"/>
          <w:shd w:val="clear" w:color="auto" w:fill="FFFFFF"/>
        </w:rPr>
        <w:t>9</w:t>
      </w:r>
      <w:r w:rsidR="00B45DE7" w:rsidRPr="00B45DE7">
        <w:rPr>
          <w:rFonts w:ascii="Arial" w:hAnsi="Arial" w:cs="Arial"/>
          <w:color w:val="000000" w:themeColor="text1"/>
          <w:shd w:val="clear" w:color="auto" w:fill="FFFFFF"/>
        </w:rPr>
        <w:t>7</w:t>
      </w:r>
      <w:r w:rsidR="00B45DE7">
        <w:rPr>
          <w:rFonts w:ascii="Arial" w:hAnsi="Arial" w:cs="Arial"/>
          <w:color w:val="000000" w:themeColor="text1"/>
          <w:shd w:val="clear" w:color="auto" w:fill="FFFFFF"/>
        </w:rPr>
        <w:t>% de satisfacción</w:t>
      </w:r>
      <w:r w:rsidRPr="00B45DE7">
        <w:rPr>
          <w:rFonts w:ascii="Arial" w:hAnsi="Arial" w:cs="Arial"/>
          <w:color w:val="000000" w:themeColor="text1"/>
          <w:shd w:val="clear" w:color="auto" w:fill="FFFFFF"/>
        </w:rPr>
        <w:t xml:space="preserve"> frente al logro de los objetivos de las capacitaciones en general</w:t>
      </w:r>
      <w:r w:rsidR="00835DC1" w:rsidRPr="00B45DE7">
        <w:rPr>
          <w:rFonts w:ascii="Arial" w:hAnsi="Arial" w:cs="Arial"/>
          <w:color w:val="000000" w:themeColor="text1"/>
          <w:shd w:val="clear" w:color="auto" w:fill="FFFFFF"/>
        </w:rPr>
        <w:t xml:space="preserve">, puesto que un </w:t>
      </w:r>
      <w:r w:rsidR="00B45DE7" w:rsidRPr="00B45DE7">
        <w:rPr>
          <w:rFonts w:ascii="Arial" w:hAnsi="Arial" w:cs="Arial"/>
          <w:color w:val="000000" w:themeColor="text1"/>
          <w:shd w:val="clear" w:color="auto" w:fill="FFFFFF"/>
        </w:rPr>
        <w:t>40</w:t>
      </w:r>
      <w:r w:rsidR="00835DC1" w:rsidRPr="00B45DE7">
        <w:rPr>
          <w:rFonts w:ascii="Arial" w:hAnsi="Arial" w:cs="Arial"/>
          <w:color w:val="000000" w:themeColor="text1"/>
          <w:shd w:val="clear" w:color="auto" w:fill="FFFFFF"/>
        </w:rPr>
        <w:t xml:space="preserve">% de los servidores </w:t>
      </w:r>
      <w:r w:rsidR="003F022E" w:rsidRPr="00B45DE7">
        <w:rPr>
          <w:rFonts w:ascii="Arial" w:hAnsi="Arial" w:cs="Arial"/>
          <w:color w:val="000000" w:themeColor="text1"/>
          <w:shd w:val="clear" w:color="auto" w:fill="FFFFFF"/>
        </w:rPr>
        <w:t xml:space="preserve">indicó </w:t>
      </w:r>
      <w:r w:rsidR="00835DC1" w:rsidRPr="00B45DE7">
        <w:rPr>
          <w:rFonts w:ascii="Arial" w:hAnsi="Arial" w:cs="Arial"/>
          <w:color w:val="000000" w:themeColor="text1"/>
          <w:shd w:val="clear" w:color="auto" w:fill="FFFFFF"/>
        </w:rPr>
        <w:t xml:space="preserve">estar de acuerdo con la afirmación mientras que, el </w:t>
      </w:r>
      <w:r w:rsidR="00B45DE7" w:rsidRPr="00B45DE7">
        <w:rPr>
          <w:rFonts w:ascii="Arial" w:hAnsi="Arial" w:cs="Arial"/>
          <w:color w:val="000000" w:themeColor="text1"/>
          <w:shd w:val="clear" w:color="auto" w:fill="FFFFFF"/>
        </w:rPr>
        <w:t>57</w:t>
      </w:r>
      <w:r w:rsidR="00835DC1" w:rsidRPr="00B45DE7">
        <w:rPr>
          <w:rFonts w:ascii="Arial" w:hAnsi="Arial" w:cs="Arial"/>
          <w:color w:val="000000" w:themeColor="text1"/>
          <w:shd w:val="clear" w:color="auto" w:fill="FFFFFF"/>
        </w:rPr>
        <w:t>%</w:t>
      </w:r>
      <w:r w:rsidR="003F022E" w:rsidRPr="00B45DE7">
        <w:rPr>
          <w:rFonts w:ascii="Arial" w:hAnsi="Arial" w:cs="Arial"/>
          <w:color w:val="000000" w:themeColor="text1"/>
          <w:shd w:val="clear" w:color="auto" w:fill="FFFFFF"/>
        </w:rPr>
        <w:t xml:space="preserve"> restante dijo estar completamente de acuerdo</w:t>
      </w:r>
      <w:r w:rsidR="00484336" w:rsidRPr="00B45DE7">
        <w:rPr>
          <w:rFonts w:ascii="Arial" w:hAnsi="Arial" w:cs="Arial"/>
          <w:color w:val="000000" w:themeColor="text1"/>
          <w:shd w:val="clear" w:color="auto" w:fill="FFFFFF"/>
        </w:rPr>
        <w:t xml:space="preserve"> como se puede observar en la gráfica que se muestra a continuación.</w:t>
      </w:r>
    </w:p>
    <w:p w14:paraId="532F3DB2" w14:textId="597970F1" w:rsidR="00484336" w:rsidRDefault="00484336" w:rsidP="00484336">
      <w:pPr>
        <w:spacing w:after="0" w:line="240" w:lineRule="auto"/>
        <w:jc w:val="center"/>
        <w:rPr>
          <w:rFonts w:ascii="Arial" w:hAnsi="Arial" w:cs="Arial"/>
          <w:color w:val="000000" w:themeColor="text1"/>
          <w:shd w:val="clear" w:color="auto" w:fill="FFFFFF"/>
        </w:rPr>
      </w:pPr>
    </w:p>
    <w:p w14:paraId="22EEC224" w14:textId="77777777" w:rsidR="00AC570A" w:rsidRDefault="00AC570A" w:rsidP="00484336">
      <w:pPr>
        <w:spacing w:after="0" w:line="240" w:lineRule="auto"/>
        <w:jc w:val="center"/>
        <w:rPr>
          <w:rFonts w:ascii="Arial" w:hAnsi="Arial" w:cs="Arial"/>
          <w:color w:val="000000" w:themeColor="text1"/>
          <w:shd w:val="clear" w:color="auto" w:fill="FFFFFF"/>
        </w:rPr>
      </w:pPr>
    </w:p>
    <w:p w14:paraId="20A0C3A9" w14:textId="273BD7FD" w:rsidR="00484336" w:rsidRDefault="001E4649" w:rsidP="00484336">
      <w:pPr>
        <w:spacing w:after="0" w:line="240" w:lineRule="auto"/>
        <w:jc w:val="center"/>
        <w:rPr>
          <w:rFonts w:ascii="Arial" w:hAnsi="Arial" w:cs="Arial"/>
          <w:color w:val="000000" w:themeColor="text1"/>
          <w:shd w:val="clear" w:color="auto" w:fill="FFFFFF"/>
        </w:rPr>
      </w:pPr>
      <w:bookmarkStart w:id="2" w:name="_GoBack"/>
      <w:r>
        <w:rPr>
          <w:rFonts w:ascii="Arial" w:hAnsi="Arial" w:cs="Arial"/>
          <w:noProof/>
          <w:color w:val="000000" w:themeColor="text1"/>
          <w:shd w:val="clear" w:color="auto" w:fill="FFFFFF"/>
          <w:lang w:eastAsia="es-CO"/>
        </w:rPr>
        <w:drawing>
          <wp:inline distT="0" distB="0" distL="0" distR="0" wp14:anchorId="07519B20" wp14:editId="01258AB5">
            <wp:extent cx="4901007" cy="40767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5317" cy="4096922"/>
                    </a:xfrm>
                    <a:prstGeom prst="rect">
                      <a:avLst/>
                    </a:prstGeom>
                    <a:noFill/>
                  </pic:spPr>
                </pic:pic>
              </a:graphicData>
            </a:graphic>
          </wp:inline>
        </w:drawing>
      </w:r>
      <w:bookmarkEnd w:id="2"/>
    </w:p>
    <w:p w14:paraId="15D7CEE1" w14:textId="1458C0C1" w:rsidR="00F3636F" w:rsidRDefault="00F3636F" w:rsidP="00484336">
      <w:pPr>
        <w:spacing w:after="0" w:line="240" w:lineRule="auto"/>
        <w:jc w:val="center"/>
        <w:rPr>
          <w:rFonts w:ascii="Arial" w:hAnsi="Arial" w:cs="Arial"/>
          <w:color w:val="000000" w:themeColor="text1"/>
          <w:shd w:val="clear" w:color="auto" w:fill="FFFFFF"/>
        </w:rPr>
      </w:pPr>
    </w:p>
    <w:p w14:paraId="6B0E16F9" w14:textId="63B3813B" w:rsidR="003D0702" w:rsidRDefault="003D0702" w:rsidP="00484336">
      <w:pPr>
        <w:spacing w:after="0" w:line="240" w:lineRule="auto"/>
        <w:jc w:val="center"/>
        <w:rPr>
          <w:rFonts w:ascii="Arial" w:hAnsi="Arial" w:cs="Arial"/>
          <w:color w:val="000000" w:themeColor="text1"/>
          <w:shd w:val="clear" w:color="auto" w:fill="FFFFFF"/>
        </w:rPr>
      </w:pPr>
    </w:p>
    <w:p w14:paraId="7871A918" w14:textId="6B2A08F0" w:rsidR="00AC570A" w:rsidRDefault="00AC570A" w:rsidP="00484336">
      <w:pPr>
        <w:spacing w:after="0" w:line="240" w:lineRule="auto"/>
        <w:jc w:val="center"/>
        <w:rPr>
          <w:rFonts w:ascii="Arial" w:hAnsi="Arial" w:cs="Arial"/>
          <w:color w:val="000000" w:themeColor="text1"/>
          <w:shd w:val="clear" w:color="auto" w:fill="FFFFFF"/>
        </w:rPr>
      </w:pPr>
    </w:p>
    <w:p w14:paraId="46A5CBD5" w14:textId="6E194865" w:rsidR="00AC570A" w:rsidRDefault="00AC570A" w:rsidP="00484336">
      <w:pPr>
        <w:spacing w:after="0" w:line="240" w:lineRule="auto"/>
        <w:jc w:val="center"/>
        <w:rPr>
          <w:rFonts w:ascii="Arial" w:hAnsi="Arial" w:cs="Arial"/>
          <w:color w:val="000000" w:themeColor="text1"/>
          <w:shd w:val="clear" w:color="auto" w:fill="FFFFFF"/>
        </w:rPr>
      </w:pPr>
    </w:p>
    <w:p w14:paraId="5AFB3756" w14:textId="77777777" w:rsidR="003C5E8E" w:rsidRDefault="003C5E8E" w:rsidP="00484336">
      <w:pPr>
        <w:spacing w:after="0" w:line="240" w:lineRule="auto"/>
        <w:jc w:val="center"/>
        <w:rPr>
          <w:rFonts w:ascii="Arial" w:hAnsi="Arial" w:cs="Arial"/>
          <w:color w:val="000000" w:themeColor="text1"/>
          <w:shd w:val="clear" w:color="auto" w:fill="FFFFFF"/>
        </w:rPr>
      </w:pPr>
    </w:p>
    <w:p w14:paraId="440BE9A0" w14:textId="77777777" w:rsidR="003D0702" w:rsidRDefault="003D0702" w:rsidP="00484336">
      <w:pPr>
        <w:spacing w:after="0" w:line="240" w:lineRule="auto"/>
        <w:jc w:val="center"/>
        <w:rPr>
          <w:rFonts w:ascii="Arial" w:hAnsi="Arial" w:cs="Arial"/>
          <w:color w:val="000000" w:themeColor="text1"/>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7F66B2" w:rsidRPr="0018667C" w14:paraId="09487CA7" w14:textId="77777777" w:rsidTr="00443D77">
        <w:trPr>
          <w:trHeight w:val="600"/>
        </w:trPr>
        <w:tc>
          <w:tcPr>
            <w:tcW w:w="1255" w:type="pct"/>
            <w:vMerge w:val="restart"/>
            <w:shd w:val="clear" w:color="auto" w:fill="BFBFBF" w:themeFill="background1" w:themeFillShade="BF"/>
            <w:vAlign w:val="center"/>
            <w:hideMark/>
          </w:tcPr>
          <w:p w14:paraId="6C5713CF" w14:textId="77777777" w:rsidR="007F66B2" w:rsidRPr="00BF22C8" w:rsidRDefault="007F66B2"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lastRenderedPageBreak/>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639FECB3" w14:textId="0F8D7110" w:rsidR="007F66B2" w:rsidRPr="00BF22C8" w:rsidRDefault="007F66B2"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Diseño y ejecución de la capacitación</w:t>
            </w:r>
          </w:p>
        </w:tc>
      </w:tr>
      <w:tr w:rsidR="007F66B2" w:rsidRPr="0018667C" w14:paraId="0741575C" w14:textId="77777777" w:rsidTr="00443D77">
        <w:trPr>
          <w:trHeight w:val="300"/>
        </w:trPr>
        <w:tc>
          <w:tcPr>
            <w:tcW w:w="1255" w:type="pct"/>
            <w:vMerge/>
            <w:vAlign w:val="center"/>
            <w:hideMark/>
          </w:tcPr>
          <w:p w14:paraId="3CE2BC2E"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6159FC50" w14:textId="479E975E" w:rsidR="007F66B2" w:rsidRPr="00484336" w:rsidRDefault="007F66B2" w:rsidP="00443D77">
            <w:pPr>
              <w:spacing w:after="0" w:line="240" w:lineRule="auto"/>
              <w:rPr>
                <w:rFonts w:ascii="Arial" w:eastAsia="Times New Roman" w:hAnsi="Arial" w:cs="Arial"/>
                <w:color w:val="000000"/>
                <w:lang w:eastAsia="es-CO"/>
              </w:rPr>
            </w:pPr>
            <w:r w:rsidRPr="00484336">
              <w:rPr>
                <w:rFonts w:ascii="Arial" w:eastAsia="Times New Roman" w:hAnsi="Arial" w:cs="Arial"/>
                <w:color w:val="000000"/>
                <w:lang w:eastAsia="es-CO"/>
              </w:rPr>
              <w:t>Completamente en desacuerdo</w:t>
            </w:r>
          </w:p>
        </w:tc>
        <w:tc>
          <w:tcPr>
            <w:tcW w:w="1158" w:type="pct"/>
            <w:shd w:val="clear" w:color="auto" w:fill="auto"/>
            <w:noWrap/>
            <w:vAlign w:val="center"/>
            <w:hideMark/>
          </w:tcPr>
          <w:p w14:paraId="54316D77" w14:textId="5DDD876C" w:rsidR="007F66B2" w:rsidRPr="002168A3" w:rsidRDefault="00E64907" w:rsidP="00443D77">
            <w:pPr>
              <w:spacing w:after="0" w:line="240" w:lineRule="auto"/>
              <w:jc w:val="center"/>
              <w:rPr>
                <w:rFonts w:ascii="Arial" w:eastAsia="Times New Roman" w:hAnsi="Arial" w:cs="Arial"/>
                <w:color w:val="000000"/>
                <w:lang w:eastAsia="es-CO"/>
              </w:rPr>
            </w:pPr>
            <w:r w:rsidRPr="002168A3">
              <w:rPr>
                <w:rFonts w:ascii="Arial" w:eastAsia="Times New Roman" w:hAnsi="Arial" w:cs="Arial"/>
                <w:color w:val="000000"/>
                <w:lang w:eastAsia="es-CO"/>
              </w:rPr>
              <w:t>0</w:t>
            </w:r>
            <w:r w:rsidR="007F66B2" w:rsidRPr="002168A3">
              <w:rPr>
                <w:rFonts w:ascii="Arial" w:eastAsia="Times New Roman" w:hAnsi="Arial" w:cs="Arial"/>
                <w:color w:val="000000"/>
                <w:lang w:eastAsia="es-CO"/>
              </w:rPr>
              <w:t>%</w:t>
            </w:r>
          </w:p>
        </w:tc>
      </w:tr>
      <w:tr w:rsidR="007F66B2" w:rsidRPr="0018667C" w14:paraId="540DE28A" w14:textId="77777777" w:rsidTr="00443D77">
        <w:trPr>
          <w:trHeight w:val="300"/>
        </w:trPr>
        <w:tc>
          <w:tcPr>
            <w:tcW w:w="1255" w:type="pct"/>
            <w:vMerge/>
            <w:vAlign w:val="center"/>
            <w:hideMark/>
          </w:tcPr>
          <w:p w14:paraId="70C111D3"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39D5CEB4" w14:textId="4EDA88F1" w:rsidR="007F66B2" w:rsidRPr="00484336" w:rsidRDefault="007F66B2" w:rsidP="00443D77">
            <w:pPr>
              <w:spacing w:after="0" w:line="240" w:lineRule="auto"/>
              <w:rPr>
                <w:rFonts w:ascii="Arial" w:eastAsia="Times New Roman" w:hAnsi="Arial" w:cs="Arial"/>
                <w:color w:val="000000"/>
                <w:lang w:eastAsia="es-CO"/>
              </w:rPr>
            </w:pPr>
            <w:r w:rsidRPr="00484336">
              <w:rPr>
                <w:rFonts w:ascii="Arial" w:eastAsia="Times New Roman" w:hAnsi="Arial" w:cs="Arial"/>
                <w:color w:val="000000"/>
                <w:lang w:eastAsia="es-CO"/>
              </w:rPr>
              <w:t>En desacuerdo</w:t>
            </w:r>
          </w:p>
        </w:tc>
        <w:tc>
          <w:tcPr>
            <w:tcW w:w="1158" w:type="pct"/>
            <w:shd w:val="clear" w:color="auto" w:fill="auto"/>
            <w:noWrap/>
            <w:vAlign w:val="center"/>
            <w:hideMark/>
          </w:tcPr>
          <w:p w14:paraId="5A679D64" w14:textId="569B7DE9" w:rsidR="007F66B2" w:rsidRPr="002168A3" w:rsidRDefault="002168A3" w:rsidP="00443D77">
            <w:pPr>
              <w:spacing w:after="0" w:line="240" w:lineRule="auto"/>
              <w:jc w:val="center"/>
              <w:rPr>
                <w:rFonts w:ascii="Arial" w:eastAsia="Times New Roman" w:hAnsi="Arial" w:cs="Arial"/>
                <w:color w:val="000000"/>
                <w:lang w:eastAsia="es-CO"/>
              </w:rPr>
            </w:pPr>
            <w:r w:rsidRPr="002168A3">
              <w:rPr>
                <w:rFonts w:ascii="Arial" w:eastAsia="Times New Roman" w:hAnsi="Arial" w:cs="Arial"/>
                <w:color w:val="000000"/>
                <w:lang w:eastAsia="es-CO"/>
              </w:rPr>
              <w:t>2</w:t>
            </w:r>
            <w:r w:rsidR="007F66B2" w:rsidRPr="002168A3">
              <w:rPr>
                <w:rFonts w:ascii="Arial" w:eastAsia="Times New Roman" w:hAnsi="Arial" w:cs="Arial"/>
                <w:color w:val="000000"/>
                <w:lang w:eastAsia="es-CO"/>
              </w:rPr>
              <w:t>%</w:t>
            </w:r>
          </w:p>
        </w:tc>
      </w:tr>
      <w:tr w:rsidR="007F66B2" w:rsidRPr="0018667C" w14:paraId="0197A96A" w14:textId="77777777" w:rsidTr="00443D77">
        <w:trPr>
          <w:trHeight w:val="300"/>
        </w:trPr>
        <w:tc>
          <w:tcPr>
            <w:tcW w:w="1255" w:type="pct"/>
            <w:vMerge/>
            <w:vAlign w:val="center"/>
            <w:hideMark/>
          </w:tcPr>
          <w:p w14:paraId="33B8A079"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4CF121B7" w14:textId="1CD9D93B" w:rsidR="007F66B2" w:rsidRPr="00484336" w:rsidRDefault="007F66B2" w:rsidP="00443D77">
            <w:pPr>
              <w:spacing w:after="0" w:line="240" w:lineRule="auto"/>
              <w:rPr>
                <w:rFonts w:ascii="Arial" w:eastAsia="Times New Roman" w:hAnsi="Arial" w:cs="Arial"/>
                <w:color w:val="000000"/>
                <w:lang w:eastAsia="es-CO"/>
              </w:rPr>
            </w:pPr>
            <w:r w:rsidRPr="00484336">
              <w:rPr>
                <w:rFonts w:ascii="Arial" w:eastAsia="Times New Roman" w:hAnsi="Arial" w:cs="Arial"/>
                <w:color w:val="000000"/>
                <w:lang w:eastAsia="es-CO"/>
              </w:rPr>
              <w:t>De acuerdo</w:t>
            </w:r>
          </w:p>
        </w:tc>
        <w:tc>
          <w:tcPr>
            <w:tcW w:w="1158" w:type="pct"/>
            <w:shd w:val="clear" w:color="auto" w:fill="auto"/>
            <w:noWrap/>
            <w:vAlign w:val="center"/>
            <w:hideMark/>
          </w:tcPr>
          <w:p w14:paraId="59A74890" w14:textId="2B37BD9E" w:rsidR="007F66B2" w:rsidRPr="002168A3" w:rsidRDefault="002168A3" w:rsidP="000433A9">
            <w:pPr>
              <w:spacing w:after="0" w:line="240" w:lineRule="auto"/>
              <w:jc w:val="center"/>
              <w:rPr>
                <w:rFonts w:ascii="Arial" w:eastAsia="Times New Roman" w:hAnsi="Arial" w:cs="Arial"/>
                <w:color w:val="000000"/>
                <w:lang w:eastAsia="es-CO"/>
              </w:rPr>
            </w:pPr>
            <w:r w:rsidRPr="002168A3">
              <w:rPr>
                <w:rFonts w:ascii="Arial" w:eastAsia="Times New Roman" w:hAnsi="Arial" w:cs="Arial"/>
                <w:color w:val="000000"/>
                <w:lang w:eastAsia="es-CO"/>
              </w:rPr>
              <w:t>4</w:t>
            </w:r>
            <w:r w:rsidR="00EA2F5D" w:rsidRPr="002168A3">
              <w:rPr>
                <w:rFonts w:ascii="Arial" w:eastAsia="Times New Roman" w:hAnsi="Arial" w:cs="Arial"/>
                <w:color w:val="000000"/>
                <w:lang w:eastAsia="es-CO"/>
              </w:rPr>
              <w:t>0</w:t>
            </w:r>
            <w:r w:rsidR="007F66B2" w:rsidRPr="002168A3">
              <w:rPr>
                <w:rFonts w:ascii="Arial" w:eastAsia="Times New Roman" w:hAnsi="Arial" w:cs="Arial"/>
                <w:color w:val="000000"/>
                <w:lang w:eastAsia="es-CO"/>
              </w:rPr>
              <w:t>%</w:t>
            </w:r>
          </w:p>
        </w:tc>
      </w:tr>
      <w:tr w:rsidR="007F66B2" w:rsidRPr="0018667C" w14:paraId="141107A2" w14:textId="77777777" w:rsidTr="00443D77">
        <w:trPr>
          <w:trHeight w:val="300"/>
        </w:trPr>
        <w:tc>
          <w:tcPr>
            <w:tcW w:w="1255" w:type="pct"/>
            <w:vMerge/>
            <w:vAlign w:val="center"/>
            <w:hideMark/>
          </w:tcPr>
          <w:p w14:paraId="324AE69B"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7E7D8A65" w14:textId="66D4AE91" w:rsidR="007F66B2" w:rsidRPr="00484336" w:rsidRDefault="007F66B2" w:rsidP="00443D77">
            <w:pPr>
              <w:spacing w:after="0" w:line="240" w:lineRule="auto"/>
              <w:rPr>
                <w:rFonts w:ascii="Arial" w:eastAsia="Times New Roman" w:hAnsi="Arial" w:cs="Arial"/>
                <w:color w:val="000000"/>
                <w:lang w:eastAsia="es-CO"/>
              </w:rPr>
            </w:pPr>
            <w:r w:rsidRPr="00484336">
              <w:rPr>
                <w:rFonts w:ascii="Arial" w:eastAsia="Times New Roman" w:hAnsi="Arial" w:cs="Arial"/>
                <w:color w:val="000000"/>
                <w:lang w:eastAsia="es-CO"/>
              </w:rPr>
              <w:t>Completamente de acuerdo</w:t>
            </w:r>
          </w:p>
        </w:tc>
        <w:tc>
          <w:tcPr>
            <w:tcW w:w="1158" w:type="pct"/>
            <w:shd w:val="clear" w:color="auto" w:fill="auto"/>
            <w:noWrap/>
            <w:vAlign w:val="center"/>
            <w:hideMark/>
          </w:tcPr>
          <w:p w14:paraId="313331FA" w14:textId="7A11D69D" w:rsidR="007F66B2" w:rsidRPr="002168A3" w:rsidRDefault="002168A3" w:rsidP="000433A9">
            <w:pPr>
              <w:spacing w:after="0" w:line="240" w:lineRule="auto"/>
              <w:jc w:val="center"/>
              <w:rPr>
                <w:rFonts w:ascii="Arial" w:eastAsia="Times New Roman" w:hAnsi="Arial" w:cs="Arial"/>
                <w:color w:val="000000"/>
                <w:lang w:eastAsia="es-CO"/>
              </w:rPr>
            </w:pPr>
            <w:r w:rsidRPr="002168A3">
              <w:rPr>
                <w:rFonts w:ascii="Arial" w:eastAsia="Times New Roman" w:hAnsi="Arial" w:cs="Arial"/>
                <w:color w:val="000000"/>
                <w:lang w:eastAsia="es-CO"/>
              </w:rPr>
              <w:t>58</w:t>
            </w:r>
            <w:r w:rsidR="007F66B2" w:rsidRPr="002168A3">
              <w:rPr>
                <w:rFonts w:ascii="Arial" w:eastAsia="Times New Roman" w:hAnsi="Arial" w:cs="Arial"/>
                <w:color w:val="000000"/>
                <w:lang w:eastAsia="es-CO"/>
              </w:rPr>
              <w:t>%</w:t>
            </w:r>
          </w:p>
        </w:tc>
      </w:tr>
      <w:tr w:rsidR="007F66B2" w:rsidRPr="0018667C" w14:paraId="2A280E0F" w14:textId="77777777" w:rsidTr="00443D77">
        <w:trPr>
          <w:trHeight w:val="300"/>
        </w:trPr>
        <w:tc>
          <w:tcPr>
            <w:tcW w:w="1255" w:type="pct"/>
            <w:vMerge/>
            <w:vAlign w:val="center"/>
          </w:tcPr>
          <w:p w14:paraId="6C5E9416" w14:textId="77777777" w:rsidR="007F66B2" w:rsidRPr="0018667C" w:rsidRDefault="007F66B2" w:rsidP="00443D77">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0363FFB7" w14:textId="4E609A03" w:rsidR="007F66B2" w:rsidRPr="0018667C" w:rsidRDefault="007F66B2" w:rsidP="00443D77">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2E55BC5D" w14:textId="7F937F4B" w:rsidR="007F66B2" w:rsidRPr="002168A3" w:rsidRDefault="002168A3" w:rsidP="002168A3">
            <w:pPr>
              <w:spacing w:after="0" w:line="240" w:lineRule="auto"/>
              <w:jc w:val="center"/>
              <w:rPr>
                <w:rFonts w:ascii="Arial" w:eastAsia="Times New Roman" w:hAnsi="Arial" w:cs="Arial"/>
                <w:color w:val="000000"/>
                <w:lang w:eastAsia="es-CO"/>
              </w:rPr>
            </w:pPr>
            <w:r w:rsidRPr="002168A3">
              <w:rPr>
                <w:rFonts w:ascii="Arial" w:eastAsia="Times New Roman" w:hAnsi="Arial" w:cs="Arial"/>
                <w:color w:val="000000"/>
                <w:lang w:eastAsia="es-CO"/>
              </w:rPr>
              <w:t>33</w:t>
            </w:r>
            <w:r w:rsidR="009E495A" w:rsidRPr="002168A3">
              <w:rPr>
                <w:rFonts w:ascii="Arial" w:eastAsia="Times New Roman" w:hAnsi="Arial" w:cs="Arial"/>
                <w:color w:val="000000"/>
                <w:lang w:eastAsia="es-CO"/>
              </w:rPr>
              <w:t xml:space="preserve"> </w:t>
            </w:r>
            <w:r w:rsidRPr="002168A3">
              <w:rPr>
                <w:rFonts w:ascii="Arial" w:eastAsia="Times New Roman" w:hAnsi="Arial" w:cs="Arial"/>
                <w:color w:val="000000"/>
                <w:lang w:eastAsia="es-CO"/>
              </w:rPr>
              <w:t>p</w:t>
            </w:r>
            <w:r w:rsidR="00211054" w:rsidRPr="002168A3">
              <w:rPr>
                <w:rFonts w:ascii="Arial" w:eastAsia="Times New Roman" w:hAnsi="Arial" w:cs="Arial"/>
                <w:color w:val="000000"/>
                <w:lang w:eastAsia="es-CO"/>
              </w:rPr>
              <w:t>ersonas</w:t>
            </w:r>
          </w:p>
        </w:tc>
      </w:tr>
    </w:tbl>
    <w:p w14:paraId="798ECA61" w14:textId="77777777" w:rsidR="00AC570A" w:rsidRDefault="00AC570A" w:rsidP="00C11971">
      <w:pPr>
        <w:spacing w:after="0" w:line="240" w:lineRule="auto"/>
        <w:jc w:val="both"/>
        <w:rPr>
          <w:rFonts w:ascii="Arial" w:hAnsi="Arial" w:cs="Arial"/>
          <w:color w:val="000000" w:themeColor="text1"/>
          <w:shd w:val="clear" w:color="auto" w:fill="FFFFFF"/>
        </w:rPr>
      </w:pPr>
    </w:p>
    <w:p w14:paraId="2EC6D2BA" w14:textId="651F3706" w:rsidR="00C11971" w:rsidRDefault="00C11971" w:rsidP="00C11971">
      <w:pPr>
        <w:spacing w:after="0" w:line="240" w:lineRule="auto"/>
        <w:jc w:val="both"/>
        <w:rPr>
          <w:rFonts w:ascii="Arial" w:hAnsi="Arial" w:cs="Arial"/>
          <w:color w:val="000000" w:themeColor="text1"/>
          <w:shd w:val="clear" w:color="auto" w:fill="FFFFFF"/>
        </w:rPr>
      </w:pPr>
      <w:r w:rsidRPr="00AC570A">
        <w:rPr>
          <w:rFonts w:ascii="Arial" w:hAnsi="Arial" w:cs="Arial"/>
          <w:color w:val="000000" w:themeColor="text1"/>
          <w:shd w:val="clear" w:color="auto" w:fill="FFFFFF"/>
        </w:rPr>
        <w:t>De acuerdo a l</w:t>
      </w:r>
      <w:r w:rsidR="005815A5" w:rsidRPr="00AC570A">
        <w:rPr>
          <w:rFonts w:ascii="Arial" w:hAnsi="Arial" w:cs="Arial"/>
          <w:color w:val="000000" w:themeColor="text1"/>
          <w:shd w:val="clear" w:color="auto" w:fill="FFFFFF"/>
        </w:rPr>
        <w:t>o</w:t>
      </w:r>
      <w:r w:rsidRPr="00AC570A">
        <w:rPr>
          <w:rFonts w:ascii="Arial" w:hAnsi="Arial" w:cs="Arial"/>
          <w:color w:val="000000" w:themeColor="text1"/>
          <w:shd w:val="clear" w:color="auto" w:fill="FFFFFF"/>
        </w:rPr>
        <w:t xml:space="preserve"> anterior, del total de encuestas </w:t>
      </w:r>
      <w:r w:rsidR="00AD1AE9" w:rsidRPr="00AC570A">
        <w:rPr>
          <w:rFonts w:ascii="Arial" w:hAnsi="Arial" w:cs="Arial"/>
          <w:color w:val="000000" w:themeColor="text1"/>
          <w:shd w:val="clear" w:color="auto" w:fill="FFFFFF"/>
        </w:rPr>
        <w:t xml:space="preserve">treinta y tres </w:t>
      </w:r>
      <w:r w:rsidR="00445497" w:rsidRPr="00AC570A">
        <w:rPr>
          <w:rFonts w:ascii="Arial" w:hAnsi="Arial" w:cs="Arial"/>
          <w:color w:val="000000" w:themeColor="text1"/>
          <w:shd w:val="clear" w:color="auto" w:fill="FFFFFF"/>
        </w:rPr>
        <w:t>(</w:t>
      </w:r>
      <w:r w:rsidR="00AD1AE9" w:rsidRPr="00AC570A">
        <w:rPr>
          <w:rFonts w:ascii="Arial" w:hAnsi="Arial" w:cs="Arial"/>
          <w:color w:val="000000" w:themeColor="text1"/>
          <w:shd w:val="clear" w:color="auto" w:fill="FFFFFF"/>
        </w:rPr>
        <w:t>33</w:t>
      </w:r>
      <w:r w:rsidRPr="00AC570A">
        <w:rPr>
          <w:rFonts w:ascii="Arial" w:hAnsi="Arial" w:cs="Arial"/>
          <w:color w:val="000000" w:themeColor="text1"/>
          <w:shd w:val="clear" w:color="auto" w:fill="FFFFFF"/>
        </w:rPr>
        <w:t xml:space="preserve">) se logró el </w:t>
      </w:r>
      <w:r w:rsidR="00EF0D03" w:rsidRPr="00AC570A">
        <w:rPr>
          <w:rFonts w:ascii="Arial" w:hAnsi="Arial" w:cs="Arial"/>
          <w:color w:val="000000" w:themeColor="text1"/>
          <w:shd w:val="clear" w:color="auto" w:fill="FFFFFF"/>
        </w:rPr>
        <w:t>9</w:t>
      </w:r>
      <w:r w:rsidR="00AD1AE9" w:rsidRPr="00AC570A">
        <w:rPr>
          <w:rFonts w:ascii="Arial" w:hAnsi="Arial" w:cs="Arial"/>
          <w:color w:val="000000" w:themeColor="text1"/>
          <w:shd w:val="clear" w:color="auto" w:fill="FFFFFF"/>
        </w:rPr>
        <w:t>8</w:t>
      </w:r>
      <w:r w:rsidRPr="00AC570A">
        <w:rPr>
          <w:rFonts w:ascii="Arial" w:hAnsi="Arial" w:cs="Arial"/>
          <w:color w:val="000000" w:themeColor="text1"/>
          <w:shd w:val="clear" w:color="auto" w:fill="FFFFFF"/>
        </w:rPr>
        <w:t xml:space="preserve">% de satisfacción </w:t>
      </w:r>
      <w:r w:rsidR="005815A5" w:rsidRPr="00AC570A">
        <w:rPr>
          <w:rFonts w:ascii="Arial" w:hAnsi="Arial" w:cs="Arial"/>
          <w:color w:val="000000" w:themeColor="text1"/>
          <w:shd w:val="clear" w:color="auto" w:fill="FFFFFF"/>
        </w:rPr>
        <w:t xml:space="preserve">por parte </w:t>
      </w:r>
      <w:r w:rsidRPr="00AC570A">
        <w:rPr>
          <w:rFonts w:ascii="Arial" w:hAnsi="Arial" w:cs="Arial"/>
          <w:color w:val="000000" w:themeColor="text1"/>
          <w:shd w:val="clear" w:color="auto" w:fill="FFFFFF"/>
        </w:rPr>
        <w:t xml:space="preserve">de </w:t>
      </w:r>
      <w:r w:rsidR="005815A5" w:rsidRPr="00AC570A">
        <w:rPr>
          <w:rFonts w:ascii="Arial" w:hAnsi="Arial" w:cs="Arial"/>
          <w:color w:val="000000" w:themeColor="text1"/>
          <w:shd w:val="clear" w:color="auto" w:fill="FFFFFF"/>
        </w:rPr>
        <w:t xml:space="preserve">los </w:t>
      </w:r>
      <w:r w:rsidRPr="00AC570A">
        <w:rPr>
          <w:rFonts w:ascii="Arial" w:hAnsi="Arial" w:cs="Arial"/>
          <w:color w:val="000000" w:themeColor="text1"/>
          <w:shd w:val="clear" w:color="auto" w:fill="FFFFFF"/>
        </w:rPr>
        <w:t>asistentes a las mismas, frente a la logística utilizada en las capacitaciones</w:t>
      </w:r>
      <w:r w:rsidR="00225973" w:rsidRPr="00AC570A">
        <w:rPr>
          <w:rFonts w:ascii="Arial" w:hAnsi="Arial" w:cs="Arial"/>
          <w:color w:val="000000" w:themeColor="text1"/>
          <w:shd w:val="clear" w:color="auto" w:fill="FFFFFF"/>
        </w:rPr>
        <w:t xml:space="preserve">, bien sea en los espacios físicos </w:t>
      </w:r>
      <w:r w:rsidR="000B5C62" w:rsidRPr="00AC570A">
        <w:rPr>
          <w:rFonts w:ascii="Arial" w:hAnsi="Arial" w:cs="Arial"/>
          <w:color w:val="000000" w:themeColor="text1"/>
          <w:shd w:val="clear" w:color="auto" w:fill="FFFFFF"/>
        </w:rPr>
        <w:t xml:space="preserve">cuando las actividades se realizan de forma presencial o en </w:t>
      </w:r>
      <w:r w:rsidR="003915FE" w:rsidRPr="00AC570A">
        <w:rPr>
          <w:rFonts w:ascii="Arial" w:hAnsi="Arial" w:cs="Arial"/>
          <w:color w:val="000000" w:themeColor="text1"/>
          <w:shd w:val="clear" w:color="auto" w:fill="FFFFFF"/>
        </w:rPr>
        <w:t xml:space="preserve">cuanto a las plataformas </w:t>
      </w:r>
      <w:r w:rsidR="00717324" w:rsidRPr="00AC570A">
        <w:rPr>
          <w:rFonts w:ascii="Arial" w:hAnsi="Arial" w:cs="Arial"/>
          <w:color w:val="000000" w:themeColor="text1"/>
          <w:shd w:val="clear" w:color="auto" w:fill="FFFFFF"/>
        </w:rPr>
        <w:t>digitales usadas para la ejecución de actividades virtuales</w:t>
      </w:r>
      <w:r w:rsidR="001869CC" w:rsidRPr="00AC570A">
        <w:rPr>
          <w:rFonts w:ascii="Arial" w:hAnsi="Arial" w:cs="Arial"/>
          <w:color w:val="000000" w:themeColor="text1"/>
          <w:shd w:val="clear" w:color="auto" w:fill="FFFFFF"/>
        </w:rPr>
        <w:t>, como se puede observar en la siguiente gráfica</w:t>
      </w:r>
      <w:r w:rsidR="00717324" w:rsidRPr="00AC570A">
        <w:rPr>
          <w:rFonts w:ascii="Arial" w:hAnsi="Arial" w:cs="Arial"/>
          <w:color w:val="000000" w:themeColor="text1"/>
          <w:shd w:val="clear" w:color="auto" w:fill="FFFFFF"/>
        </w:rPr>
        <w:t>.</w:t>
      </w:r>
      <w:r w:rsidR="00FA5ABA">
        <w:rPr>
          <w:rFonts w:ascii="Arial" w:hAnsi="Arial" w:cs="Arial"/>
          <w:color w:val="000000" w:themeColor="text1"/>
          <w:shd w:val="clear" w:color="auto" w:fill="FFFFFF"/>
        </w:rPr>
        <w:t xml:space="preserve"> </w:t>
      </w:r>
    </w:p>
    <w:p w14:paraId="3352BA5E" w14:textId="77777777" w:rsidR="00D9766B" w:rsidRDefault="00D9766B" w:rsidP="00C11971">
      <w:pPr>
        <w:spacing w:after="0" w:line="240" w:lineRule="auto"/>
        <w:jc w:val="both"/>
        <w:rPr>
          <w:rFonts w:ascii="Arial" w:hAnsi="Arial" w:cs="Arial"/>
          <w:color w:val="000000" w:themeColor="text1"/>
          <w:shd w:val="clear" w:color="auto" w:fill="FFFFFF"/>
        </w:rPr>
      </w:pPr>
    </w:p>
    <w:p w14:paraId="7D2250A4" w14:textId="30CA6B51" w:rsidR="000D0069" w:rsidRDefault="00AD1AE9" w:rsidP="00AC570A">
      <w:pPr>
        <w:spacing w:after="0" w:line="240" w:lineRule="auto"/>
        <w:jc w:val="center"/>
        <w:rPr>
          <w:rFonts w:ascii="Arial" w:hAnsi="Arial" w:cs="Arial"/>
          <w:color w:val="000000" w:themeColor="text1"/>
          <w:shd w:val="clear" w:color="auto" w:fill="FFFFFF"/>
        </w:rPr>
      </w:pPr>
      <w:r>
        <w:rPr>
          <w:noProof/>
          <w:lang w:eastAsia="es-CO"/>
        </w:rPr>
        <w:drawing>
          <wp:inline distT="0" distB="0" distL="0" distR="0" wp14:anchorId="6083DC6A" wp14:editId="6DD7D1D2">
            <wp:extent cx="5052060" cy="4114800"/>
            <wp:effectExtent l="0" t="0" r="15240" b="0"/>
            <wp:docPr id="1" name="Gráfico 1">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606D70" w14:textId="74D1701B" w:rsidR="000D0069" w:rsidRDefault="000D0069" w:rsidP="003520A0">
      <w:pPr>
        <w:spacing w:after="0" w:line="240" w:lineRule="auto"/>
        <w:jc w:val="center"/>
        <w:rPr>
          <w:rFonts w:ascii="Arial" w:hAnsi="Arial" w:cs="Arial"/>
          <w:color w:val="000000" w:themeColor="text1"/>
          <w:shd w:val="clear" w:color="auto" w:fill="FFFFFF"/>
        </w:rPr>
      </w:pPr>
    </w:p>
    <w:p w14:paraId="62A88C03" w14:textId="7069C785" w:rsidR="000D0069" w:rsidRDefault="000D0069" w:rsidP="003520A0">
      <w:pPr>
        <w:spacing w:after="0" w:line="240" w:lineRule="auto"/>
        <w:jc w:val="center"/>
        <w:rPr>
          <w:rFonts w:ascii="Arial" w:hAnsi="Arial" w:cs="Arial"/>
          <w:color w:val="000000" w:themeColor="text1"/>
          <w:shd w:val="clear" w:color="auto" w:fill="FFFFFF"/>
        </w:rPr>
      </w:pPr>
    </w:p>
    <w:p w14:paraId="7469AF96" w14:textId="77777777" w:rsidR="00C11971" w:rsidRPr="00FC65DF" w:rsidRDefault="00C11971" w:rsidP="00633181">
      <w:pPr>
        <w:pStyle w:val="Prrafodelista"/>
        <w:numPr>
          <w:ilvl w:val="0"/>
          <w:numId w:val="4"/>
        </w:numPr>
        <w:jc w:val="both"/>
        <w:rPr>
          <w:rFonts w:ascii="Arial" w:hAnsi="Arial" w:cs="Arial"/>
          <w:b/>
          <w:color w:val="0070C0"/>
        </w:rPr>
      </w:pPr>
      <w:r w:rsidRPr="00FC65DF">
        <w:rPr>
          <w:rFonts w:ascii="Arial" w:hAnsi="Arial" w:cs="Arial"/>
          <w:b/>
          <w:color w:val="0070C0"/>
        </w:rPr>
        <w:t>CONCLUSIONES</w:t>
      </w:r>
    </w:p>
    <w:p w14:paraId="158209A7" w14:textId="77777777" w:rsidR="00C11971" w:rsidRPr="00FC65DF" w:rsidRDefault="00C11971" w:rsidP="00C11971">
      <w:pPr>
        <w:pStyle w:val="Prrafodelista"/>
        <w:jc w:val="both"/>
        <w:rPr>
          <w:rFonts w:ascii="Arial" w:hAnsi="Arial" w:cs="Arial"/>
          <w:b/>
          <w:color w:val="5B9BD5" w:themeColor="accent1"/>
        </w:rPr>
      </w:pPr>
    </w:p>
    <w:p w14:paraId="38B8FE65" w14:textId="78434E71" w:rsidR="00C11971" w:rsidRPr="00D9766B" w:rsidRDefault="00C11971" w:rsidP="00633181">
      <w:pPr>
        <w:pStyle w:val="Prrafodelista"/>
        <w:numPr>
          <w:ilvl w:val="0"/>
          <w:numId w:val="7"/>
        </w:numPr>
        <w:spacing w:line="256" w:lineRule="auto"/>
        <w:jc w:val="both"/>
        <w:rPr>
          <w:rFonts w:ascii="Arial" w:hAnsi="Arial" w:cs="Arial"/>
          <w:color w:val="202122"/>
          <w:shd w:val="clear" w:color="auto" w:fill="FFFFFF"/>
        </w:rPr>
      </w:pPr>
      <w:r w:rsidRPr="00D9766B">
        <w:rPr>
          <w:rFonts w:ascii="Arial" w:hAnsi="Arial" w:cs="Arial"/>
          <w:color w:val="202122"/>
          <w:shd w:val="clear" w:color="auto" w:fill="FFFFFF"/>
        </w:rPr>
        <w:t xml:space="preserve">Se ejecutaron </w:t>
      </w:r>
      <w:r w:rsidR="00F82CBA">
        <w:rPr>
          <w:rFonts w:ascii="Arial" w:hAnsi="Arial" w:cs="Arial"/>
          <w:color w:val="202122"/>
          <w:shd w:val="clear" w:color="auto" w:fill="FFFFFF"/>
        </w:rPr>
        <w:t xml:space="preserve">dieciocho </w:t>
      </w:r>
      <w:r w:rsidR="00700725" w:rsidRPr="00D9766B">
        <w:rPr>
          <w:rFonts w:ascii="Arial" w:hAnsi="Arial" w:cs="Arial"/>
          <w:color w:val="202122"/>
          <w:shd w:val="clear" w:color="auto" w:fill="FFFFFF"/>
        </w:rPr>
        <w:t>(1</w:t>
      </w:r>
      <w:r w:rsidR="00F82CBA">
        <w:rPr>
          <w:rFonts w:ascii="Arial" w:hAnsi="Arial" w:cs="Arial"/>
          <w:color w:val="202122"/>
          <w:shd w:val="clear" w:color="auto" w:fill="FFFFFF"/>
        </w:rPr>
        <w:t>8</w:t>
      </w:r>
      <w:r w:rsidR="00700725" w:rsidRPr="00D9766B">
        <w:rPr>
          <w:rFonts w:ascii="Arial" w:hAnsi="Arial" w:cs="Arial"/>
          <w:color w:val="202122"/>
          <w:shd w:val="clear" w:color="auto" w:fill="FFFFFF"/>
        </w:rPr>
        <w:t>)</w:t>
      </w:r>
      <w:r w:rsidRPr="00D9766B">
        <w:rPr>
          <w:rFonts w:ascii="Arial" w:hAnsi="Arial" w:cs="Arial"/>
          <w:color w:val="202122"/>
          <w:shd w:val="clear" w:color="auto" w:fill="FFFFFF"/>
        </w:rPr>
        <w:t xml:space="preserve"> actividades de </w:t>
      </w:r>
      <w:r w:rsidR="00700725" w:rsidRPr="00D9766B">
        <w:rPr>
          <w:rFonts w:ascii="Arial" w:hAnsi="Arial" w:cs="Arial"/>
          <w:color w:val="202122"/>
          <w:shd w:val="clear" w:color="auto" w:fill="FFFFFF"/>
        </w:rPr>
        <w:t xml:space="preserve">las </w:t>
      </w:r>
      <w:r w:rsidR="00F82CBA">
        <w:rPr>
          <w:rFonts w:ascii="Arial" w:hAnsi="Arial" w:cs="Arial"/>
          <w:color w:val="202122"/>
          <w:shd w:val="clear" w:color="auto" w:fill="FFFFFF"/>
        </w:rPr>
        <w:t xml:space="preserve">diecinueve </w:t>
      </w:r>
      <w:r w:rsidR="00890CD8" w:rsidRPr="00D9766B">
        <w:rPr>
          <w:rFonts w:ascii="Arial" w:hAnsi="Arial" w:cs="Arial"/>
          <w:color w:val="202122"/>
          <w:shd w:val="clear" w:color="auto" w:fill="FFFFFF"/>
        </w:rPr>
        <w:t>(</w:t>
      </w:r>
      <w:r w:rsidR="00F82CBA">
        <w:rPr>
          <w:rFonts w:ascii="Arial" w:hAnsi="Arial" w:cs="Arial"/>
          <w:color w:val="202122"/>
          <w:shd w:val="clear" w:color="auto" w:fill="FFFFFF"/>
        </w:rPr>
        <w:t>19</w:t>
      </w:r>
      <w:r w:rsidR="00890CD8" w:rsidRPr="00D9766B">
        <w:rPr>
          <w:rFonts w:ascii="Arial" w:hAnsi="Arial" w:cs="Arial"/>
          <w:color w:val="202122"/>
          <w:shd w:val="clear" w:color="auto" w:fill="FFFFFF"/>
        </w:rPr>
        <w:t xml:space="preserve">) </w:t>
      </w:r>
      <w:r w:rsidR="00D27A93" w:rsidRPr="00D9766B">
        <w:rPr>
          <w:rFonts w:ascii="Arial" w:hAnsi="Arial" w:cs="Arial"/>
          <w:color w:val="202122"/>
          <w:shd w:val="clear" w:color="auto" w:fill="FFFFFF"/>
        </w:rPr>
        <w:t xml:space="preserve">que estaban </w:t>
      </w:r>
      <w:r w:rsidRPr="00D9766B">
        <w:rPr>
          <w:rFonts w:ascii="Arial" w:hAnsi="Arial" w:cs="Arial"/>
          <w:color w:val="202122"/>
          <w:shd w:val="clear" w:color="auto" w:fill="FFFFFF"/>
        </w:rPr>
        <w:t>programadas en el cronograma del PIC</w:t>
      </w:r>
      <w:r w:rsidR="00890CD8" w:rsidRPr="00D9766B">
        <w:rPr>
          <w:rFonts w:ascii="Arial" w:hAnsi="Arial" w:cs="Arial"/>
          <w:color w:val="202122"/>
          <w:shd w:val="clear" w:color="auto" w:fill="FFFFFF"/>
        </w:rPr>
        <w:t>.</w:t>
      </w:r>
    </w:p>
    <w:p w14:paraId="5FA2FD4B" w14:textId="662F6A28" w:rsidR="00C11971" w:rsidRPr="00D9766B" w:rsidRDefault="005E35F0" w:rsidP="00633181">
      <w:pPr>
        <w:pStyle w:val="Prrafodelista"/>
        <w:numPr>
          <w:ilvl w:val="0"/>
          <w:numId w:val="7"/>
        </w:numPr>
        <w:spacing w:line="256" w:lineRule="auto"/>
        <w:jc w:val="both"/>
        <w:rPr>
          <w:rFonts w:ascii="Arial" w:hAnsi="Arial" w:cs="Arial"/>
          <w:color w:val="202122"/>
          <w:shd w:val="clear" w:color="auto" w:fill="FFFFFF"/>
        </w:rPr>
      </w:pPr>
      <w:r w:rsidRPr="00D9766B">
        <w:rPr>
          <w:rFonts w:ascii="Arial" w:hAnsi="Arial" w:cs="Arial"/>
          <w:color w:val="202122"/>
          <w:shd w:val="clear" w:color="auto" w:fill="FFFFFF"/>
        </w:rPr>
        <w:t>Al corte del 3</w:t>
      </w:r>
      <w:r w:rsidR="00EF44E3" w:rsidRPr="00D9766B">
        <w:rPr>
          <w:rFonts w:ascii="Arial" w:hAnsi="Arial" w:cs="Arial"/>
          <w:color w:val="202122"/>
          <w:shd w:val="clear" w:color="auto" w:fill="FFFFFF"/>
        </w:rPr>
        <w:t>0</w:t>
      </w:r>
      <w:r w:rsidRPr="00D9766B">
        <w:rPr>
          <w:rFonts w:ascii="Arial" w:hAnsi="Arial" w:cs="Arial"/>
          <w:color w:val="202122"/>
          <w:shd w:val="clear" w:color="auto" w:fill="FFFFFF"/>
        </w:rPr>
        <w:t xml:space="preserve"> de </w:t>
      </w:r>
      <w:r w:rsidR="00F82CBA">
        <w:rPr>
          <w:rFonts w:ascii="Arial" w:hAnsi="Arial" w:cs="Arial"/>
          <w:color w:val="202122"/>
          <w:shd w:val="clear" w:color="auto" w:fill="FFFFFF"/>
        </w:rPr>
        <w:t xml:space="preserve">diciembre </w:t>
      </w:r>
      <w:r w:rsidRPr="00D9766B">
        <w:rPr>
          <w:rFonts w:ascii="Arial" w:hAnsi="Arial" w:cs="Arial"/>
          <w:color w:val="202122"/>
          <w:shd w:val="clear" w:color="auto" w:fill="FFFFFF"/>
        </w:rPr>
        <w:t xml:space="preserve">de 2022, el Plan Institucional de Capacitación </w:t>
      </w:r>
      <w:r w:rsidR="00C11971" w:rsidRPr="00D9766B">
        <w:rPr>
          <w:rFonts w:ascii="Arial" w:hAnsi="Arial" w:cs="Arial"/>
          <w:color w:val="202122"/>
          <w:shd w:val="clear" w:color="auto" w:fill="FFFFFF"/>
        </w:rPr>
        <w:t xml:space="preserve">PIC se encuentra </w:t>
      </w:r>
      <w:r w:rsidR="00426407" w:rsidRPr="00D9766B">
        <w:rPr>
          <w:rFonts w:ascii="Arial" w:hAnsi="Arial" w:cs="Arial"/>
          <w:color w:val="202122"/>
          <w:shd w:val="clear" w:color="auto" w:fill="FFFFFF"/>
        </w:rPr>
        <w:t>en</w:t>
      </w:r>
      <w:r w:rsidR="00AD601D" w:rsidRPr="00D9766B">
        <w:rPr>
          <w:rFonts w:ascii="Arial" w:hAnsi="Arial" w:cs="Arial"/>
          <w:color w:val="202122"/>
          <w:shd w:val="clear" w:color="auto" w:fill="FFFFFF"/>
        </w:rPr>
        <w:t xml:space="preserve"> </w:t>
      </w:r>
      <w:r w:rsidR="00426407" w:rsidRPr="00D9766B">
        <w:rPr>
          <w:rFonts w:ascii="Arial" w:hAnsi="Arial" w:cs="Arial"/>
          <w:color w:val="202122"/>
          <w:shd w:val="clear" w:color="auto" w:fill="FFFFFF"/>
        </w:rPr>
        <w:t xml:space="preserve">el </w:t>
      </w:r>
      <w:r w:rsidR="00F82CBA">
        <w:rPr>
          <w:rFonts w:ascii="Arial" w:hAnsi="Arial" w:cs="Arial"/>
          <w:color w:val="202122"/>
          <w:shd w:val="clear" w:color="auto" w:fill="FFFFFF"/>
        </w:rPr>
        <w:t>9</w:t>
      </w:r>
      <w:r w:rsidR="001327FC" w:rsidRPr="00D9766B">
        <w:rPr>
          <w:rFonts w:ascii="Arial" w:hAnsi="Arial" w:cs="Arial"/>
          <w:color w:val="202122"/>
          <w:shd w:val="clear" w:color="auto" w:fill="FFFFFF"/>
        </w:rPr>
        <w:t>6</w:t>
      </w:r>
      <w:r w:rsidR="00F82CBA">
        <w:rPr>
          <w:rFonts w:ascii="Arial" w:hAnsi="Arial" w:cs="Arial"/>
          <w:color w:val="202122"/>
          <w:shd w:val="clear" w:color="auto" w:fill="FFFFFF"/>
        </w:rPr>
        <w:t>,2</w:t>
      </w:r>
      <w:r w:rsidR="00C11971" w:rsidRPr="00D9766B">
        <w:rPr>
          <w:rFonts w:ascii="Arial" w:hAnsi="Arial" w:cs="Arial"/>
          <w:color w:val="202122"/>
          <w:shd w:val="clear" w:color="auto" w:fill="FFFFFF"/>
        </w:rPr>
        <w:t>%</w:t>
      </w:r>
      <w:r w:rsidR="00426407" w:rsidRPr="00D9766B">
        <w:rPr>
          <w:rFonts w:ascii="Arial" w:hAnsi="Arial" w:cs="Arial"/>
          <w:color w:val="202122"/>
          <w:shd w:val="clear" w:color="auto" w:fill="FFFFFF"/>
        </w:rPr>
        <w:t xml:space="preserve"> de </w:t>
      </w:r>
      <w:r w:rsidR="00F82CBA">
        <w:rPr>
          <w:rFonts w:ascii="Arial" w:hAnsi="Arial" w:cs="Arial"/>
          <w:color w:val="202122"/>
          <w:shd w:val="clear" w:color="auto" w:fill="FFFFFF"/>
        </w:rPr>
        <w:t xml:space="preserve">ejecución. </w:t>
      </w:r>
    </w:p>
    <w:p w14:paraId="0ADC1538" w14:textId="41E549D0" w:rsidR="00C11971" w:rsidRPr="00D9766B" w:rsidRDefault="001327FC" w:rsidP="00633181">
      <w:pPr>
        <w:pStyle w:val="Prrafodelista"/>
        <w:numPr>
          <w:ilvl w:val="0"/>
          <w:numId w:val="7"/>
        </w:numPr>
        <w:spacing w:line="256" w:lineRule="auto"/>
        <w:jc w:val="both"/>
        <w:rPr>
          <w:rFonts w:ascii="Arial" w:hAnsi="Arial" w:cs="Arial"/>
          <w:color w:val="202122"/>
          <w:shd w:val="clear" w:color="auto" w:fill="FFFFFF"/>
        </w:rPr>
      </w:pPr>
      <w:r w:rsidRPr="00D9766B">
        <w:rPr>
          <w:rFonts w:ascii="Arial" w:hAnsi="Arial" w:cs="Arial"/>
          <w:color w:val="202122"/>
          <w:shd w:val="clear" w:color="auto" w:fill="FFFFFF"/>
        </w:rPr>
        <w:t>A nivel general l</w:t>
      </w:r>
      <w:r w:rsidR="00C11971" w:rsidRPr="00D9766B">
        <w:rPr>
          <w:rFonts w:ascii="Arial" w:hAnsi="Arial" w:cs="Arial"/>
          <w:color w:val="202122"/>
          <w:shd w:val="clear" w:color="auto" w:fill="FFFFFF"/>
        </w:rPr>
        <w:t>os indicadores arrojan los siguientes porcentajes de</w:t>
      </w:r>
      <w:r w:rsidR="0088169E" w:rsidRPr="00D9766B">
        <w:rPr>
          <w:rFonts w:ascii="Arial" w:hAnsi="Arial" w:cs="Arial"/>
          <w:color w:val="202122"/>
          <w:shd w:val="clear" w:color="auto" w:fill="FFFFFF"/>
        </w:rPr>
        <w:t xml:space="preserve"> cumplimiento</w:t>
      </w:r>
      <w:r w:rsidR="00C11971" w:rsidRPr="00D9766B">
        <w:rPr>
          <w:rFonts w:ascii="Arial" w:hAnsi="Arial" w:cs="Arial"/>
          <w:color w:val="202122"/>
          <w:shd w:val="clear" w:color="auto" w:fill="FFFFFF"/>
        </w:rPr>
        <w:t xml:space="preserve">: </w:t>
      </w:r>
    </w:p>
    <w:p w14:paraId="3826B932" w14:textId="37774B75" w:rsidR="00C11971" w:rsidRPr="00D9766B" w:rsidRDefault="00C11971" w:rsidP="00633181">
      <w:pPr>
        <w:pStyle w:val="Prrafodelista"/>
        <w:numPr>
          <w:ilvl w:val="0"/>
          <w:numId w:val="8"/>
        </w:numPr>
        <w:jc w:val="both"/>
        <w:rPr>
          <w:rFonts w:ascii="Arial" w:hAnsi="Arial" w:cs="Arial"/>
          <w:color w:val="202122"/>
          <w:shd w:val="clear" w:color="auto" w:fill="FFFFFF"/>
        </w:rPr>
      </w:pPr>
      <w:r w:rsidRPr="00D9766B">
        <w:rPr>
          <w:rFonts w:ascii="Arial" w:hAnsi="Arial" w:cs="Arial"/>
          <w:color w:val="202122"/>
          <w:shd w:val="clear" w:color="auto" w:fill="FFFFFF"/>
        </w:rPr>
        <w:lastRenderedPageBreak/>
        <w:t xml:space="preserve">Indicador Cobertura </w:t>
      </w:r>
      <w:r w:rsidR="00F82CBA">
        <w:rPr>
          <w:rFonts w:ascii="Arial" w:hAnsi="Arial" w:cs="Arial"/>
          <w:color w:val="202122"/>
          <w:shd w:val="clear" w:color="auto" w:fill="FFFFFF"/>
        </w:rPr>
        <w:t>64%</w:t>
      </w:r>
    </w:p>
    <w:p w14:paraId="409B8151" w14:textId="35716E04" w:rsidR="00C11971" w:rsidRPr="00D9766B" w:rsidRDefault="00C11971" w:rsidP="00633181">
      <w:pPr>
        <w:pStyle w:val="Prrafodelista"/>
        <w:numPr>
          <w:ilvl w:val="0"/>
          <w:numId w:val="8"/>
        </w:numPr>
        <w:jc w:val="both"/>
        <w:rPr>
          <w:rFonts w:ascii="Arial" w:hAnsi="Arial" w:cs="Arial"/>
          <w:color w:val="202122"/>
          <w:shd w:val="clear" w:color="auto" w:fill="FFFFFF"/>
        </w:rPr>
      </w:pPr>
      <w:r w:rsidRPr="00D9766B">
        <w:rPr>
          <w:rFonts w:ascii="Arial" w:hAnsi="Arial" w:cs="Arial"/>
          <w:color w:val="202122"/>
          <w:shd w:val="clear" w:color="auto" w:fill="FFFFFF"/>
        </w:rPr>
        <w:t>Indicador Ef</w:t>
      </w:r>
      <w:r w:rsidR="00257284" w:rsidRPr="00D9766B">
        <w:rPr>
          <w:rFonts w:ascii="Arial" w:hAnsi="Arial" w:cs="Arial"/>
          <w:color w:val="202122"/>
          <w:shd w:val="clear" w:color="auto" w:fill="FFFFFF"/>
        </w:rPr>
        <w:t>ectividad</w:t>
      </w:r>
      <w:r w:rsidRPr="00D9766B">
        <w:rPr>
          <w:rFonts w:ascii="Arial" w:hAnsi="Arial" w:cs="Arial"/>
          <w:color w:val="202122"/>
          <w:shd w:val="clear" w:color="auto" w:fill="FFFFFF"/>
        </w:rPr>
        <w:t xml:space="preserve"> </w:t>
      </w:r>
      <w:r w:rsidR="00F82CBA">
        <w:rPr>
          <w:rFonts w:ascii="Arial" w:hAnsi="Arial" w:cs="Arial"/>
          <w:color w:val="202122"/>
          <w:shd w:val="clear" w:color="auto" w:fill="FFFFFF"/>
        </w:rPr>
        <w:t>79</w:t>
      </w:r>
      <w:r w:rsidRPr="00D9766B">
        <w:rPr>
          <w:rFonts w:ascii="Arial" w:hAnsi="Arial" w:cs="Arial"/>
          <w:color w:val="202122"/>
          <w:shd w:val="clear" w:color="auto" w:fill="FFFFFF"/>
        </w:rPr>
        <w:t>%</w:t>
      </w:r>
    </w:p>
    <w:p w14:paraId="60B1E4FD" w14:textId="05F4763A" w:rsidR="00C11971" w:rsidRPr="00AC570A" w:rsidRDefault="003520A0" w:rsidP="00633181">
      <w:pPr>
        <w:pStyle w:val="Prrafodelista"/>
        <w:numPr>
          <w:ilvl w:val="0"/>
          <w:numId w:val="8"/>
        </w:numPr>
        <w:jc w:val="both"/>
        <w:rPr>
          <w:rFonts w:ascii="Arial" w:hAnsi="Arial" w:cs="Arial"/>
          <w:color w:val="202122"/>
          <w:shd w:val="clear" w:color="auto" w:fill="FFFFFF"/>
        </w:rPr>
      </w:pPr>
      <w:r w:rsidRPr="00D9766B">
        <w:rPr>
          <w:rFonts w:ascii="Arial" w:hAnsi="Arial" w:cs="Arial"/>
          <w:color w:val="202122"/>
          <w:shd w:val="clear" w:color="auto" w:fill="FFFFFF"/>
        </w:rPr>
        <w:t>Indicador Ef</w:t>
      </w:r>
      <w:r w:rsidR="00257284" w:rsidRPr="00D9766B">
        <w:rPr>
          <w:rFonts w:ascii="Arial" w:hAnsi="Arial" w:cs="Arial"/>
          <w:color w:val="202122"/>
          <w:shd w:val="clear" w:color="auto" w:fill="FFFFFF"/>
        </w:rPr>
        <w:t>icacia</w:t>
      </w:r>
      <w:r w:rsidRPr="00D9766B">
        <w:rPr>
          <w:rFonts w:ascii="Arial" w:hAnsi="Arial" w:cs="Arial"/>
          <w:color w:val="202122"/>
          <w:shd w:val="clear" w:color="auto" w:fill="FFFFFF"/>
        </w:rPr>
        <w:t xml:space="preserve"> =</w:t>
      </w:r>
      <w:r w:rsidR="00257284" w:rsidRPr="00D9766B">
        <w:rPr>
          <w:rFonts w:ascii="Arial" w:hAnsi="Arial" w:cs="Arial"/>
          <w:color w:val="202122"/>
          <w:shd w:val="clear" w:color="auto" w:fill="FFFFFF"/>
        </w:rPr>
        <w:tab/>
      </w:r>
      <w:r w:rsidRPr="00D9766B">
        <w:rPr>
          <w:rFonts w:ascii="Arial" w:hAnsi="Arial" w:cs="Arial"/>
          <w:color w:val="202122"/>
          <w:shd w:val="clear" w:color="auto" w:fill="FFFFFF"/>
        </w:rPr>
        <w:t xml:space="preserve">Calidad de la </w:t>
      </w:r>
      <w:r w:rsidRPr="00AC570A">
        <w:rPr>
          <w:rFonts w:ascii="Arial" w:hAnsi="Arial" w:cs="Arial"/>
          <w:color w:val="202122"/>
          <w:shd w:val="clear" w:color="auto" w:fill="FFFFFF"/>
        </w:rPr>
        <w:t xml:space="preserve">capacitación </w:t>
      </w:r>
      <w:r w:rsidR="00AC570A" w:rsidRPr="00AC570A">
        <w:rPr>
          <w:rFonts w:ascii="Arial" w:hAnsi="Arial" w:cs="Arial"/>
          <w:color w:val="202122"/>
          <w:shd w:val="clear" w:color="auto" w:fill="FFFFFF"/>
        </w:rPr>
        <w:t>99</w:t>
      </w:r>
      <w:r w:rsidRPr="00AC570A">
        <w:rPr>
          <w:rFonts w:ascii="Arial" w:hAnsi="Arial" w:cs="Arial"/>
          <w:color w:val="202122"/>
          <w:shd w:val="clear" w:color="auto" w:fill="FFFFFF"/>
        </w:rPr>
        <w:t>%</w:t>
      </w:r>
    </w:p>
    <w:p w14:paraId="7BB27B11" w14:textId="19D1FAF5" w:rsidR="003520A0" w:rsidRPr="00AC570A" w:rsidRDefault="003520A0" w:rsidP="003520A0">
      <w:pPr>
        <w:pStyle w:val="Prrafodelista"/>
        <w:ind w:left="1068"/>
        <w:jc w:val="both"/>
        <w:rPr>
          <w:rFonts w:ascii="Arial" w:hAnsi="Arial" w:cs="Arial"/>
          <w:color w:val="202122"/>
          <w:shd w:val="clear" w:color="auto" w:fill="FFFFFF"/>
        </w:rPr>
      </w:pPr>
      <w:r w:rsidRPr="00AC570A">
        <w:rPr>
          <w:rFonts w:ascii="Arial" w:hAnsi="Arial" w:cs="Arial"/>
          <w:color w:val="202122"/>
          <w:shd w:val="clear" w:color="auto" w:fill="FFFFFF"/>
        </w:rPr>
        <w:t xml:space="preserve">                                      </w:t>
      </w:r>
      <w:r w:rsidR="00257284" w:rsidRPr="00AC570A">
        <w:rPr>
          <w:rFonts w:ascii="Arial" w:hAnsi="Arial" w:cs="Arial"/>
          <w:color w:val="202122"/>
          <w:shd w:val="clear" w:color="auto" w:fill="FFFFFF"/>
        </w:rPr>
        <w:tab/>
      </w:r>
      <w:r w:rsidRPr="00AC570A">
        <w:rPr>
          <w:rFonts w:ascii="Arial" w:hAnsi="Arial" w:cs="Arial"/>
          <w:color w:val="202122"/>
          <w:shd w:val="clear" w:color="auto" w:fill="FFFFFF"/>
        </w:rPr>
        <w:t xml:space="preserve">Cumplimiento de objetivos </w:t>
      </w:r>
      <w:r w:rsidR="00AC570A" w:rsidRPr="00AC570A">
        <w:rPr>
          <w:rFonts w:ascii="Arial" w:hAnsi="Arial" w:cs="Arial"/>
          <w:color w:val="202122"/>
          <w:shd w:val="clear" w:color="auto" w:fill="FFFFFF"/>
        </w:rPr>
        <w:t>97</w:t>
      </w:r>
      <w:r w:rsidRPr="00AC570A">
        <w:rPr>
          <w:rFonts w:ascii="Arial" w:hAnsi="Arial" w:cs="Arial"/>
          <w:color w:val="202122"/>
          <w:shd w:val="clear" w:color="auto" w:fill="FFFFFF"/>
        </w:rPr>
        <w:t>%</w:t>
      </w:r>
    </w:p>
    <w:p w14:paraId="5C48ABAE" w14:textId="341D714A" w:rsidR="003520A0" w:rsidRPr="00D9766B" w:rsidRDefault="003520A0" w:rsidP="003E7EBF">
      <w:pPr>
        <w:pStyle w:val="Prrafodelista"/>
        <w:ind w:left="3192" w:firstLine="348"/>
        <w:jc w:val="both"/>
        <w:rPr>
          <w:rFonts w:ascii="Arial" w:hAnsi="Arial" w:cs="Arial"/>
          <w:color w:val="202122"/>
          <w:shd w:val="clear" w:color="auto" w:fill="FFFFFF"/>
        </w:rPr>
      </w:pPr>
      <w:r w:rsidRPr="00AC570A">
        <w:rPr>
          <w:rFonts w:ascii="Arial" w:hAnsi="Arial" w:cs="Arial"/>
          <w:color w:val="202122"/>
          <w:shd w:val="clear" w:color="auto" w:fill="FFFFFF"/>
        </w:rPr>
        <w:t>Diseño y ejecución de la capacitación 9</w:t>
      </w:r>
      <w:r w:rsidR="00AC570A" w:rsidRPr="00AC570A">
        <w:rPr>
          <w:rFonts w:ascii="Arial" w:hAnsi="Arial" w:cs="Arial"/>
          <w:color w:val="202122"/>
          <w:shd w:val="clear" w:color="auto" w:fill="FFFFFF"/>
        </w:rPr>
        <w:t>8</w:t>
      </w:r>
      <w:r w:rsidRPr="00AC570A">
        <w:rPr>
          <w:rFonts w:ascii="Arial" w:hAnsi="Arial" w:cs="Arial"/>
          <w:color w:val="202122"/>
          <w:shd w:val="clear" w:color="auto" w:fill="FFFFFF"/>
        </w:rPr>
        <w:t>%</w:t>
      </w:r>
      <w:r w:rsidRPr="00D9766B">
        <w:rPr>
          <w:rFonts w:ascii="Arial" w:hAnsi="Arial" w:cs="Arial"/>
          <w:color w:val="202122"/>
          <w:shd w:val="clear" w:color="auto" w:fill="FFFFFF"/>
        </w:rPr>
        <w:t xml:space="preserve"> </w:t>
      </w:r>
    </w:p>
    <w:p w14:paraId="4B09617D" w14:textId="77777777" w:rsidR="003520A0" w:rsidRPr="00D9766B" w:rsidRDefault="003520A0" w:rsidP="003520A0">
      <w:pPr>
        <w:pStyle w:val="Prrafodelista"/>
        <w:ind w:left="1068"/>
        <w:jc w:val="both"/>
        <w:rPr>
          <w:rFonts w:ascii="Arial" w:hAnsi="Arial" w:cs="Arial"/>
          <w:color w:val="202122"/>
          <w:shd w:val="clear" w:color="auto" w:fill="FFFFFF"/>
        </w:rPr>
      </w:pPr>
    </w:p>
    <w:p w14:paraId="23AA95F4" w14:textId="3F1117A8" w:rsidR="00C11971" w:rsidRDefault="00C11971" w:rsidP="00C11971">
      <w:pPr>
        <w:ind w:firstLine="708"/>
        <w:jc w:val="both"/>
        <w:rPr>
          <w:rFonts w:ascii="Arial" w:hAnsi="Arial" w:cs="Arial"/>
          <w:color w:val="202122"/>
          <w:shd w:val="clear" w:color="auto" w:fill="FFFFFF"/>
        </w:rPr>
      </w:pPr>
    </w:p>
    <w:p w14:paraId="0DC5629F" w14:textId="77777777" w:rsidR="003D0702" w:rsidRPr="00D9766B" w:rsidRDefault="003D0702" w:rsidP="00C11971">
      <w:pPr>
        <w:ind w:firstLine="708"/>
        <w:jc w:val="both"/>
        <w:rPr>
          <w:rFonts w:ascii="Arial" w:hAnsi="Arial" w:cs="Arial"/>
          <w:color w:val="202122"/>
          <w:shd w:val="clear" w:color="auto" w:fill="FFFFFF"/>
        </w:rPr>
      </w:pPr>
    </w:p>
    <w:p w14:paraId="3AA0571B" w14:textId="71D7EA29" w:rsidR="004E0CF5" w:rsidRDefault="004E0CF5" w:rsidP="00C11971">
      <w:pPr>
        <w:ind w:firstLine="708"/>
        <w:jc w:val="both"/>
        <w:rPr>
          <w:rFonts w:ascii="Arial" w:hAnsi="Arial" w:cs="Arial"/>
          <w:color w:val="202122"/>
          <w:shd w:val="clear" w:color="auto" w:fill="FFFFFF"/>
        </w:rPr>
      </w:pPr>
    </w:p>
    <w:tbl>
      <w:tblPr>
        <w:tblW w:w="9322" w:type="dxa"/>
        <w:tblLook w:val="04A0" w:firstRow="1" w:lastRow="0" w:firstColumn="1" w:lastColumn="0" w:noHBand="0" w:noVBand="1"/>
      </w:tblPr>
      <w:tblGrid>
        <w:gridCol w:w="4390"/>
        <w:gridCol w:w="680"/>
        <w:gridCol w:w="4252"/>
      </w:tblGrid>
      <w:tr w:rsidR="00185620" w:rsidRPr="00B35F4E" w14:paraId="49594D33" w14:textId="77777777" w:rsidTr="00963008">
        <w:tc>
          <w:tcPr>
            <w:tcW w:w="4390" w:type="dxa"/>
          </w:tcPr>
          <w:p w14:paraId="5C4320FD" w14:textId="77777777" w:rsidR="00185620" w:rsidRPr="00B35F4E" w:rsidRDefault="00185620" w:rsidP="00963008">
            <w:pPr>
              <w:rPr>
                <w:rFonts w:ascii="Arial" w:eastAsia="Calibri" w:hAnsi="Arial" w:cs="Arial"/>
                <w:b/>
                <w:iCs/>
                <w:lang w:val="es-ES"/>
              </w:rPr>
            </w:pPr>
            <w:r w:rsidRPr="00B35F4E">
              <w:rPr>
                <w:rFonts w:ascii="Arial" w:eastAsia="Calibri" w:hAnsi="Arial" w:cs="Arial"/>
                <w:iCs/>
                <w:lang w:val="es-ES"/>
              </w:rPr>
              <w:t>Elaboró</w:t>
            </w:r>
            <w:r w:rsidRPr="00B35F4E">
              <w:rPr>
                <w:rFonts w:ascii="Arial" w:eastAsia="Calibri" w:hAnsi="Arial" w:cs="Arial"/>
                <w:b/>
                <w:iCs/>
                <w:lang w:val="es-ES"/>
              </w:rPr>
              <w:t>:</w:t>
            </w:r>
          </w:p>
        </w:tc>
        <w:tc>
          <w:tcPr>
            <w:tcW w:w="680" w:type="dxa"/>
          </w:tcPr>
          <w:p w14:paraId="16558159" w14:textId="77777777" w:rsidR="00185620" w:rsidRPr="00B35F4E" w:rsidRDefault="00185620" w:rsidP="00963008">
            <w:pPr>
              <w:spacing w:line="254" w:lineRule="auto"/>
              <w:rPr>
                <w:rFonts w:ascii="Arial" w:eastAsia="Calibri" w:hAnsi="Arial" w:cs="Arial"/>
                <w:b/>
                <w:lang w:val="es-ES"/>
              </w:rPr>
            </w:pPr>
          </w:p>
        </w:tc>
        <w:tc>
          <w:tcPr>
            <w:tcW w:w="4252" w:type="dxa"/>
          </w:tcPr>
          <w:p w14:paraId="694FFB56" w14:textId="77777777" w:rsidR="00185620" w:rsidRPr="00B35F4E" w:rsidRDefault="00185620" w:rsidP="00963008">
            <w:pPr>
              <w:rPr>
                <w:rFonts w:ascii="Arial" w:eastAsia="Calibri" w:hAnsi="Arial" w:cs="Arial"/>
                <w:lang w:val="es-ES"/>
              </w:rPr>
            </w:pPr>
            <w:r w:rsidRPr="00B35F4E">
              <w:rPr>
                <w:rFonts w:ascii="Arial" w:eastAsia="Calibri" w:hAnsi="Arial" w:cs="Arial"/>
                <w:lang w:val="es-ES"/>
              </w:rPr>
              <w:t>Revisó:</w:t>
            </w:r>
          </w:p>
          <w:p w14:paraId="3C6A0170" w14:textId="77777777" w:rsidR="00185620" w:rsidRPr="00B35F4E" w:rsidRDefault="00185620" w:rsidP="00963008">
            <w:pPr>
              <w:rPr>
                <w:rFonts w:ascii="Arial" w:eastAsia="Calibri" w:hAnsi="Arial" w:cs="Arial"/>
                <w:lang w:val="es-ES"/>
              </w:rPr>
            </w:pPr>
          </w:p>
          <w:p w14:paraId="49C5EE71" w14:textId="77777777" w:rsidR="00185620" w:rsidRPr="00B35F4E" w:rsidRDefault="00185620" w:rsidP="00963008">
            <w:pPr>
              <w:rPr>
                <w:rFonts w:ascii="Arial" w:eastAsia="Calibri" w:hAnsi="Arial" w:cs="Arial"/>
                <w:b/>
                <w:iCs/>
                <w:lang w:val="es-ES"/>
              </w:rPr>
            </w:pPr>
          </w:p>
        </w:tc>
      </w:tr>
      <w:tr w:rsidR="00185620" w:rsidRPr="00B35F4E" w14:paraId="0AFF2953" w14:textId="77777777" w:rsidTr="00963008">
        <w:tc>
          <w:tcPr>
            <w:tcW w:w="4390" w:type="dxa"/>
            <w:hideMark/>
          </w:tcPr>
          <w:p w14:paraId="01F389CE" w14:textId="77777777" w:rsidR="00185620" w:rsidRPr="00B35F4E" w:rsidRDefault="00185620" w:rsidP="00963008">
            <w:pPr>
              <w:rPr>
                <w:rFonts w:ascii="Arial" w:eastAsia="Calibri" w:hAnsi="Arial" w:cs="Arial"/>
                <w:b/>
                <w:iCs/>
                <w:lang w:val="es-ES"/>
              </w:rPr>
            </w:pPr>
            <w:r w:rsidRPr="00B35F4E">
              <w:rPr>
                <w:rFonts w:ascii="Arial" w:eastAsia="Calibri" w:hAnsi="Arial" w:cs="Arial"/>
                <w:b/>
                <w:iCs/>
                <w:lang w:val="es-ES"/>
              </w:rPr>
              <w:t>Diana Marcela Parra</w:t>
            </w:r>
          </w:p>
        </w:tc>
        <w:tc>
          <w:tcPr>
            <w:tcW w:w="680" w:type="dxa"/>
          </w:tcPr>
          <w:p w14:paraId="76FA4301" w14:textId="77777777" w:rsidR="00185620" w:rsidRPr="00B35F4E" w:rsidRDefault="00185620" w:rsidP="00963008">
            <w:pPr>
              <w:spacing w:line="254" w:lineRule="auto"/>
              <w:rPr>
                <w:rFonts w:ascii="Arial" w:eastAsia="Calibri" w:hAnsi="Arial" w:cs="Arial"/>
                <w:lang w:val="es-ES"/>
              </w:rPr>
            </w:pPr>
          </w:p>
        </w:tc>
        <w:tc>
          <w:tcPr>
            <w:tcW w:w="4252" w:type="dxa"/>
            <w:hideMark/>
          </w:tcPr>
          <w:p w14:paraId="79E96CC8" w14:textId="316DDC6F" w:rsidR="00185620" w:rsidRPr="00B35F4E" w:rsidRDefault="00185620" w:rsidP="00963008">
            <w:pPr>
              <w:rPr>
                <w:rFonts w:ascii="Arial" w:eastAsia="Calibri" w:hAnsi="Arial" w:cs="Arial"/>
                <w:b/>
                <w:iCs/>
                <w:lang w:val="es-ES"/>
              </w:rPr>
            </w:pPr>
            <w:r>
              <w:rPr>
                <w:rFonts w:ascii="Arial" w:eastAsia="Calibri" w:hAnsi="Arial" w:cs="Arial"/>
                <w:b/>
                <w:iCs/>
                <w:lang w:val="es-ES"/>
              </w:rPr>
              <w:t xml:space="preserve">Ricardo Hernández Mateus </w:t>
            </w:r>
          </w:p>
        </w:tc>
      </w:tr>
      <w:tr w:rsidR="00185620" w:rsidRPr="00B35F4E" w14:paraId="78FDBBAE" w14:textId="77777777" w:rsidTr="00963008">
        <w:tc>
          <w:tcPr>
            <w:tcW w:w="4390" w:type="dxa"/>
            <w:hideMark/>
          </w:tcPr>
          <w:p w14:paraId="79E10195" w14:textId="77777777" w:rsidR="00185620" w:rsidRPr="00B35F4E" w:rsidRDefault="00185620" w:rsidP="00963008">
            <w:pPr>
              <w:rPr>
                <w:rFonts w:ascii="Arial" w:eastAsia="Calibri" w:hAnsi="Arial" w:cs="Arial"/>
                <w:iCs/>
                <w:lang w:val="es-ES"/>
              </w:rPr>
            </w:pPr>
            <w:r w:rsidRPr="00B35F4E">
              <w:rPr>
                <w:rFonts w:ascii="Arial" w:eastAsia="Calibri" w:hAnsi="Arial" w:cs="Arial"/>
                <w:iCs/>
                <w:lang w:val="es-ES"/>
              </w:rPr>
              <w:t>Técnico operativo, Grupo de Gestión Humana y de la información</w:t>
            </w:r>
          </w:p>
        </w:tc>
        <w:tc>
          <w:tcPr>
            <w:tcW w:w="680" w:type="dxa"/>
          </w:tcPr>
          <w:p w14:paraId="4806A651" w14:textId="77777777" w:rsidR="00185620" w:rsidRPr="00B35F4E" w:rsidRDefault="00185620" w:rsidP="00963008">
            <w:pPr>
              <w:spacing w:line="254" w:lineRule="auto"/>
              <w:rPr>
                <w:rFonts w:ascii="Arial" w:eastAsia="Calibri" w:hAnsi="Arial" w:cs="Arial"/>
                <w:lang w:val="es-ES"/>
              </w:rPr>
            </w:pPr>
          </w:p>
        </w:tc>
        <w:tc>
          <w:tcPr>
            <w:tcW w:w="4252" w:type="dxa"/>
            <w:hideMark/>
          </w:tcPr>
          <w:p w14:paraId="42274E90" w14:textId="47DF2303" w:rsidR="00185620" w:rsidRPr="00B35F4E" w:rsidRDefault="00185620" w:rsidP="00185620">
            <w:pPr>
              <w:rPr>
                <w:rFonts w:ascii="Arial" w:eastAsia="Calibri" w:hAnsi="Arial" w:cs="Arial"/>
                <w:iCs/>
                <w:lang w:val="es-ES"/>
              </w:rPr>
            </w:pPr>
            <w:r w:rsidRPr="00B35F4E">
              <w:rPr>
                <w:rFonts w:ascii="Arial" w:eastAsia="Calibri" w:hAnsi="Arial" w:cs="Arial"/>
                <w:iCs/>
                <w:lang w:val="es-ES"/>
              </w:rPr>
              <w:t>Coordinador</w:t>
            </w:r>
            <w:r>
              <w:rPr>
                <w:rFonts w:ascii="Arial" w:eastAsia="Calibri" w:hAnsi="Arial" w:cs="Arial"/>
                <w:iCs/>
                <w:lang w:val="es-ES"/>
              </w:rPr>
              <w:t xml:space="preserve"> (E)</w:t>
            </w:r>
            <w:r w:rsidRPr="00B35F4E">
              <w:rPr>
                <w:rFonts w:ascii="Arial" w:eastAsia="Calibri" w:hAnsi="Arial" w:cs="Arial"/>
                <w:iCs/>
                <w:lang w:val="es-ES"/>
              </w:rPr>
              <w:t>, Grupo de Gestión Humana y de la información</w:t>
            </w:r>
          </w:p>
        </w:tc>
      </w:tr>
    </w:tbl>
    <w:p w14:paraId="033F22E8" w14:textId="77777777" w:rsidR="000D0069" w:rsidRPr="00D9766B" w:rsidRDefault="000D0069" w:rsidP="00C11971">
      <w:pPr>
        <w:ind w:firstLine="708"/>
        <w:jc w:val="both"/>
        <w:rPr>
          <w:rFonts w:ascii="Arial" w:hAnsi="Arial" w:cs="Arial"/>
          <w:color w:val="202122"/>
          <w:shd w:val="clear" w:color="auto" w:fill="FFFFFF"/>
        </w:rPr>
      </w:pPr>
    </w:p>
    <w:sectPr w:rsidR="000D0069" w:rsidRPr="00D9766B" w:rsidSect="00F3636F">
      <w:headerReference w:type="default" r:id="rId12"/>
      <w:footerReference w:type="default" r:id="rId13"/>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B93D9" w14:textId="77777777" w:rsidR="006D794B" w:rsidRDefault="006D794B" w:rsidP="00185B89">
      <w:pPr>
        <w:spacing w:after="0" w:line="240" w:lineRule="auto"/>
      </w:pPr>
      <w:r>
        <w:separator/>
      </w:r>
    </w:p>
  </w:endnote>
  <w:endnote w:type="continuationSeparator" w:id="0">
    <w:p w14:paraId="5B22876B" w14:textId="77777777" w:rsidR="006D794B" w:rsidRDefault="006D794B" w:rsidP="00185B89">
      <w:pPr>
        <w:spacing w:after="0" w:line="240" w:lineRule="auto"/>
      </w:pPr>
      <w:r>
        <w:continuationSeparator/>
      </w:r>
    </w:p>
  </w:endnote>
  <w:endnote w:type="continuationNotice" w:id="1">
    <w:p w14:paraId="03B12884" w14:textId="77777777" w:rsidR="006D794B" w:rsidRDefault="006D7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344626"/>
      <w:docPartObj>
        <w:docPartGallery w:val="Page Numbers (Bottom of Page)"/>
        <w:docPartUnique/>
      </w:docPartObj>
    </w:sdtPr>
    <w:sdtEndPr/>
    <w:sdtContent>
      <w:sdt>
        <w:sdtPr>
          <w:id w:val="-1705238520"/>
          <w:docPartObj>
            <w:docPartGallery w:val="Page Numbers (Top of Page)"/>
            <w:docPartUnique/>
          </w:docPartObj>
        </w:sdtPr>
        <w:sdtEndPr/>
        <w:sdtContent>
          <w:p w14:paraId="1E1E4D07" w14:textId="60F0ABEF" w:rsidR="009719CB" w:rsidRDefault="009719CB">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C5E8E">
              <w:rPr>
                <w:b/>
                <w:bCs/>
                <w:noProof/>
              </w:rPr>
              <w:t>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C5E8E">
              <w:rPr>
                <w:b/>
                <w:bCs/>
                <w:noProof/>
              </w:rPr>
              <w:t>18</w:t>
            </w:r>
            <w:r>
              <w:rPr>
                <w:b/>
                <w:bCs/>
                <w:sz w:val="24"/>
                <w:szCs w:val="24"/>
              </w:rPr>
              <w:fldChar w:fldCharType="end"/>
            </w:r>
          </w:p>
        </w:sdtContent>
      </w:sdt>
    </w:sdtContent>
  </w:sdt>
  <w:p w14:paraId="02483969" w14:textId="77777777" w:rsidR="009719CB" w:rsidRDefault="009719C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B22F7" w14:textId="77777777" w:rsidR="006D794B" w:rsidRDefault="006D794B" w:rsidP="00185B89">
      <w:pPr>
        <w:spacing w:after="0" w:line="240" w:lineRule="auto"/>
      </w:pPr>
      <w:r>
        <w:separator/>
      </w:r>
    </w:p>
  </w:footnote>
  <w:footnote w:type="continuationSeparator" w:id="0">
    <w:p w14:paraId="7433FE68" w14:textId="77777777" w:rsidR="006D794B" w:rsidRDefault="006D794B" w:rsidP="00185B89">
      <w:pPr>
        <w:spacing w:after="0" w:line="240" w:lineRule="auto"/>
      </w:pPr>
      <w:r>
        <w:continuationSeparator/>
      </w:r>
    </w:p>
  </w:footnote>
  <w:footnote w:type="continuationNotice" w:id="1">
    <w:p w14:paraId="542DA2BE" w14:textId="77777777" w:rsidR="006D794B" w:rsidRDefault="006D794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0D3C1" w14:textId="77777777" w:rsidR="009719CB" w:rsidRDefault="009719CB" w:rsidP="00B95294">
    <w:pPr>
      <w:pStyle w:val="Encabezado"/>
    </w:pPr>
    <w:r w:rsidRPr="00B95294">
      <w:rPr>
        <w:rFonts w:ascii="Calibri" w:eastAsia="Calibri" w:hAnsi="Calibri" w:cs="Times New Roman"/>
        <w:noProof/>
        <w:lang w:eastAsia="es-CO"/>
      </w:rPr>
      <w:drawing>
        <wp:inline distT="0" distB="0" distL="0" distR="0" wp14:anchorId="15A8EB61" wp14:editId="0C5A9905">
          <wp:extent cx="1524000" cy="425450"/>
          <wp:effectExtent l="0" t="0" r="0" b="0"/>
          <wp:docPr id="5"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1548838" cy="432384"/>
                  </a:xfrm>
                  <a:prstGeom prst="rect">
                    <a:avLst/>
                  </a:prstGeom>
                  <a:noFill/>
                  <a:ln>
                    <a:noFill/>
                  </a:ln>
                  <a:extLst>
                    <a:ext uri="{53640926-AAD7-44D8-BBD7-CCE9431645EC}">
                      <a14:shadowObscured xmlns:a14="http://schemas.microsoft.com/office/drawing/2010/main"/>
                    </a:ext>
                  </a:extLst>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070"/>
    <w:multiLevelType w:val="multilevel"/>
    <w:tmpl w:val="F2F0A3AE"/>
    <w:lvl w:ilvl="0">
      <w:start w:val="1"/>
      <w:numFmt w:val="decimal"/>
      <w:lvlText w:val="%1."/>
      <w:lvlJc w:val="left"/>
      <w:pPr>
        <w:ind w:left="390" w:hanging="390"/>
      </w:pPr>
      <w:rPr>
        <w:rFonts w:hint="default"/>
        <w:b/>
        <w:color w:val="0070C0"/>
      </w:rPr>
    </w:lvl>
    <w:lvl w:ilvl="1">
      <w:start w:val="1"/>
      <w:numFmt w:val="decimal"/>
      <w:lvlText w:val="%1.%2."/>
      <w:lvlJc w:val="left"/>
      <w:pPr>
        <w:ind w:left="720" w:hanging="72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1080" w:hanging="108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440" w:hanging="144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800" w:hanging="1800"/>
      </w:pPr>
      <w:rPr>
        <w:rFonts w:hint="default"/>
        <w:b/>
        <w:color w:val="0070C0"/>
      </w:rPr>
    </w:lvl>
    <w:lvl w:ilvl="8">
      <w:start w:val="1"/>
      <w:numFmt w:val="decimal"/>
      <w:lvlText w:val="%1.%2.%3.%4.%5.%6.%7.%8.%9."/>
      <w:lvlJc w:val="left"/>
      <w:pPr>
        <w:ind w:left="2160" w:hanging="2160"/>
      </w:pPr>
      <w:rPr>
        <w:rFonts w:hint="default"/>
        <w:b/>
        <w:color w:val="0070C0"/>
      </w:rPr>
    </w:lvl>
  </w:abstractNum>
  <w:abstractNum w:abstractNumId="1" w15:restartNumberingAfterBreak="0">
    <w:nsid w:val="082232F6"/>
    <w:multiLevelType w:val="hybridMultilevel"/>
    <w:tmpl w:val="064E4CA2"/>
    <w:lvl w:ilvl="0" w:tplc="FCAA9F98">
      <w:start w:val="2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FD2C82"/>
    <w:multiLevelType w:val="hybridMultilevel"/>
    <w:tmpl w:val="8460BC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7C164F"/>
    <w:multiLevelType w:val="hybridMultilevel"/>
    <w:tmpl w:val="E22EABC2"/>
    <w:lvl w:ilvl="0" w:tplc="C234E1B8">
      <w:start w:val="4"/>
      <w:numFmt w:val="decimal"/>
      <w:lvlText w:val="%1."/>
      <w:lvlJc w:val="left"/>
      <w:pPr>
        <w:ind w:left="720" w:hanging="360"/>
      </w:pPr>
      <w:rPr>
        <w:rFonts w:hint="default"/>
        <w:b w:val="0"/>
        <w:color w:val="2021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1F21AC"/>
    <w:multiLevelType w:val="hybridMultilevel"/>
    <w:tmpl w:val="01209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65B05"/>
    <w:multiLevelType w:val="hybridMultilevel"/>
    <w:tmpl w:val="A740C3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4574AE"/>
    <w:multiLevelType w:val="multilevel"/>
    <w:tmpl w:val="29EED7E2"/>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3500ED4"/>
    <w:multiLevelType w:val="hybridMultilevel"/>
    <w:tmpl w:val="BD24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DF310B"/>
    <w:multiLevelType w:val="hybridMultilevel"/>
    <w:tmpl w:val="0BC876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A73B01"/>
    <w:multiLevelType w:val="hybridMultilevel"/>
    <w:tmpl w:val="A73AC6B2"/>
    <w:lvl w:ilvl="0" w:tplc="314446C6">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EE56773"/>
    <w:multiLevelType w:val="hybridMultilevel"/>
    <w:tmpl w:val="FCBEA190"/>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20772A68"/>
    <w:multiLevelType w:val="multilevel"/>
    <w:tmpl w:val="1A5A78DE"/>
    <w:lvl w:ilvl="0">
      <w:start w:val="2"/>
      <w:numFmt w:val="decimal"/>
      <w:lvlText w:val="%1."/>
      <w:lvlJc w:val="left"/>
      <w:pPr>
        <w:ind w:left="390" w:hanging="390"/>
      </w:pPr>
      <w:rPr>
        <w:rFonts w:hint="default"/>
        <w:b/>
        <w:color w:val="0070C0"/>
      </w:rPr>
    </w:lvl>
    <w:lvl w:ilvl="1">
      <w:start w:val="1"/>
      <w:numFmt w:val="decimal"/>
      <w:lvlText w:val="%1.%2."/>
      <w:lvlJc w:val="left"/>
      <w:pPr>
        <w:ind w:left="720" w:hanging="72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1080" w:hanging="108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440" w:hanging="144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800" w:hanging="1800"/>
      </w:pPr>
      <w:rPr>
        <w:rFonts w:hint="default"/>
        <w:b/>
        <w:color w:val="0070C0"/>
      </w:rPr>
    </w:lvl>
    <w:lvl w:ilvl="8">
      <w:start w:val="1"/>
      <w:numFmt w:val="decimal"/>
      <w:lvlText w:val="%1.%2.%3.%4.%5.%6.%7.%8.%9."/>
      <w:lvlJc w:val="left"/>
      <w:pPr>
        <w:ind w:left="2160" w:hanging="2160"/>
      </w:pPr>
      <w:rPr>
        <w:rFonts w:hint="default"/>
        <w:b/>
        <w:color w:val="0070C0"/>
      </w:rPr>
    </w:lvl>
  </w:abstractNum>
  <w:abstractNum w:abstractNumId="12" w15:restartNumberingAfterBreak="0">
    <w:nsid w:val="32FC3C61"/>
    <w:multiLevelType w:val="multilevel"/>
    <w:tmpl w:val="3E268D7E"/>
    <w:lvl w:ilvl="0">
      <w:start w:val="4"/>
      <w:numFmt w:val="decimal"/>
      <w:lvlText w:val="%1."/>
      <w:lvlJc w:val="left"/>
      <w:pPr>
        <w:ind w:left="390" w:hanging="390"/>
      </w:pPr>
      <w:rPr>
        <w:rFonts w:hint="default"/>
        <w:b/>
        <w:color w:val="0070C0"/>
      </w:rPr>
    </w:lvl>
    <w:lvl w:ilvl="1">
      <w:start w:val="1"/>
      <w:numFmt w:val="decimal"/>
      <w:lvlText w:val="%1.%2."/>
      <w:lvlJc w:val="left"/>
      <w:pPr>
        <w:ind w:left="720" w:hanging="72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1080" w:hanging="108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440" w:hanging="144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800" w:hanging="1800"/>
      </w:pPr>
      <w:rPr>
        <w:rFonts w:hint="default"/>
        <w:b/>
        <w:color w:val="0070C0"/>
      </w:rPr>
    </w:lvl>
    <w:lvl w:ilvl="8">
      <w:start w:val="1"/>
      <w:numFmt w:val="decimal"/>
      <w:lvlText w:val="%1.%2.%3.%4.%5.%6.%7.%8.%9."/>
      <w:lvlJc w:val="left"/>
      <w:pPr>
        <w:ind w:left="2160" w:hanging="2160"/>
      </w:pPr>
      <w:rPr>
        <w:rFonts w:hint="default"/>
        <w:b/>
        <w:color w:val="0070C0"/>
      </w:rPr>
    </w:lvl>
  </w:abstractNum>
  <w:abstractNum w:abstractNumId="13" w15:restartNumberingAfterBreak="0">
    <w:nsid w:val="336E4BF5"/>
    <w:multiLevelType w:val="hybridMultilevel"/>
    <w:tmpl w:val="5B9625F0"/>
    <w:lvl w:ilvl="0" w:tplc="0CC6599E">
      <w:start w:val="2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767962"/>
    <w:multiLevelType w:val="hybridMultilevel"/>
    <w:tmpl w:val="904C57EE"/>
    <w:lvl w:ilvl="0" w:tplc="DF30FA1C">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D2BDA"/>
    <w:multiLevelType w:val="hybridMultilevel"/>
    <w:tmpl w:val="B846D6F2"/>
    <w:lvl w:ilvl="0" w:tplc="07140E52">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D106C8"/>
    <w:multiLevelType w:val="hybridMultilevel"/>
    <w:tmpl w:val="942E2C4E"/>
    <w:lvl w:ilvl="0" w:tplc="F4005168">
      <w:start w:val="2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E3366FA"/>
    <w:multiLevelType w:val="hybridMultilevel"/>
    <w:tmpl w:val="3A3A233C"/>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88029F"/>
    <w:multiLevelType w:val="hybridMultilevel"/>
    <w:tmpl w:val="96F481D0"/>
    <w:lvl w:ilvl="0" w:tplc="3A1EF736">
      <w:start w:val="2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ABA7DE8"/>
    <w:multiLevelType w:val="hybridMultilevel"/>
    <w:tmpl w:val="E696B4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4267F49"/>
    <w:multiLevelType w:val="multilevel"/>
    <w:tmpl w:val="DD1C28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4FF0221"/>
    <w:multiLevelType w:val="hybridMultilevel"/>
    <w:tmpl w:val="D6088E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55C7B86"/>
    <w:multiLevelType w:val="hybridMultilevel"/>
    <w:tmpl w:val="B24ECE6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85879A2"/>
    <w:multiLevelType w:val="hybridMultilevel"/>
    <w:tmpl w:val="D28241BA"/>
    <w:lvl w:ilvl="0" w:tplc="92706F4A">
      <w:start w:val="2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0683AF4"/>
    <w:multiLevelType w:val="hybridMultilevel"/>
    <w:tmpl w:val="0BC876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EB84C01"/>
    <w:multiLevelType w:val="hybridMultilevel"/>
    <w:tmpl w:val="C3E006FA"/>
    <w:lvl w:ilvl="0" w:tplc="240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6" w15:restartNumberingAfterBreak="0">
    <w:nsid w:val="74E26525"/>
    <w:multiLevelType w:val="hybridMultilevel"/>
    <w:tmpl w:val="F9F6116A"/>
    <w:lvl w:ilvl="0" w:tplc="FE7ED20E">
      <w:start w:val="1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5BA3D3E"/>
    <w:multiLevelType w:val="hybridMultilevel"/>
    <w:tmpl w:val="D5F4B002"/>
    <w:lvl w:ilvl="0" w:tplc="4C40954A">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CDF3D79"/>
    <w:multiLevelType w:val="multilevel"/>
    <w:tmpl w:val="C25CCB66"/>
    <w:lvl w:ilvl="0">
      <w:start w:val="1"/>
      <w:numFmt w:val="upperRoman"/>
      <w:lvlText w:val="%1."/>
      <w:lvlJc w:val="righ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FA828BF"/>
    <w:multiLevelType w:val="multilevel"/>
    <w:tmpl w:val="12A810B6"/>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6"/>
  </w:num>
  <w:num w:numId="3">
    <w:abstractNumId w:val="15"/>
  </w:num>
  <w:num w:numId="4">
    <w:abstractNumId w:val="28"/>
  </w:num>
  <w:num w:numId="5">
    <w:abstractNumId w:val="22"/>
  </w:num>
  <w:num w:numId="6">
    <w:abstractNumId w:val="5"/>
  </w:num>
  <w:num w:numId="7">
    <w:abstractNumId w:val="17"/>
  </w:num>
  <w:num w:numId="8">
    <w:abstractNumId w:val="25"/>
  </w:num>
  <w:num w:numId="9">
    <w:abstractNumId w:val="11"/>
  </w:num>
  <w:num w:numId="10">
    <w:abstractNumId w:val="27"/>
  </w:num>
  <w:num w:numId="11">
    <w:abstractNumId w:val="26"/>
  </w:num>
  <w:num w:numId="12">
    <w:abstractNumId w:val="13"/>
  </w:num>
  <w:num w:numId="13">
    <w:abstractNumId w:val="20"/>
  </w:num>
  <w:num w:numId="14">
    <w:abstractNumId w:val="21"/>
  </w:num>
  <w:num w:numId="15">
    <w:abstractNumId w:val="0"/>
  </w:num>
  <w:num w:numId="16">
    <w:abstractNumId w:val="3"/>
  </w:num>
  <w:num w:numId="17">
    <w:abstractNumId w:val="12"/>
  </w:num>
  <w:num w:numId="18">
    <w:abstractNumId w:val="14"/>
  </w:num>
  <w:num w:numId="19">
    <w:abstractNumId w:val="9"/>
  </w:num>
  <w:num w:numId="20">
    <w:abstractNumId w:val="16"/>
  </w:num>
  <w:num w:numId="21">
    <w:abstractNumId w:val="4"/>
  </w:num>
  <w:num w:numId="22">
    <w:abstractNumId w:val="10"/>
  </w:num>
  <w:num w:numId="23">
    <w:abstractNumId w:val="7"/>
  </w:num>
  <w:num w:numId="24">
    <w:abstractNumId w:val="24"/>
  </w:num>
  <w:num w:numId="25">
    <w:abstractNumId w:val="23"/>
  </w:num>
  <w:num w:numId="26">
    <w:abstractNumId w:val="8"/>
  </w:num>
  <w:num w:numId="27">
    <w:abstractNumId w:val="1"/>
  </w:num>
  <w:num w:numId="28">
    <w:abstractNumId w:val="18"/>
  </w:num>
  <w:num w:numId="29">
    <w:abstractNumId w:val="2"/>
  </w:num>
  <w:num w:numId="3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5F"/>
    <w:rsid w:val="00000283"/>
    <w:rsid w:val="0000123C"/>
    <w:rsid w:val="00003384"/>
    <w:rsid w:val="00003B50"/>
    <w:rsid w:val="00003D35"/>
    <w:rsid w:val="0000633C"/>
    <w:rsid w:val="00007A02"/>
    <w:rsid w:val="00007DAA"/>
    <w:rsid w:val="00011840"/>
    <w:rsid w:val="00011D97"/>
    <w:rsid w:val="000120CF"/>
    <w:rsid w:val="00015137"/>
    <w:rsid w:val="00015213"/>
    <w:rsid w:val="0001534E"/>
    <w:rsid w:val="00015DFA"/>
    <w:rsid w:val="00015E2E"/>
    <w:rsid w:val="00016013"/>
    <w:rsid w:val="00017635"/>
    <w:rsid w:val="00017F25"/>
    <w:rsid w:val="00020C67"/>
    <w:rsid w:val="00023B9F"/>
    <w:rsid w:val="00026ECD"/>
    <w:rsid w:val="000272D2"/>
    <w:rsid w:val="0002742E"/>
    <w:rsid w:val="00030834"/>
    <w:rsid w:val="00030AD2"/>
    <w:rsid w:val="00031E16"/>
    <w:rsid w:val="000323DD"/>
    <w:rsid w:val="00032798"/>
    <w:rsid w:val="000341E0"/>
    <w:rsid w:val="000367CC"/>
    <w:rsid w:val="00036BC3"/>
    <w:rsid w:val="00037D77"/>
    <w:rsid w:val="000416B3"/>
    <w:rsid w:val="00041E69"/>
    <w:rsid w:val="00042221"/>
    <w:rsid w:val="00042607"/>
    <w:rsid w:val="0004310C"/>
    <w:rsid w:val="000433A9"/>
    <w:rsid w:val="000436D3"/>
    <w:rsid w:val="000449DD"/>
    <w:rsid w:val="00046E25"/>
    <w:rsid w:val="00050D6C"/>
    <w:rsid w:val="0005299B"/>
    <w:rsid w:val="00053330"/>
    <w:rsid w:val="00053446"/>
    <w:rsid w:val="0005745E"/>
    <w:rsid w:val="000613EB"/>
    <w:rsid w:val="00061810"/>
    <w:rsid w:val="00061968"/>
    <w:rsid w:val="00061F0D"/>
    <w:rsid w:val="00062251"/>
    <w:rsid w:val="00062692"/>
    <w:rsid w:val="00063E27"/>
    <w:rsid w:val="000640A3"/>
    <w:rsid w:val="00064F40"/>
    <w:rsid w:val="0006560C"/>
    <w:rsid w:val="00065B28"/>
    <w:rsid w:val="00065BB2"/>
    <w:rsid w:val="0006623B"/>
    <w:rsid w:val="00066260"/>
    <w:rsid w:val="00066D97"/>
    <w:rsid w:val="000671BF"/>
    <w:rsid w:val="000703D4"/>
    <w:rsid w:val="00070BBA"/>
    <w:rsid w:val="0007208A"/>
    <w:rsid w:val="00074242"/>
    <w:rsid w:val="00074B5F"/>
    <w:rsid w:val="0007539E"/>
    <w:rsid w:val="0007559F"/>
    <w:rsid w:val="00076596"/>
    <w:rsid w:val="00077BEE"/>
    <w:rsid w:val="000803B7"/>
    <w:rsid w:val="0008140A"/>
    <w:rsid w:val="000827CC"/>
    <w:rsid w:val="000828F0"/>
    <w:rsid w:val="00085D13"/>
    <w:rsid w:val="00086897"/>
    <w:rsid w:val="00086E13"/>
    <w:rsid w:val="0008799D"/>
    <w:rsid w:val="00087F2B"/>
    <w:rsid w:val="00087FA9"/>
    <w:rsid w:val="000909AF"/>
    <w:rsid w:val="0009126D"/>
    <w:rsid w:val="00091C1A"/>
    <w:rsid w:val="00092F3D"/>
    <w:rsid w:val="00093F66"/>
    <w:rsid w:val="00094A83"/>
    <w:rsid w:val="00094F46"/>
    <w:rsid w:val="00095CC0"/>
    <w:rsid w:val="00096B9F"/>
    <w:rsid w:val="000A1A6C"/>
    <w:rsid w:val="000A2299"/>
    <w:rsid w:val="000A2435"/>
    <w:rsid w:val="000A27B9"/>
    <w:rsid w:val="000A287D"/>
    <w:rsid w:val="000A2D77"/>
    <w:rsid w:val="000A5D73"/>
    <w:rsid w:val="000A614E"/>
    <w:rsid w:val="000A65AA"/>
    <w:rsid w:val="000A7E95"/>
    <w:rsid w:val="000B03CB"/>
    <w:rsid w:val="000B0490"/>
    <w:rsid w:val="000B0741"/>
    <w:rsid w:val="000B192D"/>
    <w:rsid w:val="000B5C62"/>
    <w:rsid w:val="000B735B"/>
    <w:rsid w:val="000C04D2"/>
    <w:rsid w:val="000C0762"/>
    <w:rsid w:val="000C40C6"/>
    <w:rsid w:val="000C591D"/>
    <w:rsid w:val="000C6711"/>
    <w:rsid w:val="000D0069"/>
    <w:rsid w:val="000D0B61"/>
    <w:rsid w:val="000D49AC"/>
    <w:rsid w:val="000D5B6F"/>
    <w:rsid w:val="000D61A5"/>
    <w:rsid w:val="000D73A5"/>
    <w:rsid w:val="000E0FE7"/>
    <w:rsid w:val="000E49DB"/>
    <w:rsid w:val="000E6A34"/>
    <w:rsid w:val="000E74D5"/>
    <w:rsid w:val="000F0684"/>
    <w:rsid w:val="000F0C69"/>
    <w:rsid w:val="000F183D"/>
    <w:rsid w:val="000F2076"/>
    <w:rsid w:val="000F2C2D"/>
    <w:rsid w:val="000F31B6"/>
    <w:rsid w:val="000F56AB"/>
    <w:rsid w:val="000F6D37"/>
    <w:rsid w:val="000F6EF3"/>
    <w:rsid w:val="000F72A0"/>
    <w:rsid w:val="00100F61"/>
    <w:rsid w:val="00102447"/>
    <w:rsid w:val="00102AAB"/>
    <w:rsid w:val="001033D5"/>
    <w:rsid w:val="00103818"/>
    <w:rsid w:val="00104372"/>
    <w:rsid w:val="00105895"/>
    <w:rsid w:val="00106A83"/>
    <w:rsid w:val="00107453"/>
    <w:rsid w:val="00112C6B"/>
    <w:rsid w:val="0011409B"/>
    <w:rsid w:val="00116792"/>
    <w:rsid w:val="001238E9"/>
    <w:rsid w:val="00123D72"/>
    <w:rsid w:val="00124F6D"/>
    <w:rsid w:val="0012521A"/>
    <w:rsid w:val="001253A1"/>
    <w:rsid w:val="00126D47"/>
    <w:rsid w:val="00127071"/>
    <w:rsid w:val="00127DC1"/>
    <w:rsid w:val="00132329"/>
    <w:rsid w:val="001327B7"/>
    <w:rsid w:val="001327FC"/>
    <w:rsid w:val="00133A8B"/>
    <w:rsid w:val="00134A94"/>
    <w:rsid w:val="00134D1D"/>
    <w:rsid w:val="00135712"/>
    <w:rsid w:val="0013783E"/>
    <w:rsid w:val="00140BBF"/>
    <w:rsid w:val="0014165C"/>
    <w:rsid w:val="0014204C"/>
    <w:rsid w:val="00142810"/>
    <w:rsid w:val="00143C23"/>
    <w:rsid w:val="00143D34"/>
    <w:rsid w:val="00146F18"/>
    <w:rsid w:val="001476A8"/>
    <w:rsid w:val="0015153B"/>
    <w:rsid w:val="0015223C"/>
    <w:rsid w:val="00152AE3"/>
    <w:rsid w:val="00152F6A"/>
    <w:rsid w:val="001532F5"/>
    <w:rsid w:val="0015476E"/>
    <w:rsid w:val="00155556"/>
    <w:rsid w:val="0015565E"/>
    <w:rsid w:val="00155FFA"/>
    <w:rsid w:val="00156D8A"/>
    <w:rsid w:val="001579C2"/>
    <w:rsid w:val="00163CBD"/>
    <w:rsid w:val="0016435A"/>
    <w:rsid w:val="00164412"/>
    <w:rsid w:val="001659A2"/>
    <w:rsid w:val="00165C82"/>
    <w:rsid w:val="00172AAF"/>
    <w:rsid w:val="00173D8C"/>
    <w:rsid w:val="00174844"/>
    <w:rsid w:val="00175308"/>
    <w:rsid w:val="00175B6B"/>
    <w:rsid w:val="00175BF8"/>
    <w:rsid w:val="00175E54"/>
    <w:rsid w:val="00175EBD"/>
    <w:rsid w:val="0018086F"/>
    <w:rsid w:val="00181C72"/>
    <w:rsid w:val="00182CAA"/>
    <w:rsid w:val="0018527F"/>
    <w:rsid w:val="00185620"/>
    <w:rsid w:val="00185990"/>
    <w:rsid w:val="00185B89"/>
    <w:rsid w:val="00186191"/>
    <w:rsid w:val="0018667C"/>
    <w:rsid w:val="001869CC"/>
    <w:rsid w:val="00190BFF"/>
    <w:rsid w:val="00194176"/>
    <w:rsid w:val="00194879"/>
    <w:rsid w:val="00197022"/>
    <w:rsid w:val="001A0605"/>
    <w:rsid w:val="001A0609"/>
    <w:rsid w:val="001A3625"/>
    <w:rsid w:val="001A486A"/>
    <w:rsid w:val="001A522B"/>
    <w:rsid w:val="001A5689"/>
    <w:rsid w:val="001A7F72"/>
    <w:rsid w:val="001B25D9"/>
    <w:rsid w:val="001B462D"/>
    <w:rsid w:val="001B47F3"/>
    <w:rsid w:val="001B5010"/>
    <w:rsid w:val="001B5836"/>
    <w:rsid w:val="001B6A16"/>
    <w:rsid w:val="001B6E69"/>
    <w:rsid w:val="001C000A"/>
    <w:rsid w:val="001C04CC"/>
    <w:rsid w:val="001C0633"/>
    <w:rsid w:val="001C2925"/>
    <w:rsid w:val="001C3247"/>
    <w:rsid w:val="001C571E"/>
    <w:rsid w:val="001C5AF6"/>
    <w:rsid w:val="001D27FA"/>
    <w:rsid w:val="001D2B72"/>
    <w:rsid w:val="001D2C5E"/>
    <w:rsid w:val="001D3115"/>
    <w:rsid w:val="001D3DAE"/>
    <w:rsid w:val="001D4154"/>
    <w:rsid w:val="001D4335"/>
    <w:rsid w:val="001D791F"/>
    <w:rsid w:val="001E09A3"/>
    <w:rsid w:val="001E151B"/>
    <w:rsid w:val="001E200A"/>
    <w:rsid w:val="001E243F"/>
    <w:rsid w:val="001E33ED"/>
    <w:rsid w:val="001E4649"/>
    <w:rsid w:val="001E47C3"/>
    <w:rsid w:val="001F1666"/>
    <w:rsid w:val="001F18FE"/>
    <w:rsid w:val="001F2F19"/>
    <w:rsid w:val="001F58B9"/>
    <w:rsid w:val="001F62FA"/>
    <w:rsid w:val="001F680F"/>
    <w:rsid w:val="001F7AB8"/>
    <w:rsid w:val="00200704"/>
    <w:rsid w:val="002008FD"/>
    <w:rsid w:val="00203F5B"/>
    <w:rsid w:val="002040FF"/>
    <w:rsid w:val="00204C99"/>
    <w:rsid w:val="00205D21"/>
    <w:rsid w:val="00206BA5"/>
    <w:rsid w:val="00211054"/>
    <w:rsid w:val="00212322"/>
    <w:rsid w:val="002138EC"/>
    <w:rsid w:val="002144AF"/>
    <w:rsid w:val="00215255"/>
    <w:rsid w:val="002157FE"/>
    <w:rsid w:val="002168A3"/>
    <w:rsid w:val="00217673"/>
    <w:rsid w:val="00217CD5"/>
    <w:rsid w:val="00221C73"/>
    <w:rsid w:val="00222156"/>
    <w:rsid w:val="002224B0"/>
    <w:rsid w:val="00223C42"/>
    <w:rsid w:val="00224028"/>
    <w:rsid w:val="002244C0"/>
    <w:rsid w:val="00224AC0"/>
    <w:rsid w:val="00225973"/>
    <w:rsid w:val="00225BF8"/>
    <w:rsid w:val="00225D4D"/>
    <w:rsid w:val="002273C0"/>
    <w:rsid w:val="00227BA9"/>
    <w:rsid w:val="002320C9"/>
    <w:rsid w:val="00232296"/>
    <w:rsid w:val="002348F4"/>
    <w:rsid w:val="0023672C"/>
    <w:rsid w:val="00237F3D"/>
    <w:rsid w:val="00240FA0"/>
    <w:rsid w:val="002419D3"/>
    <w:rsid w:val="002427D1"/>
    <w:rsid w:val="00243079"/>
    <w:rsid w:val="00243492"/>
    <w:rsid w:val="00244115"/>
    <w:rsid w:val="00244A1F"/>
    <w:rsid w:val="00246193"/>
    <w:rsid w:val="00247514"/>
    <w:rsid w:val="00247824"/>
    <w:rsid w:val="00247897"/>
    <w:rsid w:val="00250B78"/>
    <w:rsid w:val="002511E5"/>
    <w:rsid w:val="00251810"/>
    <w:rsid w:val="00251CF6"/>
    <w:rsid w:val="002536BB"/>
    <w:rsid w:val="00254ECC"/>
    <w:rsid w:val="002558AC"/>
    <w:rsid w:val="00257068"/>
    <w:rsid w:val="00257284"/>
    <w:rsid w:val="0025790D"/>
    <w:rsid w:val="00260101"/>
    <w:rsid w:val="00260957"/>
    <w:rsid w:val="00263771"/>
    <w:rsid w:val="002641C1"/>
    <w:rsid w:val="002643B5"/>
    <w:rsid w:val="00266439"/>
    <w:rsid w:val="002667F8"/>
    <w:rsid w:val="00270571"/>
    <w:rsid w:val="00270EAF"/>
    <w:rsid w:val="00274BF4"/>
    <w:rsid w:val="00281273"/>
    <w:rsid w:val="00281AFD"/>
    <w:rsid w:val="00281CC4"/>
    <w:rsid w:val="00281E52"/>
    <w:rsid w:val="0028281A"/>
    <w:rsid w:val="00283F11"/>
    <w:rsid w:val="002842AA"/>
    <w:rsid w:val="00286380"/>
    <w:rsid w:val="00286B4C"/>
    <w:rsid w:val="002870C9"/>
    <w:rsid w:val="00287347"/>
    <w:rsid w:val="002906DA"/>
    <w:rsid w:val="00291B0D"/>
    <w:rsid w:val="00291B92"/>
    <w:rsid w:val="00292AD2"/>
    <w:rsid w:val="00292EAE"/>
    <w:rsid w:val="00293178"/>
    <w:rsid w:val="00294E62"/>
    <w:rsid w:val="00295CE7"/>
    <w:rsid w:val="00296361"/>
    <w:rsid w:val="002975D8"/>
    <w:rsid w:val="002A005A"/>
    <w:rsid w:val="002A0D18"/>
    <w:rsid w:val="002A1D95"/>
    <w:rsid w:val="002A5E24"/>
    <w:rsid w:val="002A600C"/>
    <w:rsid w:val="002A6099"/>
    <w:rsid w:val="002A6AEC"/>
    <w:rsid w:val="002B0023"/>
    <w:rsid w:val="002B1F7E"/>
    <w:rsid w:val="002B1FC6"/>
    <w:rsid w:val="002B2215"/>
    <w:rsid w:val="002B2B6F"/>
    <w:rsid w:val="002B2D98"/>
    <w:rsid w:val="002B52B7"/>
    <w:rsid w:val="002B6C93"/>
    <w:rsid w:val="002C0085"/>
    <w:rsid w:val="002C0A36"/>
    <w:rsid w:val="002C27C8"/>
    <w:rsid w:val="002C3E36"/>
    <w:rsid w:val="002C3E61"/>
    <w:rsid w:val="002C40E0"/>
    <w:rsid w:val="002C56A8"/>
    <w:rsid w:val="002C6298"/>
    <w:rsid w:val="002C66E0"/>
    <w:rsid w:val="002C7275"/>
    <w:rsid w:val="002C7AA8"/>
    <w:rsid w:val="002D0A51"/>
    <w:rsid w:val="002D0FCC"/>
    <w:rsid w:val="002D207E"/>
    <w:rsid w:val="002D21D7"/>
    <w:rsid w:val="002D2E5B"/>
    <w:rsid w:val="002D3CC6"/>
    <w:rsid w:val="002D64F6"/>
    <w:rsid w:val="002D6E4B"/>
    <w:rsid w:val="002D70F7"/>
    <w:rsid w:val="002D72C4"/>
    <w:rsid w:val="002D7CD8"/>
    <w:rsid w:val="002D7EDA"/>
    <w:rsid w:val="002E0D00"/>
    <w:rsid w:val="002E0DA7"/>
    <w:rsid w:val="002E1793"/>
    <w:rsid w:val="002E180C"/>
    <w:rsid w:val="002E1DF5"/>
    <w:rsid w:val="002E1ED7"/>
    <w:rsid w:val="002E2CF8"/>
    <w:rsid w:val="002E43B2"/>
    <w:rsid w:val="002E4B14"/>
    <w:rsid w:val="002E56EE"/>
    <w:rsid w:val="002E72BB"/>
    <w:rsid w:val="002F6986"/>
    <w:rsid w:val="002F6A3B"/>
    <w:rsid w:val="002F6F7B"/>
    <w:rsid w:val="002F7C85"/>
    <w:rsid w:val="002F7F8D"/>
    <w:rsid w:val="00301840"/>
    <w:rsid w:val="003019EC"/>
    <w:rsid w:val="003041E7"/>
    <w:rsid w:val="00305249"/>
    <w:rsid w:val="0030548A"/>
    <w:rsid w:val="00305910"/>
    <w:rsid w:val="00306D38"/>
    <w:rsid w:val="00307F28"/>
    <w:rsid w:val="003101B8"/>
    <w:rsid w:val="003108CA"/>
    <w:rsid w:val="00310A71"/>
    <w:rsid w:val="00310EE0"/>
    <w:rsid w:val="003110C1"/>
    <w:rsid w:val="00311DB6"/>
    <w:rsid w:val="00311E0B"/>
    <w:rsid w:val="003124F8"/>
    <w:rsid w:val="00313A19"/>
    <w:rsid w:val="003170E4"/>
    <w:rsid w:val="0031762D"/>
    <w:rsid w:val="003209F4"/>
    <w:rsid w:val="00321366"/>
    <w:rsid w:val="0032174F"/>
    <w:rsid w:val="003230DE"/>
    <w:rsid w:val="003242CA"/>
    <w:rsid w:val="00324325"/>
    <w:rsid w:val="00325298"/>
    <w:rsid w:val="003256E1"/>
    <w:rsid w:val="00325B34"/>
    <w:rsid w:val="00327512"/>
    <w:rsid w:val="00330421"/>
    <w:rsid w:val="0033099A"/>
    <w:rsid w:val="00331F61"/>
    <w:rsid w:val="00332066"/>
    <w:rsid w:val="00333A00"/>
    <w:rsid w:val="00333D63"/>
    <w:rsid w:val="0033502D"/>
    <w:rsid w:val="00336A89"/>
    <w:rsid w:val="00341C74"/>
    <w:rsid w:val="00342C83"/>
    <w:rsid w:val="00343F4B"/>
    <w:rsid w:val="003450C7"/>
    <w:rsid w:val="0034523B"/>
    <w:rsid w:val="0034648F"/>
    <w:rsid w:val="00347443"/>
    <w:rsid w:val="00347B63"/>
    <w:rsid w:val="003520A0"/>
    <w:rsid w:val="00352304"/>
    <w:rsid w:val="00352996"/>
    <w:rsid w:val="00352B6A"/>
    <w:rsid w:val="003540A9"/>
    <w:rsid w:val="00357309"/>
    <w:rsid w:val="00360054"/>
    <w:rsid w:val="00361E9C"/>
    <w:rsid w:val="00364185"/>
    <w:rsid w:val="00366226"/>
    <w:rsid w:val="00366CD9"/>
    <w:rsid w:val="00367CA5"/>
    <w:rsid w:val="0037115C"/>
    <w:rsid w:val="003739EF"/>
    <w:rsid w:val="00374BCA"/>
    <w:rsid w:val="00374D9A"/>
    <w:rsid w:val="003769BE"/>
    <w:rsid w:val="00377461"/>
    <w:rsid w:val="0038313B"/>
    <w:rsid w:val="00383CB9"/>
    <w:rsid w:val="00384125"/>
    <w:rsid w:val="00385A04"/>
    <w:rsid w:val="00385C54"/>
    <w:rsid w:val="00390DFD"/>
    <w:rsid w:val="003915FE"/>
    <w:rsid w:val="003918BD"/>
    <w:rsid w:val="0039266E"/>
    <w:rsid w:val="00392739"/>
    <w:rsid w:val="00392B18"/>
    <w:rsid w:val="00392E07"/>
    <w:rsid w:val="00393863"/>
    <w:rsid w:val="00393FB8"/>
    <w:rsid w:val="0039461F"/>
    <w:rsid w:val="003A1037"/>
    <w:rsid w:val="003A1A17"/>
    <w:rsid w:val="003A2317"/>
    <w:rsid w:val="003A2F8E"/>
    <w:rsid w:val="003A49D4"/>
    <w:rsid w:val="003A77C8"/>
    <w:rsid w:val="003B007F"/>
    <w:rsid w:val="003B018F"/>
    <w:rsid w:val="003B0FED"/>
    <w:rsid w:val="003B3563"/>
    <w:rsid w:val="003B3B0B"/>
    <w:rsid w:val="003B52F2"/>
    <w:rsid w:val="003C2748"/>
    <w:rsid w:val="003C27EE"/>
    <w:rsid w:val="003C4E9F"/>
    <w:rsid w:val="003C5E8E"/>
    <w:rsid w:val="003C61D4"/>
    <w:rsid w:val="003C6BE8"/>
    <w:rsid w:val="003C6F03"/>
    <w:rsid w:val="003D0702"/>
    <w:rsid w:val="003D1ED7"/>
    <w:rsid w:val="003D24A1"/>
    <w:rsid w:val="003D24CF"/>
    <w:rsid w:val="003D3BC2"/>
    <w:rsid w:val="003D5CD5"/>
    <w:rsid w:val="003D7755"/>
    <w:rsid w:val="003E03B6"/>
    <w:rsid w:val="003E2DB8"/>
    <w:rsid w:val="003E2FDA"/>
    <w:rsid w:val="003E3606"/>
    <w:rsid w:val="003E660C"/>
    <w:rsid w:val="003E6A9D"/>
    <w:rsid w:val="003E6B8E"/>
    <w:rsid w:val="003E73CA"/>
    <w:rsid w:val="003E7EBF"/>
    <w:rsid w:val="003F022E"/>
    <w:rsid w:val="003F18B3"/>
    <w:rsid w:val="003F2C65"/>
    <w:rsid w:val="003F3715"/>
    <w:rsid w:val="003F4D50"/>
    <w:rsid w:val="003F4D60"/>
    <w:rsid w:val="003F584A"/>
    <w:rsid w:val="003F608F"/>
    <w:rsid w:val="004002E0"/>
    <w:rsid w:val="00400326"/>
    <w:rsid w:val="00401512"/>
    <w:rsid w:val="00401579"/>
    <w:rsid w:val="0040255E"/>
    <w:rsid w:val="00402C76"/>
    <w:rsid w:val="00402F94"/>
    <w:rsid w:val="00406183"/>
    <w:rsid w:val="00406D8D"/>
    <w:rsid w:val="00407261"/>
    <w:rsid w:val="004109C8"/>
    <w:rsid w:val="00410B29"/>
    <w:rsid w:val="00411DE4"/>
    <w:rsid w:val="004145E8"/>
    <w:rsid w:val="00415590"/>
    <w:rsid w:val="00416013"/>
    <w:rsid w:val="00417833"/>
    <w:rsid w:val="00417A3A"/>
    <w:rsid w:val="00422B1F"/>
    <w:rsid w:val="00422FDA"/>
    <w:rsid w:val="00424C82"/>
    <w:rsid w:val="00426407"/>
    <w:rsid w:val="00427317"/>
    <w:rsid w:val="00427998"/>
    <w:rsid w:val="00427C18"/>
    <w:rsid w:val="00430BD8"/>
    <w:rsid w:val="0043101C"/>
    <w:rsid w:val="00432A99"/>
    <w:rsid w:val="00433330"/>
    <w:rsid w:val="004345C1"/>
    <w:rsid w:val="00434B43"/>
    <w:rsid w:val="004357DE"/>
    <w:rsid w:val="00436BDB"/>
    <w:rsid w:val="0044246A"/>
    <w:rsid w:val="00442921"/>
    <w:rsid w:val="00443BC7"/>
    <w:rsid w:val="00443D77"/>
    <w:rsid w:val="00443F7F"/>
    <w:rsid w:val="00444274"/>
    <w:rsid w:val="00445497"/>
    <w:rsid w:val="004455FC"/>
    <w:rsid w:val="00445A98"/>
    <w:rsid w:val="00446B30"/>
    <w:rsid w:val="0044738B"/>
    <w:rsid w:val="00450BA3"/>
    <w:rsid w:val="00450D91"/>
    <w:rsid w:val="00451D32"/>
    <w:rsid w:val="00453272"/>
    <w:rsid w:val="00454A18"/>
    <w:rsid w:val="00455211"/>
    <w:rsid w:val="0045570F"/>
    <w:rsid w:val="004558E1"/>
    <w:rsid w:val="00455F06"/>
    <w:rsid w:val="004568F0"/>
    <w:rsid w:val="00456E75"/>
    <w:rsid w:val="00461394"/>
    <w:rsid w:val="00461EB7"/>
    <w:rsid w:val="00462D9A"/>
    <w:rsid w:val="004630D3"/>
    <w:rsid w:val="00464978"/>
    <w:rsid w:val="0046607A"/>
    <w:rsid w:val="00466F58"/>
    <w:rsid w:val="00467E93"/>
    <w:rsid w:val="00467F96"/>
    <w:rsid w:val="00470361"/>
    <w:rsid w:val="004729A1"/>
    <w:rsid w:val="00475242"/>
    <w:rsid w:val="0047569C"/>
    <w:rsid w:val="00481ADE"/>
    <w:rsid w:val="00484336"/>
    <w:rsid w:val="00485D2D"/>
    <w:rsid w:val="0048746E"/>
    <w:rsid w:val="004902C7"/>
    <w:rsid w:val="00490DAA"/>
    <w:rsid w:val="0049131E"/>
    <w:rsid w:val="00491C1C"/>
    <w:rsid w:val="00492DE4"/>
    <w:rsid w:val="00494079"/>
    <w:rsid w:val="004940FF"/>
    <w:rsid w:val="00495F2E"/>
    <w:rsid w:val="00496535"/>
    <w:rsid w:val="004A1A46"/>
    <w:rsid w:val="004A2F26"/>
    <w:rsid w:val="004A409D"/>
    <w:rsid w:val="004A46C1"/>
    <w:rsid w:val="004A519E"/>
    <w:rsid w:val="004B0017"/>
    <w:rsid w:val="004B0AB1"/>
    <w:rsid w:val="004B245B"/>
    <w:rsid w:val="004B31D1"/>
    <w:rsid w:val="004B42C6"/>
    <w:rsid w:val="004B5503"/>
    <w:rsid w:val="004B5E1E"/>
    <w:rsid w:val="004B603A"/>
    <w:rsid w:val="004B7107"/>
    <w:rsid w:val="004C1A57"/>
    <w:rsid w:val="004C2EEF"/>
    <w:rsid w:val="004C3A7E"/>
    <w:rsid w:val="004C3C3C"/>
    <w:rsid w:val="004C524B"/>
    <w:rsid w:val="004C61B2"/>
    <w:rsid w:val="004D13C3"/>
    <w:rsid w:val="004D1A38"/>
    <w:rsid w:val="004D39EA"/>
    <w:rsid w:val="004D48D0"/>
    <w:rsid w:val="004D57BF"/>
    <w:rsid w:val="004D5D00"/>
    <w:rsid w:val="004D740F"/>
    <w:rsid w:val="004D7ACE"/>
    <w:rsid w:val="004E00CB"/>
    <w:rsid w:val="004E065F"/>
    <w:rsid w:val="004E0CF5"/>
    <w:rsid w:val="004E134F"/>
    <w:rsid w:val="004E31F8"/>
    <w:rsid w:val="004E5615"/>
    <w:rsid w:val="004E65E3"/>
    <w:rsid w:val="004E6C20"/>
    <w:rsid w:val="004E7D2B"/>
    <w:rsid w:val="004F00E0"/>
    <w:rsid w:val="004F05DC"/>
    <w:rsid w:val="004F359B"/>
    <w:rsid w:val="004F365E"/>
    <w:rsid w:val="004F38ED"/>
    <w:rsid w:val="004F4D84"/>
    <w:rsid w:val="004F713E"/>
    <w:rsid w:val="004F7375"/>
    <w:rsid w:val="004F75D1"/>
    <w:rsid w:val="005016D8"/>
    <w:rsid w:val="00501DC3"/>
    <w:rsid w:val="005027C6"/>
    <w:rsid w:val="00502E65"/>
    <w:rsid w:val="00503048"/>
    <w:rsid w:val="00503421"/>
    <w:rsid w:val="00503C40"/>
    <w:rsid w:val="00504B12"/>
    <w:rsid w:val="00504E67"/>
    <w:rsid w:val="00505F2C"/>
    <w:rsid w:val="00506C7D"/>
    <w:rsid w:val="0051075A"/>
    <w:rsid w:val="00510B4F"/>
    <w:rsid w:val="00510DEB"/>
    <w:rsid w:val="0051187E"/>
    <w:rsid w:val="00511C73"/>
    <w:rsid w:val="00511DDA"/>
    <w:rsid w:val="00512A2B"/>
    <w:rsid w:val="00512F53"/>
    <w:rsid w:val="00514AD4"/>
    <w:rsid w:val="00514F8C"/>
    <w:rsid w:val="005150F0"/>
    <w:rsid w:val="0051519E"/>
    <w:rsid w:val="00515333"/>
    <w:rsid w:val="00515D46"/>
    <w:rsid w:val="005165B0"/>
    <w:rsid w:val="00521607"/>
    <w:rsid w:val="00521C14"/>
    <w:rsid w:val="005235D1"/>
    <w:rsid w:val="00525316"/>
    <w:rsid w:val="005274FC"/>
    <w:rsid w:val="00527EA9"/>
    <w:rsid w:val="005300A4"/>
    <w:rsid w:val="00531F36"/>
    <w:rsid w:val="005333A6"/>
    <w:rsid w:val="005336B6"/>
    <w:rsid w:val="00536527"/>
    <w:rsid w:val="00537766"/>
    <w:rsid w:val="00540D50"/>
    <w:rsid w:val="00543838"/>
    <w:rsid w:val="0054401B"/>
    <w:rsid w:val="005443AD"/>
    <w:rsid w:val="00544FD6"/>
    <w:rsid w:val="00545AD0"/>
    <w:rsid w:val="005466A1"/>
    <w:rsid w:val="0054710B"/>
    <w:rsid w:val="00547DD3"/>
    <w:rsid w:val="00550007"/>
    <w:rsid w:val="00551075"/>
    <w:rsid w:val="0055174D"/>
    <w:rsid w:val="00552688"/>
    <w:rsid w:val="00552BA9"/>
    <w:rsid w:val="005531F0"/>
    <w:rsid w:val="00553358"/>
    <w:rsid w:val="005603DE"/>
    <w:rsid w:val="0056227A"/>
    <w:rsid w:val="005628E7"/>
    <w:rsid w:val="0056383A"/>
    <w:rsid w:val="0056502B"/>
    <w:rsid w:val="00566947"/>
    <w:rsid w:val="005703D2"/>
    <w:rsid w:val="00572709"/>
    <w:rsid w:val="00573615"/>
    <w:rsid w:val="00573AA1"/>
    <w:rsid w:val="00573CF4"/>
    <w:rsid w:val="00573FC2"/>
    <w:rsid w:val="005741A4"/>
    <w:rsid w:val="00574754"/>
    <w:rsid w:val="005747A9"/>
    <w:rsid w:val="00574C2F"/>
    <w:rsid w:val="00575568"/>
    <w:rsid w:val="0057557C"/>
    <w:rsid w:val="00575A24"/>
    <w:rsid w:val="005766CF"/>
    <w:rsid w:val="0057712D"/>
    <w:rsid w:val="005807EE"/>
    <w:rsid w:val="005815A5"/>
    <w:rsid w:val="005820D5"/>
    <w:rsid w:val="00582F55"/>
    <w:rsid w:val="00582F6C"/>
    <w:rsid w:val="005835BC"/>
    <w:rsid w:val="00584C68"/>
    <w:rsid w:val="00584F0F"/>
    <w:rsid w:val="00584F96"/>
    <w:rsid w:val="00586C18"/>
    <w:rsid w:val="005905E3"/>
    <w:rsid w:val="005909DF"/>
    <w:rsid w:val="00590A71"/>
    <w:rsid w:val="00590AA1"/>
    <w:rsid w:val="00590F0D"/>
    <w:rsid w:val="00591C27"/>
    <w:rsid w:val="005937AF"/>
    <w:rsid w:val="00596139"/>
    <w:rsid w:val="0059758A"/>
    <w:rsid w:val="00597A2E"/>
    <w:rsid w:val="00597F94"/>
    <w:rsid w:val="005A7436"/>
    <w:rsid w:val="005B0DF7"/>
    <w:rsid w:val="005B3C70"/>
    <w:rsid w:val="005B47B2"/>
    <w:rsid w:val="005B7150"/>
    <w:rsid w:val="005B7BCB"/>
    <w:rsid w:val="005C1C47"/>
    <w:rsid w:val="005C1FC4"/>
    <w:rsid w:val="005C4E4F"/>
    <w:rsid w:val="005C4E6C"/>
    <w:rsid w:val="005C6A26"/>
    <w:rsid w:val="005C6C04"/>
    <w:rsid w:val="005C7287"/>
    <w:rsid w:val="005C72B9"/>
    <w:rsid w:val="005C7FA7"/>
    <w:rsid w:val="005D03CC"/>
    <w:rsid w:val="005D32D9"/>
    <w:rsid w:val="005D3341"/>
    <w:rsid w:val="005D4281"/>
    <w:rsid w:val="005D6183"/>
    <w:rsid w:val="005D6D17"/>
    <w:rsid w:val="005D7816"/>
    <w:rsid w:val="005D7E6D"/>
    <w:rsid w:val="005E015C"/>
    <w:rsid w:val="005E08C9"/>
    <w:rsid w:val="005E1A0E"/>
    <w:rsid w:val="005E1C26"/>
    <w:rsid w:val="005E24FB"/>
    <w:rsid w:val="005E34B6"/>
    <w:rsid w:val="005E35F0"/>
    <w:rsid w:val="005E3908"/>
    <w:rsid w:val="005E5725"/>
    <w:rsid w:val="005E79D4"/>
    <w:rsid w:val="005F090A"/>
    <w:rsid w:val="005F1E34"/>
    <w:rsid w:val="005F340D"/>
    <w:rsid w:val="005F50D0"/>
    <w:rsid w:val="005F52D5"/>
    <w:rsid w:val="005F5572"/>
    <w:rsid w:val="005F58EA"/>
    <w:rsid w:val="005F6067"/>
    <w:rsid w:val="005F6856"/>
    <w:rsid w:val="005F691D"/>
    <w:rsid w:val="005F720A"/>
    <w:rsid w:val="00600FE8"/>
    <w:rsid w:val="00603A94"/>
    <w:rsid w:val="00603E11"/>
    <w:rsid w:val="006052EE"/>
    <w:rsid w:val="00605DD9"/>
    <w:rsid w:val="00606448"/>
    <w:rsid w:val="0060739D"/>
    <w:rsid w:val="006076DC"/>
    <w:rsid w:val="00607DE7"/>
    <w:rsid w:val="0061231A"/>
    <w:rsid w:val="00613E7D"/>
    <w:rsid w:val="0061506D"/>
    <w:rsid w:val="00615467"/>
    <w:rsid w:val="00615879"/>
    <w:rsid w:val="00620210"/>
    <w:rsid w:val="00621311"/>
    <w:rsid w:val="00623890"/>
    <w:rsid w:val="00623AD0"/>
    <w:rsid w:val="00623D14"/>
    <w:rsid w:val="00624455"/>
    <w:rsid w:val="006260E8"/>
    <w:rsid w:val="00626E2A"/>
    <w:rsid w:val="0063030F"/>
    <w:rsid w:val="006308EF"/>
    <w:rsid w:val="00632AE9"/>
    <w:rsid w:val="00633181"/>
    <w:rsid w:val="00633376"/>
    <w:rsid w:val="0063554C"/>
    <w:rsid w:val="00636BF1"/>
    <w:rsid w:val="006371F6"/>
    <w:rsid w:val="006402D2"/>
    <w:rsid w:val="00641296"/>
    <w:rsid w:val="00642EFE"/>
    <w:rsid w:val="006450E3"/>
    <w:rsid w:val="00646C17"/>
    <w:rsid w:val="00646D8E"/>
    <w:rsid w:val="006501B5"/>
    <w:rsid w:val="00651542"/>
    <w:rsid w:val="0065283B"/>
    <w:rsid w:val="00652BB5"/>
    <w:rsid w:val="00653780"/>
    <w:rsid w:val="006555DF"/>
    <w:rsid w:val="00660014"/>
    <w:rsid w:val="00661A8C"/>
    <w:rsid w:val="006621E0"/>
    <w:rsid w:val="006641AE"/>
    <w:rsid w:val="00665DB6"/>
    <w:rsid w:val="00674CE3"/>
    <w:rsid w:val="00676A91"/>
    <w:rsid w:val="00682627"/>
    <w:rsid w:val="006848AA"/>
    <w:rsid w:val="00685599"/>
    <w:rsid w:val="00685AD9"/>
    <w:rsid w:val="00685B39"/>
    <w:rsid w:val="00685BFB"/>
    <w:rsid w:val="00692C3A"/>
    <w:rsid w:val="00693E5D"/>
    <w:rsid w:val="006956E1"/>
    <w:rsid w:val="00697CCD"/>
    <w:rsid w:val="006A0AF1"/>
    <w:rsid w:val="006A0D12"/>
    <w:rsid w:val="006A0F0F"/>
    <w:rsid w:val="006A2838"/>
    <w:rsid w:val="006A2CC8"/>
    <w:rsid w:val="006A3E98"/>
    <w:rsid w:val="006A4444"/>
    <w:rsid w:val="006A4DC4"/>
    <w:rsid w:val="006A5896"/>
    <w:rsid w:val="006A58EA"/>
    <w:rsid w:val="006A61BE"/>
    <w:rsid w:val="006A62D5"/>
    <w:rsid w:val="006A6485"/>
    <w:rsid w:val="006A768C"/>
    <w:rsid w:val="006A7C93"/>
    <w:rsid w:val="006A7D82"/>
    <w:rsid w:val="006B0AFF"/>
    <w:rsid w:val="006B3614"/>
    <w:rsid w:val="006B3BA2"/>
    <w:rsid w:val="006B47AB"/>
    <w:rsid w:val="006B4BF6"/>
    <w:rsid w:val="006B50D1"/>
    <w:rsid w:val="006B5FC2"/>
    <w:rsid w:val="006B6F37"/>
    <w:rsid w:val="006B7615"/>
    <w:rsid w:val="006C12CB"/>
    <w:rsid w:val="006C1620"/>
    <w:rsid w:val="006C1FB7"/>
    <w:rsid w:val="006C2DE0"/>
    <w:rsid w:val="006C390D"/>
    <w:rsid w:val="006C3A23"/>
    <w:rsid w:val="006C444E"/>
    <w:rsid w:val="006C60A0"/>
    <w:rsid w:val="006C678D"/>
    <w:rsid w:val="006D102A"/>
    <w:rsid w:val="006D41E1"/>
    <w:rsid w:val="006D4B8F"/>
    <w:rsid w:val="006D4D12"/>
    <w:rsid w:val="006D504A"/>
    <w:rsid w:val="006D5AEE"/>
    <w:rsid w:val="006D794B"/>
    <w:rsid w:val="006D7DC9"/>
    <w:rsid w:val="006E09FE"/>
    <w:rsid w:val="006E0D77"/>
    <w:rsid w:val="006E3475"/>
    <w:rsid w:val="006E3EA0"/>
    <w:rsid w:val="006E4362"/>
    <w:rsid w:val="006E4850"/>
    <w:rsid w:val="006E7A15"/>
    <w:rsid w:val="006F09BC"/>
    <w:rsid w:val="006F1F2D"/>
    <w:rsid w:val="006F2C06"/>
    <w:rsid w:val="006F65BD"/>
    <w:rsid w:val="006F6C65"/>
    <w:rsid w:val="00700725"/>
    <w:rsid w:val="007012EC"/>
    <w:rsid w:val="00701801"/>
    <w:rsid w:val="00702313"/>
    <w:rsid w:val="00702747"/>
    <w:rsid w:val="007055B3"/>
    <w:rsid w:val="00707310"/>
    <w:rsid w:val="00707380"/>
    <w:rsid w:val="0071359C"/>
    <w:rsid w:val="00713931"/>
    <w:rsid w:val="0071397F"/>
    <w:rsid w:val="00713F12"/>
    <w:rsid w:val="00714861"/>
    <w:rsid w:val="007171CE"/>
    <w:rsid w:val="00717324"/>
    <w:rsid w:val="00720321"/>
    <w:rsid w:val="007214CA"/>
    <w:rsid w:val="007241CB"/>
    <w:rsid w:val="007248B8"/>
    <w:rsid w:val="00730CF7"/>
    <w:rsid w:val="0073350F"/>
    <w:rsid w:val="00734C1C"/>
    <w:rsid w:val="007355BD"/>
    <w:rsid w:val="00735DA5"/>
    <w:rsid w:val="00736F44"/>
    <w:rsid w:val="0074004B"/>
    <w:rsid w:val="0074017C"/>
    <w:rsid w:val="00740933"/>
    <w:rsid w:val="00740A97"/>
    <w:rsid w:val="00742430"/>
    <w:rsid w:val="007427CE"/>
    <w:rsid w:val="0074365B"/>
    <w:rsid w:val="007437A1"/>
    <w:rsid w:val="00744288"/>
    <w:rsid w:val="00744B48"/>
    <w:rsid w:val="0074600D"/>
    <w:rsid w:val="00747A7A"/>
    <w:rsid w:val="00750823"/>
    <w:rsid w:val="007512F8"/>
    <w:rsid w:val="0075295F"/>
    <w:rsid w:val="007534B6"/>
    <w:rsid w:val="00753A71"/>
    <w:rsid w:val="007558F0"/>
    <w:rsid w:val="00756A00"/>
    <w:rsid w:val="00756C17"/>
    <w:rsid w:val="00763804"/>
    <w:rsid w:val="00766ACF"/>
    <w:rsid w:val="00770179"/>
    <w:rsid w:val="00770FCE"/>
    <w:rsid w:val="0077365D"/>
    <w:rsid w:val="0077692D"/>
    <w:rsid w:val="00780F15"/>
    <w:rsid w:val="00781A51"/>
    <w:rsid w:val="007827AD"/>
    <w:rsid w:val="007838F4"/>
    <w:rsid w:val="0078511A"/>
    <w:rsid w:val="0078588D"/>
    <w:rsid w:val="0078691D"/>
    <w:rsid w:val="00787189"/>
    <w:rsid w:val="00787B9A"/>
    <w:rsid w:val="0079088F"/>
    <w:rsid w:val="0079089C"/>
    <w:rsid w:val="007917B4"/>
    <w:rsid w:val="007926CC"/>
    <w:rsid w:val="007959E2"/>
    <w:rsid w:val="00796164"/>
    <w:rsid w:val="007A163F"/>
    <w:rsid w:val="007A39AF"/>
    <w:rsid w:val="007A42CA"/>
    <w:rsid w:val="007A5A6D"/>
    <w:rsid w:val="007A60DF"/>
    <w:rsid w:val="007A6C6C"/>
    <w:rsid w:val="007B088A"/>
    <w:rsid w:val="007B0DD9"/>
    <w:rsid w:val="007B1B54"/>
    <w:rsid w:val="007B3ED7"/>
    <w:rsid w:val="007B4BCD"/>
    <w:rsid w:val="007B5DE1"/>
    <w:rsid w:val="007B692E"/>
    <w:rsid w:val="007C03C6"/>
    <w:rsid w:val="007C0E2E"/>
    <w:rsid w:val="007C21A0"/>
    <w:rsid w:val="007C3047"/>
    <w:rsid w:val="007C35AF"/>
    <w:rsid w:val="007C3DD0"/>
    <w:rsid w:val="007C5E83"/>
    <w:rsid w:val="007C624E"/>
    <w:rsid w:val="007D2EDD"/>
    <w:rsid w:val="007D38AF"/>
    <w:rsid w:val="007D5F08"/>
    <w:rsid w:val="007D7F2D"/>
    <w:rsid w:val="007E02B8"/>
    <w:rsid w:val="007E02D5"/>
    <w:rsid w:val="007E2037"/>
    <w:rsid w:val="007E2A09"/>
    <w:rsid w:val="007E3292"/>
    <w:rsid w:val="007E496D"/>
    <w:rsid w:val="007E5D83"/>
    <w:rsid w:val="007E7A24"/>
    <w:rsid w:val="007F114D"/>
    <w:rsid w:val="007F26B1"/>
    <w:rsid w:val="007F33D5"/>
    <w:rsid w:val="007F4189"/>
    <w:rsid w:val="007F4D1B"/>
    <w:rsid w:val="007F54B5"/>
    <w:rsid w:val="007F5CB5"/>
    <w:rsid w:val="007F5E13"/>
    <w:rsid w:val="007F66B2"/>
    <w:rsid w:val="007F6C0C"/>
    <w:rsid w:val="007F78E4"/>
    <w:rsid w:val="00802F7B"/>
    <w:rsid w:val="00803205"/>
    <w:rsid w:val="008049D0"/>
    <w:rsid w:val="0080619F"/>
    <w:rsid w:val="008064C7"/>
    <w:rsid w:val="00806A48"/>
    <w:rsid w:val="00810032"/>
    <w:rsid w:val="0081121B"/>
    <w:rsid w:val="00811F4B"/>
    <w:rsid w:val="00812715"/>
    <w:rsid w:val="00812EBB"/>
    <w:rsid w:val="00813795"/>
    <w:rsid w:val="008149A0"/>
    <w:rsid w:val="008150C8"/>
    <w:rsid w:val="00815CBE"/>
    <w:rsid w:val="00815F19"/>
    <w:rsid w:val="00817380"/>
    <w:rsid w:val="008173CE"/>
    <w:rsid w:val="00817D8D"/>
    <w:rsid w:val="00821ADB"/>
    <w:rsid w:val="00823A16"/>
    <w:rsid w:val="00825024"/>
    <w:rsid w:val="0082532B"/>
    <w:rsid w:val="0082543F"/>
    <w:rsid w:val="00825922"/>
    <w:rsid w:val="0082623A"/>
    <w:rsid w:val="008263E4"/>
    <w:rsid w:val="00826D30"/>
    <w:rsid w:val="00827552"/>
    <w:rsid w:val="008302CE"/>
    <w:rsid w:val="00832C04"/>
    <w:rsid w:val="00832D49"/>
    <w:rsid w:val="00833414"/>
    <w:rsid w:val="00833A80"/>
    <w:rsid w:val="00833F92"/>
    <w:rsid w:val="0083517D"/>
    <w:rsid w:val="00835DC1"/>
    <w:rsid w:val="0084131A"/>
    <w:rsid w:val="0084440E"/>
    <w:rsid w:val="008444F1"/>
    <w:rsid w:val="008454FD"/>
    <w:rsid w:val="0084711F"/>
    <w:rsid w:val="00852CE7"/>
    <w:rsid w:val="008562BF"/>
    <w:rsid w:val="00857741"/>
    <w:rsid w:val="00860001"/>
    <w:rsid w:val="00861C36"/>
    <w:rsid w:val="00861C6C"/>
    <w:rsid w:val="0086278A"/>
    <w:rsid w:val="008637F3"/>
    <w:rsid w:val="008643B6"/>
    <w:rsid w:val="008654DE"/>
    <w:rsid w:val="00867350"/>
    <w:rsid w:val="008674B9"/>
    <w:rsid w:val="008675BD"/>
    <w:rsid w:val="00870051"/>
    <w:rsid w:val="00870163"/>
    <w:rsid w:val="00870221"/>
    <w:rsid w:val="00870295"/>
    <w:rsid w:val="008707E6"/>
    <w:rsid w:val="00870974"/>
    <w:rsid w:val="00870DAA"/>
    <w:rsid w:val="00871797"/>
    <w:rsid w:val="00871AC8"/>
    <w:rsid w:val="00872B62"/>
    <w:rsid w:val="00872D96"/>
    <w:rsid w:val="00873D4C"/>
    <w:rsid w:val="008749A9"/>
    <w:rsid w:val="00874FCB"/>
    <w:rsid w:val="0087667E"/>
    <w:rsid w:val="00876968"/>
    <w:rsid w:val="0088014E"/>
    <w:rsid w:val="00881307"/>
    <w:rsid w:val="0088169E"/>
    <w:rsid w:val="00881834"/>
    <w:rsid w:val="00882BEC"/>
    <w:rsid w:val="00882DA3"/>
    <w:rsid w:val="008860CD"/>
    <w:rsid w:val="00886CFB"/>
    <w:rsid w:val="0089013B"/>
    <w:rsid w:val="00890413"/>
    <w:rsid w:val="00890B2F"/>
    <w:rsid w:val="00890CD8"/>
    <w:rsid w:val="008934EB"/>
    <w:rsid w:val="00897F9E"/>
    <w:rsid w:val="008A0A35"/>
    <w:rsid w:val="008A150C"/>
    <w:rsid w:val="008A6004"/>
    <w:rsid w:val="008A62EB"/>
    <w:rsid w:val="008A6B12"/>
    <w:rsid w:val="008B0A0E"/>
    <w:rsid w:val="008B1D7E"/>
    <w:rsid w:val="008B24C0"/>
    <w:rsid w:val="008B26EE"/>
    <w:rsid w:val="008B28E2"/>
    <w:rsid w:val="008B2E44"/>
    <w:rsid w:val="008B4136"/>
    <w:rsid w:val="008B41B7"/>
    <w:rsid w:val="008B5534"/>
    <w:rsid w:val="008B585C"/>
    <w:rsid w:val="008C0922"/>
    <w:rsid w:val="008C15E0"/>
    <w:rsid w:val="008C384E"/>
    <w:rsid w:val="008C3F34"/>
    <w:rsid w:val="008C44BC"/>
    <w:rsid w:val="008C478E"/>
    <w:rsid w:val="008C497A"/>
    <w:rsid w:val="008C54DB"/>
    <w:rsid w:val="008C5AB0"/>
    <w:rsid w:val="008C6439"/>
    <w:rsid w:val="008D0024"/>
    <w:rsid w:val="008D021E"/>
    <w:rsid w:val="008D0AEC"/>
    <w:rsid w:val="008D1051"/>
    <w:rsid w:val="008D1979"/>
    <w:rsid w:val="008D1EFE"/>
    <w:rsid w:val="008D288C"/>
    <w:rsid w:val="008D352C"/>
    <w:rsid w:val="008D39C6"/>
    <w:rsid w:val="008D3A12"/>
    <w:rsid w:val="008D3E77"/>
    <w:rsid w:val="008D491D"/>
    <w:rsid w:val="008D51EB"/>
    <w:rsid w:val="008D7505"/>
    <w:rsid w:val="008D791B"/>
    <w:rsid w:val="008E068B"/>
    <w:rsid w:val="008E0994"/>
    <w:rsid w:val="008E2491"/>
    <w:rsid w:val="008E3951"/>
    <w:rsid w:val="008E39D1"/>
    <w:rsid w:val="008E46F5"/>
    <w:rsid w:val="008E5593"/>
    <w:rsid w:val="008E672B"/>
    <w:rsid w:val="008E7B9D"/>
    <w:rsid w:val="008F2273"/>
    <w:rsid w:val="008F346E"/>
    <w:rsid w:val="008F545F"/>
    <w:rsid w:val="008F725E"/>
    <w:rsid w:val="008F7B58"/>
    <w:rsid w:val="009000E0"/>
    <w:rsid w:val="00902021"/>
    <w:rsid w:val="009022F4"/>
    <w:rsid w:val="009043C2"/>
    <w:rsid w:val="0090550B"/>
    <w:rsid w:val="00905EB4"/>
    <w:rsid w:val="00906786"/>
    <w:rsid w:val="009073D2"/>
    <w:rsid w:val="00911BC8"/>
    <w:rsid w:val="00911C96"/>
    <w:rsid w:val="00911FF7"/>
    <w:rsid w:val="009121E4"/>
    <w:rsid w:val="0091464C"/>
    <w:rsid w:val="00920EC6"/>
    <w:rsid w:val="00921408"/>
    <w:rsid w:val="00921622"/>
    <w:rsid w:val="0092285C"/>
    <w:rsid w:val="00922BC8"/>
    <w:rsid w:val="00923139"/>
    <w:rsid w:val="009235EF"/>
    <w:rsid w:val="00923B38"/>
    <w:rsid w:val="00924CEB"/>
    <w:rsid w:val="00925340"/>
    <w:rsid w:val="00926718"/>
    <w:rsid w:val="00927416"/>
    <w:rsid w:val="00927EC5"/>
    <w:rsid w:val="00930903"/>
    <w:rsid w:val="00930A04"/>
    <w:rsid w:val="00930EEE"/>
    <w:rsid w:val="009316AC"/>
    <w:rsid w:val="00932F79"/>
    <w:rsid w:val="009332CC"/>
    <w:rsid w:val="00935A53"/>
    <w:rsid w:val="00936F23"/>
    <w:rsid w:val="009370C2"/>
    <w:rsid w:val="009379AE"/>
    <w:rsid w:val="00937B5C"/>
    <w:rsid w:val="00937FDD"/>
    <w:rsid w:val="009414F3"/>
    <w:rsid w:val="009423A4"/>
    <w:rsid w:val="0094318C"/>
    <w:rsid w:val="009437E5"/>
    <w:rsid w:val="009438EC"/>
    <w:rsid w:val="0094490B"/>
    <w:rsid w:val="009469AD"/>
    <w:rsid w:val="0094799F"/>
    <w:rsid w:val="00947D05"/>
    <w:rsid w:val="00950267"/>
    <w:rsid w:val="0095294C"/>
    <w:rsid w:val="00956A91"/>
    <w:rsid w:val="009575D7"/>
    <w:rsid w:val="00961AB2"/>
    <w:rsid w:val="009625B1"/>
    <w:rsid w:val="00963008"/>
    <w:rsid w:val="009636AB"/>
    <w:rsid w:val="00963A0A"/>
    <w:rsid w:val="00965045"/>
    <w:rsid w:val="00965B95"/>
    <w:rsid w:val="00966EDA"/>
    <w:rsid w:val="009676FF"/>
    <w:rsid w:val="00967791"/>
    <w:rsid w:val="00967F51"/>
    <w:rsid w:val="0097079B"/>
    <w:rsid w:val="00970ADE"/>
    <w:rsid w:val="009719CB"/>
    <w:rsid w:val="00972BC0"/>
    <w:rsid w:val="009741DE"/>
    <w:rsid w:val="009741F2"/>
    <w:rsid w:val="0097618A"/>
    <w:rsid w:val="00976577"/>
    <w:rsid w:val="00977707"/>
    <w:rsid w:val="009804D3"/>
    <w:rsid w:val="00980F45"/>
    <w:rsid w:val="009814F4"/>
    <w:rsid w:val="00981996"/>
    <w:rsid w:val="00983047"/>
    <w:rsid w:val="00983175"/>
    <w:rsid w:val="00983F69"/>
    <w:rsid w:val="0098482A"/>
    <w:rsid w:val="0099169C"/>
    <w:rsid w:val="009917E9"/>
    <w:rsid w:val="00991F1E"/>
    <w:rsid w:val="009928B0"/>
    <w:rsid w:val="00992EBE"/>
    <w:rsid w:val="009941C1"/>
    <w:rsid w:val="009A10BF"/>
    <w:rsid w:val="009A1145"/>
    <w:rsid w:val="009A1C1E"/>
    <w:rsid w:val="009A1D0B"/>
    <w:rsid w:val="009A4245"/>
    <w:rsid w:val="009A51FE"/>
    <w:rsid w:val="009A5AEF"/>
    <w:rsid w:val="009A679D"/>
    <w:rsid w:val="009A77BF"/>
    <w:rsid w:val="009A7918"/>
    <w:rsid w:val="009B0812"/>
    <w:rsid w:val="009B0B47"/>
    <w:rsid w:val="009B0D39"/>
    <w:rsid w:val="009B1725"/>
    <w:rsid w:val="009B2937"/>
    <w:rsid w:val="009B4BD7"/>
    <w:rsid w:val="009B51E3"/>
    <w:rsid w:val="009B59A9"/>
    <w:rsid w:val="009B5C87"/>
    <w:rsid w:val="009B6573"/>
    <w:rsid w:val="009B6B8F"/>
    <w:rsid w:val="009B70AA"/>
    <w:rsid w:val="009C2902"/>
    <w:rsid w:val="009C3100"/>
    <w:rsid w:val="009C3EB7"/>
    <w:rsid w:val="009C4BEC"/>
    <w:rsid w:val="009C5020"/>
    <w:rsid w:val="009C77E0"/>
    <w:rsid w:val="009D2607"/>
    <w:rsid w:val="009D2667"/>
    <w:rsid w:val="009D46E8"/>
    <w:rsid w:val="009D4926"/>
    <w:rsid w:val="009D49BE"/>
    <w:rsid w:val="009D7E55"/>
    <w:rsid w:val="009E024C"/>
    <w:rsid w:val="009E1B59"/>
    <w:rsid w:val="009E32D4"/>
    <w:rsid w:val="009E495A"/>
    <w:rsid w:val="009E5599"/>
    <w:rsid w:val="009E7379"/>
    <w:rsid w:val="009E791D"/>
    <w:rsid w:val="009F1D54"/>
    <w:rsid w:val="009F32FD"/>
    <w:rsid w:val="009F443E"/>
    <w:rsid w:val="009F57FA"/>
    <w:rsid w:val="009F61F3"/>
    <w:rsid w:val="009F6CBE"/>
    <w:rsid w:val="009F6FC0"/>
    <w:rsid w:val="00A0082C"/>
    <w:rsid w:val="00A00C9C"/>
    <w:rsid w:val="00A01546"/>
    <w:rsid w:val="00A01A50"/>
    <w:rsid w:val="00A01E0E"/>
    <w:rsid w:val="00A02361"/>
    <w:rsid w:val="00A02688"/>
    <w:rsid w:val="00A03EF7"/>
    <w:rsid w:val="00A05BB2"/>
    <w:rsid w:val="00A05F0A"/>
    <w:rsid w:val="00A07C82"/>
    <w:rsid w:val="00A07D8C"/>
    <w:rsid w:val="00A107B7"/>
    <w:rsid w:val="00A11C74"/>
    <w:rsid w:val="00A126EB"/>
    <w:rsid w:val="00A13D8E"/>
    <w:rsid w:val="00A144D1"/>
    <w:rsid w:val="00A175E0"/>
    <w:rsid w:val="00A2095C"/>
    <w:rsid w:val="00A20A35"/>
    <w:rsid w:val="00A21D2C"/>
    <w:rsid w:val="00A21EB0"/>
    <w:rsid w:val="00A23457"/>
    <w:rsid w:val="00A23BC4"/>
    <w:rsid w:val="00A23FD7"/>
    <w:rsid w:val="00A2422C"/>
    <w:rsid w:val="00A247DD"/>
    <w:rsid w:val="00A25E0D"/>
    <w:rsid w:val="00A321E9"/>
    <w:rsid w:val="00A329CA"/>
    <w:rsid w:val="00A33443"/>
    <w:rsid w:val="00A33C68"/>
    <w:rsid w:val="00A33EAD"/>
    <w:rsid w:val="00A34B4F"/>
    <w:rsid w:val="00A35925"/>
    <w:rsid w:val="00A365CC"/>
    <w:rsid w:val="00A40B2B"/>
    <w:rsid w:val="00A429DC"/>
    <w:rsid w:val="00A4303C"/>
    <w:rsid w:val="00A44D20"/>
    <w:rsid w:val="00A45795"/>
    <w:rsid w:val="00A45B46"/>
    <w:rsid w:val="00A50D1B"/>
    <w:rsid w:val="00A51549"/>
    <w:rsid w:val="00A518FB"/>
    <w:rsid w:val="00A53C11"/>
    <w:rsid w:val="00A55AE8"/>
    <w:rsid w:val="00A57251"/>
    <w:rsid w:val="00A57AB6"/>
    <w:rsid w:val="00A57F81"/>
    <w:rsid w:val="00A6089F"/>
    <w:rsid w:val="00A609B1"/>
    <w:rsid w:val="00A60B30"/>
    <w:rsid w:val="00A61C35"/>
    <w:rsid w:val="00A640D8"/>
    <w:rsid w:val="00A71A08"/>
    <w:rsid w:val="00A72A0D"/>
    <w:rsid w:val="00A73F5E"/>
    <w:rsid w:val="00A740A9"/>
    <w:rsid w:val="00A768C1"/>
    <w:rsid w:val="00A76CDD"/>
    <w:rsid w:val="00A76FC9"/>
    <w:rsid w:val="00A77372"/>
    <w:rsid w:val="00A77664"/>
    <w:rsid w:val="00A77CB5"/>
    <w:rsid w:val="00A80403"/>
    <w:rsid w:val="00A80BBE"/>
    <w:rsid w:val="00A833F8"/>
    <w:rsid w:val="00A839A2"/>
    <w:rsid w:val="00A83DE3"/>
    <w:rsid w:val="00A83E78"/>
    <w:rsid w:val="00A84348"/>
    <w:rsid w:val="00A86D38"/>
    <w:rsid w:val="00A86F3A"/>
    <w:rsid w:val="00A9002B"/>
    <w:rsid w:val="00A906ED"/>
    <w:rsid w:val="00A908D7"/>
    <w:rsid w:val="00A909B0"/>
    <w:rsid w:val="00A916C9"/>
    <w:rsid w:val="00A91F71"/>
    <w:rsid w:val="00A9262A"/>
    <w:rsid w:val="00A94466"/>
    <w:rsid w:val="00A9520A"/>
    <w:rsid w:val="00A95244"/>
    <w:rsid w:val="00A95878"/>
    <w:rsid w:val="00A95C41"/>
    <w:rsid w:val="00A967AD"/>
    <w:rsid w:val="00A9742E"/>
    <w:rsid w:val="00A9771E"/>
    <w:rsid w:val="00A97AAC"/>
    <w:rsid w:val="00AA2E4A"/>
    <w:rsid w:val="00AA7D58"/>
    <w:rsid w:val="00AA7ECD"/>
    <w:rsid w:val="00AB034A"/>
    <w:rsid w:val="00AB0778"/>
    <w:rsid w:val="00AB100D"/>
    <w:rsid w:val="00AB2F61"/>
    <w:rsid w:val="00AB45CA"/>
    <w:rsid w:val="00AB5429"/>
    <w:rsid w:val="00AB7BB5"/>
    <w:rsid w:val="00AC00B8"/>
    <w:rsid w:val="00AC2F5C"/>
    <w:rsid w:val="00AC570A"/>
    <w:rsid w:val="00AC5A7A"/>
    <w:rsid w:val="00AC5C83"/>
    <w:rsid w:val="00AC6B68"/>
    <w:rsid w:val="00AC7806"/>
    <w:rsid w:val="00AD061B"/>
    <w:rsid w:val="00AD104E"/>
    <w:rsid w:val="00AD1AE9"/>
    <w:rsid w:val="00AD1C43"/>
    <w:rsid w:val="00AD2A16"/>
    <w:rsid w:val="00AD3C62"/>
    <w:rsid w:val="00AD5B27"/>
    <w:rsid w:val="00AD5F82"/>
    <w:rsid w:val="00AD601D"/>
    <w:rsid w:val="00AD7DAC"/>
    <w:rsid w:val="00AE1071"/>
    <w:rsid w:val="00AE194F"/>
    <w:rsid w:val="00AE1E8A"/>
    <w:rsid w:val="00AE2AC1"/>
    <w:rsid w:val="00AE2E01"/>
    <w:rsid w:val="00AE3109"/>
    <w:rsid w:val="00AE3308"/>
    <w:rsid w:val="00AE463A"/>
    <w:rsid w:val="00AE5016"/>
    <w:rsid w:val="00AE5701"/>
    <w:rsid w:val="00AE614B"/>
    <w:rsid w:val="00AE6FF7"/>
    <w:rsid w:val="00AF0400"/>
    <w:rsid w:val="00AF1691"/>
    <w:rsid w:val="00AF17C4"/>
    <w:rsid w:val="00AF1D39"/>
    <w:rsid w:val="00AF21A0"/>
    <w:rsid w:val="00AF2671"/>
    <w:rsid w:val="00AF2FC0"/>
    <w:rsid w:val="00AF426E"/>
    <w:rsid w:val="00AF5144"/>
    <w:rsid w:val="00AF5721"/>
    <w:rsid w:val="00AF6048"/>
    <w:rsid w:val="00AF61BF"/>
    <w:rsid w:val="00AF6636"/>
    <w:rsid w:val="00AF7249"/>
    <w:rsid w:val="00AF7332"/>
    <w:rsid w:val="00AF7B28"/>
    <w:rsid w:val="00B0004B"/>
    <w:rsid w:val="00B03102"/>
    <w:rsid w:val="00B031D6"/>
    <w:rsid w:val="00B052C1"/>
    <w:rsid w:val="00B05686"/>
    <w:rsid w:val="00B05B09"/>
    <w:rsid w:val="00B06E9B"/>
    <w:rsid w:val="00B07634"/>
    <w:rsid w:val="00B100FF"/>
    <w:rsid w:val="00B119F3"/>
    <w:rsid w:val="00B120FF"/>
    <w:rsid w:val="00B12697"/>
    <w:rsid w:val="00B13476"/>
    <w:rsid w:val="00B14D1E"/>
    <w:rsid w:val="00B1558B"/>
    <w:rsid w:val="00B20C04"/>
    <w:rsid w:val="00B22604"/>
    <w:rsid w:val="00B23979"/>
    <w:rsid w:val="00B24CE0"/>
    <w:rsid w:val="00B2622C"/>
    <w:rsid w:val="00B26719"/>
    <w:rsid w:val="00B26763"/>
    <w:rsid w:val="00B278FE"/>
    <w:rsid w:val="00B2796E"/>
    <w:rsid w:val="00B300E4"/>
    <w:rsid w:val="00B3271B"/>
    <w:rsid w:val="00B32802"/>
    <w:rsid w:val="00B3320D"/>
    <w:rsid w:val="00B334F1"/>
    <w:rsid w:val="00B33F9E"/>
    <w:rsid w:val="00B35D9C"/>
    <w:rsid w:val="00B366EB"/>
    <w:rsid w:val="00B404F9"/>
    <w:rsid w:val="00B41562"/>
    <w:rsid w:val="00B433AB"/>
    <w:rsid w:val="00B43F3C"/>
    <w:rsid w:val="00B44041"/>
    <w:rsid w:val="00B45DE7"/>
    <w:rsid w:val="00B505D4"/>
    <w:rsid w:val="00B51D2A"/>
    <w:rsid w:val="00B52931"/>
    <w:rsid w:val="00B5600A"/>
    <w:rsid w:val="00B567D3"/>
    <w:rsid w:val="00B56EAB"/>
    <w:rsid w:val="00B629C8"/>
    <w:rsid w:val="00B62A08"/>
    <w:rsid w:val="00B62C1E"/>
    <w:rsid w:val="00B62F2D"/>
    <w:rsid w:val="00B63331"/>
    <w:rsid w:val="00B63FCA"/>
    <w:rsid w:val="00B6543C"/>
    <w:rsid w:val="00B67045"/>
    <w:rsid w:val="00B71AF5"/>
    <w:rsid w:val="00B71E31"/>
    <w:rsid w:val="00B71F44"/>
    <w:rsid w:val="00B72BE7"/>
    <w:rsid w:val="00B73962"/>
    <w:rsid w:val="00B73DC3"/>
    <w:rsid w:val="00B773EC"/>
    <w:rsid w:val="00B77E93"/>
    <w:rsid w:val="00B77F4D"/>
    <w:rsid w:val="00B80CF7"/>
    <w:rsid w:val="00B810EB"/>
    <w:rsid w:val="00B81262"/>
    <w:rsid w:val="00B81C43"/>
    <w:rsid w:val="00B844C1"/>
    <w:rsid w:val="00B84EFE"/>
    <w:rsid w:val="00B86174"/>
    <w:rsid w:val="00B86541"/>
    <w:rsid w:val="00B86CE9"/>
    <w:rsid w:val="00B87AAC"/>
    <w:rsid w:val="00B925AB"/>
    <w:rsid w:val="00B93577"/>
    <w:rsid w:val="00B95294"/>
    <w:rsid w:val="00B969BA"/>
    <w:rsid w:val="00BA22BE"/>
    <w:rsid w:val="00BA3A26"/>
    <w:rsid w:val="00BA4023"/>
    <w:rsid w:val="00BA4D81"/>
    <w:rsid w:val="00BA5B77"/>
    <w:rsid w:val="00BA629B"/>
    <w:rsid w:val="00BB083A"/>
    <w:rsid w:val="00BB0D92"/>
    <w:rsid w:val="00BB2286"/>
    <w:rsid w:val="00BB26B7"/>
    <w:rsid w:val="00BB316A"/>
    <w:rsid w:val="00BB4BCD"/>
    <w:rsid w:val="00BB62EE"/>
    <w:rsid w:val="00BB73F2"/>
    <w:rsid w:val="00BC4146"/>
    <w:rsid w:val="00BC538F"/>
    <w:rsid w:val="00BC6257"/>
    <w:rsid w:val="00BC6B8F"/>
    <w:rsid w:val="00BC6FBE"/>
    <w:rsid w:val="00BC75F4"/>
    <w:rsid w:val="00BC78DC"/>
    <w:rsid w:val="00BC7D38"/>
    <w:rsid w:val="00BD0670"/>
    <w:rsid w:val="00BD1623"/>
    <w:rsid w:val="00BD32E7"/>
    <w:rsid w:val="00BD52D1"/>
    <w:rsid w:val="00BD5493"/>
    <w:rsid w:val="00BE00A3"/>
    <w:rsid w:val="00BE2FAE"/>
    <w:rsid w:val="00BE6118"/>
    <w:rsid w:val="00BE6898"/>
    <w:rsid w:val="00BE7CD5"/>
    <w:rsid w:val="00BF22C8"/>
    <w:rsid w:val="00BF4BAD"/>
    <w:rsid w:val="00BF6E89"/>
    <w:rsid w:val="00C005DC"/>
    <w:rsid w:val="00C00BEC"/>
    <w:rsid w:val="00C02F91"/>
    <w:rsid w:val="00C05089"/>
    <w:rsid w:val="00C05375"/>
    <w:rsid w:val="00C06C8D"/>
    <w:rsid w:val="00C0740C"/>
    <w:rsid w:val="00C07D53"/>
    <w:rsid w:val="00C101AE"/>
    <w:rsid w:val="00C118F3"/>
    <w:rsid w:val="00C11971"/>
    <w:rsid w:val="00C12D79"/>
    <w:rsid w:val="00C14CA8"/>
    <w:rsid w:val="00C1546C"/>
    <w:rsid w:val="00C157E2"/>
    <w:rsid w:val="00C16268"/>
    <w:rsid w:val="00C16678"/>
    <w:rsid w:val="00C16DF8"/>
    <w:rsid w:val="00C203A6"/>
    <w:rsid w:val="00C20886"/>
    <w:rsid w:val="00C25393"/>
    <w:rsid w:val="00C25B24"/>
    <w:rsid w:val="00C30574"/>
    <w:rsid w:val="00C30FDD"/>
    <w:rsid w:val="00C31CAB"/>
    <w:rsid w:val="00C32F45"/>
    <w:rsid w:val="00C33C5F"/>
    <w:rsid w:val="00C35720"/>
    <w:rsid w:val="00C370C6"/>
    <w:rsid w:val="00C408B8"/>
    <w:rsid w:val="00C40AE5"/>
    <w:rsid w:val="00C42D67"/>
    <w:rsid w:val="00C441BD"/>
    <w:rsid w:val="00C44AFA"/>
    <w:rsid w:val="00C462E5"/>
    <w:rsid w:val="00C46AD0"/>
    <w:rsid w:val="00C46D31"/>
    <w:rsid w:val="00C47268"/>
    <w:rsid w:val="00C500F1"/>
    <w:rsid w:val="00C5095D"/>
    <w:rsid w:val="00C50A4E"/>
    <w:rsid w:val="00C52249"/>
    <w:rsid w:val="00C53C1F"/>
    <w:rsid w:val="00C5676E"/>
    <w:rsid w:val="00C614F4"/>
    <w:rsid w:val="00C62BAB"/>
    <w:rsid w:val="00C634F5"/>
    <w:rsid w:val="00C6374D"/>
    <w:rsid w:val="00C63861"/>
    <w:rsid w:val="00C654F5"/>
    <w:rsid w:val="00C676F8"/>
    <w:rsid w:val="00C75741"/>
    <w:rsid w:val="00C75E8C"/>
    <w:rsid w:val="00C7628D"/>
    <w:rsid w:val="00C7651E"/>
    <w:rsid w:val="00C800BE"/>
    <w:rsid w:val="00C806E5"/>
    <w:rsid w:val="00C8126B"/>
    <w:rsid w:val="00C81BD1"/>
    <w:rsid w:val="00C825D0"/>
    <w:rsid w:val="00C82919"/>
    <w:rsid w:val="00C834D6"/>
    <w:rsid w:val="00C83F05"/>
    <w:rsid w:val="00C84416"/>
    <w:rsid w:val="00C85FBF"/>
    <w:rsid w:val="00C871C5"/>
    <w:rsid w:val="00C91AFC"/>
    <w:rsid w:val="00C939CA"/>
    <w:rsid w:val="00C94C6B"/>
    <w:rsid w:val="00C95442"/>
    <w:rsid w:val="00C95B44"/>
    <w:rsid w:val="00C97772"/>
    <w:rsid w:val="00C97D72"/>
    <w:rsid w:val="00CA250E"/>
    <w:rsid w:val="00CA795D"/>
    <w:rsid w:val="00CA79A3"/>
    <w:rsid w:val="00CB094C"/>
    <w:rsid w:val="00CB0E72"/>
    <w:rsid w:val="00CB2F9D"/>
    <w:rsid w:val="00CB512C"/>
    <w:rsid w:val="00CB5131"/>
    <w:rsid w:val="00CB65C6"/>
    <w:rsid w:val="00CB700B"/>
    <w:rsid w:val="00CC08DA"/>
    <w:rsid w:val="00CC0972"/>
    <w:rsid w:val="00CC158C"/>
    <w:rsid w:val="00CC1FB2"/>
    <w:rsid w:val="00CC3186"/>
    <w:rsid w:val="00CC33FD"/>
    <w:rsid w:val="00CC479D"/>
    <w:rsid w:val="00CC5582"/>
    <w:rsid w:val="00CC5C56"/>
    <w:rsid w:val="00CC6DFC"/>
    <w:rsid w:val="00CC7A4A"/>
    <w:rsid w:val="00CD06C7"/>
    <w:rsid w:val="00CD14AB"/>
    <w:rsid w:val="00CD25B4"/>
    <w:rsid w:val="00CD2967"/>
    <w:rsid w:val="00CD3169"/>
    <w:rsid w:val="00CD31F6"/>
    <w:rsid w:val="00CD3236"/>
    <w:rsid w:val="00CD4AFD"/>
    <w:rsid w:val="00CD4C77"/>
    <w:rsid w:val="00CD5A8D"/>
    <w:rsid w:val="00CD6297"/>
    <w:rsid w:val="00CD6515"/>
    <w:rsid w:val="00CE04FF"/>
    <w:rsid w:val="00CE1A92"/>
    <w:rsid w:val="00CE1D20"/>
    <w:rsid w:val="00CE2141"/>
    <w:rsid w:val="00CE3304"/>
    <w:rsid w:val="00CE35E0"/>
    <w:rsid w:val="00CE4EE2"/>
    <w:rsid w:val="00CE6012"/>
    <w:rsid w:val="00CE629E"/>
    <w:rsid w:val="00CF1D65"/>
    <w:rsid w:val="00CF1EBE"/>
    <w:rsid w:val="00CF2AA7"/>
    <w:rsid w:val="00CF2FC9"/>
    <w:rsid w:val="00CF33CA"/>
    <w:rsid w:val="00CF4670"/>
    <w:rsid w:val="00CF6D0E"/>
    <w:rsid w:val="00D00524"/>
    <w:rsid w:val="00D00A3C"/>
    <w:rsid w:val="00D00BBC"/>
    <w:rsid w:val="00D04160"/>
    <w:rsid w:val="00D04C1E"/>
    <w:rsid w:val="00D062A2"/>
    <w:rsid w:val="00D0652D"/>
    <w:rsid w:val="00D07473"/>
    <w:rsid w:val="00D12013"/>
    <w:rsid w:val="00D13430"/>
    <w:rsid w:val="00D14687"/>
    <w:rsid w:val="00D14D40"/>
    <w:rsid w:val="00D15829"/>
    <w:rsid w:val="00D16E52"/>
    <w:rsid w:val="00D172A6"/>
    <w:rsid w:val="00D200C5"/>
    <w:rsid w:val="00D203FB"/>
    <w:rsid w:val="00D20ACE"/>
    <w:rsid w:val="00D211A0"/>
    <w:rsid w:val="00D21AC7"/>
    <w:rsid w:val="00D221AC"/>
    <w:rsid w:val="00D228AE"/>
    <w:rsid w:val="00D22BA0"/>
    <w:rsid w:val="00D22C59"/>
    <w:rsid w:val="00D2534B"/>
    <w:rsid w:val="00D27747"/>
    <w:rsid w:val="00D27A93"/>
    <w:rsid w:val="00D32C6A"/>
    <w:rsid w:val="00D32D9B"/>
    <w:rsid w:val="00D334D9"/>
    <w:rsid w:val="00D33DAB"/>
    <w:rsid w:val="00D3459D"/>
    <w:rsid w:val="00D34E1B"/>
    <w:rsid w:val="00D35C35"/>
    <w:rsid w:val="00D36FED"/>
    <w:rsid w:val="00D37038"/>
    <w:rsid w:val="00D372B0"/>
    <w:rsid w:val="00D40053"/>
    <w:rsid w:val="00D415E8"/>
    <w:rsid w:val="00D42771"/>
    <w:rsid w:val="00D42F07"/>
    <w:rsid w:val="00D4377D"/>
    <w:rsid w:val="00D43F60"/>
    <w:rsid w:val="00D44B9A"/>
    <w:rsid w:val="00D44C47"/>
    <w:rsid w:val="00D45C5A"/>
    <w:rsid w:val="00D525CC"/>
    <w:rsid w:val="00D5534C"/>
    <w:rsid w:val="00D5567A"/>
    <w:rsid w:val="00D56889"/>
    <w:rsid w:val="00D61323"/>
    <w:rsid w:val="00D63D9A"/>
    <w:rsid w:val="00D64E87"/>
    <w:rsid w:val="00D65D18"/>
    <w:rsid w:val="00D66E8F"/>
    <w:rsid w:val="00D703EF"/>
    <w:rsid w:val="00D72567"/>
    <w:rsid w:val="00D72C24"/>
    <w:rsid w:val="00D730D4"/>
    <w:rsid w:val="00D733A5"/>
    <w:rsid w:val="00D74741"/>
    <w:rsid w:val="00D74DEE"/>
    <w:rsid w:val="00D7555B"/>
    <w:rsid w:val="00D75E9C"/>
    <w:rsid w:val="00D76BF9"/>
    <w:rsid w:val="00D77F93"/>
    <w:rsid w:val="00D80C64"/>
    <w:rsid w:val="00D81374"/>
    <w:rsid w:val="00D827BC"/>
    <w:rsid w:val="00D82926"/>
    <w:rsid w:val="00D83FAF"/>
    <w:rsid w:val="00D847DC"/>
    <w:rsid w:val="00D84CF2"/>
    <w:rsid w:val="00D84E78"/>
    <w:rsid w:val="00D8566B"/>
    <w:rsid w:val="00D85EA6"/>
    <w:rsid w:val="00D8652D"/>
    <w:rsid w:val="00D86790"/>
    <w:rsid w:val="00D87402"/>
    <w:rsid w:val="00D904F2"/>
    <w:rsid w:val="00D90E28"/>
    <w:rsid w:val="00D90F0E"/>
    <w:rsid w:val="00D91308"/>
    <w:rsid w:val="00D9374E"/>
    <w:rsid w:val="00D93995"/>
    <w:rsid w:val="00D94392"/>
    <w:rsid w:val="00D94F39"/>
    <w:rsid w:val="00D9766B"/>
    <w:rsid w:val="00DA0DBF"/>
    <w:rsid w:val="00DA1116"/>
    <w:rsid w:val="00DA1A54"/>
    <w:rsid w:val="00DA1AB0"/>
    <w:rsid w:val="00DA2DB2"/>
    <w:rsid w:val="00DA4253"/>
    <w:rsid w:val="00DA438C"/>
    <w:rsid w:val="00DA4851"/>
    <w:rsid w:val="00DA4A92"/>
    <w:rsid w:val="00DA556C"/>
    <w:rsid w:val="00DB1207"/>
    <w:rsid w:val="00DB287F"/>
    <w:rsid w:val="00DB29E5"/>
    <w:rsid w:val="00DB2F2F"/>
    <w:rsid w:val="00DB3660"/>
    <w:rsid w:val="00DB49E3"/>
    <w:rsid w:val="00DB4E57"/>
    <w:rsid w:val="00DB5AE3"/>
    <w:rsid w:val="00DC11C0"/>
    <w:rsid w:val="00DC2441"/>
    <w:rsid w:val="00DC3A83"/>
    <w:rsid w:val="00DC4EAE"/>
    <w:rsid w:val="00DC513C"/>
    <w:rsid w:val="00DC7ADB"/>
    <w:rsid w:val="00DC7C3D"/>
    <w:rsid w:val="00DD0397"/>
    <w:rsid w:val="00DD16C8"/>
    <w:rsid w:val="00DD2E8B"/>
    <w:rsid w:val="00DD3934"/>
    <w:rsid w:val="00DD5026"/>
    <w:rsid w:val="00DD5430"/>
    <w:rsid w:val="00DD6F22"/>
    <w:rsid w:val="00DD7D6C"/>
    <w:rsid w:val="00DE1F7D"/>
    <w:rsid w:val="00DE3CD8"/>
    <w:rsid w:val="00DE45FA"/>
    <w:rsid w:val="00DE5FDA"/>
    <w:rsid w:val="00DE6571"/>
    <w:rsid w:val="00DE7665"/>
    <w:rsid w:val="00DE7D5F"/>
    <w:rsid w:val="00DF062E"/>
    <w:rsid w:val="00DF163D"/>
    <w:rsid w:val="00DF1968"/>
    <w:rsid w:val="00DF50B4"/>
    <w:rsid w:val="00DF54E3"/>
    <w:rsid w:val="00DF6057"/>
    <w:rsid w:val="00DF68A2"/>
    <w:rsid w:val="00E00624"/>
    <w:rsid w:val="00E006BE"/>
    <w:rsid w:val="00E02338"/>
    <w:rsid w:val="00E0479E"/>
    <w:rsid w:val="00E05566"/>
    <w:rsid w:val="00E05C95"/>
    <w:rsid w:val="00E075FB"/>
    <w:rsid w:val="00E07E3B"/>
    <w:rsid w:val="00E107FB"/>
    <w:rsid w:val="00E116E1"/>
    <w:rsid w:val="00E11AFB"/>
    <w:rsid w:val="00E1243D"/>
    <w:rsid w:val="00E13DDB"/>
    <w:rsid w:val="00E15545"/>
    <w:rsid w:val="00E155CB"/>
    <w:rsid w:val="00E1577C"/>
    <w:rsid w:val="00E1726D"/>
    <w:rsid w:val="00E212A1"/>
    <w:rsid w:val="00E21638"/>
    <w:rsid w:val="00E2256A"/>
    <w:rsid w:val="00E249FE"/>
    <w:rsid w:val="00E24FE4"/>
    <w:rsid w:val="00E254E3"/>
    <w:rsid w:val="00E2585F"/>
    <w:rsid w:val="00E2791D"/>
    <w:rsid w:val="00E27968"/>
    <w:rsid w:val="00E30F23"/>
    <w:rsid w:val="00E33141"/>
    <w:rsid w:val="00E33A4F"/>
    <w:rsid w:val="00E33D24"/>
    <w:rsid w:val="00E33DE4"/>
    <w:rsid w:val="00E35EBA"/>
    <w:rsid w:val="00E35F5F"/>
    <w:rsid w:val="00E3644E"/>
    <w:rsid w:val="00E37932"/>
    <w:rsid w:val="00E37E76"/>
    <w:rsid w:val="00E40F7E"/>
    <w:rsid w:val="00E4224B"/>
    <w:rsid w:val="00E42A17"/>
    <w:rsid w:val="00E42BEC"/>
    <w:rsid w:val="00E44E11"/>
    <w:rsid w:val="00E44E52"/>
    <w:rsid w:val="00E45D38"/>
    <w:rsid w:val="00E4676F"/>
    <w:rsid w:val="00E47708"/>
    <w:rsid w:val="00E50B2C"/>
    <w:rsid w:val="00E51CE2"/>
    <w:rsid w:val="00E51D65"/>
    <w:rsid w:val="00E51F0A"/>
    <w:rsid w:val="00E52096"/>
    <w:rsid w:val="00E52277"/>
    <w:rsid w:val="00E546EB"/>
    <w:rsid w:val="00E55849"/>
    <w:rsid w:val="00E55A60"/>
    <w:rsid w:val="00E563B9"/>
    <w:rsid w:val="00E56EE7"/>
    <w:rsid w:val="00E57118"/>
    <w:rsid w:val="00E57386"/>
    <w:rsid w:val="00E601B6"/>
    <w:rsid w:val="00E61008"/>
    <w:rsid w:val="00E63478"/>
    <w:rsid w:val="00E64907"/>
    <w:rsid w:val="00E64D4C"/>
    <w:rsid w:val="00E66703"/>
    <w:rsid w:val="00E7006D"/>
    <w:rsid w:val="00E72802"/>
    <w:rsid w:val="00E73057"/>
    <w:rsid w:val="00E73158"/>
    <w:rsid w:val="00E73429"/>
    <w:rsid w:val="00E751B3"/>
    <w:rsid w:val="00E75270"/>
    <w:rsid w:val="00E75662"/>
    <w:rsid w:val="00E766DA"/>
    <w:rsid w:val="00E76E42"/>
    <w:rsid w:val="00E80BCD"/>
    <w:rsid w:val="00E82CED"/>
    <w:rsid w:val="00E83C52"/>
    <w:rsid w:val="00E83D48"/>
    <w:rsid w:val="00E85885"/>
    <w:rsid w:val="00E90720"/>
    <w:rsid w:val="00E918D2"/>
    <w:rsid w:val="00E92068"/>
    <w:rsid w:val="00E92FA3"/>
    <w:rsid w:val="00E93079"/>
    <w:rsid w:val="00E94690"/>
    <w:rsid w:val="00E94F79"/>
    <w:rsid w:val="00E95A18"/>
    <w:rsid w:val="00E964F2"/>
    <w:rsid w:val="00E9774F"/>
    <w:rsid w:val="00EA1272"/>
    <w:rsid w:val="00EA1375"/>
    <w:rsid w:val="00EA2879"/>
    <w:rsid w:val="00EA2F5D"/>
    <w:rsid w:val="00EA46FD"/>
    <w:rsid w:val="00EA4E09"/>
    <w:rsid w:val="00EA593E"/>
    <w:rsid w:val="00EA6B2E"/>
    <w:rsid w:val="00EA7AC9"/>
    <w:rsid w:val="00EB00AC"/>
    <w:rsid w:val="00EB0D6B"/>
    <w:rsid w:val="00EB0E2F"/>
    <w:rsid w:val="00EB1D9F"/>
    <w:rsid w:val="00EB2791"/>
    <w:rsid w:val="00EB40BB"/>
    <w:rsid w:val="00EB4390"/>
    <w:rsid w:val="00EB58E7"/>
    <w:rsid w:val="00EB5946"/>
    <w:rsid w:val="00EB69EB"/>
    <w:rsid w:val="00EC06BF"/>
    <w:rsid w:val="00EC26A9"/>
    <w:rsid w:val="00EC39E9"/>
    <w:rsid w:val="00EC3FF8"/>
    <w:rsid w:val="00EC4B88"/>
    <w:rsid w:val="00EC56E9"/>
    <w:rsid w:val="00EC6B15"/>
    <w:rsid w:val="00EC7135"/>
    <w:rsid w:val="00EC76CA"/>
    <w:rsid w:val="00EC7A7A"/>
    <w:rsid w:val="00ED12DE"/>
    <w:rsid w:val="00ED15F3"/>
    <w:rsid w:val="00ED23FD"/>
    <w:rsid w:val="00ED49EC"/>
    <w:rsid w:val="00ED77F8"/>
    <w:rsid w:val="00ED7EEB"/>
    <w:rsid w:val="00EE15C7"/>
    <w:rsid w:val="00EE2194"/>
    <w:rsid w:val="00EE4760"/>
    <w:rsid w:val="00EF0D03"/>
    <w:rsid w:val="00EF1E3D"/>
    <w:rsid w:val="00EF2EE7"/>
    <w:rsid w:val="00EF3B9F"/>
    <w:rsid w:val="00EF44E3"/>
    <w:rsid w:val="00EF4ADE"/>
    <w:rsid w:val="00EF5727"/>
    <w:rsid w:val="00EF5DC9"/>
    <w:rsid w:val="00EF678C"/>
    <w:rsid w:val="00F01673"/>
    <w:rsid w:val="00F01DDD"/>
    <w:rsid w:val="00F03C11"/>
    <w:rsid w:val="00F03C72"/>
    <w:rsid w:val="00F04729"/>
    <w:rsid w:val="00F05BBD"/>
    <w:rsid w:val="00F06069"/>
    <w:rsid w:val="00F065DF"/>
    <w:rsid w:val="00F105C9"/>
    <w:rsid w:val="00F1063A"/>
    <w:rsid w:val="00F11070"/>
    <w:rsid w:val="00F116AD"/>
    <w:rsid w:val="00F1245F"/>
    <w:rsid w:val="00F13D9C"/>
    <w:rsid w:val="00F142CF"/>
    <w:rsid w:val="00F15328"/>
    <w:rsid w:val="00F15360"/>
    <w:rsid w:val="00F16346"/>
    <w:rsid w:val="00F16BC3"/>
    <w:rsid w:val="00F16D8A"/>
    <w:rsid w:val="00F20011"/>
    <w:rsid w:val="00F20618"/>
    <w:rsid w:val="00F20DED"/>
    <w:rsid w:val="00F221F6"/>
    <w:rsid w:val="00F22809"/>
    <w:rsid w:val="00F22B17"/>
    <w:rsid w:val="00F23BEA"/>
    <w:rsid w:val="00F242F4"/>
    <w:rsid w:val="00F248C5"/>
    <w:rsid w:val="00F25945"/>
    <w:rsid w:val="00F26001"/>
    <w:rsid w:val="00F265EE"/>
    <w:rsid w:val="00F277FC"/>
    <w:rsid w:val="00F27A64"/>
    <w:rsid w:val="00F27AB4"/>
    <w:rsid w:val="00F27C0A"/>
    <w:rsid w:val="00F27DF8"/>
    <w:rsid w:val="00F31F62"/>
    <w:rsid w:val="00F32554"/>
    <w:rsid w:val="00F3385A"/>
    <w:rsid w:val="00F34420"/>
    <w:rsid w:val="00F35723"/>
    <w:rsid w:val="00F3636F"/>
    <w:rsid w:val="00F36475"/>
    <w:rsid w:val="00F41B04"/>
    <w:rsid w:val="00F44144"/>
    <w:rsid w:val="00F45817"/>
    <w:rsid w:val="00F46912"/>
    <w:rsid w:val="00F46A41"/>
    <w:rsid w:val="00F46F00"/>
    <w:rsid w:val="00F4795E"/>
    <w:rsid w:val="00F50649"/>
    <w:rsid w:val="00F562AA"/>
    <w:rsid w:val="00F56BDA"/>
    <w:rsid w:val="00F61322"/>
    <w:rsid w:val="00F61D4B"/>
    <w:rsid w:val="00F61DED"/>
    <w:rsid w:val="00F6413F"/>
    <w:rsid w:val="00F647B7"/>
    <w:rsid w:val="00F64D6E"/>
    <w:rsid w:val="00F66617"/>
    <w:rsid w:val="00F6794E"/>
    <w:rsid w:val="00F67A1E"/>
    <w:rsid w:val="00F711FC"/>
    <w:rsid w:val="00F71F96"/>
    <w:rsid w:val="00F725A0"/>
    <w:rsid w:val="00F72FB1"/>
    <w:rsid w:val="00F73224"/>
    <w:rsid w:val="00F73530"/>
    <w:rsid w:val="00F739D9"/>
    <w:rsid w:val="00F74A64"/>
    <w:rsid w:val="00F7750C"/>
    <w:rsid w:val="00F77E96"/>
    <w:rsid w:val="00F80791"/>
    <w:rsid w:val="00F81654"/>
    <w:rsid w:val="00F81E21"/>
    <w:rsid w:val="00F8296C"/>
    <w:rsid w:val="00F82CBA"/>
    <w:rsid w:val="00F82D71"/>
    <w:rsid w:val="00F830FA"/>
    <w:rsid w:val="00F84400"/>
    <w:rsid w:val="00F84D5F"/>
    <w:rsid w:val="00F8547F"/>
    <w:rsid w:val="00F86C5F"/>
    <w:rsid w:val="00F8728C"/>
    <w:rsid w:val="00F90C3E"/>
    <w:rsid w:val="00F92896"/>
    <w:rsid w:val="00F92CB4"/>
    <w:rsid w:val="00F94FFB"/>
    <w:rsid w:val="00F95675"/>
    <w:rsid w:val="00F9778A"/>
    <w:rsid w:val="00FA018D"/>
    <w:rsid w:val="00FA2158"/>
    <w:rsid w:val="00FA5043"/>
    <w:rsid w:val="00FA533B"/>
    <w:rsid w:val="00FA5ABA"/>
    <w:rsid w:val="00FA6F9A"/>
    <w:rsid w:val="00FA77B9"/>
    <w:rsid w:val="00FB02B6"/>
    <w:rsid w:val="00FB0D19"/>
    <w:rsid w:val="00FB1036"/>
    <w:rsid w:val="00FB13FA"/>
    <w:rsid w:val="00FB20DE"/>
    <w:rsid w:val="00FB2311"/>
    <w:rsid w:val="00FB2E2D"/>
    <w:rsid w:val="00FB2EA0"/>
    <w:rsid w:val="00FB4502"/>
    <w:rsid w:val="00FB4E86"/>
    <w:rsid w:val="00FB5BFC"/>
    <w:rsid w:val="00FB6595"/>
    <w:rsid w:val="00FC1827"/>
    <w:rsid w:val="00FC2CCE"/>
    <w:rsid w:val="00FC3317"/>
    <w:rsid w:val="00FC3336"/>
    <w:rsid w:val="00FC39C6"/>
    <w:rsid w:val="00FC5A1D"/>
    <w:rsid w:val="00FC5DCD"/>
    <w:rsid w:val="00FC65DF"/>
    <w:rsid w:val="00FC7662"/>
    <w:rsid w:val="00FD2BFA"/>
    <w:rsid w:val="00FD304E"/>
    <w:rsid w:val="00FD662E"/>
    <w:rsid w:val="00FD6D1E"/>
    <w:rsid w:val="00FE18AD"/>
    <w:rsid w:val="00FE1E86"/>
    <w:rsid w:val="00FE2105"/>
    <w:rsid w:val="00FE316F"/>
    <w:rsid w:val="00FE4C7A"/>
    <w:rsid w:val="00FE6892"/>
    <w:rsid w:val="00FE739A"/>
    <w:rsid w:val="00FF10D9"/>
    <w:rsid w:val="00FF22F9"/>
    <w:rsid w:val="00FF4242"/>
    <w:rsid w:val="00FF5C91"/>
    <w:rsid w:val="00FF6647"/>
    <w:rsid w:val="00FF73FA"/>
    <w:rsid w:val="013E0CE1"/>
    <w:rsid w:val="022D9080"/>
    <w:rsid w:val="02A937E4"/>
    <w:rsid w:val="02F3059F"/>
    <w:rsid w:val="07A40114"/>
    <w:rsid w:val="0849E373"/>
    <w:rsid w:val="089D7AEB"/>
    <w:rsid w:val="09B3D3F3"/>
    <w:rsid w:val="0ADBA1D6"/>
    <w:rsid w:val="0B54E204"/>
    <w:rsid w:val="144E54E6"/>
    <w:rsid w:val="14695BBF"/>
    <w:rsid w:val="14B8BE7B"/>
    <w:rsid w:val="1A3DA75F"/>
    <w:rsid w:val="1C93A01D"/>
    <w:rsid w:val="1CACC87A"/>
    <w:rsid w:val="1FCB40DF"/>
    <w:rsid w:val="20ACE8E3"/>
    <w:rsid w:val="2252E6AD"/>
    <w:rsid w:val="265393F6"/>
    <w:rsid w:val="27EF6457"/>
    <w:rsid w:val="2B271BE3"/>
    <w:rsid w:val="2BE88E1C"/>
    <w:rsid w:val="2D845E7D"/>
    <w:rsid w:val="2D8F8F38"/>
    <w:rsid w:val="2E459448"/>
    <w:rsid w:val="2E5EA5DB"/>
    <w:rsid w:val="2F202EDE"/>
    <w:rsid w:val="2F505F21"/>
    <w:rsid w:val="2FFA763C"/>
    <w:rsid w:val="316AB574"/>
    <w:rsid w:val="31B6CFA0"/>
    <w:rsid w:val="3352A001"/>
    <w:rsid w:val="35741684"/>
    <w:rsid w:val="3736717E"/>
    <w:rsid w:val="380CE8C7"/>
    <w:rsid w:val="38C2B247"/>
    <w:rsid w:val="38D241DF"/>
    <w:rsid w:val="3A62E185"/>
    <w:rsid w:val="3BFEB1E6"/>
    <w:rsid w:val="3C15B9CC"/>
    <w:rsid w:val="3CE03DE3"/>
    <w:rsid w:val="4018878C"/>
    <w:rsid w:val="47495213"/>
    <w:rsid w:val="49C3003F"/>
    <w:rsid w:val="4A05230B"/>
    <w:rsid w:val="4A79054F"/>
    <w:rsid w:val="4A9629BB"/>
    <w:rsid w:val="4E967162"/>
    <w:rsid w:val="4F6CE8AB"/>
    <w:rsid w:val="501CE39F"/>
    <w:rsid w:val="50594AF8"/>
    <w:rsid w:val="510ED7FA"/>
    <w:rsid w:val="5369E285"/>
    <w:rsid w:val="5427D51B"/>
    <w:rsid w:val="58FB463E"/>
    <w:rsid w:val="5A97169F"/>
    <w:rsid w:val="5BDB6D91"/>
    <w:rsid w:val="5F839955"/>
    <w:rsid w:val="5F8AF9FB"/>
    <w:rsid w:val="60505313"/>
    <w:rsid w:val="60F7AD02"/>
    <w:rsid w:val="62A22884"/>
    <w:rsid w:val="62C29ABD"/>
    <w:rsid w:val="647FA06D"/>
    <w:rsid w:val="68889450"/>
    <w:rsid w:val="6931DC41"/>
    <w:rsid w:val="6B87D4FF"/>
    <w:rsid w:val="6D0A7D03"/>
    <w:rsid w:val="6D3AAD46"/>
    <w:rsid w:val="6F98C516"/>
    <w:rsid w:val="6F9A1057"/>
    <w:rsid w:val="70421DC5"/>
    <w:rsid w:val="72E2EBF0"/>
    <w:rsid w:val="7672C249"/>
    <w:rsid w:val="76CA87A6"/>
    <w:rsid w:val="771FA77E"/>
    <w:rsid w:val="77A5223C"/>
    <w:rsid w:val="78551D30"/>
    <w:rsid w:val="7A1B39FB"/>
    <w:rsid w:val="7AE7F3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04A"/>
  <w15:chartTrackingRefBased/>
  <w15:docId w15:val="{154AB955-526D-4F58-A48B-FBAD22D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E52"/>
  </w:style>
  <w:style w:type="paragraph" w:styleId="Ttulo1">
    <w:name w:val="heading 1"/>
    <w:basedOn w:val="Normal"/>
    <w:next w:val="Normal"/>
    <w:link w:val="Ttulo1Car"/>
    <w:qFormat/>
    <w:rsid w:val="00553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77F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E7D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7D5F"/>
  </w:style>
  <w:style w:type="character" w:customStyle="1" w:styleId="eop">
    <w:name w:val="eop"/>
    <w:basedOn w:val="Fuentedeprrafopredeter"/>
    <w:rsid w:val="00DE7D5F"/>
  </w:style>
  <w:style w:type="character" w:customStyle="1" w:styleId="tabchar">
    <w:name w:val="tabchar"/>
    <w:basedOn w:val="Fuentedeprrafopredeter"/>
    <w:rsid w:val="00DE7D5F"/>
  </w:style>
  <w:style w:type="paragraph" w:styleId="Prrafodelista">
    <w:name w:val="List Paragraph"/>
    <w:basedOn w:val="Normal"/>
    <w:uiPriority w:val="1"/>
    <w:qFormat/>
    <w:rsid w:val="00553358"/>
    <w:pPr>
      <w:ind w:left="720"/>
      <w:contextualSpacing/>
    </w:pPr>
  </w:style>
  <w:style w:type="character" w:customStyle="1" w:styleId="Ttulo1Car">
    <w:name w:val="Título 1 Car"/>
    <w:basedOn w:val="Fuentedeprrafopredeter"/>
    <w:link w:val="Ttulo1"/>
    <w:rsid w:val="0055335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85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85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B89"/>
  </w:style>
  <w:style w:type="paragraph" w:styleId="Piedepgina">
    <w:name w:val="footer"/>
    <w:basedOn w:val="Normal"/>
    <w:link w:val="PiedepginaCar"/>
    <w:uiPriority w:val="99"/>
    <w:unhideWhenUsed/>
    <w:rsid w:val="00185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B89"/>
  </w:style>
  <w:style w:type="table" w:styleId="Tablaconcuadrcula">
    <w:name w:val="Table Grid"/>
    <w:basedOn w:val="Tablanormal"/>
    <w:rsid w:val="004002E0"/>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BC3"/>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semiHidden/>
    <w:rsid w:val="00D77F93"/>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223C42"/>
    <w:rPr>
      <w:sz w:val="16"/>
      <w:szCs w:val="16"/>
    </w:rPr>
  </w:style>
  <w:style w:type="paragraph" w:styleId="Textocomentario">
    <w:name w:val="annotation text"/>
    <w:basedOn w:val="Normal"/>
    <w:link w:val="TextocomentarioCar"/>
    <w:uiPriority w:val="99"/>
    <w:semiHidden/>
    <w:unhideWhenUsed/>
    <w:rsid w:val="00223C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3C42"/>
    <w:rPr>
      <w:sz w:val="20"/>
      <w:szCs w:val="20"/>
    </w:rPr>
  </w:style>
  <w:style w:type="paragraph" w:styleId="Asuntodelcomentario">
    <w:name w:val="annotation subject"/>
    <w:basedOn w:val="Textocomentario"/>
    <w:next w:val="Textocomentario"/>
    <w:link w:val="AsuntodelcomentarioCar"/>
    <w:uiPriority w:val="99"/>
    <w:semiHidden/>
    <w:unhideWhenUsed/>
    <w:rsid w:val="00223C42"/>
    <w:rPr>
      <w:b/>
      <w:bCs/>
    </w:rPr>
  </w:style>
  <w:style w:type="character" w:customStyle="1" w:styleId="AsuntodelcomentarioCar">
    <w:name w:val="Asunto del comentario Car"/>
    <w:basedOn w:val="TextocomentarioCar"/>
    <w:link w:val="Asuntodelcomentario"/>
    <w:uiPriority w:val="99"/>
    <w:semiHidden/>
    <w:rsid w:val="00223C42"/>
    <w:rPr>
      <w:b/>
      <w:bCs/>
      <w:sz w:val="20"/>
      <w:szCs w:val="20"/>
    </w:rPr>
  </w:style>
  <w:style w:type="paragraph" w:styleId="Textodeglobo">
    <w:name w:val="Balloon Text"/>
    <w:basedOn w:val="Normal"/>
    <w:link w:val="TextodegloboCar"/>
    <w:uiPriority w:val="99"/>
    <w:semiHidden/>
    <w:unhideWhenUsed/>
    <w:rsid w:val="00223C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C42"/>
    <w:rPr>
      <w:rFonts w:ascii="Segoe UI" w:hAnsi="Segoe UI" w:cs="Segoe UI"/>
      <w:sz w:val="18"/>
      <w:szCs w:val="18"/>
    </w:rPr>
  </w:style>
  <w:style w:type="character" w:customStyle="1" w:styleId="markaro540ofl">
    <w:name w:val="markaro540ofl"/>
    <w:basedOn w:val="Fuentedeprrafopredeter"/>
    <w:rsid w:val="00674CE3"/>
  </w:style>
  <w:style w:type="character" w:customStyle="1" w:styleId="marki1c6gn9d6">
    <w:name w:val="marki1c6gn9d6"/>
    <w:basedOn w:val="Fuentedeprrafopredeter"/>
    <w:rsid w:val="00674CE3"/>
  </w:style>
  <w:style w:type="character" w:customStyle="1" w:styleId="markvz0ii9led">
    <w:name w:val="markvz0ii9led"/>
    <w:basedOn w:val="Fuentedeprrafopredeter"/>
    <w:rsid w:val="00674CE3"/>
  </w:style>
  <w:style w:type="character" w:styleId="Hipervnculo">
    <w:name w:val="Hyperlink"/>
    <w:basedOn w:val="Fuentedeprrafopredeter"/>
    <w:uiPriority w:val="99"/>
    <w:semiHidden/>
    <w:unhideWhenUsed/>
    <w:rsid w:val="00674C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59">
      <w:bodyDiv w:val="1"/>
      <w:marLeft w:val="0"/>
      <w:marRight w:val="0"/>
      <w:marTop w:val="0"/>
      <w:marBottom w:val="0"/>
      <w:divBdr>
        <w:top w:val="none" w:sz="0" w:space="0" w:color="auto"/>
        <w:left w:val="none" w:sz="0" w:space="0" w:color="auto"/>
        <w:bottom w:val="none" w:sz="0" w:space="0" w:color="auto"/>
        <w:right w:val="none" w:sz="0" w:space="0" w:color="auto"/>
      </w:divBdr>
    </w:div>
    <w:div w:id="404299192">
      <w:bodyDiv w:val="1"/>
      <w:marLeft w:val="0"/>
      <w:marRight w:val="0"/>
      <w:marTop w:val="0"/>
      <w:marBottom w:val="0"/>
      <w:divBdr>
        <w:top w:val="none" w:sz="0" w:space="0" w:color="auto"/>
        <w:left w:val="none" w:sz="0" w:space="0" w:color="auto"/>
        <w:bottom w:val="none" w:sz="0" w:space="0" w:color="auto"/>
        <w:right w:val="none" w:sz="0" w:space="0" w:color="auto"/>
      </w:divBdr>
    </w:div>
    <w:div w:id="615648007">
      <w:bodyDiv w:val="1"/>
      <w:marLeft w:val="0"/>
      <w:marRight w:val="0"/>
      <w:marTop w:val="0"/>
      <w:marBottom w:val="0"/>
      <w:divBdr>
        <w:top w:val="none" w:sz="0" w:space="0" w:color="auto"/>
        <w:left w:val="none" w:sz="0" w:space="0" w:color="auto"/>
        <w:bottom w:val="none" w:sz="0" w:space="0" w:color="auto"/>
        <w:right w:val="none" w:sz="0" w:space="0" w:color="auto"/>
      </w:divBdr>
    </w:div>
    <w:div w:id="739912265">
      <w:bodyDiv w:val="1"/>
      <w:marLeft w:val="0"/>
      <w:marRight w:val="0"/>
      <w:marTop w:val="0"/>
      <w:marBottom w:val="0"/>
      <w:divBdr>
        <w:top w:val="none" w:sz="0" w:space="0" w:color="auto"/>
        <w:left w:val="none" w:sz="0" w:space="0" w:color="auto"/>
        <w:bottom w:val="none" w:sz="0" w:space="0" w:color="auto"/>
        <w:right w:val="none" w:sz="0" w:space="0" w:color="auto"/>
      </w:divBdr>
      <w:divsChild>
        <w:div w:id="433986425">
          <w:marLeft w:val="0"/>
          <w:marRight w:val="0"/>
          <w:marTop w:val="0"/>
          <w:marBottom w:val="0"/>
          <w:divBdr>
            <w:top w:val="none" w:sz="0" w:space="0" w:color="auto"/>
            <w:left w:val="none" w:sz="0" w:space="0" w:color="auto"/>
            <w:bottom w:val="none" w:sz="0" w:space="0" w:color="auto"/>
            <w:right w:val="none" w:sz="0" w:space="0" w:color="auto"/>
          </w:divBdr>
        </w:div>
        <w:div w:id="270671403">
          <w:marLeft w:val="0"/>
          <w:marRight w:val="0"/>
          <w:marTop w:val="0"/>
          <w:marBottom w:val="0"/>
          <w:divBdr>
            <w:top w:val="none" w:sz="0" w:space="0" w:color="auto"/>
            <w:left w:val="none" w:sz="0" w:space="0" w:color="auto"/>
            <w:bottom w:val="none" w:sz="0" w:space="0" w:color="auto"/>
            <w:right w:val="none" w:sz="0" w:space="0" w:color="auto"/>
          </w:divBdr>
        </w:div>
        <w:div w:id="1848252314">
          <w:marLeft w:val="0"/>
          <w:marRight w:val="0"/>
          <w:marTop w:val="0"/>
          <w:marBottom w:val="0"/>
          <w:divBdr>
            <w:top w:val="none" w:sz="0" w:space="0" w:color="auto"/>
            <w:left w:val="none" w:sz="0" w:space="0" w:color="auto"/>
            <w:bottom w:val="none" w:sz="0" w:space="0" w:color="auto"/>
            <w:right w:val="none" w:sz="0" w:space="0" w:color="auto"/>
          </w:divBdr>
        </w:div>
        <w:div w:id="2069838800">
          <w:marLeft w:val="0"/>
          <w:marRight w:val="0"/>
          <w:marTop w:val="0"/>
          <w:marBottom w:val="0"/>
          <w:divBdr>
            <w:top w:val="none" w:sz="0" w:space="0" w:color="auto"/>
            <w:left w:val="none" w:sz="0" w:space="0" w:color="auto"/>
            <w:bottom w:val="none" w:sz="0" w:space="0" w:color="auto"/>
            <w:right w:val="none" w:sz="0" w:space="0" w:color="auto"/>
          </w:divBdr>
        </w:div>
        <w:div w:id="798768717">
          <w:marLeft w:val="0"/>
          <w:marRight w:val="0"/>
          <w:marTop w:val="0"/>
          <w:marBottom w:val="0"/>
          <w:divBdr>
            <w:top w:val="none" w:sz="0" w:space="0" w:color="auto"/>
            <w:left w:val="none" w:sz="0" w:space="0" w:color="auto"/>
            <w:bottom w:val="none" w:sz="0" w:space="0" w:color="auto"/>
            <w:right w:val="none" w:sz="0" w:space="0" w:color="auto"/>
          </w:divBdr>
        </w:div>
        <w:div w:id="932280582">
          <w:marLeft w:val="0"/>
          <w:marRight w:val="0"/>
          <w:marTop w:val="0"/>
          <w:marBottom w:val="0"/>
          <w:divBdr>
            <w:top w:val="none" w:sz="0" w:space="0" w:color="auto"/>
            <w:left w:val="none" w:sz="0" w:space="0" w:color="auto"/>
            <w:bottom w:val="none" w:sz="0" w:space="0" w:color="auto"/>
            <w:right w:val="none" w:sz="0" w:space="0" w:color="auto"/>
          </w:divBdr>
        </w:div>
        <w:div w:id="79916277">
          <w:marLeft w:val="0"/>
          <w:marRight w:val="0"/>
          <w:marTop w:val="0"/>
          <w:marBottom w:val="0"/>
          <w:divBdr>
            <w:top w:val="none" w:sz="0" w:space="0" w:color="auto"/>
            <w:left w:val="none" w:sz="0" w:space="0" w:color="auto"/>
            <w:bottom w:val="none" w:sz="0" w:space="0" w:color="auto"/>
            <w:right w:val="none" w:sz="0" w:space="0" w:color="auto"/>
          </w:divBdr>
        </w:div>
        <w:div w:id="713886754">
          <w:marLeft w:val="0"/>
          <w:marRight w:val="0"/>
          <w:marTop w:val="0"/>
          <w:marBottom w:val="0"/>
          <w:divBdr>
            <w:top w:val="none" w:sz="0" w:space="0" w:color="auto"/>
            <w:left w:val="none" w:sz="0" w:space="0" w:color="auto"/>
            <w:bottom w:val="none" w:sz="0" w:space="0" w:color="auto"/>
            <w:right w:val="none" w:sz="0" w:space="0" w:color="auto"/>
          </w:divBdr>
        </w:div>
        <w:div w:id="2070609973">
          <w:marLeft w:val="0"/>
          <w:marRight w:val="0"/>
          <w:marTop w:val="0"/>
          <w:marBottom w:val="0"/>
          <w:divBdr>
            <w:top w:val="none" w:sz="0" w:space="0" w:color="auto"/>
            <w:left w:val="none" w:sz="0" w:space="0" w:color="auto"/>
            <w:bottom w:val="none" w:sz="0" w:space="0" w:color="auto"/>
            <w:right w:val="none" w:sz="0" w:space="0" w:color="auto"/>
          </w:divBdr>
        </w:div>
      </w:divsChild>
    </w:div>
    <w:div w:id="1126122804">
      <w:bodyDiv w:val="1"/>
      <w:marLeft w:val="0"/>
      <w:marRight w:val="0"/>
      <w:marTop w:val="0"/>
      <w:marBottom w:val="0"/>
      <w:divBdr>
        <w:top w:val="none" w:sz="0" w:space="0" w:color="auto"/>
        <w:left w:val="none" w:sz="0" w:space="0" w:color="auto"/>
        <w:bottom w:val="none" w:sz="0" w:space="0" w:color="auto"/>
        <w:right w:val="none" w:sz="0" w:space="0" w:color="auto"/>
      </w:divBdr>
      <w:divsChild>
        <w:div w:id="1741757030">
          <w:marLeft w:val="0"/>
          <w:marRight w:val="0"/>
          <w:marTop w:val="0"/>
          <w:marBottom w:val="0"/>
          <w:divBdr>
            <w:top w:val="none" w:sz="0" w:space="0" w:color="auto"/>
            <w:left w:val="none" w:sz="0" w:space="0" w:color="auto"/>
            <w:bottom w:val="none" w:sz="0" w:space="0" w:color="auto"/>
            <w:right w:val="none" w:sz="0" w:space="0" w:color="auto"/>
          </w:divBdr>
        </w:div>
        <w:div w:id="1503617225">
          <w:marLeft w:val="0"/>
          <w:marRight w:val="0"/>
          <w:marTop w:val="0"/>
          <w:marBottom w:val="0"/>
          <w:divBdr>
            <w:top w:val="none" w:sz="0" w:space="0" w:color="auto"/>
            <w:left w:val="none" w:sz="0" w:space="0" w:color="auto"/>
            <w:bottom w:val="none" w:sz="0" w:space="0" w:color="auto"/>
            <w:right w:val="none" w:sz="0" w:space="0" w:color="auto"/>
          </w:divBdr>
        </w:div>
        <w:div w:id="542670370">
          <w:marLeft w:val="0"/>
          <w:marRight w:val="0"/>
          <w:marTop w:val="0"/>
          <w:marBottom w:val="0"/>
          <w:divBdr>
            <w:top w:val="none" w:sz="0" w:space="0" w:color="auto"/>
            <w:left w:val="none" w:sz="0" w:space="0" w:color="auto"/>
            <w:bottom w:val="none" w:sz="0" w:space="0" w:color="auto"/>
            <w:right w:val="none" w:sz="0" w:space="0" w:color="auto"/>
          </w:divBdr>
        </w:div>
        <w:div w:id="406998093">
          <w:marLeft w:val="0"/>
          <w:marRight w:val="0"/>
          <w:marTop w:val="0"/>
          <w:marBottom w:val="0"/>
          <w:divBdr>
            <w:top w:val="none" w:sz="0" w:space="0" w:color="auto"/>
            <w:left w:val="none" w:sz="0" w:space="0" w:color="auto"/>
            <w:bottom w:val="none" w:sz="0" w:space="0" w:color="auto"/>
            <w:right w:val="none" w:sz="0" w:space="0" w:color="auto"/>
          </w:divBdr>
        </w:div>
        <w:div w:id="942297380">
          <w:marLeft w:val="0"/>
          <w:marRight w:val="0"/>
          <w:marTop w:val="0"/>
          <w:marBottom w:val="0"/>
          <w:divBdr>
            <w:top w:val="none" w:sz="0" w:space="0" w:color="auto"/>
            <w:left w:val="none" w:sz="0" w:space="0" w:color="auto"/>
            <w:bottom w:val="none" w:sz="0" w:space="0" w:color="auto"/>
            <w:right w:val="none" w:sz="0" w:space="0" w:color="auto"/>
          </w:divBdr>
        </w:div>
        <w:div w:id="1958216132">
          <w:marLeft w:val="0"/>
          <w:marRight w:val="0"/>
          <w:marTop w:val="0"/>
          <w:marBottom w:val="0"/>
          <w:divBdr>
            <w:top w:val="none" w:sz="0" w:space="0" w:color="auto"/>
            <w:left w:val="none" w:sz="0" w:space="0" w:color="auto"/>
            <w:bottom w:val="none" w:sz="0" w:space="0" w:color="auto"/>
            <w:right w:val="none" w:sz="0" w:space="0" w:color="auto"/>
          </w:divBdr>
        </w:div>
      </w:divsChild>
    </w:div>
    <w:div w:id="1172065043">
      <w:bodyDiv w:val="1"/>
      <w:marLeft w:val="0"/>
      <w:marRight w:val="0"/>
      <w:marTop w:val="0"/>
      <w:marBottom w:val="0"/>
      <w:divBdr>
        <w:top w:val="none" w:sz="0" w:space="0" w:color="auto"/>
        <w:left w:val="none" w:sz="0" w:space="0" w:color="auto"/>
        <w:bottom w:val="none" w:sz="0" w:space="0" w:color="auto"/>
        <w:right w:val="none" w:sz="0" w:space="0" w:color="auto"/>
      </w:divBdr>
    </w:div>
    <w:div w:id="1414277391">
      <w:bodyDiv w:val="1"/>
      <w:marLeft w:val="0"/>
      <w:marRight w:val="0"/>
      <w:marTop w:val="0"/>
      <w:marBottom w:val="0"/>
      <w:divBdr>
        <w:top w:val="none" w:sz="0" w:space="0" w:color="auto"/>
        <w:left w:val="none" w:sz="0" w:space="0" w:color="auto"/>
        <w:bottom w:val="none" w:sz="0" w:space="0" w:color="auto"/>
        <w:right w:val="none" w:sz="0" w:space="0" w:color="auto"/>
      </w:divBdr>
    </w:div>
    <w:div w:id="18700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6/objetivos-educacion/objetivos-educacion.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parra\Desktop\Tabulaci&#243;n%20PIC%20Trimestre%20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'TRIMESTRE IV'!$H$9</c:f>
              <c:strCache>
                <c:ptCount val="1"/>
                <c:pt idx="0">
                  <c:v>3. Diseño y ejecución de la capacitación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FE7-4089-89C2-93223E1F1F2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FE7-4089-89C2-93223E1F1F2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FE7-4089-89C2-93223E1F1F2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FE7-4089-89C2-93223E1F1F2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'TRIMESTRE IV'!$B$10:$B$13</c:f>
              <c:strCache>
                <c:ptCount val="4"/>
                <c:pt idx="0">
                  <c:v>COMPLETAMENTE EN DESACUERDO</c:v>
                </c:pt>
                <c:pt idx="1">
                  <c:v>EN DESACUERDO </c:v>
                </c:pt>
                <c:pt idx="2">
                  <c:v>DE ACUERDO</c:v>
                </c:pt>
                <c:pt idx="3">
                  <c:v>COMPLETAMENTE DE ACUERDO</c:v>
                </c:pt>
              </c:strCache>
            </c:strRef>
          </c:cat>
          <c:val>
            <c:numRef>
              <c:f>'TRIMESTRE IV'!$H$10:$H$13</c:f>
              <c:numCache>
                <c:formatCode>0%</c:formatCode>
                <c:ptCount val="4"/>
                <c:pt idx="0">
                  <c:v>0</c:v>
                </c:pt>
                <c:pt idx="1">
                  <c:v>1.5151515151515152E-2</c:v>
                </c:pt>
                <c:pt idx="2">
                  <c:v>0.4</c:v>
                </c:pt>
                <c:pt idx="3">
                  <c:v>0.5757575757575758</c:v>
                </c:pt>
              </c:numCache>
            </c:numRef>
          </c:val>
          <c:extLst>
            <c:ext xmlns:c16="http://schemas.microsoft.com/office/drawing/2014/chart" uri="{C3380CC4-5D6E-409C-BE32-E72D297353CC}">
              <c16:uniqueId val="{00000008-5FE7-4089-89C2-93223E1F1F2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01F1A-DF26-46F3-89C7-DBF82D37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12615</TotalTime>
  <Pages>18</Pages>
  <Words>4368</Words>
  <Characters>24028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Cuadros</dc:creator>
  <cp:keywords/>
  <dc:description/>
  <cp:lastModifiedBy>Diana Parra</cp:lastModifiedBy>
  <cp:revision>264</cp:revision>
  <cp:lastPrinted>2022-08-03T20:07:00Z</cp:lastPrinted>
  <dcterms:created xsi:type="dcterms:W3CDTF">2022-08-03T16:20:00Z</dcterms:created>
  <dcterms:modified xsi:type="dcterms:W3CDTF">2023-01-23T13:56:00Z</dcterms:modified>
</cp:coreProperties>
</file>