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777E3" w14:textId="77777777" w:rsidR="00975CB0" w:rsidRPr="0005621F" w:rsidRDefault="00975CB0" w:rsidP="00D22D37">
      <w:pPr>
        <w:pStyle w:val="Ttulo"/>
      </w:pPr>
      <w:r w:rsidRPr="0005621F">
        <w:t>PROCEDIMIE</w:t>
      </w:r>
      <w:r w:rsidR="00D36C8A">
        <w:t>NTO SERVICIO AL CIUDADANO</w:t>
      </w:r>
    </w:p>
    <w:p w14:paraId="3FAF4224" w14:textId="77777777" w:rsidR="00975CB0" w:rsidRDefault="00975CB0" w:rsidP="001F5B23">
      <w:pPr>
        <w:rPr>
          <w:lang w:val="gl-ES"/>
        </w:rPr>
      </w:pPr>
    </w:p>
    <w:p w14:paraId="41893087" w14:textId="77777777" w:rsidR="00975CB0" w:rsidRPr="0005621F" w:rsidRDefault="00D22D37" w:rsidP="002B49FA">
      <w:pPr>
        <w:pStyle w:val="Ttulo1"/>
        <w:numPr>
          <w:ilvl w:val="0"/>
          <w:numId w:val="5"/>
        </w:numPr>
        <w:ind w:left="284"/>
        <w:jc w:val="both"/>
      </w:pPr>
      <w:r w:rsidRPr="0005621F">
        <w:t xml:space="preserve">Datos Básicos </w:t>
      </w:r>
      <w:r>
        <w:t>d</w:t>
      </w:r>
      <w:r w:rsidRPr="0005621F">
        <w:t>el Procedimiento</w:t>
      </w:r>
    </w:p>
    <w:p w14:paraId="47176F87" w14:textId="77777777" w:rsidR="00975CB0" w:rsidRDefault="00975CB0" w:rsidP="00D22D37"/>
    <w:tbl>
      <w:tblPr>
        <w:tblW w:w="16438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5949"/>
        <w:gridCol w:w="5171"/>
        <w:gridCol w:w="3608"/>
        <w:gridCol w:w="1710"/>
      </w:tblGrid>
      <w:tr w:rsidR="00AB3981" w:rsidRPr="00111029" w14:paraId="0D7B75E6" w14:textId="77777777" w:rsidTr="00AB3981">
        <w:trPr>
          <w:trHeight w:val="81"/>
          <w:jc w:val="center"/>
        </w:trPr>
        <w:tc>
          <w:tcPr>
            <w:tcW w:w="59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  <w:shd w:val="clear" w:color="auto" w:fill="4472C4"/>
          </w:tcPr>
          <w:p w14:paraId="691E68A1" w14:textId="77777777" w:rsidR="00AB3981" w:rsidRPr="00343A41" w:rsidRDefault="00AB3981" w:rsidP="00287EEF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343A41">
              <w:rPr>
                <w:rFonts w:cs="Arial"/>
                <w:color w:val="FFFFFF"/>
              </w:rPr>
              <w:t>Nombre del proceso</w:t>
            </w:r>
          </w:p>
        </w:tc>
        <w:tc>
          <w:tcPr>
            <w:tcW w:w="5171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FFFFFF" w:themeColor="background1"/>
            </w:tcBorders>
            <w:shd w:val="clear" w:color="auto" w:fill="4472C4"/>
          </w:tcPr>
          <w:p w14:paraId="4EA0D97B" w14:textId="77777777" w:rsidR="00AB3981" w:rsidRPr="00343A41" w:rsidRDefault="00AB3981" w:rsidP="00287EEF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343A41">
              <w:rPr>
                <w:rFonts w:cs="Arial"/>
                <w:color w:val="FFFFFF"/>
              </w:rPr>
              <w:t>Código</w:t>
            </w:r>
          </w:p>
        </w:tc>
        <w:tc>
          <w:tcPr>
            <w:tcW w:w="3608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FFFFFF" w:themeColor="background1"/>
            </w:tcBorders>
            <w:shd w:val="clear" w:color="auto" w:fill="4472C4"/>
          </w:tcPr>
          <w:p w14:paraId="0BC41A3B" w14:textId="77777777" w:rsidR="00AB3981" w:rsidRPr="00343A41" w:rsidRDefault="00AB3981" w:rsidP="00287EEF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343A41">
              <w:rPr>
                <w:rFonts w:cs="Arial"/>
                <w:color w:val="FFFFFF"/>
              </w:rPr>
              <w:t>Versión</w:t>
            </w:r>
          </w:p>
        </w:tc>
        <w:tc>
          <w:tcPr>
            <w:tcW w:w="1710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7D2EF50A" w14:textId="77777777" w:rsidR="00AB3981" w:rsidRPr="00343A41" w:rsidRDefault="00AB3981" w:rsidP="00287EEF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343A41">
              <w:rPr>
                <w:rFonts w:cs="Arial"/>
                <w:color w:val="FFFFFF"/>
              </w:rPr>
              <w:t>Vigencia</w:t>
            </w:r>
          </w:p>
        </w:tc>
      </w:tr>
      <w:tr w:rsidR="00AB3981" w:rsidRPr="00111029" w14:paraId="2F121227" w14:textId="77777777" w:rsidTr="00AB3981">
        <w:trPr>
          <w:trHeight w:val="75"/>
          <w:jc w:val="center"/>
        </w:trPr>
        <w:tc>
          <w:tcPr>
            <w:tcW w:w="594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14:paraId="5466B65F" w14:textId="77777777" w:rsidR="00AB3981" w:rsidRPr="00122E06" w:rsidRDefault="005957CB" w:rsidP="00287EEF">
            <w:pPr>
              <w:jc w:val="center"/>
              <w:rPr>
                <w:rFonts w:cs="Arial"/>
                <w:bCs/>
              </w:rPr>
            </w:pPr>
            <w:r w:rsidRPr="005957CB">
              <w:rPr>
                <w:rFonts w:cs="Arial"/>
                <w:bCs/>
              </w:rPr>
              <w:t>Servicio al Ciudadano</w:t>
            </w:r>
          </w:p>
        </w:tc>
        <w:tc>
          <w:tcPr>
            <w:tcW w:w="517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14:paraId="036F2EBC" w14:textId="439AD11F" w:rsidR="00AB3981" w:rsidRPr="005957CB" w:rsidRDefault="00A00D3F" w:rsidP="00287EEF">
            <w:pPr>
              <w:jc w:val="center"/>
              <w:rPr>
                <w:rFonts w:cs="Arial"/>
              </w:rPr>
            </w:pPr>
            <w:r w:rsidRPr="00A00D3F">
              <w:rPr>
                <w:rFonts w:cs="Arial"/>
              </w:rPr>
              <w:t>SG-112-SC</w:t>
            </w:r>
            <w:r>
              <w:rPr>
                <w:rFonts w:cs="Arial"/>
              </w:rPr>
              <w:t>-</w:t>
            </w:r>
            <w:r w:rsidRPr="00A00D3F">
              <w:rPr>
                <w:rFonts w:cs="Arial"/>
              </w:rPr>
              <w:t>PD-0</w:t>
            </w:r>
            <w:r>
              <w:rPr>
                <w:rFonts w:cs="Arial"/>
              </w:rPr>
              <w:t>0</w:t>
            </w:r>
            <w:r w:rsidR="00F721FD">
              <w:rPr>
                <w:rFonts w:cs="Arial"/>
              </w:rPr>
              <w:t>59</w:t>
            </w:r>
          </w:p>
        </w:tc>
        <w:tc>
          <w:tcPr>
            <w:tcW w:w="360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14:paraId="5B609C11" w14:textId="386D9C3D" w:rsidR="00AB3981" w:rsidRPr="005957CB" w:rsidRDefault="00AB3981" w:rsidP="00287EEF">
            <w:pPr>
              <w:jc w:val="center"/>
              <w:rPr>
                <w:rFonts w:cs="Arial"/>
              </w:rPr>
            </w:pPr>
            <w:r w:rsidRPr="005957CB">
              <w:rPr>
                <w:rFonts w:cs="Arial"/>
              </w:rPr>
              <w:t>000</w:t>
            </w:r>
            <w:r w:rsidR="0014410B">
              <w:rPr>
                <w:rFonts w:cs="Arial"/>
              </w:rPr>
              <w:t>1</w:t>
            </w:r>
          </w:p>
        </w:tc>
        <w:tc>
          <w:tcPr>
            <w:tcW w:w="171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14:paraId="245013BD" w14:textId="113E7CEC" w:rsidR="00AB3981" w:rsidRPr="005957CB" w:rsidRDefault="002F0893" w:rsidP="00287E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  <w:r w:rsidR="00AB3981" w:rsidRPr="005957CB">
              <w:rPr>
                <w:rFonts w:cs="Arial"/>
              </w:rPr>
              <w:t>/</w:t>
            </w:r>
            <w:r w:rsidR="005957CB">
              <w:rPr>
                <w:rFonts w:cs="Arial"/>
              </w:rPr>
              <w:t>12</w:t>
            </w:r>
            <w:r w:rsidR="00AB3981" w:rsidRPr="005957CB">
              <w:rPr>
                <w:rFonts w:cs="Arial"/>
              </w:rPr>
              <w:t>/</w:t>
            </w:r>
            <w:r w:rsidR="005957CB">
              <w:rPr>
                <w:rFonts w:cs="Arial"/>
              </w:rPr>
              <w:t>2023</w:t>
            </w:r>
          </w:p>
        </w:tc>
      </w:tr>
      <w:tr w:rsidR="00AB3981" w:rsidRPr="00343A41" w14:paraId="0C9F95B6" w14:textId="77777777" w:rsidTr="00AB3981">
        <w:trPr>
          <w:trHeight w:val="75"/>
          <w:jc w:val="center"/>
        </w:trPr>
        <w:tc>
          <w:tcPr>
            <w:tcW w:w="59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  <w:shd w:val="clear" w:color="auto" w:fill="4472C4" w:themeFill="accent5"/>
          </w:tcPr>
          <w:p w14:paraId="634F297F" w14:textId="77777777" w:rsidR="00AB3981" w:rsidRPr="00343A41" w:rsidRDefault="00AB3981" w:rsidP="00287EEF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343A41">
              <w:rPr>
                <w:rFonts w:cs="Arial"/>
                <w:bCs/>
                <w:color w:val="FFFFFF" w:themeColor="background1"/>
              </w:rPr>
              <w:t>Confidencialidad:</w:t>
            </w:r>
          </w:p>
        </w:tc>
        <w:tc>
          <w:tcPr>
            <w:tcW w:w="5171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FFFFFF" w:themeColor="background1"/>
            </w:tcBorders>
            <w:shd w:val="clear" w:color="auto" w:fill="4472C4" w:themeFill="accent5"/>
          </w:tcPr>
          <w:p w14:paraId="6EF7EA57" w14:textId="77777777" w:rsidR="00AB3981" w:rsidRPr="00343A41" w:rsidRDefault="00AB3981" w:rsidP="00287EEF">
            <w:pPr>
              <w:jc w:val="center"/>
              <w:rPr>
                <w:rFonts w:cs="Arial"/>
                <w:color w:val="FFFFFF" w:themeColor="background1"/>
              </w:rPr>
            </w:pPr>
            <w:r w:rsidRPr="00343A41">
              <w:rPr>
                <w:rFonts w:cs="Arial"/>
                <w:color w:val="FFFFFF" w:themeColor="background1"/>
              </w:rPr>
              <w:t>Integridad:</w:t>
            </w:r>
          </w:p>
        </w:tc>
        <w:tc>
          <w:tcPr>
            <w:tcW w:w="5318" w:type="dxa"/>
            <w:gridSpan w:val="2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4472C4"/>
            </w:tcBorders>
            <w:shd w:val="clear" w:color="auto" w:fill="4472C4" w:themeFill="accent5"/>
          </w:tcPr>
          <w:p w14:paraId="37E5F974" w14:textId="77777777" w:rsidR="00AB3981" w:rsidRPr="00343A41" w:rsidRDefault="00AB3981" w:rsidP="00287EEF">
            <w:pPr>
              <w:jc w:val="center"/>
              <w:rPr>
                <w:rFonts w:cs="Arial"/>
                <w:color w:val="FFFFFF" w:themeColor="background1"/>
              </w:rPr>
            </w:pPr>
            <w:r w:rsidRPr="00343A41">
              <w:rPr>
                <w:rFonts w:cs="Arial"/>
                <w:color w:val="FFFFFF" w:themeColor="background1"/>
              </w:rPr>
              <w:t>Disponibilidad:</w:t>
            </w:r>
          </w:p>
        </w:tc>
      </w:tr>
      <w:tr w:rsidR="005957CB" w:rsidRPr="005957CB" w14:paraId="67168E4D" w14:textId="77777777" w:rsidTr="005957CB">
        <w:trPr>
          <w:trHeight w:val="331"/>
          <w:jc w:val="center"/>
        </w:trPr>
        <w:tc>
          <w:tcPr>
            <w:tcW w:w="5949" w:type="dxa"/>
            <w:tcBorders>
              <w:top w:val="single" w:sz="4" w:space="0" w:color="4472C4"/>
            </w:tcBorders>
            <w:shd w:val="clear" w:color="auto" w:fill="auto"/>
          </w:tcPr>
          <w:p w14:paraId="613F0DEE" w14:textId="77777777" w:rsidR="00AB3981" w:rsidRPr="005957CB" w:rsidRDefault="005957CB" w:rsidP="00287EEF">
            <w:pPr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Baja</w:t>
            </w:r>
          </w:p>
        </w:tc>
        <w:tc>
          <w:tcPr>
            <w:tcW w:w="5171" w:type="dxa"/>
            <w:tcBorders>
              <w:top w:val="single" w:sz="4" w:space="0" w:color="4472C4"/>
            </w:tcBorders>
            <w:shd w:val="clear" w:color="auto" w:fill="auto"/>
          </w:tcPr>
          <w:p w14:paraId="4B0640BF" w14:textId="7807934B" w:rsidR="00AB3981" w:rsidRPr="005957CB" w:rsidRDefault="00CA1FF1" w:rsidP="00287EEF">
            <w:pPr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Alta</w:t>
            </w:r>
          </w:p>
        </w:tc>
        <w:tc>
          <w:tcPr>
            <w:tcW w:w="5318" w:type="dxa"/>
            <w:gridSpan w:val="2"/>
            <w:tcBorders>
              <w:top w:val="single" w:sz="4" w:space="0" w:color="4472C4"/>
            </w:tcBorders>
            <w:shd w:val="clear" w:color="auto" w:fill="auto"/>
            <w:vAlign w:val="center"/>
          </w:tcPr>
          <w:p w14:paraId="49EEBEB2" w14:textId="77777777" w:rsidR="00AB3981" w:rsidRPr="005957CB" w:rsidRDefault="005957CB" w:rsidP="00287EEF">
            <w:pPr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Alta</w:t>
            </w:r>
          </w:p>
        </w:tc>
      </w:tr>
    </w:tbl>
    <w:p w14:paraId="675DFF6E" w14:textId="77777777" w:rsidR="00975CB0" w:rsidRPr="005957CB" w:rsidRDefault="00975CB0" w:rsidP="00D22D37">
      <w:pPr>
        <w:rPr>
          <w:sz w:val="20"/>
          <w:szCs w:val="20"/>
        </w:rPr>
      </w:pPr>
    </w:p>
    <w:p w14:paraId="1C1D088A" w14:textId="77777777" w:rsidR="005F3D8F" w:rsidRPr="005548F6" w:rsidRDefault="00F75562" w:rsidP="002F0893">
      <w:pPr>
        <w:pStyle w:val="Ttulo1"/>
        <w:ind w:left="284" w:hanging="284"/>
      </w:pPr>
      <w:r w:rsidRPr="005548F6">
        <w:t xml:space="preserve">2. </w:t>
      </w:r>
      <w:r w:rsidR="00D22D37" w:rsidRPr="005548F6">
        <w:t>Objetivo</w:t>
      </w:r>
      <w:r w:rsidR="00855B04" w:rsidRPr="005548F6">
        <w:t xml:space="preserve">: </w:t>
      </w:r>
      <w:r w:rsidR="001F224F" w:rsidRPr="00B22346">
        <w:rPr>
          <w:b w:val="0"/>
        </w:rPr>
        <w:t xml:space="preserve">Brindar información y orientación pertinente y oportuna sobre los servicios institucionales y aquellos que ofertan las entidades públicas y privadas a las personas con discapacidad visual, sus familias y sus colectivos; a las instituciones públicas y privadas y a la población en general, para </w:t>
      </w:r>
      <w:proofErr w:type="gramStart"/>
      <w:r w:rsidR="001F224F" w:rsidRPr="00B22346">
        <w:rPr>
          <w:b w:val="0"/>
        </w:rPr>
        <w:t>contribuir  a</w:t>
      </w:r>
      <w:proofErr w:type="gramEnd"/>
      <w:r w:rsidR="001F224F" w:rsidRPr="00B22346">
        <w:rPr>
          <w:b w:val="0"/>
        </w:rPr>
        <w:t xml:space="preserve"> la satisfacción y mejoramiento de la confianza del ciudadano frente a la institución</w:t>
      </w:r>
      <w:r w:rsidR="001F224F" w:rsidRPr="00B22346">
        <w:t>.</w:t>
      </w:r>
    </w:p>
    <w:p w14:paraId="20DD46FD" w14:textId="77777777" w:rsidR="005F3D8F" w:rsidRPr="00D63F7C" w:rsidRDefault="005F3D8F">
      <w:pPr>
        <w:rPr>
          <w:sz w:val="20"/>
          <w:szCs w:val="20"/>
        </w:rPr>
      </w:pPr>
    </w:p>
    <w:p w14:paraId="63F91BDE" w14:textId="1E8C3B61" w:rsidR="001F224F" w:rsidRPr="00887AEE" w:rsidRDefault="004C7914" w:rsidP="00553F4B">
      <w:pPr>
        <w:pStyle w:val="Ttulo2"/>
        <w:ind w:left="284" w:hanging="284"/>
        <w:rPr>
          <w:b w:val="0"/>
          <w:color w:val="000000"/>
          <w:sz w:val="24"/>
          <w:lang w:val="es-CO"/>
        </w:rPr>
      </w:pPr>
      <w:r w:rsidRPr="00D63F7C">
        <w:rPr>
          <w:sz w:val="24"/>
        </w:rPr>
        <w:t xml:space="preserve">3. </w:t>
      </w:r>
      <w:r w:rsidR="00D22D37" w:rsidRPr="00D63F7C">
        <w:rPr>
          <w:sz w:val="24"/>
        </w:rPr>
        <w:t>Alcance</w:t>
      </w:r>
      <w:r w:rsidR="00855B04" w:rsidRPr="00D63F7C">
        <w:rPr>
          <w:sz w:val="24"/>
        </w:rPr>
        <w:t xml:space="preserve">: </w:t>
      </w:r>
      <w:r w:rsidR="001F224F" w:rsidRPr="005548F6">
        <w:rPr>
          <w:sz w:val="24"/>
        </w:rPr>
        <w:t xml:space="preserve"> </w:t>
      </w:r>
      <w:r w:rsidR="001F224F" w:rsidRPr="00C67814">
        <w:rPr>
          <w:b w:val="0"/>
          <w:color w:val="000000"/>
          <w:sz w:val="24"/>
          <w:lang w:val="es-CO"/>
        </w:rPr>
        <w:t xml:space="preserve">Inicia con la atención de los ciudadanos a través de los diferentes canales dispuestos por la entidad, y finaliza </w:t>
      </w:r>
      <w:r w:rsidR="00715673" w:rsidRPr="00887AEE">
        <w:rPr>
          <w:b w:val="0"/>
          <w:color w:val="000000"/>
          <w:sz w:val="24"/>
          <w:lang w:val="es-CO"/>
        </w:rPr>
        <w:t>la e</w:t>
      </w:r>
      <w:r w:rsidR="008E4D2C" w:rsidRPr="00887AEE">
        <w:rPr>
          <w:b w:val="0"/>
          <w:color w:val="000000"/>
          <w:sz w:val="24"/>
          <w:lang w:val="es-CO"/>
        </w:rPr>
        <w:t xml:space="preserve">laboración </w:t>
      </w:r>
      <w:r w:rsidR="00715673" w:rsidRPr="00887AEE">
        <w:rPr>
          <w:b w:val="0"/>
          <w:color w:val="000000"/>
          <w:sz w:val="24"/>
          <w:lang w:val="es-CO"/>
        </w:rPr>
        <w:t xml:space="preserve">del </w:t>
      </w:r>
      <w:r w:rsidR="008E4D2C" w:rsidRPr="00887AEE">
        <w:rPr>
          <w:b w:val="0"/>
          <w:color w:val="000000"/>
          <w:sz w:val="24"/>
          <w:lang w:val="es-CO"/>
        </w:rPr>
        <w:t>Informe semestral de las PQRSD ingresadas po</w:t>
      </w:r>
      <w:r w:rsidR="00887AEE" w:rsidRPr="00887AEE">
        <w:rPr>
          <w:b w:val="0"/>
          <w:color w:val="000000"/>
          <w:sz w:val="24"/>
          <w:lang w:val="es-CO"/>
        </w:rPr>
        <w:t>r los diferentes canales.</w:t>
      </w:r>
    </w:p>
    <w:p w14:paraId="66AF0A2F" w14:textId="77777777" w:rsidR="00982471" w:rsidRPr="00D63F7C" w:rsidRDefault="00982471">
      <w:pPr>
        <w:rPr>
          <w:sz w:val="20"/>
          <w:szCs w:val="20"/>
        </w:rPr>
      </w:pPr>
    </w:p>
    <w:p w14:paraId="6426948C" w14:textId="77777777" w:rsidR="00982471" w:rsidRDefault="004C7914" w:rsidP="00553F4B">
      <w:pPr>
        <w:pStyle w:val="Ttulo1"/>
        <w:ind w:left="284" w:hanging="284"/>
      </w:pPr>
      <w:r w:rsidRPr="005548F6">
        <w:t>4</w:t>
      </w:r>
      <w:r w:rsidRPr="00D22D37">
        <w:rPr>
          <w:bCs w:val="0"/>
        </w:rPr>
        <w:t xml:space="preserve">. </w:t>
      </w:r>
      <w:r w:rsidR="00D22D37" w:rsidRPr="00D22D37">
        <w:rPr>
          <w:bCs w:val="0"/>
        </w:rPr>
        <w:t>Políticas de Operación</w:t>
      </w:r>
      <w:r w:rsidR="00D22D37">
        <w:t>:</w:t>
      </w:r>
    </w:p>
    <w:p w14:paraId="371DB925" w14:textId="77777777" w:rsidR="001F224F" w:rsidRPr="00D63F7C" w:rsidRDefault="001F224F">
      <w:pPr>
        <w:rPr>
          <w:sz w:val="20"/>
          <w:szCs w:val="20"/>
          <w:lang w:val="es-CO"/>
        </w:rPr>
      </w:pPr>
    </w:p>
    <w:p w14:paraId="0A5484B4" w14:textId="77777777" w:rsidR="001F224F" w:rsidRPr="006F567B" w:rsidRDefault="00012686" w:rsidP="00553F4B">
      <w:pPr>
        <w:pStyle w:val="Prrafodelista"/>
        <w:numPr>
          <w:ilvl w:val="0"/>
          <w:numId w:val="6"/>
        </w:numPr>
        <w:ind w:left="709"/>
        <w:rPr>
          <w:rFonts w:cs="Arial"/>
          <w:bCs/>
          <w:color w:val="000000"/>
          <w:lang w:val="es-CO"/>
        </w:rPr>
      </w:pPr>
      <w:r>
        <w:rPr>
          <w:rFonts w:cs="Arial"/>
          <w:bCs/>
          <w:color w:val="000000"/>
          <w:lang w:val="es-CO"/>
        </w:rPr>
        <w:t>L</w:t>
      </w:r>
      <w:r w:rsidR="001F224F" w:rsidRPr="006F567B">
        <w:rPr>
          <w:rFonts w:cs="Arial"/>
          <w:bCs/>
          <w:color w:val="000000"/>
          <w:lang w:val="es-CO"/>
        </w:rPr>
        <w:t>as peticiones, quejas, reclamos, sugerencias y denuncias relacionadas con la</w:t>
      </w:r>
      <w:r w:rsidR="00E229B3">
        <w:rPr>
          <w:rFonts w:cs="Arial"/>
          <w:bCs/>
          <w:color w:val="000000"/>
          <w:lang w:val="es-CO"/>
        </w:rPr>
        <w:t>s funcio</w:t>
      </w:r>
      <w:r w:rsidR="001F224F" w:rsidRPr="006F567B">
        <w:rPr>
          <w:rFonts w:cs="Arial"/>
          <w:bCs/>
          <w:color w:val="000000"/>
          <w:lang w:val="es-CO"/>
        </w:rPr>
        <w:t>n</w:t>
      </w:r>
      <w:r w:rsidR="00E229B3">
        <w:rPr>
          <w:rFonts w:cs="Arial"/>
          <w:bCs/>
          <w:color w:val="000000"/>
          <w:lang w:val="es-CO"/>
        </w:rPr>
        <w:t>es</w:t>
      </w:r>
      <w:r>
        <w:rPr>
          <w:rFonts w:cs="Arial"/>
          <w:bCs/>
          <w:color w:val="000000"/>
          <w:lang w:val="es-CO"/>
        </w:rPr>
        <w:t xml:space="preserve"> </w:t>
      </w:r>
      <w:r w:rsidR="001F224F" w:rsidRPr="006F567B">
        <w:rPr>
          <w:rFonts w:cs="Arial"/>
          <w:bCs/>
          <w:color w:val="000000"/>
          <w:lang w:val="es-CO"/>
        </w:rPr>
        <w:t>del INCI y/o sobre servicios que ofrecen las entidades públicas y privadas a las personas con discapacidad visual y a la comunidad en general, se t</w:t>
      </w:r>
      <w:r w:rsidR="001F224F">
        <w:rPr>
          <w:rFonts w:cs="Arial"/>
          <w:bCs/>
          <w:color w:val="000000"/>
          <w:lang w:val="es-CO"/>
        </w:rPr>
        <w:t xml:space="preserve">ramitarán de acuerdo </w:t>
      </w:r>
      <w:r w:rsidR="00D63F7C">
        <w:rPr>
          <w:rFonts w:cs="Arial"/>
          <w:bCs/>
          <w:color w:val="000000"/>
          <w:lang w:val="es-CO"/>
        </w:rPr>
        <w:t>con</w:t>
      </w:r>
      <w:r w:rsidR="005E6359" w:rsidRPr="00012686">
        <w:rPr>
          <w:rFonts w:cs="Arial"/>
          <w:bCs/>
          <w:color w:val="000000"/>
          <w:lang w:val="es-CO"/>
        </w:rPr>
        <w:t xml:space="preserve"> la ley </w:t>
      </w:r>
      <w:r w:rsidR="0073366B" w:rsidRPr="00012686">
        <w:rPr>
          <w:rFonts w:cs="Arial"/>
          <w:bCs/>
          <w:color w:val="000000"/>
          <w:lang w:val="es-CO"/>
        </w:rPr>
        <w:t xml:space="preserve">1755 del 30 de junio de 2015 </w:t>
      </w:r>
      <w:r w:rsidR="005E6359" w:rsidRPr="00012686">
        <w:rPr>
          <w:rFonts w:cs="Arial"/>
          <w:bCs/>
          <w:color w:val="000000"/>
          <w:lang w:val="es-CO"/>
        </w:rPr>
        <w:t xml:space="preserve">o </w:t>
      </w:r>
      <w:r w:rsidR="00D63F7C">
        <w:rPr>
          <w:rFonts w:cs="Arial"/>
          <w:bCs/>
          <w:color w:val="000000"/>
          <w:lang w:val="es-CO"/>
        </w:rPr>
        <w:t>con</w:t>
      </w:r>
      <w:r w:rsidR="005E6359" w:rsidRPr="00012686">
        <w:rPr>
          <w:rFonts w:cs="Arial"/>
          <w:bCs/>
          <w:color w:val="000000"/>
          <w:lang w:val="es-CO"/>
        </w:rPr>
        <w:t xml:space="preserve"> la normatividad vigente.</w:t>
      </w:r>
    </w:p>
    <w:p w14:paraId="6773B312" w14:textId="77777777" w:rsidR="001F224F" w:rsidRPr="00D63F7C" w:rsidRDefault="001F224F" w:rsidP="00553F4B">
      <w:pPr>
        <w:ind w:left="709"/>
        <w:rPr>
          <w:rFonts w:cs="Arial"/>
          <w:bCs/>
          <w:color w:val="000000"/>
          <w:sz w:val="20"/>
          <w:szCs w:val="20"/>
          <w:lang w:val="es-CO"/>
        </w:rPr>
      </w:pPr>
    </w:p>
    <w:p w14:paraId="5CA9B6E5" w14:textId="1497866E" w:rsidR="001F224F" w:rsidRPr="00747E2D" w:rsidRDefault="001F224F" w:rsidP="00553F4B">
      <w:pPr>
        <w:pStyle w:val="Textoindependiente3"/>
        <w:numPr>
          <w:ilvl w:val="0"/>
          <w:numId w:val="6"/>
        </w:numPr>
        <w:ind w:left="709"/>
        <w:jc w:val="left"/>
        <w:rPr>
          <w:b w:val="0"/>
          <w:color w:val="000000"/>
          <w:sz w:val="24"/>
          <w:lang w:val="es-CO"/>
        </w:rPr>
      </w:pPr>
      <w:r w:rsidRPr="00C67814">
        <w:rPr>
          <w:b w:val="0"/>
          <w:color w:val="000000"/>
          <w:sz w:val="24"/>
          <w:lang w:val="es-CO"/>
        </w:rPr>
        <w:t xml:space="preserve">El Horario establecido para la recepción y radicación de PQRSD en la ventanilla única de correspondencia y en la Oficina de Servicio al Ciudadano </w:t>
      </w:r>
      <w:r w:rsidRPr="003B75B8">
        <w:rPr>
          <w:b w:val="0"/>
          <w:sz w:val="24"/>
          <w:lang w:val="es-CO"/>
        </w:rPr>
        <w:t xml:space="preserve">es de lunes a </w:t>
      </w:r>
      <w:proofErr w:type="gramStart"/>
      <w:r w:rsidRPr="003B75B8">
        <w:rPr>
          <w:b w:val="0"/>
          <w:sz w:val="24"/>
          <w:lang w:val="es-CO"/>
        </w:rPr>
        <w:t>viernes  de</w:t>
      </w:r>
      <w:proofErr w:type="gramEnd"/>
      <w:r w:rsidRPr="003B75B8">
        <w:rPr>
          <w:b w:val="0"/>
          <w:sz w:val="24"/>
          <w:lang w:val="es-CO"/>
        </w:rPr>
        <w:t xml:space="preserve"> </w:t>
      </w:r>
      <w:r w:rsidR="00AC0278">
        <w:rPr>
          <w:b w:val="0"/>
          <w:sz w:val="24"/>
          <w:lang w:val="es-CO"/>
        </w:rPr>
        <w:t>7</w:t>
      </w:r>
      <w:r w:rsidRPr="00012686">
        <w:rPr>
          <w:b w:val="0"/>
          <w:sz w:val="24"/>
          <w:lang w:val="es-CO"/>
        </w:rPr>
        <w:t xml:space="preserve">:00 </w:t>
      </w:r>
      <w:r w:rsidRPr="003B75B8">
        <w:rPr>
          <w:b w:val="0"/>
          <w:sz w:val="24"/>
          <w:lang w:val="es-CO"/>
        </w:rPr>
        <w:t>am a 4:00 pm</w:t>
      </w:r>
      <w:r w:rsidRPr="00732F49">
        <w:rPr>
          <w:b w:val="0"/>
          <w:color w:val="FF0000"/>
          <w:sz w:val="24"/>
          <w:lang w:val="es-CO"/>
        </w:rPr>
        <w:t>.</w:t>
      </w:r>
      <w:r w:rsidR="003B75B8">
        <w:rPr>
          <w:b w:val="0"/>
          <w:color w:val="FF0000"/>
          <w:sz w:val="24"/>
          <w:lang w:val="es-CO"/>
        </w:rPr>
        <w:t xml:space="preserve"> </w:t>
      </w:r>
      <w:r w:rsidR="003B75B8" w:rsidRPr="00747E2D">
        <w:rPr>
          <w:b w:val="0"/>
          <w:sz w:val="24"/>
          <w:lang w:val="es-CO"/>
        </w:rPr>
        <w:t>o e</w:t>
      </w:r>
      <w:r w:rsidR="003B75B8" w:rsidRPr="00012686">
        <w:rPr>
          <w:b w:val="0"/>
          <w:sz w:val="24"/>
          <w:lang w:val="es-CO"/>
        </w:rPr>
        <w:t xml:space="preserve">l que se encuentre vigente </w:t>
      </w:r>
      <w:r w:rsidR="00CC3DF2" w:rsidRPr="00012686">
        <w:rPr>
          <w:b w:val="0"/>
          <w:sz w:val="24"/>
          <w:lang w:val="es-CO"/>
        </w:rPr>
        <w:t xml:space="preserve">publicado </w:t>
      </w:r>
      <w:r w:rsidR="003B75B8" w:rsidRPr="00012686">
        <w:rPr>
          <w:b w:val="0"/>
          <w:sz w:val="24"/>
          <w:lang w:val="es-CO"/>
        </w:rPr>
        <w:t xml:space="preserve">en la </w:t>
      </w:r>
      <w:proofErr w:type="spellStart"/>
      <w:r w:rsidR="003B75B8" w:rsidRPr="00012686">
        <w:rPr>
          <w:b w:val="0"/>
          <w:sz w:val="24"/>
          <w:lang w:val="es-CO"/>
        </w:rPr>
        <w:t>pagina</w:t>
      </w:r>
      <w:proofErr w:type="spellEnd"/>
      <w:r w:rsidR="003B75B8" w:rsidRPr="00012686">
        <w:rPr>
          <w:b w:val="0"/>
          <w:sz w:val="24"/>
          <w:lang w:val="es-CO"/>
        </w:rPr>
        <w:t xml:space="preserve"> web </w:t>
      </w:r>
      <w:hyperlink r:id="rId11" w:history="1">
        <w:r w:rsidR="00747E2D" w:rsidRPr="00391B43">
          <w:rPr>
            <w:rStyle w:val="Hipervnculo"/>
            <w:b w:val="0"/>
            <w:sz w:val="24"/>
            <w:lang w:val="es-CO"/>
          </w:rPr>
          <w:t>https://inci.gov.co/atencion-al-ciudadano</w:t>
        </w:r>
      </w:hyperlink>
      <w:r w:rsidR="0014410B" w:rsidRPr="00553F4B">
        <w:rPr>
          <w:rStyle w:val="Hipervnculo"/>
          <w:b w:val="0"/>
          <w:color w:val="auto"/>
          <w:sz w:val="24"/>
          <w:u w:val="none"/>
          <w:lang w:val="es-CO"/>
        </w:rPr>
        <w:t>.</w:t>
      </w:r>
    </w:p>
    <w:p w14:paraId="75DA449B" w14:textId="77777777" w:rsidR="001F224F" w:rsidRPr="00D63F7C" w:rsidRDefault="001F224F" w:rsidP="00553F4B">
      <w:pPr>
        <w:pStyle w:val="Textoindependiente3"/>
        <w:ind w:left="709"/>
        <w:jc w:val="left"/>
        <w:rPr>
          <w:b w:val="0"/>
          <w:color w:val="000000"/>
          <w:szCs w:val="20"/>
          <w:lang w:val="es-CO"/>
        </w:rPr>
      </w:pPr>
    </w:p>
    <w:p w14:paraId="5186F135" w14:textId="63B8E873" w:rsidR="001F224F" w:rsidRPr="00C67814" w:rsidRDefault="006E36BD" w:rsidP="00553F4B">
      <w:pPr>
        <w:pStyle w:val="Textoindependiente3"/>
        <w:numPr>
          <w:ilvl w:val="0"/>
          <w:numId w:val="6"/>
        </w:numPr>
        <w:ind w:left="709"/>
        <w:jc w:val="left"/>
        <w:rPr>
          <w:b w:val="0"/>
          <w:color w:val="000000"/>
          <w:sz w:val="24"/>
          <w:lang w:val="es-CO"/>
        </w:rPr>
      </w:pPr>
      <w:r>
        <w:rPr>
          <w:b w:val="0"/>
          <w:color w:val="000000"/>
          <w:sz w:val="24"/>
          <w:lang w:val="es-CO"/>
        </w:rPr>
        <w:t>L</w:t>
      </w:r>
      <w:r w:rsidR="001F224F" w:rsidRPr="00C67814">
        <w:rPr>
          <w:b w:val="0"/>
          <w:color w:val="000000"/>
          <w:sz w:val="24"/>
          <w:lang w:val="es-CO"/>
        </w:rPr>
        <w:t>a atención presencial</w:t>
      </w:r>
      <w:r w:rsidR="001F224F" w:rsidRPr="00DB5D68">
        <w:rPr>
          <w:b w:val="0"/>
          <w:color w:val="538135" w:themeColor="accent6" w:themeShade="BF"/>
          <w:sz w:val="24"/>
          <w:lang w:val="es-CO"/>
        </w:rPr>
        <w:t xml:space="preserve"> </w:t>
      </w:r>
      <w:r w:rsidR="004264E5" w:rsidRPr="00A574C9">
        <w:rPr>
          <w:b w:val="0"/>
          <w:sz w:val="24"/>
          <w:lang w:val="es-CO"/>
        </w:rPr>
        <w:t>t</w:t>
      </w:r>
      <w:r w:rsidRPr="00A574C9">
        <w:rPr>
          <w:b w:val="0"/>
          <w:sz w:val="24"/>
          <w:lang w:val="es-CO"/>
        </w:rPr>
        <w:t xml:space="preserve">endrá carácter </w:t>
      </w:r>
      <w:r w:rsidR="001F224F" w:rsidRPr="00C67814">
        <w:rPr>
          <w:b w:val="0"/>
          <w:color w:val="000000"/>
          <w:sz w:val="24"/>
          <w:lang w:val="es-CO"/>
        </w:rPr>
        <w:t>inmediat</w:t>
      </w:r>
      <w:r w:rsidR="00012686">
        <w:rPr>
          <w:b w:val="0"/>
          <w:color w:val="000000"/>
          <w:sz w:val="24"/>
          <w:lang w:val="es-CO"/>
        </w:rPr>
        <w:t>o</w:t>
      </w:r>
      <w:r w:rsidR="001F224F" w:rsidRPr="00C67814">
        <w:rPr>
          <w:b w:val="0"/>
          <w:color w:val="000000"/>
          <w:sz w:val="24"/>
          <w:lang w:val="es-CO"/>
        </w:rPr>
        <w:t xml:space="preserve">, </w:t>
      </w:r>
      <w:r w:rsidR="00012686">
        <w:rPr>
          <w:b w:val="0"/>
          <w:color w:val="000000"/>
          <w:sz w:val="24"/>
          <w:lang w:val="es-CO"/>
        </w:rPr>
        <w:t>respetuoso</w:t>
      </w:r>
      <w:r w:rsidR="00DB5D68">
        <w:rPr>
          <w:b w:val="0"/>
          <w:color w:val="000000"/>
          <w:sz w:val="24"/>
          <w:lang w:val="es-CO"/>
        </w:rPr>
        <w:t xml:space="preserve"> y </w:t>
      </w:r>
      <w:r w:rsidRPr="00A574C9">
        <w:rPr>
          <w:b w:val="0"/>
          <w:sz w:val="24"/>
          <w:lang w:val="es-CO"/>
        </w:rPr>
        <w:t>utilizando</w:t>
      </w:r>
      <w:r>
        <w:rPr>
          <w:b w:val="0"/>
          <w:color w:val="000000"/>
          <w:sz w:val="24"/>
          <w:lang w:val="es-CO"/>
        </w:rPr>
        <w:t xml:space="preserve"> </w:t>
      </w:r>
      <w:r w:rsidR="001F224F" w:rsidRPr="00C67814">
        <w:rPr>
          <w:b w:val="0"/>
          <w:color w:val="000000"/>
          <w:sz w:val="24"/>
          <w:lang w:val="es-CO"/>
        </w:rPr>
        <w:t>lenguaje claro</w:t>
      </w:r>
      <w:r w:rsidR="00DB5D68">
        <w:rPr>
          <w:b w:val="0"/>
          <w:color w:val="000000"/>
          <w:sz w:val="24"/>
          <w:lang w:val="es-CO"/>
        </w:rPr>
        <w:t xml:space="preserve"> </w:t>
      </w:r>
      <w:r w:rsidR="00DB5D68" w:rsidRPr="00A574C9">
        <w:rPr>
          <w:b w:val="0"/>
          <w:sz w:val="24"/>
          <w:lang w:val="es-CO"/>
        </w:rPr>
        <w:t xml:space="preserve">para facilitar la interacción </w:t>
      </w:r>
      <w:r w:rsidR="00E229B3" w:rsidRPr="00A574C9">
        <w:rPr>
          <w:b w:val="0"/>
          <w:sz w:val="24"/>
          <w:lang w:val="es-CO"/>
        </w:rPr>
        <w:t>con los ciudadanos interesados</w:t>
      </w:r>
      <w:r w:rsidR="00AC0278" w:rsidRPr="00553F4B">
        <w:rPr>
          <w:b w:val="0"/>
          <w:sz w:val="24"/>
          <w:lang w:val="es-CO"/>
        </w:rPr>
        <w:t>.</w:t>
      </w:r>
    </w:p>
    <w:p w14:paraId="40E064AE" w14:textId="77777777" w:rsidR="001F224F" w:rsidRPr="00D63F7C" w:rsidRDefault="001F224F" w:rsidP="00553F4B">
      <w:pPr>
        <w:pStyle w:val="Textoindependiente3"/>
        <w:ind w:left="709"/>
        <w:jc w:val="left"/>
        <w:rPr>
          <w:b w:val="0"/>
          <w:color w:val="000000"/>
          <w:szCs w:val="20"/>
          <w:lang w:val="es-CO"/>
        </w:rPr>
      </w:pPr>
    </w:p>
    <w:p w14:paraId="7B834CA9" w14:textId="67194827" w:rsidR="001F224F" w:rsidRPr="00C67814" w:rsidRDefault="005557DC" w:rsidP="00553F4B">
      <w:pPr>
        <w:pStyle w:val="Textoindependiente3"/>
        <w:numPr>
          <w:ilvl w:val="0"/>
          <w:numId w:val="6"/>
        </w:numPr>
        <w:ind w:left="709"/>
        <w:jc w:val="left"/>
        <w:rPr>
          <w:b w:val="0"/>
          <w:color w:val="000000"/>
          <w:sz w:val="24"/>
          <w:lang w:val="es-CO"/>
        </w:rPr>
      </w:pPr>
      <w:r w:rsidRPr="00A574C9">
        <w:rPr>
          <w:b w:val="0"/>
          <w:sz w:val="24"/>
          <w:lang w:val="es-CO"/>
        </w:rPr>
        <w:t xml:space="preserve">Se cuenta con varios </w:t>
      </w:r>
      <w:r w:rsidR="001F224F" w:rsidRPr="00C67814">
        <w:rPr>
          <w:b w:val="0"/>
          <w:color w:val="000000"/>
          <w:sz w:val="24"/>
          <w:lang w:val="es-CO"/>
        </w:rPr>
        <w:t xml:space="preserve">canales de atención, con el propósito </w:t>
      </w:r>
      <w:r w:rsidR="001F224F" w:rsidRPr="00A574C9">
        <w:rPr>
          <w:b w:val="0"/>
          <w:sz w:val="24"/>
          <w:lang w:val="es-CO"/>
        </w:rPr>
        <w:t xml:space="preserve">de </w:t>
      </w:r>
      <w:r w:rsidRPr="00A574C9">
        <w:rPr>
          <w:b w:val="0"/>
          <w:sz w:val="24"/>
          <w:lang w:val="es-CO"/>
        </w:rPr>
        <w:t xml:space="preserve">brindar </w:t>
      </w:r>
      <w:r w:rsidR="00A574C9">
        <w:rPr>
          <w:b w:val="0"/>
          <w:sz w:val="24"/>
          <w:lang w:val="es-CO"/>
        </w:rPr>
        <w:t xml:space="preserve">un buen </w:t>
      </w:r>
      <w:r w:rsidR="001F224F" w:rsidRPr="00C67814">
        <w:rPr>
          <w:b w:val="0"/>
          <w:color w:val="000000"/>
          <w:sz w:val="24"/>
          <w:lang w:val="es-CO"/>
        </w:rPr>
        <w:t xml:space="preserve">servicio incluyente, informado, </w:t>
      </w:r>
      <w:r>
        <w:rPr>
          <w:b w:val="0"/>
          <w:color w:val="000000"/>
          <w:sz w:val="24"/>
          <w:lang w:val="es-CO"/>
        </w:rPr>
        <w:t xml:space="preserve">igualitario y satisfactorios </w:t>
      </w:r>
      <w:r w:rsidRPr="00A574C9">
        <w:rPr>
          <w:b w:val="0"/>
          <w:sz w:val="24"/>
          <w:lang w:val="es-CO"/>
        </w:rPr>
        <w:t xml:space="preserve">a los </w:t>
      </w:r>
      <w:r w:rsidR="00A574C9" w:rsidRPr="00A574C9">
        <w:rPr>
          <w:b w:val="0"/>
          <w:sz w:val="24"/>
          <w:lang w:val="es-CO"/>
        </w:rPr>
        <w:t>ciudadanos</w:t>
      </w:r>
      <w:r w:rsidR="00A574C9">
        <w:rPr>
          <w:b w:val="0"/>
          <w:sz w:val="24"/>
          <w:lang w:val="es-CO"/>
        </w:rPr>
        <w:t>.</w:t>
      </w:r>
    </w:p>
    <w:p w14:paraId="7720ED59" w14:textId="77777777" w:rsidR="001F224F" w:rsidRPr="00D63F7C" w:rsidRDefault="001F224F" w:rsidP="00553F4B">
      <w:pPr>
        <w:pStyle w:val="Textoindependiente3"/>
        <w:ind w:left="709"/>
        <w:jc w:val="left"/>
        <w:rPr>
          <w:b w:val="0"/>
          <w:color w:val="000000"/>
          <w:szCs w:val="20"/>
          <w:lang w:val="es-CO"/>
        </w:rPr>
      </w:pPr>
    </w:p>
    <w:p w14:paraId="453E5635" w14:textId="56BCC481" w:rsidR="001F224F" w:rsidRPr="00C67814" w:rsidRDefault="005557DC" w:rsidP="00553F4B">
      <w:pPr>
        <w:pStyle w:val="Textoindependiente3"/>
        <w:numPr>
          <w:ilvl w:val="0"/>
          <w:numId w:val="6"/>
        </w:numPr>
        <w:ind w:left="709"/>
        <w:jc w:val="left"/>
        <w:rPr>
          <w:b w:val="0"/>
          <w:color w:val="000000"/>
          <w:sz w:val="24"/>
          <w:lang w:val="es-CO"/>
        </w:rPr>
      </w:pPr>
      <w:r w:rsidRPr="00A574C9">
        <w:rPr>
          <w:b w:val="0"/>
          <w:sz w:val="24"/>
          <w:lang w:val="es-CO"/>
        </w:rPr>
        <w:t>Se</w:t>
      </w:r>
      <w:r w:rsidR="001F224F" w:rsidRPr="00A574C9">
        <w:rPr>
          <w:b w:val="0"/>
          <w:sz w:val="24"/>
          <w:lang w:val="es-CO"/>
        </w:rPr>
        <w:t xml:space="preserve"> debe</w:t>
      </w:r>
      <w:r w:rsidRPr="00A574C9">
        <w:rPr>
          <w:b w:val="0"/>
          <w:sz w:val="24"/>
          <w:lang w:val="es-CO"/>
        </w:rPr>
        <w:t xml:space="preserve"> brindar </w:t>
      </w:r>
      <w:r w:rsidR="001F224F" w:rsidRPr="00C67814">
        <w:rPr>
          <w:b w:val="0"/>
          <w:color w:val="000000"/>
          <w:sz w:val="24"/>
          <w:lang w:val="es-CO"/>
        </w:rPr>
        <w:t>atención prioritaria a personas con discapacidad, niños, niñas, adolescentes, mujeres gestantes o adultos mayores, de acuerdo con el Artículo 5 de la Ley 1437 de 2011 y de conformidad con el artículo 13 de la Constitución Política de Colombi</w:t>
      </w:r>
      <w:r w:rsidR="00AC0278">
        <w:rPr>
          <w:b w:val="0"/>
          <w:color w:val="000000"/>
          <w:sz w:val="24"/>
          <w:lang w:val="es-CO"/>
        </w:rPr>
        <w:t>a.</w:t>
      </w:r>
    </w:p>
    <w:p w14:paraId="037E183C" w14:textId="77777777" w:rsidR="001F224F" w:rsidRPr="00D63F7C" w:rsidRDefault="001F224F">
      <w:pPr>
        <w:ind w:left="709"/>
        <w:rPr>
          <w:b/>
          <w:color w:val="000000"/>
          <w:sz w:val="20"/>
          <w:szCs w:val="20"/>
          <w:lang w:val="es-CO"/>
        </w:rPr>
      </w:pPr>
    </w:p>
    <w:p w14:paraId="17745545" w14:textId="7228A772" w:rsidR="002266C4" w:rsidRPr="002266C4" w:rsidRDefault="001F224F" w:rsidP="00553F4B">
      <w:pPr>
        <w:pStyle w:val="Textoindependiente3"/>
        <w:numPr>
          <w:ilvl w:val="0"/>
          <w:numId w:val="6"/>
        </w:numPr>
        <w:ind w:left="709"/>
        <w:jc w:val="left"/>
        <w:rPr>
          <w:b w:val="0"/>
          <w:color w:val="538135" w:themeColor="accent6" w:themeShade="BF"/>
          <w:sz w:val="24"/>
          <w:lang w:val="es-CO"/>
        </w:rPr>
      </w:pPr>
      <w:r w:rsidRPr="00E723E2">
        <w:rPr>
          <w:b w:val="0"/>
          <w:color w:val="000000" w:themeColor="text1"/>
          <w:sz w:val="24"/>
        </w:rPr>
        <w:t xml:space="preserve">La Oficina de Servicio al Ciudadano </w:t>
      </w:r>
      <w:r w:rsidR="00010199" w:rsidRPr="002266C4">
        <w:rPr>
          <w:b w:val="0"/>
          <w:sz w:val="24"/>
        </w:rPr>
        <w:t xml:space="preserve">brindará </w:t>
      </w:r>
      <w:r w:rsidRPr="00E723E2">
        <w:rPr>
          <w:b w:val="0"/>
          <w:color w:val="000000" w:themeColor="text1"/>
          <w:sz w:val="24"/>
        </w:rPr>
        <w:t xml:space="preserve">respuesta a las PQRSD, cuando </w:t>
      </w:r>
      <w:r w:rsidRPr="002266C4">
        <w:rPr>
          <w:b w:val="0"/>
          <w:sz w:val="24"/>
        </w:rPr>
        <w:t>se</w:t>
      </w:r>
      <w:r w:rsidR="00010199" w:rsidRPr="002266C4">
        <w:rPr>
          <w:b w:val="0"/>
          <w:sz w:val="24"/>
        </w:rPr>
        <w:t xml:space="preserve"> trate </w:t>
      </w:r>
      <w:r w:rsidR="00010199">
        <w:rPr>
          <w:b w:val="0"/>
          <w:color w:val="000000" w:themeColor="text1"/>
          <w:sz w:val="24"/>
        </w:rPr>
        <w:t xml:space="preserve">de </w:t>
      </w:r>
      <w:r w:rsidRPr="00E723E2">
        <w:rPr>
          <w:b w:val="0"/>
          <w:color w:val="000000" w:themeColor="text1"/>
          <w:sz w:val="24"/>
        </w:rPr>
        <w:t>temas de información general o de orientación frente a los servicios, identificando las peticiones conforme a las respuestas de primer nivel o respuestas tipo</w:t>
      </w:r>
      <w:r w:rsidR="004264E5">
        <w:rPr>
          <w:b w:val="0"/>
          <w:color w:val="000000" w:themeColor="text1"/>
          <w:sz w:val="24"/>
        </w:rPr>
        <w:t xml:space="preserve">. </w:t>
      </w:r>
      <w:r w:rsidR="002266C4">
        <w:rPr>
          <w:b w:val="0"/>
          <w:color w:val="000000" w:themeColor="text1"/>
          <w:sz w:val="24"/>
        </w:rPr>
        <w:t xml:space="preserve">La </w:t>
      </w:r>
      <w:r w:rsidRPr="00E723E2">
        <w:rPr>
          <w:b w:val="0"/>
          <w:color w:val="000000" w:themeColor="text1"/>
          <w:sz w:val="24"/>
        </w:rPr>
        <w:t xml:space="preserve">Subdirección Técnica </w:t>
      </w:r>
      <w:r w:rsidR="004264E5" w:rsidRPr="002266C4">
        <w:rPr>
          <w:b w:val="0"/>
          <w:sz w:val="24"/>
        </w:rPr>
        <w:t>brindará</w:t>
      </w:r>
      <w:r w:rsidR="002266C4">
        <w:rPr>
          <w:b w:val="0"/>
          <w:sz w:val="24"/>
        </w:rPr>
        <w:t xml:space="preserve"> </w:t>
      </w:r>
      <w:r w:rsidRPr="00E723E2">
        <w:rPr>
          <w:b w:val="0"/>
          <w:color w:val="000000" w:themeColor="text1"/>
          <w:sz w:val="24"/>
        </w:rPr>
        <w:t>respuesta a las peticiones relacionadas con temas de tipo misiona</w:t>
      </w:r>
      <w:r w:rsidR="00AC0278">
        <w:rPr>
          <w:b w:val="0"/>
          <w:color w:val="000000" w:themeColor="text1"/>
          <w:sz w:val="24"/>
        </w:rPr>
        <w:t>l.</w:t>
      </w:r>
    </w:p>
    <w:p w14:paraId="64F7F6A1" w14:textId="77777777" w:rsidR="002266C4" w:rsidRPr="00D63F7C" w:rsidRDefault="002266C4">
      <w:pPr>
        <w:pStyle w:val="Prrafodelista"/>
        <w:ind w:left="709"/>
        <w:rPr>
          <w:b/>
          <w:color w:val="538135" w:themeColor="accent6" w:themeShade="BF"/>
          <w:sz w:val="20"/>
          <w:szCs w:val="20"/>
          <w:lang w:val="es-CO"/>
        </w:rPr>
      </w:pPr>
    </w:p>
    <w:p w14:paraId="17BD7208" w14:textId="77777777" w:rsidR="002229F0" w:rsidRPr="00D63F7C" w:rsidRDefault="00E94BD5" w:rsidP="00553F4B">
      <w:pPr>
        <w:pStyle w:val="Textoindependiente3"/>
        <w:numPr>
          <w:ilvl w:val="0"/>
          <w:numId w:val="6"/>
        </w:numPr>
        <w:ind w:left="709"/>
        <w:jc w:val="left"/>
        <w:rPr>
          <w:b w:val="0"/>
          <w:sz w:val="24"/>
          <w:lang w:val="es-CO"/>
        </w:rPr>
      </w:pPr>
      <w:r w:rsidRPr="00D63F7C">
        <w:rPr>
          <w:b w:val="0"/>
          <w:sz w:val="24"/>
          <w:lang w:val="es-CO"/>
        </w:rPr>
        <w:t xml:space="preserve">Los mensajes que ingresen a las cuentas de correo electrónico de los servidores públicos, que tenga características de una PQRSD o comunicación externa de </w:t>
      </w:r>
      <w:r w:rsidR="001B66E7" w:rsidRPr="00D63F7C">
        <w:rPr>
          <w:b w:val="0"/>
          <w:sz w:val="24"/>
          <w:lang w:val="es-CO"/>
        </w:rPr>
        <w:t>ciudadanos</w:t>
      </w:r>
      <w:r w:rsidRPr="00D63F7C">
        <w:rPr>
          <w:b w:val="0"/>
          <w:sz w:val="24"/>
          <w:lang w:val="es-CO"/>
        </w:rPr>
        <w:t xml:space="preserve"> o entidades que requiera</w:t>
      </w:r>
      <w:r w:rsidR="001B66E7" w:rsidRPr="00D63F7C">
        <w:rPr>
          <w:b w:val="0"/>
          <w:sz w:val="24"/>
          <w:lang w:val="es-CO"/>
        </w:rPr>
        <w:t>n</w:t>
      </w:r>
      <w:r w:rsidRPr="00D63F7C">
        <w:rPr>
          <w:b w:val="0"/>
          <w:sz w:val="24"/>
          <w:lang w:val="es-CO"/>
        </w:rPr>
        <w:t xml:space="preserve"> respuesta oficial,</w:t>
      </w:r>
      <w:r w:rsidR="002229F0" w:rsidRPr="00D63F7C">
        <w:rPr>
          <w:b w:val="0"/>
          <w:sz w:val="24"/>
          <w:lang w:val="es-CO"/>
        </w:rPr>
        <w:t xml:space="preserve"> deberán ser gestionados de la siguiente manera:</w:t>
      </w:r>
    </w:p>
    <w:p w14:paraId="59CC53D4" w14:textId="77777777" w:rsidR="002229F0" w:rsidRPr="00D63F7C" w:rsidRDefault="002229F0">
      <w:pPr>
        <w:pStyle w:val="Prrafodelista"/>
        <w:ind w:left="709"/>
        <w:rPr>
          <w:b/>
          <w:sz w:val="20"/>
          <w:szCs w:val="20"/>
          <w:lang w:val="es-CO"/>
        </w:rPr>
      </w:pPr>
    </w:p>
    <w:p w14:paraId="1FCB4039" w14:textId="07EE32B5" w:rsidR="008A6E83" w:rsidRPr="008A6E83" w:rsidRDefault="002229F0" w:rsidP="00553F4B">
      <w:pPr>
        <w:pStyle w:val="Textoindependiente3"/>
        <w:numPr>
          <w:ilvl w:val="0"/>
          <w:numId w:val="14"/>
        </w:numPr>
        <w:ind w:left="993" w:hanging="218"/>
        <w:jc w:val="left"/>
        <w:rPr>
          <w:sz w:val="24"/>
          <w:lang w:val="es-CO"/>
        </w:rPr>
      </w:pPr>
      <w:r w:rsidRPr="00D63F7C">
        <w:rPr>
          <w:b w:val="0"/>
          <w:sz w:val="24"/>
          <w:lang w:val="es-CO"/>
        </w:rPr>
        <w:t>En relación con temas misionales, asistencia técnica y solicitudes de asesoría relacionada con temas de discapacidad visual, deberá ser remitido al correo</w:t>
      </w:r>
      <w:r w:rsidRPr="00010199">
        <w:rPr>
          <w:b w:val="0"/>
          <w:color w:val="538135" w:themeColor="accent6" w:themeShade="BF"/>
          <w:sz w:val="24"/>
          <w:lang w:val="es-CO"/>
        </w:rPr>
        <w:t xml:space="preserve"> </w:t>
      </w:r>
      <w:hyperlink r:id="rId12" w:history="1">
        <w:r w:rsidRPr="00CC3CAA">
          <w:rPr>
            <w:rStyle w:val="Hipervnculo"/>
            <w:b w:val="0"/>
            <w:sz w:val="24"/>
            <w:lang w:val="es-CO"/>
          </w:rPr>
          <w:t>aciudadano@inci.gov.co</w:t>
        </w:r>
      </w:hyperlink>
      <w:r>
        <w:rPr>
          <w:b w:val="0"/>
          <w:color w:val="000000"/>
          <w:sz w:val="24"/>
          <w:lang w:val="es-CO"/>
        </w:rPr>
        <w:t xml:space="preserve"> </w:t>
      </w:r>
      <w:hyperlink r:id="rId13" w:history="1"/>
      <w:r w:rsidRPr="00D63F7C">
        <w:rPr>
          <w:b w:val="0"/>
          <w:sz w:val="24"/>
          <w:lang w:val="es-CO"/>
        </w:rPr>
        <w:t>para su radicación a través de</w:t>
      </w:r>
      <w:r w:rsidR="00010199" w:rsidRPr="00D63F7C">
        <w:rPr>
          <w:b w:val="0"/>
          <w:sz w:val="24"/>
          <w:lang w:val="es-CO"/>
        </w:rPr>
        <w:t xml:space="preserve">l Sistema de </w:t>
      </w:r>
      <w:proofErr w:type="spellStart"/>
      <w:r w:rsidR="00010199" w:rsidRPr="00D63F7C">
        <w:rPr>
          <w:b w:val="0"/>
          <w:sz w:val="24"/>
          <w:lang w:val="es-CO"/>
        </w:rPr>
        <w:t>Gestiòn</w:t>
      </w:r>
      <w:proofErr w:type="spellEnd"/>
      <w:r w:rsidR="00010199" w:rsidRPr="00D63F7C">
        <w:rPr>
          <w:b w:val="0"/>
          <w:sz w:val="24"/>
          <w:lang w:val="es-CO"/>
        </w:rPr>
        <w:t xml:space="preserve"> Documental</w:t>
      </w:r>
      <w:r w:rsidRPr="00D63F7C">
        <w:rPr>
          <w:b w:val="0"/>
          <w:sz w:val="24"/>
          <w:lang w:val="es-CO"/>
        </w:rPr>
        <w:t xml:space="preserve"> ORFEO y asignación nuevamente al grupo competente para tramite.</w:t>
      </w:r>
    </w:p>
    <w:p w14:paraId="625D0ACA" w14:textId="78639800" w:rsidR="001F224F" w:rsidRPr="00AC76F2" w:rsidRDefault="002229F0" w:rsidP="00553F4B">
      <w:pPr>
        <w:pStyle w:val="Textoindependiente3"/>
        <w:numPr>
          <w:ilvl w:val="0"/>
          <w:numId w:val="14"/>
        </w:numPr>
        <w:ind w:left="993" w:hanging="218"/>
        <w:jc w:val="left"/>
        <w:rPr>
          <w:b w:val="0"/>
          <w:sz w:val="24"/>
          <w:lang w:val="es-CO"/>
        </w:rPr>
      </w:pPr>
      <w:r w:rsidRPr="00AC76F2">
        <w:rPr>
          <w:b w:val="0"/>
          <w:sz w:val="24"/>
          <w:lang w:val="es-CO"/>
        </w:rPr>
        <w:t>En relación con temas de las áreas de apoyo o la solicitud de documentos o información, deberá ser remitido al correo</w:t>
      </w:r>
      <w:r w:rsidRPr="00AC76F2">
        <w:rPr>
          <w:b w:val="0"/>
          <w:color w:val="000000"/>
          <w:sz w:val="24"/>
          <w:lang w:val="es-CO"/>
        </w:rPr>
        <w:t xml:space="preserve"> </w:t>
      </w:r>
      <w:r w:rsidRPr="00AC76F2">
        <w:rPr>
          <w:rStyle w:val="Hipervnculo"/>
          <w:b w:val="0"/>
          <w:sz w:val="24"/>
          <w:lang w:val="es-CO"/>
        </w:rPr>
        <w:t>correspodencia@inci.gov.co</w:t>
      </w:r>
      <w:r w:rsidRPr="00AC76F2">
        <w:rPr>
          <w:b w:val="0"/>
          <w:color w:val="000000"/>
          <w:sz w:val="24"/>
          <w:lang w:val="es-CO"/>
        </w:rPr>
        <w:t xml:space="preserve"> </w:t>
      </w:r>
      <w:r w:rsidRPr="00AC76F2">
        <w:rPr>
          <w:b w:val="0"/>
          <w:sz w:val="24"/>
          <w:lang w:val="es-CO"/>
        </w:rPr>
        <w:t>para su radicación a través de</w:t>
      </w:r>
      <w:r w:rsidR="00010199" w:rsidRPr="00AC76F2">
        <w:rPr>
          <w:b w:val="0"/>
          <w:sz w:val="24"/>
          <w:lang w:val="es-CO"/>
        </w:rPr>
        <w:t xml:space="preserve">l Sistema de </w:t>
      </w:r>
      <w:proofErr w:type="spellStart"/>
      <w:r w:rsidR="00010199" w:rsidRPr="00AC76F2">
        <w:rPr>
          <w:b w:val="0"/>
          <w:sz w:val="24"/>
          <w:lang w:val="es-CO"/>
        </w:rPr>
        <w:t>Gestiòn</w:t>
      </w:r>
      <w:proofErr w:type="spellEnd"/>
      <w:r w:rsidR="00010199" w:rsidRPr="00AC76F2">
        <w:rPr>
          <w:b w:val="0"/>
          <w:sz w:val="24"/>
          <w:lang w:val="es-CO"/>
        </w:rPr>
        <w:t xml:space="preserve"> Documental </w:t>
      </w:r>
      <w:r w:rsidRPr="00AC76F2">
        <w:rPr>
          <w:b w:val="0"/>
          <w:sz w:val="24"/>
          <w:lang w:val="es-CO"/>
        </w:rPr>
        <w:t xml:space="preserve">ORFEO y asignación nuevamente a la Dependencia o Grupo competente </w:t>
      </w:r>
      <w:proofErr w:type="gramStart"/>
      <w:r w:rsidRPr="00AC76F2">
        <w:rPr>
          <w:b w:val="0"/>
          <w:sz w:val="24"/>
          <w:lang w:val="es-CO"/>
        </w:rPr>
        <w:t xml:space="preserve">para </w:t>
      </w:r>
      <w:r w:rsidR="00010199" w:rsidRPr="00AC76F2">
        <w:rPr>
          <w:b w:val="0"/>
          <w:sz w:val="24"/>
          <w:lang w:val="es-CO"/>
        </w:rPr>
        <w:t xml:space="preserve"> </w:t>
      </w:r>
      <w:r w:rsidRPr="00AC76F2">
        <w:rPr>
          <w:b w:val="0"/>
          <w:sz w:val="24"/>
          <w:lang w:val="es-CO"/>
        </w:rPr>
        <w:lastRenderedPageBreak/>
        <w:t>tramite</w:t>
      </w:r>
      <w:proofErr w:type="gramEnd"/>
      <w:r w:rsidRPr="00AC76F2">
        <w:rPr>
          <w:b w:val="0"/>
          <w:sz w:val="24"/>
          <w:lang w:val="es-CO"/>
        </w:rPr>
        <w:t>.</w:t>
      </w:r>
      <w:r w:rsidRPr="00AC76F2">
        <w:rPr>
          <w:b w:val="0"/>
          <w:lang w:val="es-CO"/>
        </w:rPr>
        <w:cr/>
      </w:r>
    </w:p>
    <w:p w14:paraId="2673C6D8" w14:textId="78EC92EC" w:rsidR="00967893" w:rsidRDefault="00967893" w:rsidP="00D22D37">
      <w:pPr>
        <w:pStyle w:val="Ttulo1"/>
        <w:ind w:left="284" w:hanging="284"/>
        <w:jc w:val="both"/>
        <w:rPr>
          <w:bCs w:val="0"/>
        </w:rPr>
      </w:pPr>
      <w:r w:rsidRPr="00D22D37">
        <w:t xml:space="preserve">5. </w:t>
      </w:r>
      <w:r w:rsidR="00D22D37" w:rsidRPr="00D22D37">
        <w:rPr>
          <w:bCs w:val="0"/>
        </w:rPr>
        <w:t>Normatividad</w:t>
      </w:r>
    </w:p>
    <w:p w14:paraId="26CD6EAF" w14:textId="77777777" w:rsidR="0050084F" w:rsidRPr="0050084F" w:rsidRDefault="0050084F" w:rsidP="0050084F">
      <w:pPr>
        <w:rPr>
          <w:lang w:val="es-CO"/>
        </w:rPr>
      </w:pPr>
    </w:p>
    <w:p w14:paraId="42A00FAE" w14:textId="77777777" w:rsidR="00967893" w:rsidRDefault="00967893" w:rsidP="00967893">
      <w:pPr>
        <w:spacing w:after="240"/>
        <w:rPr>
          <w:rFonts w:cs="Arial"/>
          <w:bCs/>
          <w:lang w:val="es-CO"/>
        </w:rPr>
      </w:pPr>
      <w:r>
        <w:rPr>
          <w:rFonts w:cs="Arial"/>
          <w:bCs/>
          <w:lang w:val="es-CO"/>
        </w:rPr>
        <w:t>Ver Normograma Institucional (Proceso Gestión Jurídica)</w:t>
      </w:r>
    </w:p>
    <w:p w14:paraId="11865D6E" w14:textId="77777777" w:rsidR="00C056EE" w:rsidRDefault="00967893" w:rsidP="00D22D37">
      <w:pPr>
        <w:pStyle w:val="Ttulo1"/>
        <w:ind w:left="284" w:hanging="284"/>
        <w:jc w:val="both"/>
      </w:pPr>
      <w:r>
        <w:t>6</w:t>
      </w:r>
      <w:r w:rsidR="005663AA" w:rsidRPr="005548F6">
        <w:t xml:space="preserve">. </w:t>
      </w:r>
      <w:r w:rsidR="00D22D37" w:rsidRPr="005548F6">
        <w:t>Definiciones</w:t>
      </w:r>
      <w:r w:rsidR="00D22D37">
        <w:t>:</w:t>
      </w:r>
    </w:p>
    <w:p w14:paraId="6ABB08EB" w14:textId="77777777" w:rsidR="001F224F" w:rsidRPr="00D63F7C" w:rsidRDefault="001F224F" w:rsidP="001F224F">
      <w:pPr>
        <w:rPr>
          <w:sz w:val="20"/>
          <w:szCs w:val="20"/>
          <w:lang w:val="es-CO"/>
        </w:rPr>
      </w:pPr>
    </w:p>
    <w:p w14:paraId="5427E65A" w14:textId="1CACA92B" w:rsidR="0050084F" w:rsidRDefault="0050084F" w:rsidP="00553F4B">
      <w:pPr>
        <w:pStyle w:val="Prrafodelista"/>
        <w:numPr>
          <w:ilvl w:val="0"/>
          <w:numId w:val="15"/>
        </w:numPr>
        <w:rPr>
          <w:rFonts w:cs="Arial"/>
          <w:color w:val="000000"/>
          <w:lang w:val="es-CO"/>
        </w:rPr>
      </w:pPr>
      <w:r w:rsidRPr="00553F4B">
        <w:rPr>
          <w:rFonts w:cs="Arial"/>
          <w:b/>
          <w:color w:val="000000"/>
          <w:lang w:val="es-CO"/>
        </w:rPr>
        <w:t>Atención al Ciudadano</w:t>
      </w:r>
      <w:r w:rsidR="001F224F" w:rsidRPr="0050084F">
        <w:rPr>
          <w:rFonts w:cs="Arial"/>
          <w:color w:val="000000"/>
          <w:lang w:val="es-CO"/>
        </w:rPr>
        <w:t>: Conjunto de actividades que buscan satisfacer las necesidades del ciudadano</w:t>
      </w:r>
      <w:r w:rsidR="00CF49E1">
        <w:rPr>
          <w:rFonts w:cs="Arial"/>
          <w:color w:val="000000"/>
          <w:lang w:val="es-CO"/>
        </w:rPr>
        <w:t>.</w:t>
      </w:r>
    </w:p>
    <w:p w14:paraId="7FD45F36" w14:textId="77777777" w:rsidR="0050084F" w:rsidRPr="0050084F" w:rsidRDefault="0050084F" w:rsidP="00553F4B">
      <w:pPr>
        <w:pStyle w:val="Prrafodelista"/>
        <w:rPr>
          <w:rFonts w:cs="Arial"/>
          <w:color w:val="000000"/>
          <w:lang w:val="es-CO"/>
        </w:rPr>
      </w:pPr>
    </w:p>
    <w:p w14:paraId="57D08265" w14:textId="6C547102" w:rsidR="001F224F" w:rsidRPr="0050084F" w:rsidRDefault="0050084F" w:rsidP="00553F4B">
      <w:pPr>
        <w:pStyle w:val="Prrafodelista"/>
        <w:numPr>
          <w:ilvl w:val="0"/>
          <w:numId w:val="15"/>
        </w:numPr>
        <w:rPr>
          <w:rFonts w:cs="Arial"/>
          <w:color w:val="000000"/>
          <w:lang w:val="es-CO"/>
        </w:rPr>
      </w:pPr>
      <w:r w:rsidRPr="00553F4B">
        <w:rPr>
          <w:rFonts w:cs="Arial"/>
          <w:b/>
          <w:lang w:val="es-CO"/>
        </w:rPr>
        <w:t>Sistema de Gestión Documental</w:t>
      </w:r>
      <w:r w:rsidR="007D7A82" w:rsidRPr="0050084F">
        <w:rPr>
          <w:rFonts w:cs="Arial"/>
          <w:b/>
          <w:lang w:val="es-CO"/>
        </w:rPr>
        <w:t xml:space="preserve"> </w:t>
      </w:r>
      <w:r w:rsidR="001F224F" w:rsidRPr="0050084F">
        <w:rPr>
          <w:rFonts w:cs="Arial"/>
          <w:b/>
          <w:color w:val="000000"/>
          <w:lang w:val="es-CO"/>
        </w:rPr>
        <w:t>ORFEO</w:t>
      </w:r>
      <w:r w:rsidR="001F224F" w:rsidRPr="0050084F">
        <w:rPr>
          <w:rFonts w:cs="Arial"/>
          <w:color w:val="000000"/>
          <w:lang w:val="es-CO"/>
        </w:rPr>
        <w:t xml:space="preserve">: Herramienta informática que apoya los procesos de la gestión documental y de </w:t>
      </w:r>
      <w:proofErr w:type="gramStart"/>
      <w:r w:rsidR="001F224F" w:rsidRPr="0050084F">
        <w:rPr>
          <w:rFonts w:cs="Arial"/>
          <w:color w:val="000000"/>
          <w:lang w:val="es-CO"/>
        </w:rPr>
        <w:t>los diferentes dependencias</w:t>
      </w:r>
      <w:proofErr w:type="gramEnd"/>
      <w:r w:rsidR="001F224F" w:rsidRPr="0050084F">
        <w:rPr>
          <w:rFonts w:cs="Arial"/>
          <w:color w:val="000000"/>
          <w:lang w:val="es-CO"/>
        </w:rPr>
        <w:t>, permitiendo el manejo electrónico de los documentos, evitando el manejo de papel, garantizando la seguridad de la información y la respectiva trazabilidad.</w:t>
      </w:r>
    </w:p>
    <w:p w14:paraId="75274750" w14:textId="77777777" w:rsidR="001F224F" w:rsidRPr="00D63F7C" w:rsidRDefault="001F224F" w:rsidP="00553F4B">
      <w:pPr>
        <w:rPr>
          <w:rFonts w:cs="Arial"/>
          <w:color w:val="000000"/>
          <w:sz w:val="20"/>
          <w:szCs w:val="20"/>
          <w:lang w:val="es-CO"/>
        </w:rPr>
      </w:pPr>
    </w:p>
    <w:p w14:paraId="2048811D" w14:textId="77777777" w:rsidR="0050084F" w:rsidRDefault="0050084F" w:rsidP="00553F4B">
      <w:pPr>
        <w:pStyle w:val="Prrafodelista"/>
        <w:numPr>
          <w:ilvl w:val="0"/>
          <w:numId w:val="15"/>
        </w:numPr>
        <w:rPr>
          <w:rFonts w:cs="Arial"/>
          <w:color w:val="000000"/>
          <w:lang w:val="es-CO"/>
        </w:rPr>
      </w:pPr>
      <w:r w:rsidRPr="00553F4B">
        <w:rPr>
          <w:rFonts w:cs="Arial"/>
          <w:b/>
          <w:color w:val="000000"/>
          <w:lang w:val="es-CO"/>
        </w:rPr>
        <w:t>Protocolo de Atención</w:t>
      </w:r>
      <w:r w:rsidR="001F224F" w:rsidRPr="0050084F">
        <w:rPr>
          <w:rFonts w:cs="Arial"/>
          <w:color w:val="000000"/>
          <w:lang w:val="es-CO"/>
        </w:rPr>
        <w:t>: Es una guía con orientaciones básicas, acuerdos y métodos, previamente concertados con las entidades del Sistema Nacional de Servicio al Ciudadano, que busca ordenar y mejorar la interacción entre los servidores públicos y los ciudadanos. Los protocolos de servicio unifican y capitalizan las experiencias exitosas, optimizan los recursos y la capacidad de respuesta, y mejoran la calidad de vida de quienes atienden y de quienes consultan.</w:t>
      </w:r>
    </w:p>
    <w:p w14:paraId="188E0590" w14:textId="77777777" w:rsidR="0050084F" w:rsidRPr="0050084F" w:rsidRDefault="0050084F">
      <w:pPr>
        <w:pStyle w:val="Prrafodelista"/>
        <w:rPr>
          <w:rFonts w:cs="Arial"/>
          <w:b/>
          <w:color w:val="000000"/>
          <w:lang w:val="es-CO"/>
        </w:rPr>
      </w:pPr>
    </w:p>
    <w:p w14:paraId="09F42AC5" w14:textId="5B7CB6E4" w:rsidR="0050084F" w:rsidRDefault="0050084F" w:rsidP="00553F4B">
      <w:pPr>
        <w:pStyle w:val="Prrafodelista"/>
        <w:numPr>
          <w:ilvl w:val="0"/>
          <w:numId w:val="15"/>
        </w:numPr>
        <w:rPr>
          <w:rFonts w:cs="Arial"/>
          <w:color w:val="000000"/>
          <w:lang w:val="es-CO"/>
        </w:rPr>
      </w:pPr>
      <w:r w:rsidRPr="00553F4B">
        <w:rPr>
          <w:rFonts w:cs="Arial"/>
          <w:b/>
          <w:color w:val="000000"/>
          <w:lang w:val="es-CO"/>
        </w:rPr>
        <w:t>Petición</w:t>
      </w:r>
      <w:r w:rsidR="001F224F" w:rsidRPr="0050084F">
        <w:rPr>
          <w:rFonts w:cs="Arial"/>
          <w:color w:val="000000"/>
          <w:lang w:val="es-CO"/>
        </w:rPr>
        <w:t>: Toda persona tiene derecho a presentar peticiones respetuosas a las autoridades, en los términos señalados en este código, por motivos de interés general o particular, y a obtener pronta resolución completa y de fondo sobre la misma. (Artículo 13. Ley 1755 de 2015</w:t>
      </w:r>
      <w:r w:rsidR="00AC0278">
        <w:rPr>
          <w:rFonts w:cs="Arial"/>
          <w:color w:val="000000"/>
          <w:lang w:val="es-CO"/>
        </w:rPr>
        <w:t>).</w:t>
      </w:r>
    </w:p>
    <w:p w14:paraId="77198B39" w14:textId="77777777" w:rsidR="0050084F" w:rsidRPr="0050084F" w:rsidRDefault="0050084F">
      <w:pPr>
        <w:pStyle w:val="Prrafodelista"/>
        <w:rPr>
          <w:rFonts w:cs="Arial"/>
          <w:b/>
          <w:color w:val="000000"/>
          <w:lang w:val="es-CO"/>
        </w:rPr>
      </w:pPr>
    </w:p>
    <w:p w14:paraId="004A31DA" w14:textId="298E6F9A" w:rsidR="0050084F" w:rsidRDefault="0050084F" w:rsidP="00553F4B">
      <w:pPr>
        <w:pStyle w:val="Prrafodelista"/>
        <w:numPr>
          <w:ilvl w:val="0"/>
          <w:numId w:val="15"/>
        </w:numPr>
        <w:rPr>
          <w:rFonts w:cs="Arial"/>
          <w:color w:val="000000"/>
          <w:lang w:val="es-CO"/>
        </w:rPr>
      </w:pPr>
      <w:r w:rsidRPr="00553F4B">
        <w:rPr>
          <w:rFonts w:cs="Arial"/>
          <w:b/>
          <w:color w:val="000000"/>
          <w:lang w:val="es-CO"/>
        </w:rPr>
        <w:t>Queja</w:t>
      </w:r>
      <w:r w:rsidR="001F224F" w:rsidRPr="0050084F">
        <w:rPr>
          <w:rFonts w:cs="Arial"/>
          <w:color w:val="000000"/>
          <w:lang w:val="es-CO"/>
        </w:rPr>
        <w:t>: Manifestación verbal o escrita de molestia, disgusto o insatisfacción, hecha por una persona natural o jurídica respecto a la conducta o actuar de un funcionario de la Entidad o de los particulares que cumplan una función públic</w:t>
      </w:r>
      <w:r w:rsidR="00AC0278">
        <w:rPr>
          <w:rFonts w:cs="Arial"/>
          <w:color w:val="000000"/>
          <w:lang w:val="es-CO"/>
        </w:rPr>
        <w:t>a.</w:t>
      </w:r>
    </w:p>
    <w:p w14:paraId="39672C0C" w14:textId="77777777" w:rsidR="0050084F" w:rsidRPr="0050084F" w:rsidRDefault="0050084F">
      <w:pPr>
        <w:pStyle w:val="Prrafodelista"/>
        <w:rPr>
          <w:rFonts w:cs="Arial"/>
          <w:b/>
          <w:color w:val="000000"/>
          <w:lang w:val="es-CO"/>
        </w:rPr>
      </w:pPr>
    </w:p>
    <w:p w14:paraId="11B34B70" w14:textId="77777777" w:rsidR="0050084F" w:rsidRDefault="0050084F" w:rsidP="00553F4B">
      <w:pPr>
        <w:pStyle w:val="Prrafodelista"/>
        <w:numPr>
          <w:ilvl w:val="0"/>
          <w:numId w:val="15"/>
        </w:numPr>
        <w:rPr>
          <w:rFonts w:cs="Arial"/>
          <w:color w:val="000000"/>
          <w:lang w:val="es-CO"/>
        </w:rPr>
      </w:pPr>
      <w:r w:rsidRPr="00553F4B">
        <w:rPr>
          <w:rFonts w:cs="Arial"/>
          <w:b/>
          <w:color w:val="000000"/>
          <w:lang w:val="es-CO"/>
        </w:rPr>
        <w:t>Reclamo</w:t>
      </w:r>
      <w:r w:rsidR="001F224F" w:rsidRPr="0050084F">
        <w:rPr>
          <w:rFonts w:cs="Arial"/>
          <w:color w:val="000000"/>
          <w:lang w:val="es-CO"/>
        </w:rPr>
        <w:t>: Manifestación verbal o escrita de molestia, disgusto o insatisfacción hecha por una persona natural o jurídica sobre el incumplimiento o irregularidad en la prestación de alguno de los servicios o productos ofrecidos por la entidad.</w:t>
      </w:r>
    </w:p>
    <w:p w14:paraId="2661D3E4" w14:textId="77777777" w:rsidR="0050084F" w:rsidRPr="0050084F" w:rsidRDefault="0050084F">
      <w:pPr>
        <w:pStyle w:val="Prrafodelista"/>
        <w:rPr>
          <w:rFonts w:cs="Arial"/>
          <w:b/>
          <w:color w:val="000000"/>
          <w:lang w:val="es-CO"/>
        </w:rPr>
      </w:pPr>
    </w:p>
    <w:p w14:paraId="24270F05" w14:textId="45175D9B" w:rsidR="0050084F" w:rsidRDefault="0050084F" w:rsidP="00553F4B">
      <w:pPr>
        <w:pStyle w:val="Prrafodelista"/>
        <w:numPr>
          <w:ilvl w:val="0"/>
          <w:numId w:val="15"/>
        </w:numPr>
        <w:rPr>
          <w:rFonts w:cs="Arial"/>
          <w:color w:val="000000"/>
          <w:lang w:val="es-CO"/>
        </w:rPr>
      </w:pPr>
      <w:r w:rsidRPr="00553F4B">
        <w:rPr>
          <w:rFonts w:cs="Arial"/>
          <w:b/>
          <w:color w:val="000000"/>
          <w:lang w:val="es-CO"/>
        </w:rPr>
        <w:t>Sugerencia</w:t>
      </w:r>
      <w:r w:rsidR="001F224F" w:rsidRPr="0050084F">
        <w:rPr>
          <w:rFonts w:cs="Arial"/>
          <w:color w:val="000000"/>
          <w:lang w:val="es-CO"/>
        </w:rPr>
        <w:t>: Es la manifestación de una idea o propuesta para mejorar el servicio o la gestión de la Entidad.</w:t>
      </w:r>
    </w:p>
    <w:p w14:paraId="0977EE50" w14:textId="77777777" w:rsidR="0050084F" w:rsidRPr="0050084F" w:rsidRDefault="0050084F">
      <w:pPr>
        <w:pStyle w:val="Prrafodelista"/>
        <w:rPr>
          <w:rFonts w:cs="Arial"/>
          <w:b/>
          <w:color w:val="000000"/>
          <w:lang w:val="es-CO"/>
        </w:rPr>
      </w:pPr>
    </w:p>
    <w:p w14:paraId="457A5ACC" w14:textId="77777777" w:rsidR="0050084F" w:rsidRDefault="0050084F" w:rsidP="00553F4B">
      <w:pPr>
        <w:pStyle w:val="Prrafodelista"/>
        <w:numPr>
          <w:ilvl w:val="0"/>
          <w:numId w:val="15"/>
        </w:numPr>
        <w:rPr>
          <w:rFonts w:cs="Arial"/>
          <w:color w:val="000000"/>
          <w:lang w:val="es-CO"/>
        </w:rPr>
      </w:pPr>
      <w:r w:rsidRPr="00553F4B">
        <w:rPr>
          <w:rFonts w:cs="Arial"/>
          <w:b/>
          <w:color w:val="000000"/>
          <w:lang w:val="es-CO"/>
        </w:rPr>
        <w:t>Denuncia</w:t>
      </w:r>
      <w:r w:rsidR="001F224F" w:rsidRPr="0050084F">
        <w:rPr>
          <w:rFonts w:cs="Arial"/>
          <w:color w:val="000000"/>
          <w:lang w:val="es-CO"/>
        </w:rPr>
        <w:t>: Es la puesta en conocimiento ante una autoridad competente de una conducta posiblemente irregular, para que se adelante la correspondiente investigación penal, disciplinaria, fiscal, administrativa - sancionatoria o ético profesional.</w:t>
      </w:r>
    </w:p>
    <w:p w14:paraId="01FA2BBD" w14:textId="77777777" w:rsidR="0050084F" w:rsidRPr="0050084F" w:rsidRDefault="0050084F">
      <w:pPr>
        <w:pStyle w:val="Prrafodelista"/>
        <w:rPr>
          <w:rFonts w:cs="Arial"/>
          <w:b/>
          <w:color w:val="000000"/>
          <w:lang w:val="es-CO"/>
        </w:rPr>
      </w:pPr>
    </w:p>
    <w:p w14:paraId="45851BE0" w14:textId="319B126F" w:rsidR="001F224F" w:rsidRPr="0050084F" w:rsidRDefault="0050084F" w:rsidP="00553F4B">
      <w:pPr>
        <w:pStyle w:val="Prrafodelista"/>
        <w:numPr>
          <w:ilvl w:val="0"/>
          <w:numId w:val="15"/>
        </w:numPr>
        <w:rPr>
          <w:rFonts w:cs="Arial"/>
          <w:color w:val="000000"/>
          <w:lang w:val="es-CO"/>
        </w:rPr>
      </w:pPr>
      <w:r w:rsidRPr="00553F4B">
        <w:rPr>
          <w:rFonts w:cs="Arial"/>
          <w:b/>
          <w:color w:val="000000"/>
          <w:lang w:val="es-CO"/>
        </w:rPr>
        <w:t>Solicitud de Información</w:t>
      </w:r>
      <w:r w:rsidR="001F224F" w:rsidRPr="0050084F">
        <w:rPr>
          <w:rFonts w:cs="Arial"/>
          <w:color w:val="000000"/>
          <w:lang w:val="es-CO"/>
        </w:rPr>
        <w:t>: Petición del ciudadano - cliente relacionada con la función y quehacer del INCI y/o sobre servicios que ofrecen las entidades públicas y privadas a las personas con discapacidad visual y a la comunidad en general.</w:t>
      </w:r>
    </w:p>
    <w:p w14:paraId="1E8B2EC1" w14:textId="77777777" w:rsidR="001F224F" w:rsidRPr="00D63F7C" w:rsidRDefault="001F224F" w:rsidP="00553F4B">
      <w:pPr>
        <w:rPr>
          <w:rFonts w:cs="Arial"/>
          <w:color w:val="000000"/>
          <w:sz w:val="20"/>
          <w:szCs w:val="20"/>
          <w:lang w:val="es-CO"/>
        </w:rPr>
      </w:pPr>
    </w:p>
    <w:p w14:paraId="5C8D5570" w14:textId="4E50DCDA" w:rsidR="001F224F" w:rsidRPr="008B1D5B" w:rsidRDefault="0050084F" w:rsidP="001F224F">
      <w:pPr>
        <w:pStyle w:val="Standard"/>
        <w:autoSpaceDE w:val="0"/>
        <w:jc w:val="both"/>
        <w:rPr>
          <w:rFonts w:ascii="Arial" w:hAnsi="Arial" w:cs="Arial"/>
          <w:b/>
          <w:u w:val="single"/>
          <w:lang w:val="es-CO"/>
        </w:rPr>
      </w:pPr>
      <w:r w:rsidRPr="00553F4B">
        <w:rPr>
          <w:rFonts w:ascii="Arial" w:hAnsi="Arial" w:cs="Arial"/>
          <w:b/>
          <w:u w:val="single"/>
          <w:lang w:val="es-CO"/>
        </w:rPr>
        <w:t>Canal de Atención</w:t>
      </w:r>
      <w:r w:rsidR="001F224F" w:rsidRPr="008B1D5B">
        <w:rPr>
          <w:rFonts w:ascii="Arial" w:hAnsi="Arial" w:cs="Arial"/>
          <w:b/>
          <w:u w:val="single"/>
          <w:lang w:val="es-CO"/>
        </w:rPr>
        <w:t xml:space="preserve"> </w:t>
      </w:r>
    </w:p>
    <w:p w14:paraId="351393C9" w14:textId="77777777" w:rsidR="001F224F" w:rsidRPr="00D63F7C" w:rsidRDefault="001F224F" w:rsidP="001F224F">
      <w:pPr>
        <w:pStyle w:val="Standard"/>
        <w:autoSpaceDE w:val="0"/>
        <w:jc w:val="both"/>
        <w:rPr>
          <w:rFonts w:ascii="Arial" w:hAnsi="Arial" w:cs="Arial"/>
          <w:sz w:val="20"/>
          <w:szCs w:val="20"/>
          <w:lang w:val="es-CO"/>
        </w:rPr>
      </w:pPr>
    </w:p>
    <w:p w14:paraId="5E4E90CC" w14:textId="3337C867" w:rsidR="008A6E83" w:rsidRPr="00AC0278" w:rsidRDefault="008A6E83" w:rsidP="00553F4B">
      <w:pPr>
        <w:pStyle w:val="Textoindependiente"/>
        <w:numPr>
          <w:ilvl w:val="0"/>
          <w:numId w:val="16"/>
        </w:numPr>
        <w:spacing w:after="283"/>
        <w:rPr>
          <w:lang w:eastAsia="es-CO"/>
        </w:rPr>
      </w:pPr>
      <w:r w:rsidRPr="00553F4B">
        <w:rPr>
          <w:lang w:eastAsia="es-CO"/>
        </w:rPr>
        <w:t>Presencial</w:t>
      </w:r>
      <w:r w:rsidR="001F224F" w:rsidRPr="00AC0278">
        <w:rPr>
          <w:b w:val="0"/>
          <w:lang w:eastAsia="es-CO"/>
        </w:rPr>
        <w:t>:</w:t>
      </w:r>
      <w:r w:rsidR="001F224F" w:rsidRPr="00AC0278">
        <w:rPr>
          <w:lang w:eastAsia="es-CO"/>
        </w:rPr>
        <w:t xml:space="preserve"> </w:t>
      </w:r>
      <w:r w:rsidR="001F224F" w:rsidRPr="00AC0278">
        <w:rPr>
          <w:b w:val="0"/>
          <w:lang w:eastAsia="es-CO"/>
        </w:rPr>
        <w:t>Este es un canal en el que ciudadanos y servidores interactúan en persona para realizar trámites y solicitar servicios, información, orientación o asistencia relacionada con el que</w:t>
      </w:r>
      <w:r w:rsidR="001F224F" w:rsidRPr="00AC0278">
        <w:rPr>
          <w:b w:val="0"/>
          <w:lang w:eastAsia="es-CO"/>
        </w:rPr>
        <w:softHyphen/>
        <w:t>hacer de la entidad y del Estado</w:t>
      </w:r>
      <w:r w:rsidR="00AC76F2" w:rsidRPr="00553F4B">
        <w:rPr>
          <w:b w:val="0"/>
          <w:lang w:eastAsia="es-CO"/>
        </w:rPr>
        <w:t>.</w:t>
      </w:r>
    </w:p>
    <w:p w14:paraId="43C80206" w14:textId="330199AB" w:rsidR="008A6E83" w:rsidRPr="00AC0278" w:rsidRDefault="008A6E83" w:rsidP="00553F4B">
      <w:pPr>
        <w:pStyle w:val="Textoindependiente"/>
        <w:numPr>
          <w:ilvl w:val="0"/>
          <w:numId w:val="16"/>
        </w:numPr>
        <w:spacing w:after="283"/>
        <w:rPr>
          <w:lang w:eastAsia="es-CO"/>
        </w:rPr>
      </w:pPr>
      <w:proofErr w:type="spellStart"/>
      <w:r w:rsidRPr="00553F4B">
        <w:t>Telefonico</w:t>
      </w:r>
      <w:proofErr w:type="spellEnd"/>
      <w:r w:rsidR="001F224F" w:rsidRPr="00AC0278">
        <w:rPr>
          <w:b w:val="0"/>
        </w:rPr>
        <w:t>:</w:t>
      </w:r>
      <w:r w:rsidR="001F224F" w:rsidRPr="00AC0278">
        <w:t xml:space="preserve"> </w:t>
      </w:r>
      <w:r w:rsidR="001F224F" w:rsidRPr="00AC0278">
        <w:rPr>
          <w:b w:val="0"/>
        </w:rPr>
        <w:t>En este canal es posible la interacción en tiempo real entre el servidor público y el ciuda</w:t>
      </w:r>
      <w:r w:rsidR="001F224F" w:rsidRPr="00AC0278">
        <w:rPr>
          <w:b w:val="0"/>
        </w:rPr>
        <w:softHyphen/>
        <w:t xml:space="preserve">dano a través de </w:t>
      </w:r>
      <w:proofErr w:type="gramStart"/>
      <w:r w:rsidR="001F224F" w:rsidRPr="00AC0278">
        <w:rPr>
          <w:b w:val="0"/>
        </w:rPr>
        <w:t>la redes</w:t>
      </w:r>
      <w:proofErr w:type="gramEnd"/>
      <w:r w:rsidR="001F224F" w:rsidRPr="00AC0278">
        <w:rPr>
          <w:b w:val="0"/>
        </w:rPr>
        <w:t xml:space="preserve"> de telefonía fija o móvil. Pertenecen a este canal los teléfonos fijos de las entidades, conmutadores, centros de llamadas (</w:t>
      </w:r>
      <w:proofErr w:type="spellStart"/>
      <w:r w:rsidR="001F224F" w:rsidRPr="00AC0278">
        <w:rPr>
          <w:b w:val="0"/>
        </w:rPr>
        <w:t>Call</w:t>
      </w:r>
      <w:proofErr w:type="spellEnd"/>
      <w:r w:rsidR="001F224F" w:rsidRPr="00AC0278">
        <w:rPr>
          <w:b w:val="0"/>
        </w:rPr>
        <w:t xml:space="preserve"> </w:t>
      </w:r>
      <w:r w:rsidR="00AC76F2" w:rsidRPr="00AC0278">
        <w:rPr>
          <w:b w:val="0"/>
        </w:rPr>
        <w:t>C</w:t>
      </w:r>
      <w:r w:rsidR="001F224F" w:rsidRPr="00AC0278">
        <w:rPr>
          <w:b w:val="0"/>
        </w:rPr>
        <w:t>enters) y centros de contacto.</w:t>
      </w:r>
    </w:p>
    <w:p w14:paraId="6E137466" w14:textId="7E0FF42D" w:rsidR="008A6E83" w:rsidRDefault="008A6E83" w:rsidP="00553F4B">
      <w:pPr>
        <w:pStyle w:val="Textoindependiente"/>
        <w:numPr>
          <w:ilvl w:val="0"/>
          <w:numId w:val="16"/>
        </w:numPr>
        <w:spacing w:after="283"/>
        <w:rPr>
          <w:lang w:eastAsia="es-CO"/>
        </w:rPr>
      </w:pPr>
      <w:r w:rsidRPr="00553F4B">
        <w:lastRenderedPageBreak/>
        <w:t>Virtual</w:t>
      </w:r>
      <w:r w:rsidR="001F224F" w:rsidRPr="00553F4B">
        <w:rPr>
          <w:b w:val="0"/>
        </w:rPr>
        <w:t>:</w:t>
      </w:r>
      <w:r w:rsidR="001F224F" w:rsidRPr="008A6E83">
        <w:rPr>
          <w:b w:val="0"/>
        </w:rPr>
        <w:t xml:space="preserve"> Este canal integra todos los medios de servicio al ciudadano que se prestan a través de tecnologías de información y comunicaciones como chat, formularios web, correo electrónico y redes so</w:t>
      </w:r>
      <w:r w:rsidR="001F224F" w:rsidRPr="008A6E83">
        <w:rPr>
          <w:b w:val="0"/>
        </w:rPr>
        <w:softHyphen/>
        <w:t>ciales.</w:t>
      </w:r>
    </w:p>
    <w:p w14:paraId="735271F2" w14:textId="7B28E6B1" w:rsidR="00D63F7C" w:rsidRPr="008A6E83" w:rsidRDefault="008A6E83" w:rsidP="00553F4B">
      <w:pPr>
        <w:pStyle w:val="Textoindependiente"/>
        <w:numPr>
          <w:ilvl w:val="0"/>
          <w:numId w:val="16"/>
        </w:numPr>
        <w:spacing w:after="283"/>
        <w:rPr>
          <w:lang w:eastAsia="es-CO"/>
        </w:rPr>
      </w:pPr>
      <w:r w:rsidRPr="00553F4B">
        <w:t>Correspondencia</w:t>
      </w:r>
      <w:r w:rsidR="001F224F" w:rsidRPr="008A6E83">
        <w:rPr>
          <w:b w:val="0"/>
        </w:rPr>
        <w:t>:</w:t>
      </w:r>
      <w:r w:rsidR="001F224F" w:rsidRPr="008A6E83">
        <w:t xml:space="preserve"> </w:t>
      </w:r>
      <w:r w:rsidR="001F224F" w:rsidRPr="008A6E83">
        <w:rPr>
          <w:b w:val="0"/>
        </w:rPr>
        <w:t>Este canal permite a los ciudadanos, por medio de comunicaciones escritas, realizar trá</w:t>
      </w:r>
      <w:r w:rsidR="001F224F" w:rsidRPr="008A6E83">
        <w:rPr>
          <w:b w:val="0"/>
        </w:rPr>
        <w:softHyphen/>
        <w:t>mites y solicitar servicios, pedir información, orientación o asistencia relacionada con el quehacer de la entidad y del Estado. Los buzones de sugerencias también hacen parte de este canal.</w:t>
      </w:r>
    </w:p>
    <w:p w14:paraId="7FF82E87" w14:textId="134C5263" w:rsidR="00B73802" w:rsidRDefault="00967893" w:rsidP="00D63F7C">
      <w:pPr>
        <w:pStyle w:val="Default"/>
        <w:jc w:val="both"/>
        <w:rPr>
          <w:b/>
        </w:rPr>
      </w:pPr>
      <w:r w:rsidRPr="00D63F7C">
        <w:rPr>
          <w:b/>
        </w:rPr>
        <w:t>7</w:t>
      </w:r>
      <w:r w:rsidR="005663AA" w:rsidRPr="00D63F7C">
        <w:rPr>
          <w:b/>
        </w:rPr>
        <w:t xml:space="preserve">. </w:t>
      </w:r>
      <w:r w:rsidR="001F5B23" w:rsidRPr="00D63F7C">
        <w:rPr>
          <w:b/>
        </w:rPr>
        <w:t>Actividades</w:t>
      </w:r>
    </w:p>
    <w:p w14:paraId="72015144" w14:textId="77777777" w:rsidR="00B86013" w:rsidRDefault="00B86013" w:rsidP="00D63F7C">
      <w:pPr>
        <w:pStyle w:val="Default"/>
        <w:jc w:val="both"/>
        <w:rPr>
          <w:b/>
        </w:rPr>
      </w:pPr>
    </w:p>
    <w:tbl>
      <w:tblPr>
        <w:tblStyle w:val="Tablaconcuadrcula1clara1"/>
        <w:tblW w:w="16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552"/>
        <w:gridCol w:w="4677"/>
        <w:gridCol w:w="2552"/>
        <w:gridCol w:w="1984"/>
        <w:gridCol w:w="3515"/>
        <w:gridCol w:w="3431"/>
      </w:tblGrid>
      <w:tr w:rsidR="000948D3" w:rsidRPr="00AB3981" w14:paraId="1CAD2A74" w14:textId="77777777" w:rsidTr="00B86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1DE8A0" w14:textId="77777777" w:rsidR="003976DB" w:rsidRPr="00AB3981" w:rsidRDefault="003976DB" w:rsidP="005548F6">
            <w:pPr>
              <w:jc w:val="center"/>
              <w:rPr>
                <w:rFonts w:cs="Arial"/>
                <w:b w:val="0"/>
              </w:rPr>
            </w:pPr>
            <w:r w:rsidRPr="00AB3981">
              <w:rPr>
                <w:rFonts w:cs="Arial"/>
              </w:rPr>
              <w:t>#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723E6E" w14:textId="77777777" w:rsidR="003976DB" w:rsidRPr="00AB3981" w:rsidRDefault="003976DB" w:rsidP="0055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AB3981">
              <w:rPr>
                <w:rFonts w:cs="Arial"/>
              </w:rPr>
              <w:t xml:space="preserve">Descripción </w:t>
            </w:r>
            <w:r w:rsidR="00713633" w:rsidRPr="00AB3981">
              <w:rPr>
                <w:rFonts w:cs="Arial"/>
              </w:rPr>
              <w:t>d</w:t>
            </w:r>
            <w:r w:rsidRPr="00AB3981">
              <w:rPr>
                <w:rFonts w:cs="Arial"/>
              </w:rPr>
              <w:t xml:space="preserve">e </w:t>
            </w:r>
            <w:r w:rsidR="00713633" w:rsidRPr="00AB3981">
              <w:rPr>
                <w:rFonts w:cs="Arial"/>
              </w:rPr>
              <w:t>l</w:t>
            </w:r>
            <w:r w:rsidRPr="00AB3981">
              <w:rPr>
                <w:rFonts w:cs="Arial"/>
              </w:rPr>
              <w:t>a Actividad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D1E8FC" w14:textId="77777777" w:rsidR="003976DB" w:rsidRPr="00AB3981" w:rsidRDefault="003976DB" w:rsidP="0055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AB3981">
              <w:rPr>
                <w:rFonts w:cs="Arial"/>
              </w:rPr>
              <w:t>Responsable</w:t>
            </w:r>
          </w:p>
          <w:p w14:paraId="35E40262" w14:textId="77777777" w:rsidR="003976DB" w:rsidRPr="00AB3981" w:rsidRDefault="003976DB" w:rsidP="0055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AB3981">
              <w:rPr>
                <w:rFonts w:cs="Arial"/>
              </w:rPr>
              <w:t>(Cargo)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3C4697" w14:textId="77777777" w:rsidR="003976DB" w:rsidRPr="00AB3981" w:rsidRDefault="003976DB" w:rsidP="0055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AB3981">
              <w:rPr>
                <w:rFonts w:cs="Arial"/>
              </w:rPr>
              <w:t>Dependencia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6CD24B" w14:textId="77777777" w:rsidR="003976DB" w:rsidRPr="00AB3981" w:rsidRDefault="003976DB" w:rsidP="0055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AB3981">
              <w:rPr>
                <w:rFonts w:cs="Arial"/>
              </w:rPr>
              <w:t>Control</w:t>
            </w:r>
          </w:p>
          <w:p w14:paraId="1FCC4D02" w14:textId="77777777" w:rsidR="003976DB" w:rsidRPr="00AB3981" w:rsidRDefault="003976DB" w:rsidP="0055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AB3981">
              <w:rPr>
                <w:rFonts w:cs="Arial"/>
              </w:rPr>
              <w:t>(Si Aplica)</w:t>
            </w:r>
          </w:p>
        </w:tc>
        <w:tc>
          <w:tcPr>
            <w:tcW w:w="3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B2FD52" w14:textId="77777777" w:rsidR="003976DB" w:rsidRPr="00AB3981" w:rsidRDefault="003976DB" w:rsidP="0055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AB3981">
              <w:rPr>
                <w:rFonts w:cs="Arial"/>
              </w:rPr>
              <w:t>Registros</w:t>
            </w:r>
          </w:p>
        </w:tc>
      </w:tr>
      <w:tr w:rsidR="00DB1CE3" w:rsidRPr="00AB3981" w14:paraId="7361EC52" w14:textId="77777777" w:rsidTr="00B8601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A425AC4" w14:textId="77777777" w:rsidR="00DB1CE3" w:rsidRPr="006F6F19" w:rsidRDefault="00DB1CE3" w:rsidP="00DB1CE3">
            <w:pPr>
              <w:jc w:val="center"/>
              <w:rPr>
                <w:rFonts w:cs="Arial"/>
                <w:b w:val="0"/>
                <w:spacing w:val="-20"/>
              </w:rPr>
            </w:pPr>
            <w:r w:rsidRPr="006F6F19">
              <w:rPr>
                <w:rFonts w:cs="Arial"/>
                <w:b w:val="0"/>
                <w:spacing w:val="-20"/>
              </w:rPr>
              <w:t>1</w:t>
            </w:r>
          </w:p>
        </w:tc>
        <w:tc>
          <w:tcPr>
            <w:tcW w:w="4677" w:type="dxa"/>
            <w:tcBorders>
              <w:top w:val="single" w:sz="12" w:space="0" w:color="000000"/>
            </w:tcBorders>
          </w:tcPr>
          <w:p w14:paraId="1EA0D4A4" w14:textId="63B5CD24" w:rsidR="00DB1CE3" w:rsidRPr="00B61BCE" w:rsidRDefault="00284428" w:rsidP="00284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61BCE">
              <w:rPr>
                <w:sz w:val="22"/>
                <w:szCs w:val="22"/>
              </w:rPr>
              <w:t>Identificar la solicitud del ciudadano con el fin de darle la orientación requerid</w:t>
            </w:r>
            <w:r w:rsidR="00AC0278">
              <w:rPr>
                <w:sz w:val="22"/>
                <w:szCs w:val="22"/>
              </w:rPr>
              <w:t>a.</w:t>
            </w:r>
          </w:p>
          <w:p w14:paraId="1B0A5D57" w14:textId="77777777" w:rsidR="004264E5" w:rsidRPr="00B61BCE" w:rsidRDefault="004264E5" w:rsidP="0042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38135" w:themeColor="accent6" w:themeShade="BF"/>
                <w:sz w:val="22"/>
                <w:szCs w:val="22"/>
              </w:rPr>
            </w:pPr>
          </w:p>
          <w:p w14:paraId="77AB8A33" w14:textId="43C49F50" w:rsidR="00314D1E" w:rsidRPr="00B61BCE" w:rsidRDefault="004264E5" w:rsidP="0042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61BCE">
              <w:rPr>
                <w:sz w:val="22"/>
                <w:szCs w:val="22"/>
              </w:rPr>
              <w:t>Si</w:t>
            </w:r>
            <w:r w:rsidR="00314D1E" w:rsidRPr="00B61BCE">
              <w:rPr>
                <w:sz w:val="22"/>
                <w:szCs w:val="22"/>
              </w:rPr>
              <w:t xml:space="preserve"> es </w:t>
            </w:r>
            <w:r w:rsidR="006F6F19" w:rsidRPr="00B61BCE">
              <w:rPr>
                <w:sz w:val="22"/>
                <w:szCs w:val="22"/>
              </w:rPr>
              <w:t>p</w:t>
            </w:r>
            <w:r w:rsidR="00314D1E" w:rsidRPr="00B61BCE">
              <w:rPr>
                <w:sz w:val="22"/>
                <w:szCs w:val="22"/>
              </w:rPr>
              <w:t>resencial:</w:t>
            </w:r>
            <w:r w:rsidRPr="00B61BCE">
              <w:rPr>
                <w:sz w:val="22"/>
                <w:szCs w:val="22"/>
              </w:rPr>
              <w:t xml:space="preserve"> Radicar </w:t>
            </w:r>
            <w:r w:rsidR="006F6F19" w:rsidRPr="00B61BCE">
              <w:rPr>
                <w:sz w:val="22"/>
                <w:szCs w:val="22"/>
              </w:rPr>
              <w:t xml:space="preserve">PQRSD </w:t>
            </w:r>
            <w:r w:rsidRPr="00B61BCE">
              <w:rPr>
                <w:sz w:val="22"/>
                <w:szCs w:val="22"/>
              </w:rPr>
              <w:t xml:space="preserve">a través </w:t>
            </w:r>
            <w:proofErr w:type="spellStart"/>
            <w:r w:rsidRPr="00B61BCE">
              <w:rPr>
                <w:sz w:val="22"/>
                <w:szCs w:val="22"/>
              </w:rPr>
              <w:t>de el</w:t>
            </w:r>
            <w:proofErr w:type="spellEnd"/>
            <w:r w:rsidRPr="00B61BCE">
              <w:rPr>
                <w:sz w:val="22"/>
                <w:szCs w:val="22"/>
              </w:rPr>
              <w:t xml:space="preserve"> sistema de Gestión documental </w:t>
            </w:r>
            <w:r w:rsidR="00697764">
              <w:rPr>
                <w:sz w:val="22"/>
                <w:szCs w:val="22"/>
              </w:rPr>
              <w:t xml:space="preserve">- </w:t>
            </w:r>
            <w:r w:rsidR="00AC0278">
              <w:rPr>
                <w:sz w:val="22"/>
                <w:szCs w:val="22"/>
              </w:rPr>
              <w:t xml:space="preserve">ORFEO </w:t>
            </w:r>
            <w:r w:rsidRPr="00B61BCE">
              <w:rPr>
                <w:sz w:val="22"/>
                <w:szCs w:val="22"/>
              </w:rPr>
              <w:t>(</w:t>
            </w:r>
            <w:r w:rsidR="00AC0278">
              <w:rPr>
                <w:sz w:val="22"/>
                <w:szCs w:val="22"/>
              </w:rPr>
              <w:t>Procedimiento Gestión de PQRSD</w:t>
            </w:r>
          </w:p>
          <w:p w14:paraId="0AE1BE31" w14:textId="77777777" w:rsidR="00314D1E" w:rsidRPr="00B61BCE" w:rsidRDefault="00314D1E" w:rsidP="0042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  <w:p w14:paraId="114A146D" w14:textId="07920672" w:rsidR="006F6F19" w:rsidRPr="00B61BCE" w:rsidRDefault="00314D1E" w:rsidP="0042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61BCE">
              <w:rPr>
                <w:sz w:val="22"/>
                <w:szCs w:val="22"/>
              </w:rPr>
              <w:t xml:space="preserve">Si es por canal telefónico, </w:t>
            </w:r>
            <w:r w:rsidR="005816A4" w:rsidRPr="00B61BCE">
              <w:rPr>
                <w:sz w:val="22"/>
                <w:szCs w:val="22"/>
              </w:rPr>
              <w:t xml:space="preserve">virtual o </w:t>
            </w:r>
            <w:r w:rsidRPr="00B61BCE">
              <w:rPr>
                <w:sz w:val="22"/>
                <w:szCs w:val="22"/>
              </w:rPr>
              <w:t>corre</w:t>
            </w:r>
            <w:r w:rsidR="005816A4" w:rsidRPr="00B61BCE">
              <w:rPr>
                <w:sz w:val="22"/>
                <w:szCs w:val="22"/>
              </w:rPr>
              <w:t>spondencia</w:t>
            </w:r>
            <w:r w:rsidR="006F6F19" w:rsidRPr="00B61BCE">
              <w:rPr>
                <w:sz w:val="22"/>
                <w:szCs w:val="22"/>
              </w:rPr>
              <w:t>: Radicar PQRSD a través de la Oficina de Servicio al Ciudadano</w:t>
            </w:r>
            <w:r w:rsidR="00B61BCE" w:rsidRPr="00B61BCE">
              <w:rPr>
                <w:sz w:val="22"/>
                <w:szCs w:val="22"/>
              </w:rPr>
              <w:t>.</w:t>
            </w:r>
          </w:p>
          <w:p w14:paraId="61FE5D08" w14:textId="77777777" w:rsidR="006F6F19" w:rsidRPr="00B61BCE" w:rsidRDefault="006F6F19" w:rsidP="0042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  <w:p w14:paraId="77E5571F" w14:textId="77777777" w:rsidR="006F6F19" w:rsidRPr="00B61BCE" w:rsidRDefault="002266C4" w:rsidP="00284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61BCE">
              <w:rPr>
                <w:sz w:val="22"/>
                <w:szCs w:val="22"/>
              </w:rPr>
              <w:t>Si se identifica</w:t>
            </w:r>
            <w:r w:rsidR="00691142" w:rsidRPr="00B61BCE">
              <w:rPr>
                <w:sz w:val="22"/>
                <w:szCs w:val="22"/>
              </w:rPr>
              <w:t xml:space="preserve"> que n</w:t>
            </w:r>
            <w:r w:rsidR="004264E5" w:rsidRPr="00B61BCE">
              <w:rPr>
                <w:sz w:val="22"/>
                <w:szCs w:val="22"/>
              </w:rPr>
              <w:t>o</w:t>
            </w:r>
            <w:r w:rsidR="00691142" w:rsidRPr="00B61BCE">
              <w:rPr>
                <w:sz w:val="22"/>
                <w:szCs w:val="22"/>
              </w:rPr>
              <w:t xml:space="preserve"> es PQRSD,</w:t>
            </w:r>
            <w:r w:rsidR="004264E5" w:rsidRPr="00B61BCE">
              <w:rPr>
                <w:sz w:val="22"/>
                <w:szCs w:val="22"/>
              </w:rPr>
              <w:t xml:space="preserve"> se entregará la información solicitada por el ciudadano.</w:t>
            </w:r>
          </w:p>
          <w:p w14:paraId="7643E806" w14:textId="2DA6ED2B" w:rsidR="00CA1FF1" w:rsidRPr="00B61BCE" w:rsidRDefault="00CA1FF1" w:rsidP="00284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000000"/>
            </w:tcBorders>
            <w:vAlign w:val="center"/>
          </w:tcPr>
          <w:p w14:paraId="26293281" w14:textId="080DFC10" w:rsidR="00DB1CE3" w:rsidRPr="00B61BCE" w:rsidRDefault="00284428" w:rsidP="00DB1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>Profesional encargado de la Oficina de Atención al Ciudadano</w:t>
            </w:r>
            <w:r w:rsidR="00B61BCE" w:rsidRPr="00B61BCE">
              <w:rPr>
                <w:rFonts w:cs="Arial"/>
                <w:sz w:val="22"/>
                <w:szCs w:val="22"/>
                <w:lang w:val="es-CO"/>
              </w:rPr>
              <w:t>.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vAlign w:val="center"/>
          </w:tcPr>
          <w:p w14:paraId="15835050" w14:textId="22302AEE" w:rsidR="00284428" w:rsidRPr="00B61BCE" w:rsidRDefault="00284428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val="es-CO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Secretaría General </w:t>
            </w:r>
            <w:r w:rsidR="00CA1FF1" w:rsidRPr="00B61BCE">
              <w:rPr>
                <w:rFonts w:cs="Arial"/>
                <w:sz w:val="22"/>
                <w:szCs w:val="22"/>
                <w:lang w:val="es-CO"/>
              </w:rPr>
              <w:t>-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 Grupo de Gestión Humana y de la </w:t>
            </w:r>
            <w:proofErr w:type="spellStart"/>
            <w:r w:rsidRPr="00B61BCE">
              <w:rPr>
                <w:rFonts w:cs="Arial"/>
                <w:sz w:val="22"/>
                <w:szCs w:val="22"/>
                <w:lang w:val="es-CO"/>
              </w:rPr>
              <w:t>Informació</w:t>
            </w:r>
            <w:r w:rsidR="00AC0278">
              <w:rPr>
                <w:rFonts w:cs="Arial"/>
                <w:sz w:val="22"/>
                <w:szCs w:val="22"/>
                <w:lang w:val="es-CO"/>
              </w:rPr>
              <w:t>N</w:t>
            </w:r>
            <w:proofErr w:type="spellEnd"/>
            <w:r w:rsidR="00AC0278">
              <w:rPr>
                <w:rFonts w:cs="Arial"/>
                <w:sz w:val="22"/>
                <w:szCs w:val="22"/>
                <w:lang w:val="es-CO"/>
              </w:rPr>
              <w:t>.</w:t>
            </w:r>
          </w:p>
          <w:p w14:paraId="69ACD18B" w14:textId="77777777" w:rsidR="00DB1CE3" w:rsidRPr="00B61BCE" w:rsidRDefault="00DB1CE3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12" w:space="0" w:color="000000"/>
            </w:tcBorders>
          </w:tcPr>
          <w:p w14:paraId="25EFC273" w14:textId="100615BF" w:rsidR="00DB1CE3" w:rsidRPr="00B61BCE" w:rsidRDefault="00A44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53F4B">
              <w:rPr>
                <w:sz w:val="22"/>
                <w:szCs w:val="22"/>
              </w:rPr>
              <w:t>No aplica.</w:t>
            </w:r>
          </w:p>
        </w:tc>
        <w:tc>
          <w:tcPr>
            <w:tcW w:w="3431" w:type="dxa"/>
            <w:tcBorders>
              <w:top w:val="single" w:sz="12" w:space="0" w:color="000000"/>
              <w:right w:val="single" w:sz="12" w:space="0" w:color="000000"/>
            </w:tcBorders>
          </w:tcPr>
          <w:p w14:paraId="7A038067" w14:textId="447ACAAC" w:rsidR="00DB1CE3" w:rsidRPr="00747E2D" w:rsidRDefault="00DB1CE3" w:rsidP="00DB1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27AFE" w:rsidRPr="00AB3981" w14:paraId="5F76C610" w14:textId="77777777" w:rsidTr="00B86013">
        <w:trPr>
          <w:cantSplit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single" w:sz="12" w:space="0" w:color="000000"/>
            </w:tcBorders>
            <w:vAlign w:val="center"/>
          </w:tcPr>
          <w:p w14:paraId="0EB3FE34" w14:textId="77777777" w:rsidR="00527AFE" w:rsidRPr="00DA5685" w:rsidRDefault="00E909ED" w:rsidP="00527AFE">
            <w:pPr>
              <w:jc w:val="center"/>
              <w:rPr>
                <w:rFonts w:cs="Arial"/>
                <w:spacing w:val="-20"/>
              </w:rPr>
            </w:pPr>
            <w:r w:rsidRPr="00DA5685">
              <w:rPr>
                <w:rFonts w:cs="Arial"/>
                <w:spacing w:val="-20"/>
              </w:rPr>
              <w:t>2</w:t>
            </w:r>
          </w:p>
        </w:tc>
        <w:tc>
          <w:tcPr>
            <w:tcW w:w="4677" w:type="dxa"/>
            <w:vAlign w:val="center"/>
          </w:tcPr>
          <w:p w14:paraId="2A2BC079" w14:textId="130B31A2" w:rsidR="002266C4" w:rsidRDefault="00527AFE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s-CO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Diligenciar </w:t>
            </w:r>
            <w:r w:rsidR="00E909ED" w:rsidRPr="00B61BCE">
              <w:rPr>
                <w:rFonts w:cs="Arial"/>
                <w:sz w:val="22"/>
                <w:szCs w:val="22"/>
                <w:lang w:val="es-CO"/>
              </w:rPr>
              <w:t xml:space="preserve">el 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>formulario de radicación identificando el área responsable, teniendo en cuenta lo siguiente:</w:t>
            </w:r>
          </w:p>
          <w:p w14:paraId="2F7BD63D" w14:textId="77777777" w:rsidR="0061378C" w:rsidRPr="00B61BCE" w:rsidRDefault="0061378C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val="es-CO"/>
              </w:rPr>
            </w:pPr>
          </w:p>
          <w:p w14:paraId="6B83A28B" w14:textId="77777777" w:rsidR="00527AFE" w:rsidRPr="00B61BCE" w:rsidRDefault="00527AFE" w:rsidP="00CA1FF1">
            <w:pPr>
              <w:pStyle w:val="Prrafodelist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val="es-CO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>Si la PQRSD del ciudadano se identifica dentro de las respuestas tipo, se deberá asignar el radicado a la Oficina de Servicio</w:t>
            </w:r>
            <w:r w:rsidR="002266C4" w:rsidRPr="00B61BCE">
              <w:rPr>
                <w:rFonts w:cs="Arial"/>
                <w:sz w:val="22"/>
                <w:szCs w:val="22"/>
                <w:lang w:val="es-CO"/>
              </w:rPr>
              <w:t xml:space="preserve"> al ciudadano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 con el fin d</w:t>
            </w:r>
            <w:r w:rsidR="002266C4" w:rsidRPr="00B61BCE">
              <w:rPr>
                <w:rFonts w:cs="Arial"/>
                <w:sz w:val="22"/>
                <w:szCs w:val="22"/>
                <w:lang w:val="es-CO"/>
              </w:rPr>
              <w:t>ar</w:t>
            </w:r>
            <w:r w:rsidR="00EB53C8" w:rsidRPr="00B61BCE">
              <w:rPr>
                <w:rFonts w:cs="Arial"/>
                <w:sz w:val="22"/>
                <w:szCs w:val="22"/>
                <w:lang w:val="es-CO"/>
              </w:rPr>
              <w:t xml:space="preserve"> </w:t>
            </w:r>
            <w:proofErr w:type="spellStart"/>
            <w:r w:rsidR="00EB53C8" w:rsidRPr="00B61BCE">
              <w:rPr>
                <w:rFonts w:cs="Arial"/>
                <w:sz w:val="22"/>
                <w:szCs w:val="22"/>
                <w:lang w:val="es-CO"/>
              </w:rPr>
              <w:t>que</w:t>
            </w:r>
            <w:proofErr w:type="spellEnd"/>
            <w:r w:rsidR="00EB53C8" w:rsidRPr="00B61BCE">
              <w:rPr>
                <w:rFonts w:cs="Arial"/>
                <w:sz w:val="22"/>
                <w:szCs w:val="22"/>
                <w:lang w:val="es-CO"/>
              </w:rPr>
              <w:t xml:space="preserve"> respuesta inmediata</w:t>
            </w:r>
            <w:r w:rsidR="006F6F19" w:rsidRPr="00B61BCE">
              <w:rPr>
                <w:rFonts w:cs="Arial"/>
                <w:sz w:val="22"/>
                <w:szCs w:val="22"/>
                <w:lang w:val="es-CO"/>
              </w:rPr>
              <w:t>.</w:t>
            </w:r>
            <w:r w:rsidR="00EB53C8" w:rsidRPr="00B61BCE">
              <w:rPr>
                <w:rFonts w:cs="Arial"/>
                <w:sz w:val="22"/>
                <w:szCs w:val="22"/>
                <w:lang w:val="es-CO"/>
              </w:rPr>
              <w:t xml:space="preserve"> </w:t>
            </w:r>
          </w:p>
          <w:p w14:paraId="33FF9E5D" w14:textId="77777777" w:rsidR="001300CC" w:rsidRPr="00B61BCE" w:rsidRDefault="001300CC" w:rsidP="00CA1FF1">
            <w:pPr>
              <w:pStyle w:val="Prrafodelist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val="es-CO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Si el </w:t>
            </w:r>
            <w:r w:rsidR="001B66E7" w:rsidRPr="00B61BCE">
              <w:rPr>
                <w:rFonts w:cs="Arial"/>
                <w:sz w:val="22"/>
                <w:szCs w:val="22"/>
                <w:lang w:val="es-CO"/>
              </w:rPr>
              <w:t xml:space="preserve">ciudadano 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autoriza el envío de la respuesta a su petición a través de correo electrónico registrar el correo electrónico del </w:t>
            </w:r>
            <w:r w:rsidR="001B66E7" w:rsidRPr="00B61BCE">
              <w:rPr>
                <w:rFonts w:cs="Arial"/>
                <w:sz w:val="22"/>
                <w:szCs w:val="22"/>
                <w:lang w:val="es-CO"/>
              </w:rPr>
              <w:t xml:space="preserve">ciudadano 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>en el formulario de radicación.</w:t>
            </w:r>
          </w:p>
          <w:p w14:paraId="706B36F7" w14:textId="77777777" w:rsidR="001300CC" w:rsidRPr="00B61BCE" w:rsidRDefault="001300CC" w:rsidP="00CA1FF1">
            <w:pPr>
              <w:pStyle w:val="Prrafodelist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val="es-CO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Si el </w:t>
            </w:r>
            <w:r w:rsidR="001B66E7" w:rsidRPr="00B61BCE">
              <w:rPr>
                <w:rFonts w:cs="Arial"/>
                <w:sz w:val="22"/>
                <w:szCs w:val="22"/>
                <w:lang w:val="es-CO"/>
              </w:rPr>
              <w:t xml:space="preserve">ciudadano 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NO autoriza el envío de la respuesta a su petición a través de correo electrónico registrar el correo electrónico de la Oficina de Servicio al Ciudadano </w:t>
            </w:r>
            <w:hyperlink r:id="rId14" w:history="1">
              <w:r w:rsidRPr="00B61BCE">
                <w:rPr>
                  <w:rStyle w:val="Hipervnculo"/>
                  <w:rFonts w:cs="Arial"/>
                  <w:sz w:val="22"/>
                  <w:szCs w:val="22"/>
                  <w:lang w:val="es-CO"/>
                </w:rPr>
                <w:t>aciudadano@inci.gov.co</w:t>
              </w:r>
            </w:hyperlink>
          </w:p>
          <w:p w14:paraId="5C28921F" w14:textId="77777777" w:rsidR="00527AFE" w:rsidRPr="00B61BCE" w:rsidRDefault="00527AFE" w:rsidP="00CA1FF1">
            <w:pPr>
              <w:pStyle w:val="Prrafodelist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val="es-CO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Si la PQRSD no se encuentra clasificada dentro de las respuestas tipo, se deberá Reasignar al </w:t>
            </w:r>
            <w:r w:rsidR="006F6F19" w:rsidRPr="00B61BCE">
              <w:rPr>
                <w:rFonts w:cs="Arial"/>
                <w:sz w:val="22"/>
                <w:szCs w:val="22"/>
                <w:lang w:val="es-CO"/>
              </w:rPr>
              <w:t>S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ubdirector </w:t>
            </w:r>
            <w:r w:rsidR="006F6F19" w:rsidRPr="00B61BCE">
              <w:rPr>
                <w:rFonts w:cs="Arial"/>
                <w:sz w:val="22"/>
                <w:szCs w:val="22"/>
                <w:lang w:val="es-CO"/>
              </w:rPr>
              <w:t>T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>écnico a través de</w:t>
            </w:r>
            <w:r w:rsidR="007D7A82" w:rsidRPr="00B61BCE">
              <w:rPr>
                <w:rFonts w:cs="Arial"/>
                <w:sz w:val="22"/>
                <w:szCs w:val="22"/>
                <w:lang w:val="es-CO"/>
              </w:rPr>
              <w:t xml:space="preserve">l Sistema de Gestión </w:t>
            </w:r>
            <w:proofErr w:type="gramStart"/>
            <w:r w:rsidR="007D7A82" w:rsidRPr="00B61BCE">
              <w:rPr>
                <w:rFonts w:cs="Arial"/>
                <w:sz w:val="22"/>
                <w:szCs w:val="22"/>
                <w:lang w:val="es-CO"/>
              </w:rPr>
              <w:t xml:space="preserve">Documental 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 ORFEO</w:t>
            </w:r>
            <w:proofErr w:type="gramEnd"/>
            <w:r w:rsidRPr="00B61BCE">
              <w:rPr>
                <w:rFonts w:cs="Arial"/>
                <w:sz w:val="22"/>
                <w:szCs w:val="22"/>
                <w:lang w:val="es-CO"/>
              </w:rPr>
              <w:t>.</w:t>
            </w:r>
          </w:p>
          <w:p w14:paraId="1B7A9AC9" w14:textId="77777777" w:rsidR="001300CC" w:rsidRPr="00B61BCE" w:rsidRDefault="001300CC" w:rsidP="00CA1FF1">
            <w:pPr>
              <w:pStyle w:val="Prrafodelist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val="es-CO"/>
              </w:rPr>
            </w:pPr>
          </w:p>
          <w:p w14:paraId="4990DD99" w14:textId="77777777" w:rsidR="00527AFE" w:rsidRPr="00B61BCE" w:rsidRDefault="00527AFE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="Arial"/>
                <w:b/>
                <w:sz w:val="22"/>
                <w:szCs w:val="22"/>
                <w:lang w:val="es-CO"/>
              </w:rPr>
            </w:pPr>
            <w:r w:rsidRPr="00553F4B">
              <w:rPr>
                <w:rFonts w:cs="Arial"/>
                <w:b/>
                <w:sz w:val="22"/>
                <w:szCs w:val="22"/>
                <w:lang w:val="es-CO"/>
              </w:rPr>
              <w:t>N</w:t>
            </w:r>
            <w:r w:rsidR="001300CC" w:rsidRPr="00553F4B">
              <w:rPr>
                <w:rFonts w:cs="Arial"/>
                <w:b/>
                <w:sz w:val="22"/>
                <w:szCs w:val="22"/>
                <w:lang w:val="es-CO"/>
              </w:rPr>
              <w:t>ota 1</w:t>
            </w:r>
            <w:r w:rsidR="001300CC" w:rsidRPr="00B61BCE">
              <w:rPr>
                <w:rFonts w:cs="Arial"/>
                <w:sz w:val="22"/>
                <w:szCs w:val="22"/>
                <w:lang w:val="es-CO"/>
              </w:rPr>
              <w:t>.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 Si la</w:t>
            </w:r>
            <w:r w:rsidR="001300CC" w:rsidRPr="00B61BCE">
              <w:rPr>
                <w:rFonts w:cs="Arial"/>
                <w:sz w:val="22"/>
                <w:szCs w:val="22"/>
                <w:lang w:val="es-CO"/>
              </w:rPr>
              <w:t xml:space="preserve"> </w:t>
            </w:r>
            <w:proofErr w:type="gramStart"/>
            <w:r w:rsidR="001300CC" w:rsidRPr="00B61BCE">
              <w:rPr>
                <w:rFonts w:cs="Arial"/>
                <w:sz w:val="22"/>
                <w:szCs w:val="22"/>
                <w:lang w:val="es-CO"/>
              </w:rPr>
              <w:t xml:space="preserve">solicitud 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 PQRSD</w:t>
            </w:r>
            <w:proofErr w:type="gramEnd"/>
            <w:r w:rsidRPr="00B61BCE">
              <w:rPr>
                <w:rFonts w:cs="Arial"/>
                <w:sz w:val="22"/>
                <w:szCs w:val="22"/>
                <w:lang w:val="es-CO"/>
              </w:rPr>
              <w:t xml:space="preserve"> es </w:t>
            </w:r>
            <w:r w:rsidR="001300CC" w:rsidRPr="00B61BCE">
              <w:rPr>
                <w:rFonts w:cs="Arial"/>
                <w:sz w:val="22"/>
                <w:szCs w:val="22"/>
                <w:lang w:val="es-CO"/>
              </w:rPr>
              <w:t>recibida por correo electrónico y va dirigida a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 las áreas de apoyo deberá ser enviada </w:t>
            </w:r>
            <w:r w:rsidR="006F6F19" w:rsidRPr="00B61BCE">
              <w:rPr>
                <w:rFonts w:cs="Arial"/>
                <w:sz w:val="22"/>
                <w:szCs w:val="22"/>
                <w:lang w:val="es-CO"/>
              </w:rPr>
              <w:t xml:space="preserve">para radicación, 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>a</w:t>
            </w:r>
            <w:r w:rsidR="006F6F19" w:rsidRPr="00B61BCE">
              <w:rPr>
                <w:rFonts w:cs="Arial"/>
                <w:sz w:val="22"/>
                <w:szCs w:val="22"/>
                <w:lang w:val="es-CO"/>
              </w:rPr>
              <w:t xml:space="preserve"> 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>l</w:t>
            </w:r>
            <w:r w:rsidR="006F6F19" w:rsidRPr="00B61BCE">
              <w:rPr>
                <w:rFonts w:cs="Arial"/>
                <w:sz w:val="22"/>
                <w:szCs w:val="22"/>
                <w:lang w:val="es-CO"/>
              </w:rPr>
              <w:t>os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 correo</w:t>
            </w:r>
            <w:r w:rsidR="006F6F19" w:rsidRPr="00B61BCE">
              <w:rPr>
                <w:rFonts w:cs="Arial"/>
                <w:sz w:val="22"/>
                <w:szCs w:val="22"/>
                <w:lang w:val="es-CO"/>
              </w:rPr>
              <w:t>s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 electrónico de </w:t>
            </w:r>
            <w:hyperlink r:id="rId15" w:history="1">
              <w:r w:rsidRPr="00B61BCE">
                <w:rPr>
                  <w:rStyle w:val="Hipervnculo"/>
                  <w:rFonts w:cs="Arial"/>
                  <w:sz w:val="22"/>
                  <w:szCs w:val="22"/>
                  <w:lang w:val="es-CO"/>
                </w:rPr>
                <w:t>correspondencia@inci.gov.co</w:t>
              </w:r>
            </w:hyperlink>
          </w:p>
          <w:p w14:paraId="0BF10D5B" w14:textId="77777777" w:rsidR="00527AFE" w:rsidRPr="00B61BCE" w:rsidRDefault="00553F4B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="Arial"/>
                <w:sz w:val="22"/>
                <w:szCs w:val="22"/>
                <w:lang w:val="es-CO"/>
              </w:rPr>
            </w:pPr>
            <w:hyperlink r:id="rId16" w:history="1">
              <w:r w:rsidR="00527AFE" w:rsidRPr="00B61BCE">
                <w:rPr>
                  <w:rStyle w:val="Hipervnculo"/>
                  <w:rFonts w:cs="Arial"/>
                  <w:sz w:val="22"/>
                  <w:szCs w:val="22"/>
                  <w:lang w:val="es-CO"/>
                </w:rPr>
                <w:t>gestiondocumental@inci.gov.co</w:t>
              </w:r>
            </w:hyperlink>
          </w:p>
          <w:p w14:paraId="5592027C" w14:textId="6E569DCF" w:rsidR="00CA1FF1" w:rsidRPr="00B61BCE" w:rsidRDefault="00CA1FF1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FF"/>
                <w:sz w:val="22"/>
                <w:szCs w:val="22"/>
                <w:u w:val="single"/>
                <w:lang w:val="es-CO"/>
              </w:rPr>
            </w:pPr>
          </w:p>
        </w:tc>
        <w:tc>
          <w:tcPr>
            <w:tcW w:w="2552" w:type="dxa"/>
            <w:vAlign w:val="center"/>
          </w:tcPr>
          <w:p w14:paraId="5D7628F6" w14:textId="67D65B2D" w:rsidR="00527AFE" w:rsidRPr="00B61BCE" w:rsidRDefault="00527AFE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>Profesional encargado de la Oficina de Atención al Ciudadan</w:t>
            </w:r>
            <w:r w:rsidR="00AC0278">
              <w:rPr>
                <w:rFonts w:cs="Arial"/>
                <w:sz w:val="22"/>
                <w:szCs w:val="22"/>
                <w:lang w:val="es-CO"/>
              </w:rPr>
              <w:t>o.</w:t>
            </w:r>
          </w:p>
        </w:tc>
        <w:tc>
          <w:tcPr>
            <w:tcW w:w="1984" w:type="dxa"/>
            <w:vAlign w:val="center"/>
          </w:tcPr>
          <w:p w14:paraId="190E3E03" w14:textId="07FF4573" w:rsidR="00527AFE" w:rsidRPr="00B61BCE" w:rsidRDefault="00527AFE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val="es-CO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Secretaría General </w:t>
            </w:r>
            <w:r w:rsidR="0061378C">
              <w:rPr>
                <w:rFonts w:cs="Arial"/>
                <w:sz w:val="22"/>
                <w:szCs w:val="22"/>
                <w:lang w:val="es-CO"/>
              </w:rPr>
              <w:t>-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 Grupo de Gestión Humana y de la Informació</w:t>
            </w:r>
            <w:r w:rsidR="00AC0278">
              <w:rPr>
                <w:rFonts w:cs="Arial"/>
                <w:sz w:val="22"/>
                <w:szCs w:val="22"/>
                <w:lang w:val="es-CO"/>
              </w:rPr>
              <w:t>n.</w:t>
            </w:r>
          </w:p>
          <w:p w14:paraId="526DA7FF" w14:textId="77777777" w:rsidR="00527AFE" w:rsidRPr="00B61BCE" w:rsidRDefault="00527AFE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</w:tcPr>
          <w:p w14:paraId="53D2B03C" w14:textId="2FC20F12" w:rsidR="00E904DA" w:rsidRPr="00B61BCE" w:rsidRDefault="00A442E4" w:rsidP="00553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53F4B">
              <w:rPr>
                <w:sz w:val="22"/>
                <w:szCs w:val="22"/>
              </w:rPr>
              <w:t>No aplica.</w:t>
            </w:r>
          </w:p>
        </w:tc>
        <w:tc>
          <w:tcPr>
            <w:tcW w:w="3431" w:type="dxa"/>
            <w:tcBorders>
              <w:right w:val="single" w:sz="12" w:space="0" w:color="000000"/>
            </w:tcBorders>
          </w:tcPr>
          <w:p w14:paraId="54BFDC64" w14:textId="7A857F2C" w:rsidR="00527AFE" w:rsidRPr="00B61BCE" w:rsidRDefault="00AC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521580" w:rsidRPr="00553F4B">
              <w:rPr>
                <w:sz w:val="22"/>
                <w:szCs w:val="22"/>
              </w:rPr>
              <w:t>ormulario</w:t>
            </w:r>
            <w:r>
              <w:rPr>
                <w:sz w:val="22"/>
                <w:szCs w:val="22"/>
              </w:rPr>
              <w:t xml:space="preserve"> de </w:t>
            </w:r>
            <w:proofErr w:type="gramStart"/>
            <w:r>
              <w:rPr>
                <w:sz w:val="22"/>
                <w:szCs w:val="22"/>
              </w:rPr>
              <w:t xml:space="preserve">radicación </w:t>
            </w:r>
            <w:r w:rsidR="00521580" w:rsidRPr="00553F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proofErr w:type="gramEnd"/>
            <w:r>
              <w:rPr>
                <w:sz w:val="22"/>
                <w:szCs w:val="22"/>
              </w:rPr>
              <w:t xml:space="preserve"> el sistema de gestión documental </w:t>
            </w:r>
            <w:r w:rsidR="00521580" w:rsidRPr="00553F4B">
              <w:rPr>
                <w:sz w:val="22"/>
                <w:szCs w:val="22"/>
              </w:rPr>
              <w:t>diligenciado.</w:t>
            </w:r>
          </w:p>
        </w:tc>
      </w:tr>
      <w:tr w:rsidR="00EB53C8" w:rsidRPr="00AB3981" w14:paraId="2643EE3F" w14:textId="77777777" w:rsidTr="00B86013">
        <w:trPr>
          <w:cantSplit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single" w:sz="12" w:space="0" w:color="000000"/>
            </w:tcBorders>
            <w:vAlign w:val="center"/>
          </w:tcPr>
          <w:p w14:paraId="6A993691" w14:textId="77777777" w:rsidR="00EB53C8" w:rsidRPr="00DA5685" w:rsidRDefault="006F6F19" w:rsidP="00EB53C8">
            <w:pPr>
              <w:jc w:val="center"/>
              <w:rPr>
                <w:rFonts w:cs="Arial"/>
                <w:spacing w:val="-20"/>
              </w:rPr>
            </w:pPr>
            <w:r w:rsidRPr="00DA5685">
              <w:rPr>
                <w:rFonts w:cs="Arial"/>
                <w:spacing w:val="-20"/>
              </w:rPr>
              <w:t>3</w:t>
            </w:r>
          </w:p>
        </w:tc>
        <w:tc>
          <w:tcPr>
            <w:tcW w:w="4677" w:type="dxa"/>
            <w:vAlign w:val="center"/>
          </w:tcPr>
          <w:p w14:paraId="12CF41F4" w14:textId="5933F631" w:rsidR="00377E8E" w:rsidRPr="00B61BCE" w:rsidRDefault="00377E8E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="Arial"/>
                <w:b/>
                <w:bCs/>
                <w:color w:val="auto"/>
                <w:sz w:val="22"/>
                <w:szCs w:val="22"/>
                <w:u w:val="none"/>
                <w:lang w:val="es-CO"/>
              </w:rPr>
            </w:pPr>
            <w:r w:rsidRPr="00B61BCE">
              <w:rPr>
                <w:rStyle w:val="Hipervnculo"/>
                <w:rFonts w:cs="Arial"/>
                <w:color w:val="auto"/>
                <w:sz w:val="22"/>
                <w:szCs w:val="22"/>
                <w:u w:val="none"/>
                <w:lang w:val="es-CO"/>
              </w:rPr>
              <w:t xml:space="preserve">Brindar </w:t>
            </w:r>
            <w:proofErr w:type="gramStart"/>
            <w:r w:rsidRPr="00B61BCE">
              <w:rPr>
                <w:rStyle w:val="Hipervnculo"/>
                <w:rFonts w:cs="Arial"/>
                <w:color w:val="auto"/>
                <w:sz w:val="22"/>
                <w:szCs w:val="22"/>
                <w:u w:val="none"/>
                <w:lang w:val="es-CO"/>
              </w:rPr>
              <w:t>respuesta  a</w:t>
            </w:r>
            <w:proofErr w:type="gramEnd"/>
            <w:r w:rsidRPr="00B61BCE">
              <w:rPr>
                <w:rStyle w:val="Hipervnculo"/>
                <w:rFonts w:cs="Arial"/>
                <w:color w:val="auto"/>
                <w:sz w:val="22"/>
                <w:szCs w:val="22"/>
                <w:u w:val="none"/>
                <w:lang w:val="es-CO"/>
              </w:rPr>
              <w:t xml:space="preserve"> </w:t>
            </w:r>
            <w:proofErr w:type="spellStart"/>
            <w:r w:rsidRPr="00B61BCE">
              <w:rPr>
                <w:rStyle w:val="Hipervnculo"/>
                <w:rFonts w:cs="Arial"/>
                <w:color w:val="auto"/>
                <w:sz w:val="22"/>
                <w:szCs w:val="22"/>
                <w:u w:val="none"/>
                <w:lang w:val="es-CO"/>
              </w:rPr>
              <w:t>traves</w:t>
            </w:r>
            <w:proofErr w:type="spellEnd"/>
            <w:r w:rsidRPr="00B61BCE">
              <w:rPr>
                <w:rStyle w:val="Hipervnculo"/>
                <w:rFonts w:cs="Arial"/>
                <w:color w:val="auto"/>
                <w:sz w:val="22"/>
                <w:szCs w:val="22"/>
                <w:u w:val="none"/>
                <w:lang w:val="es-CO"/>
              </w:rPr>
              <w:t xml:space="preserve"> del Sistema de </w:t>
            </w:r>
            <w:r w:rsidR="00B34AB6" w:rsidRPr="00B61BCE">
              <w:rPr>
                <w:rStyle w:val="Hipervnculo"/>
                <w:rFonts w:cs="Arial"/>
                <w:color w:val="auto"/>
                <w:sz w:val="22"/>
                <w:szCs w:val="22"/>
                <w:u w:val="none"/>
                <w:lang w:val="es-CO"/>
              </w:rPr>
              <w:t>G</w:t>
            </w:r>
            <w:r w:rsidRPr="00B61BCE">
              <w:rPr>
                <w:rStyle w:val="Hipervnculo"/>
                <w:rFonts w:cs="Arial"/>
                <w:color w:val="auto"/>
                <w:sz w:val="22"/>
                <w:szCs w:val="22"/>
                <w:u w:val="none"/>
                <w:lang w:val="es-CO"/>
              </w:rPr>
              <w:t>estión Documental vigent</w:t>
            </w:r>
            <w:r w:rsidR="00AC0278">
              <w:rPr>
                <w:rStyle w:val="Hipervnculo"/>
                <w:rFonts w:cs="Arial"/>
                <w:color w:val="auto"/>
                <w:sz w:val="22"/>
                <w:szCs w:val="22"/>
                <w:u w:val="none"/>
                <w:lang w:val="es-CO"/>
              </w:rPr>
              <w:t>e.</w:t>
            </w:r>
          </w:p>
          <w:p w14:paraId="3421E8FC" w14:textId="77777777" w:rsidR="00377E8E" w:rsidRPr="00B61BCE" w:rsidRDefault="00377E8E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="Arial"/>
                <w:b/>
                <w:bCs/>
                <w:color w:val="auto"/>
                <w:sz w:val="22"/>
                <w:szCs w:val="22"/>
                <w:u w:val="none"/>
                <w:lang w:val="es-CO"/>
              </w:rPr>
            </w:pPr>
          </w:p>
          <w:p w14:paraId="13F3DFFE" w14:textId="77777777" w:rsidR="00EB53C8" w:rsidRPr="00B61BCE" w:rsidRDefault="00EB53C8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="Arial"/>
                <w:b/>
                <w:color w:val="auto"/>
                <w:sz w:val="22"/>
                <w:szCs w:val="22"/>
                <w:u w:val="none"/>
                <w:lang w:val="es-CO"/>
              </w:rPr>
            </w:pPr>
            <w:r w:rsidRPr="00B61BCE">
              <w:rPr>
                <w:rStyle w:val="Hipervnculo"/>
                <w:rFonts w:cs="Arial"/>
                <w:color w:val="auto"/>
                <w:sz w:val="22"/>
                <w:szCs w:val="22"/>
                <w:u w:val="none"/>
                <w:lang w:val="es-CO"/>
              </w:rPr>
              <w:t>S</w:t>
            </w:r>
            <w:r w:rsidR="00377E8E" w:rsidRPr="00B61BCE">
              <w:rPr>
                <w:rStyle w:val="Hipervnculo"/>
                <w:rFonts w:cs="Arial"/>
                <w:color w:val="auto"/>
                <w:sz w:val="22"/>
                <w:szCs w:val="22"/>
                <w:u w:val="none"/>
                <w:lang w:val="es-CO"/>
              </w:rPr>
              <w:t xml:space="preserve">i se identifica dentro de las respuestas tipo de primer nivel el profesional responsable de la Oficina de Servicio al Ciudadano </w:t>
            </w:r>
            <w:proofErr w:type="spellStart"/>
            <w:r w:rsidR="00377E8E" w:rsidRPr="00B61BCE">
              <w:rPr>
                <w:rStyle w:val="Hipervnculo"/>
                <w:rFonts w:cs="Arial"/>
                <w:color w:val="auto"/>
                <w:sz w:val="22"/>
                <w:szCs w:val="22"/>
                <w:u w:val="none"/>
                <w:lang w:val="es-CO"/>
              </w:rPr>
              <w:t>d</w:t>
            </w:r>
            <w:r w:rsidRPr="00B61BCE">
              <w:rPr>
                <w:rStyle w:val="Hipervnculo"/>
                <w:rFonts w:cs="Arial"/>
                <w:color w:val="auto"/>
                <w:sz w:val="22"/>
                <w:szCs w:val="22"/>
                <w:u w:val="none"/>
                <w:lang w:val="es-CO"/>
              </w:rPr>
              <w:t>ar</w:t>
            </w:r>
            <w:r w:rsidR="00377E8E" w:rsidRPr="00B61BCE">
              <w:rPr>
                <w:rStyle w:val="Hipervnculo"/>
                <w:rFonts w:cs="Arial"/>
                <w:color w:val="auto"/>
                <w:sz w:val="22"/>
                <w:szCs w:val="22"/>
                <w:u w:val="none"/>
                <w:lang w:val="es-CO"/>
              </w:rPr>
              <w:t>a</w:t>
            </w:r>
            <w:proofErr w:type="spellEnd"/>
            <w:r w:rsidRPr="00B61BCE">
              <w:rPr>
                <w:rStyle w:val="Hipervnculo"/>
                <w:rFonts w:cs="Arial"/>
                <w:color w:val="auto"/>
                <w:sz w:val="22"/>
                <w:szCs w:val="22"/>
                <w:u w:val="none"/>
                <w:lang w:val="es-CO"/>
              </w:rPr>
              <w:t xml:space="preserve"> </w:t>
            </w:r>
            <w:r w:rsidR="00377E8E" w:rsidRPr="00B61BCE">
              <w:rPr>
                <w:rStyle w:val="Hipervnculo"/>
                <w:rFonts w:cs="Arial"/>
                <w:color w:val="auto"/>
                <w:sz w:val="22"/>
                <w:szCs w:val="22"/>
                <w:u w:val="none"/>
                <w:lang w:val="es-CO"/>
              </w:rPr>
              <w:t xml:space="preserve">la </w:t>
            </w:r>
            <w:r w:rsidRPr="00B61BCE">
              <w:rPr>
                <w:rStyle w:val="Hipervnculo"/>
                <w:rFonts w:cs="Arial"/>
                <w:color w:val="auto"/>
                <w:sz w:val="22"/>
                <w:szCs w:val="22"/>
                <w:u w:val="none"/>
                <w:lang w:val="es-CO"/>
              </w:rPr>
              <w:t>respuesta. (Termina procedimiento).</w:t>
            </w:r>
          </w:p>
          <w:p w14:paraId="0DE4E1F4" w14:textId="77777777" w:rsidR="00377E8E" w:rsidRPr="00B61BCE" w:rsidRDefault="00377E8E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="Arial"/>
                <w:b/>
                <w:bCs/>
                <w:color w:val="auto"/>
                <w:sz w:val="22"/>
                <w:szCs w:val="22"/>
                <w:u w:val="none"/>
                <w:lang w:val="es-CO"/>
              </w:rPr>
            </w:pPr>
          </w:p>
          <w:p w14:paraId="20BCF67B" w14:textId="77777777" w:rsidR="00EB53C8" w:rsidRPr="00B61BCE" w:rsidRDefault="00EB53C8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="Arial"/>
                <w:b/>
                <w:color w:val="auto"/>
                <w:sz w:val="22"/>
                <w:szCs w:val="22"/>
                <w:u w:val="none"/>
                <w:lang w:val="es-CO"/>
              </w:rPr>
            </w:pPr>
            <w:r w:rsidRPr="00B61BCE">
              <w:rPr>
                <w:rStyle w:val="Hipervnculo"/>
                <w:rFonts w:cs="Arial"/>
                <w:color w:val="auto"/>
                <w:sz w:val="22"/>
                <w:szCs w:val="22"/>
                <w:u w:val="none"/>
                <w:lang w:val="es-CO"/>
              </w:rPr>
              <w:t>N</w:t>
            </w:r>
            <w:r w:rsidR="00377E8E" w:rsidRPr="00B61BCE">
              <w:rPr>
                <w:rStyle w:val="Hipervnculo"/>
                <w:rFonts w:cs="Arial"/>
                <w:color w:val="auto"/>
                <w:sz w:val="22"/>
                <w:szCs w:val="22"/>
                <w:u w:val="none"/>
                <w:lang w:val="es-CO"/>
              </w:rPr>
              <w:t xml:space="preserve">o es respuesta tipo de primer nivel, se debe trasladar a las dependencias </w:t>
            </w:r>
            <w:r w:rsidRPr="00B61BCE">
              <w:rPr>
                <w:rStyle w:val="Hipervnculo"/>
                <w:rFonts w:cs="Arial"/>
                <w:color w:val="auto"/>
                <w:sz w:val="22"/>
                <w:szCs w:val="22"/>
                <w:u w:val="none"/>
                <w:lang w:val="es-CO"/>
              </w:rPr>
              <w:t>misionales o de apoyo.</w:t>
            </w:r>
          </w:p>
          <w:p w14:paraId="0C487FF0" w14:textId="77777777" w:rsidR="00EB53C8" w:rsidRPr="00B61BCE" w:rsidRDefault="00EB53C8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460D6F4" w14:textId="60F1DAD6" w:rsidR="00EB53C8" w:rsidRPr="00B61BCE" w:rsidRDefault="00EB53C8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>Profesional encargado de la Oficina de Atención al Ciudadan</w:t>
            </w:r>
            <w:r w:rsidR="00AC0278">
              <w:rPr>
                <w:rFonts w:cs="Arial"/>
                <w:sz w:val="22"/>
                <w:szCs w:val="22"/>
                <w:lang w:val="es-CO"/>
              </w:rPr>
              <w:t>o.</w:t>
            </w:r>
          </w:p>
        </w:tc>
        <w:tc>
          <w:tcPr>
            <w:tcW w:w="1984" w:type="dxa"/>
            <w:vAlign w:val="center"/>
          </w:tcPr>
          <w:p w14:paraId="22233465" w14:textId="77F5E5BF" w:rsidR="00EB53C8" w:rsidRPr="00B61BCE" w:rsidRDefault="00EB53C8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Secretaría General </w:t>
            </w:r>
            <w:r w:rsidR="0061378C">
              <w:rPr>
                <w:rFonts w:cs="Arial"/>
                <w:sz w:val="22"/>
                <w:szCs w:val="22"/>
                <w:lang w:val="es-CO"/>
              </w:rPr>
              <w:t>-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 Grupo de Gest</w:t>
            </w:r>
            <w:r w:rsidR="0080198C" w:rsidRPr="00B61BCE">
              <w:rPr>
                <w:rFonts w:cs="Arial"/>
                <w:sz w:val="22"/>
                <w:szCs w:val="22"/>
                <w:lang w:val="es-CO"/>
              </w:rPr>
              <w:t>ión Humana y de la Informació</w:t>
            </w:r>
            <w:r w:rsidR="00AC0278">
              <w:rPr>
                <w:rFonts w:cs="Arial"/>
                <w:sz w:val="22"/>
                <w:szCs w:val="22"/>
                <w:lang w:val="es-CO"/>
              </w:rPr>
              <w:t>n.</w:t>
            </w:r>
          </w:p>
        </w:tc>
        <w:tc>
          <w:tcPr>
            <w:tcW w:w="3515" w:type="dxa"/>
            <w:vAlign w:val="center"/>
          </w:tcPr>
          <w:p w14:paraId="3B9DD3CB" w14:textId="77777777" w:rsidR="00EB53C8" w:rsidRPr="00B61BCE" w:rsidRDefault="00EB53C8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r w:rsidRPr="00B61BCE">
              <w:rPr>
                <w:rFonts w:cs="Arial"/>
                <w:sz w:val="22"/>
                <w:szCs w:val="22"/>
              </w:rPr>
              <w:t>Revisar si la PQRSD se encuentra dentro de las respuestas tipo.</w:t>
            </w:r>
          </w:p>
        </w:tc>
        <w:tc>
          <w:tcPr>
            <w:tcW w:w="3431" w:type="dxa"/>
            <w:tcBorders>
              <w:right w:val="single" w:sz="12" w:space="0" w:color="000000"/>
            </w:tcBorders>
            <w:vAlign w:val="center"/>
          </w:tcPr>
          <w:p w14:paraId="30D2E911" w14:textId="38F025C8" w:rsidR="00EB53C8" w:rsidRPr="00B61BCE" w:rsidRDefault="00EB53C8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61BCE">
              <w:rPr>
                <w:sz w:val="22"/>
                <w:szCs w:val="22"/>
              </w:rPr>
              <w:t xml:space="preserve">Radicados </w:t>
            </w:r>
            <w:r w:rsidR="00B34AB6" w:rsidRPr="00B61BCE">
              <w:rPr>
                <w:sz w:val="22"/>
                <w:szCs w:val="22"/>
              </w:rPr>
              <w:t xml:space="preserve">Sistema de Gestión Documental </w:t>
            </w:r>
            <w:r w:rsidRPr="00B61BCE">
              <w:rPr>
                <w:sz w:val="22"/>
                <w:szCs w:val="22"/>
              </w:rPr>
              <w:t>ORFE</w:t>
            </w:r>
            <w:r w:rsidR="00AC0278">
              <w:rPr>
                <w:sz w:val="22"/>
                <w:szCs w:val="22"/>
              </w:rPr>
              <w:t>O.</w:t>
            </w:r>
          </w:p>
        </w:tc>
      </w:tr>
      <w:tr w:rsidR="00ED263A" w:rsidRPr="00AB3981" w14:paraId="0B67EE44" w14:textId="77777777" w:rsidTr="00B86013">
        <w:trPr>
          <w:cantSplit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single" w:sz="12" w:space="0" w:color="000000"/>
            </w:tcBorders>
            <w:vAlign w:val="center"/>
          </w:tcPr>
          <w:p w14:paraId="17179BCA" w14:textId="77777777" w:rsidR="00ED263A" w:rsidRPr="00DA5685" w:rsidRDefault="00691142" w:rsidP="00ED263A">
            <w:pPr>
              <w:jc w:val="center"/>
              <w:rPr>
                <w:rFonts w:cs="Arial"/>
                <w:spacing w:val="-20"/>
              </w:rPr>
            </w:pPr>
            <w:r w:rsidRPr="00DA5685">
              <w:rPr>
                <w:rFonts w:cs="Arial"/>
                <w:spacing w:val="-20"/>
              </w:rPr>
              <w:t>4</w:t>
            </w:r>
          </w:p>
        </w:tc>
        <w:tc>
          <w:tcPr>
            <w:tcW w:w="4677" w:type="dxa"/>
          </w:tcPr>
          <w:p w14:paraId="7FC050FF" w14:textId="77777777" w:rsidR="00ED263A" w:rsidRPr="00B61BCE" w:rsidRDefault="00ED263A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61BCE">
              <w:rPr>
                <w:sz w:val="22"/>
                <w:szCs w:val="22"/>
              </w:rPr>
              <w:t xml:space="preserve">Registrar en formulario </w:t>
            </w:r>
            <w:r w:rsidR="00926B4E" w:rsidRPr="00B61BCE">
              <w:rPr>
                <w:sz w:val="22"/>
                <w:szCs w:val="22"/>
              </w:rPr>
              <w:t>digital (</w:t>
            </w:r>
            <w:r w:rsidRPr="00B61BCE">
              <w:rPr>
                <w:sz w:val="22"/>
                <w:szCs w:val="22"/>
              </w:rPr>
              <w:t>Forms</w:t>
            </w:r>
            <w:r w:rsidR="00926B4E" w:rsidRPr="00B61BCE">
              <w:rPr>
                <w:sz w:val="22"/>
                <w:szCs w:val="22"/>
              </w:rPr>
              <w:t>)</w:t>
            </w:r>
            <w:r w:rsidRPr="00B61BCE">
              <w:rPr>
                <w:sz w:val="22"/>
                <w:szCs w:val="22"/>
              </w:rPr>
              <w:t xml:space="preserve"> la atención vía presencial, </w:t>
            </w:r>
            <w:r w:rsidR="00645468" w:rsidRPr="00B61BCE">
              <w:rPr>
                <w:sz w:val="22"/>
                <w:szCs w:val="22"/>
              </w:rPr>
              <w:t xml:space="preserve">telefónica, </w:t>
            </w:r>
            <w:r w:rsidRPr="00B61BCE">
              <w:rPr>
                <w:sz w:val="22"/>
                <w:szCs w:val="22"/>
              </w:rPr>
              <w:t>virtual</w:t>
            </w:r>
            <w:r w:rsidR="00645468" w:rsidRPr="00B61BCE">
              <w:rPr>
                <w:sz w:val="22"/>
                <w:szCs w:val="22"/>
              </w:rPr>
              <w:t xml:space="preserve"> </w:t>
            </w:r>
            <w:r w:rsidRPr="00B61BCE">
              <w:rPr>
                <w:sz w:val="22"/>
                <w:szCs w:val="22"/>
              </w:rPr>
              <w:t>o correspond</w:t>
            </w:r>
            <w:r w:rsidR="00926B4E" w:rsidRPr="00B61BCE">
              <w:rPr>
                <w:sz w:val="22"/>
                <w:szCs w:val="22"/>
              </w:rPr>
              <w:t>encia</w:t>
            </w:r>
            <w:r w:rsidRPr="00B61BCE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0FF044D2" w14:textId="6FE62C0A" w:rsidR="00ED263A" w:rsidRPr="00B61BCE" w:rsidRDefault="00ED2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>Profesional encargado de la Oficina de Atención al Ciudadano</w:t>
            </w:r>
            <w:r w:rsidR="00AC0278">
              <w:rPr>
                <w:rFonts w:cs="Arial"/>
                <w:sz w:val="22"/>
                <w:szCs w:val="22"/>
                <w:lang w:val="es-CO"/>
              </w:rPr>
              <w:t>.</w:t>
            </w:r>
          </w:p>
        </w:tc>
        <w:tc>
          <w:tcPr>
            <w:tcW w:w="1984" w:type="dxa"/>
          </w:tcPr>
          <w:p w14:paraId="0F8CDB46" w14:textId="6C347949" w:rsidR="00ED263A" w:rsidRPr="00B61BCE" w:rsidRDefault="00ED2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val="es-CO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Secretaría General </w:t>
            </w:r>
            <w:r w:rsidR="0061378C">
              <w:rPr>
                <w:rFonts w:cs="Arial"/>
                <w:sz w:val="22"/>
                <w:szCs w:val="22"/>
                <w:lang w:val="es-CO"/>
              </w:rPr>
              <w:t>-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 Grupo de Gest</w:t>
            </w:r>
            <w:r w:rsidR="0080198C" w:rsidRPr="00B61BCE">
              <w:rPr>
                <w:rFonts w:cs="Arial"/>
                <w:sz w:val="22"/>
                <w:szCs w:val="22"/>
                <w:lang w:val="es-CO"/>
              </w:rPr>
              <w:t>ión Humana y de la Información</w:t>
            </w:r>
            <w:r w:rsidR="00AC0278">
              <w:rPr>
                <w:rFonts w:cs="Arial"/>
                <w:sz w:val="22"/>
                <w:szCs w:val="22"/>
                <w:lang w:val="es-CO"/>
              </w:rPr>
              <w:t>.</w:t>
            </w:r>
          </w:p>
        </w:tc>
        <w:tc>
          <w:tcPr>
            <w:tcW w:w="3515" w:type="dxa"/>
          </w:tcPr>
          <w:p w14:paraId="29C4BBA3" w14:textId="42C8F4BD" w:rsidR="00ED263A" w:rsidRPr="00B61BCE" w:rsidRDefault="00A442E4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53F4B">
              <w:rPr>
                <w:sz w:val="22"/>
                <w:szCs w:val="22"/>
              </w:rPr>
              <w:t>No aplica.</w:t>
            </w:r>
          </w:p>
        </w:tc>
        <w:tc>
          <w:tcPr>
            <w:tcW w:w="3431" w:type="dxa"/>
            <w:tcBorders>
              <w:right w:val="single" w:sz="12" w:space="0" w:color="000000"/>
            </w:tcBorders>
          </w:tcPr>
          <w:p w14:paraId="7B5F2052" w14:textId="341DD6E3" w:rsidR="00ED263A" w:rsidRPr="00B61BCE" w:rsidRDefault="00ED2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61BCE">
              <w:rPr>
                <w:sz w:val="22"/>
                <w:szCs w:val="22"/>
              </w:rPr>
              <w:t xml:space="preserve">Formulario </w:t>
            </w:r>
            <w:r w:rsidR="00926B4E" w:rsidRPr="00B61BCE">
              <w:rPr>
                <w:sz w:val="22"/>
                <w:szCs w:val="22"/>
              </w:rPr>
              <w:t>Digital (F</w:t>
            </w:r>
            <w:r w:rsidRPr="00B61BCE">
              <w:rPr>
                <w:sz w:val="22"/>
                <w:szCs w:val="22"/>
              </w:rPr>
              <w:t>orms</w:t>
            </w:r>
            <w:r w:rsidR="00926B4E" w:rsidRPr="00B61BCE">
              <w:rPr>
                <w:sz w:val="22"/>
                <w:szCs w:val="22"/>
              </w:rPr>
              <w:t>)</w:t>
            </w:r>
            <w:r w:rsidR="00AC0278">
              <w:rPr>
                <w:sz w:val="22"/>
                <w:szCs w:val="22"/>
              </w:rPr>
              <w:t>.</w:t>
            </w:r>
          </w:p>
        </w:tc>
      </w:tr>
      <w:tr w:rsidR="00620ACB" w:rsidRPr="00AB3981" w14:paraId="3E2941DC" w14:textId="77777777" w:rsidTr="00DD3972">
        <w:trPr>
          <w:cantSplit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1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7AC0ADB" w14:textId="789ACA93" w:rsidR="00620ACB" w:rsidRPr="00620ACB" w:rsidRDefault="00620ACB" w:rsidP="00CA1FF1">
            <w:pPr>
              <w:rPr>
                <w:sz w:val="22"/>
                <w:szCs w:val="22"/>
              </w:rPr>
            </w:pPr>
            <w:r w:rsidRPr="00553F4B">
              <w:rPr>
                <w:sz w:val="22"/>
                <w:szCs w:val="22"/>
              </w:rPr>
              <w:t>Radicación de remisiones como respuesta a una PQRSD</w:t>
            </w:r>
          </w:p>
        </w:tc>
      </w:tr>
      <w:tr w:rsidR="00C538B6" w:rsidRPr="00AB3981" w14:paraId="0827C21E" w14:textId="77777777" w:rsidTr="00684E91">
        <w:trPr>
          <w:cantSplit/>
          <w:trHeight w:val="4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single" w:sz="12" w:space="0" w:color="000000"/>
            </w:tcBorders>
            <w:vAlign w:val="center"/>
          </w:tcPr>
          <w:p w14:paraId="4FD067A4" w14:textId="77777777" w:rsidR="00C538B6" w:rsidRPr="00AB3981" w:rsidRDefault="00BF428C" w:rsidP="00C538B6">
            <w:pPr>
              <w:jc w:val="center"/>
              <w:rPr>
                <w:rFonts w:cs="Arial"/>
                <w:spacing w:val="-20"/>
              </w:rPr>
            </w:pPr>
            <w:r w:rsidRPr="00DA5685">
              <w:rPr>
                <w:rFonts w:cs="Arial"/>
                <w:spacing w:val="-20"/>
              </w:rPr>
              <w:t>5</w:t>
            </w:r>
          </w:p>
        </w:tc>
        <w:tc>
          <w:tcPr>
            <w:tcW w:w="4677" w:type="dxa"/>
          </w:tcPr>
          <w:p w14:paraId="0924ECCD" w14:textId="77C9958F" w:rsidR="007D7A82" w:rsidRPr="00B61BCE" w:rsidRDefault="00B34AB6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B61BCE">
              <w:rPr>
                <w:sz w:val="22"/>
                <w:szCs w:val="22"/>
              </w:rPr>
              <w:t>Entregar respuesta a</w:t>
            </w:r>
            <w:r w:rsidR="007D7A82" w:rsidRPr="00B61BCE">
              <w:rPr>
                <w:sz w:val="22"/>
                <w:szCs w:val="22"/>
              </w:rPr>
              <w:t xml:space="preserve"> la solicitud del ciudadano</w:t>
            </w:r>
            <w:r w:rsidR="00AC0278">
              <w:rPr>
                <w:sz w:val="22"/>
                <w:szCs w:val="22"/>
              </w:rPr>
              <w:t>.</w:t>
            </w:r>
          </w:p>
          <w:p w14:paraId="689D2F5D" w14:textId="77777777" w:rsidR="00C538B6" w:rsidRPr="00B61BCE" w:rsidRDefault="007D7A82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61BCE">
              <w:rPr>
                <w:sz w:val="22"/>
                <w:szCs w:val="22"/>
              </w:rPr>
              <w:t xml:space="preserve">  </w:t>
            </w:r>
          </w:p>
          <w:p w14:paraId="1313AA06" w14:textId="0B7B79A7" w:rsidR="000361AC" w:rsidRPr="00553F4B" w:rsidRDefault="00C538B6" w:rsidP="00CA1FF1">
            <w:pPr>
              <w:pStyle w:val="Prrafodelista"/>
              <w:numPr>
                <w:ilvl w:val="0"/>
                <w:numId w:val="9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22"/>
                <w:szCs w:val="22"/>
                <w:lang w:val="es-CO"/>
              </w:rPr>
            </w:pPr>
            <w:r w:rsidRPr="00B61BCE">
              <w:rPr>
                <w:rFonts w:cs="Arial"/>
                <w:color w:val="000000" w:themeColor="text1"/>
                <w:sz w:val="22"/>
                <w:szCs w:val="22"/>
                <w:lang w:val="es-CO"/>
              </w:rPr>
              <w:t xml:space="preserve">En la atención presencial se deberá diligenciar el Formato </w:t>
            </w:r>
          </w:p>
          <w:p w14:paraId="712EFA25" w14:textId="52654BA4" w:rsidR="00C538B6" w:rsidRPr="00B61BCE" w:rsidRDefault="00C538B6" w:rsidP="00CA1FF1">
            <w:pPr>
              <w:pStyle w:val="Prrafodelista"/>
              <w:numPr>
                <w:ilvl w:val="0"/>
                <w:numId w:val="9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22"/>
                <w:szCs w:val="22"/>
                <w:lang w:val="es-CO"/>
              </w:rPr>
            </w:pPr>
            <w:r w:rsidRPr="00B61BCE">
              <w:rPr>
                <w:rFonts w:cs="Arial"/>
                <w:color w:val="000000" w:themeColor="text1"/>
                <w:sz w:val="22"/>
                <w:szCs w:val="22"/>
                <w:lang w:val="es-CO"/>
              </w:rPr>
              <w:t xml:space="preserve">Oficio, ingresando los datos del </w:t>
            </w:r>
            <w:r w:rsidR="001B66E7" w:rsidRPr="00B61BCE">
              <w:rPr>
                <w:rFonts w:cs="Arial"/>
                <w:sz w:val="22"/>
                <w:szCs w:val="22"/>
                <w:lang w:val="es-CO"/>
              </w:rPr>
              <w:t>ciudadano</w:t>
            </w:r>
            <w:r w:rsidRPr="00B61BCE">
              <w:rPr>
                <w:rFonts w:cs="Arial"/>
                <w:color w:val="000000" w:themeColor="text1"/>
                <w:sz w:val="22"/>
                <w:szCs w:val="22"/>
                <w:lang w:val="es-CO"/>
              </w:rPr>
              <w:t>.</w:t>
            </w:r>
          </w:p>
          <w:p w14:paraId="323F44D8" w14:textId="77777777" w:rsidR="00C538B6" w:rsidRPr="00B61BCE" w:rsidRDefault="00C538B6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22"/>
                <w:szCs w:val="22"/>
                <w:lang w:val="es-CO"/>
              </w:rPr>
            </w:pPr>
          </w:p>
          <w:p w14:paraId="4040DF6C" w14:textId="68DB6BA3" w:rsidR="0089764B" w:rsidRPr="00B61BCE" w:rsidRDefault="00C538B6" w:rsidP="00CA1FF1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538135" w:themeColor="accent6" w:themeShade="BF"/>
                <w:sz w:val="22"/>
                <w:szCs w:val="22"/>
                <w:lang w:val="es-CO"/>
              </w:rPr>
            </w:pPr>
            <w:r w:rsidRPr="00B61BCE">
              <w:rPr>
                <w:rFonts w:cs="Arial"/>
                <w:color w:val="000000" w:themeColor="text1"/>
                <w:sz w:val="22"/>
                <w:szCs w:val="22"/>
                <w:lang w:val="es-CO"/>
              </w:rPr>
              <w:t xml:space="preserve">En la atención virtual o telefónica: diligenciar el </w:t>
            </w:r>
            <w:proofErr w:type="gramStart"/>
            <w:r w:rsidRPr="00B61BCE">
              <w:rPr>
                <w:rFonts w:cs="Arial"/>
                <w:color w:val="000000" w:themeColor="text1"/>
                <w:sz w:val="22"/>
                <w:szCs w:val="22"/>
                <w:lang w:val="es-CO"/>
              </w:rPr>
              <w:t>Formato  Oficio</w:t>
            </w:r>
            <w:proofErr w:type="gramEnd"/>
            <w:r w:rsidRPr="00B61BCE">
              <w:rPr>
                <w:rFonts w:cs="Arial"/>
                <w:color w:val="000000" w:themeColor="text1"/>
                <w:sz w:val="22"/>
                <w:szCs w:val="22"/>
                <w:lang w:val="es-CO"/>
              </w:rPr>
              <w:t xml:space="preserve">, ingresando los datos del </w:t>
            </w:r>
            <w:r w:rsidR="001B66E7" w:rsidRPr="00B61BCE">
              <w:rPr>
                <w:rFonts w:cs="Arial"/>
                <w:sz w:val="22"/>
                <w:szCs w:val="22"/>
                <w:lang w:val="es-CO"/>
              </w:rPr>
              <w:t>ciudadano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, (continuar con las actividades </w:t>
            </w:r>
            <w:r w:rsidR="00BF428C" w:rsidRPr="00B61BCE">
              <w:rPr>
                <w:rFonts w:cs="Arial"/>
                <w:sz w:val="22"/>
                <w:szCs w:val="22"/>
                <w:lang w:val="es-CO"/>
              </w:rPr>
              <w:t>5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.1 a </w:t>
            </w:r>
            <w:r w:rsidR="00BF428C" w:rsidRPr="00B61BCE">
              <w:rPr>
                <w:rFonts w:cs="Arial"/>
                <w:sz w:val="22"/>
                <w:szCs w:val="22"/>
                <w:lang w:val="es-CO"/>
              </w:rPr>
              <w:t>5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>.3)</w:t>
            </w:r>
            <w:r w:rsidR="00AC0278">
              <w:rPr>
                <w:rFonts w:cs="Arial"/>
                <w:sz w:val="22"/>
                <w:szCs w:val="22"/>
                <w:lang w:val="es-CO"/>
              </w:rPr>
              <w:t>.</w:t>
            </w:r>
          </w:p>
          <w:p w14:paraId="13C7FA9E" w14:textId="77777777" w:rsidR="00B34AB6" w:rsidRPr="00B61BCE" w:rsidRDefault="00B34AB6" w:rsidP="00CA1FF1">
            <w:pPr>
              <w:pStyle w:val="Prrafodelist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  <w:lang w:val="es-CO"/>
              </w:rPr>
            </w:pPr>
          </w:p>
          <w:p w14:paraId="79E644B4" w14:textId="5E5560BF" w:rsidR="00CA1FF1" w:rsidRPr="00684E91" w:rsidRDefault="00BF428C" w:rsidP="00CA1FF1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s-CO"/>
              </w:rPr>
            </w:pPr>
            <w:r w:rsidRPr="00B61BCE">
              <w:rPr>
                <w:rFonts w:cs="Arial"/>
                <w:b/>
                <w:sz w:val="22"/>
                <w:szCs w:val="22"/>
                <w:lang w:val="es-CO"/>
              </w:rPr>
              <w:t>Nota 1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: </w:t>
            </w:r>
            <w:r w:rsidR="00B34AB6" w:rsidRPr="00B61BCE">
              <w:rPr>
                <w:rFonts w:cs="Arial"/>
                <w:sz w:val="22"/>
                <w:szCs w:val="22"/>
                <w:lang w:val="es-CO"/>
              </w:rPr>
              <w:t xml:space="preserve">En ambos casos se </w:t>
            </w:r>
            <w:r w:rsidR="007D7A82" w:rsidRPr="00B61BCE">
              <w:rPr>
                <w:rFonts w:cs="Arial"/>
                <w:sz w:val="22"/>
                <w:szCs w:val="22"/>
                <w:lang w:val="es-CO"/>
              </w:rPr>
              <w:t>debe radicar la respuesta en el Sistema de Gestión Documental ORFEO y entregar al ciudadano el oficio en físico o</w:t>
            </w:r>
            <w:r w:rsidR="00C538B6" w:rsidRPr="00B61BCE">
              <w:rPr>
                <w:rFonts w:cs="Arial"/>
                <w:sz w:val="22"/>
                <w:szCs w:val="22"/>
                <w:lang w:val="es-CO"/>
              </w:rPr>
              <w:t xml:space="preserve"> </w:t>
            </w:r>
            <w:r w:rsidR="007D7A82" w:rsidRPr="00B61BCE">
              <w:rPr>
                <w:rFonts w:cs="Arial"/>
                <w:sz w:val="22"/>
                <w:szCs w:val="22"/>
                <w:lang w:val="es-CO"/>
              </w:rPr>
              <w:t xml:space="preserve">enviar a su </w:t>
            </w:r>
            <w:r w:rsidR="00C538B6" w:rsidRPr="00B61BCE">
              <w:rPr>
                <w:rFonts w:cs="Arial"/>
                <w:sz w:val="22"/>
                <w:szCs w:val="22"/>
                <w:lang w:val="es-CO"/>
              </w:rPr>
              <w:t>correo electrónico</w:t>
            </w:r>
            <w:r w:rsidR="007D7A82" w:rsidRPr="00B61BCE">
              <w:rPr>
                <w:rFonts w:cs="Arial"/>
                <w:sz w:val="22"/>
                <w:szCs w:val="22"/>
                <w:lang w:val="es-CO"/>
              </w:rPr>
              <w:t>,</w:t>
            </w:r>
            <w:r w:rsidR="00C538B6" w:rsidRPr="00B61BCE">
              <w:rPr>
                <w:rFonts w:cs="Arial"/>
                <w:sz w:val="22"/>
                <w:szCs w:val="22"/>
                <w:lang w:val="es-CO"/>
              </w:rPr>
              <w:t xml:space="preserve"> </w:t>
            </w:r>
            <w:r w:rsidR="007D7A82" w:rsidRPr="00B61BCE">
              <w:rPr>
                <w:rFonts w:cs="Arial"/>
                <w:sz w:val="22"/>
                <w:szCs w:val="22"/>
                <w:lang w:val="es-CO"/>
              </w:rPr>
              <w:t xml:space="preserve">a </w:t>
            </w:r>
            <w:proofErr w:type="spellStart"/>
            <w:r w:rsidR="007D7A82" w:rsidRPr="00B61BCE">
              <w:rPr>
                <w:rFonts w:cs="Arial"/>
                <w:sz w:val="22"/>
                <w:szCs w:val="22"/>
                <w:lang w:val="es-CO"/>
              </w:rPr>
              <w:t>traves</w:t>
            </w:r>
            <w:proofErr w:type="spellEnd"/>
            <w:r w:rsidR="007D7A82" w:rsidRPr="00B61BCE">
              <w:rPr>
                <w:rFonts w:cs="Arial"/>
                <w:sz w:val="22"/>
                <w:szCs w:val="22"/>
                <w:lang w:val="es-CO"/>
              </w:rPr>
              <w:t xml:space="preserve"> del </w:t>
            </w:r>
            <w:r w:rsidR="00C538B6" w:rsidRPr="00B61BCE">
              <w:rPr>
                <w:rFonts w:cs="Arial"/>
                <w:sz w:val="22"/>
                <w:szCs w:val="22"/>
                <w:lang w:val="es-CO"/>
              </w:rPr>
              <w:t>ORFEO</w:t>
            </w:r>
            <w:r w:rsidR="007D7A82" w:rsidRPr="00B61BCE">
              <w:rPr>
                <w:rFonts w:cs="Arial"/>
                <w:sz w:val="22"/>
                <w:szCs w:val="22"/>
                <w:lang w:val="es-CO"/>
              </w:rPr>
              <w:t>.</w:t>
            </w:r>
          </w:p>
        </w:tc>
        <w:tc>
          <w:tcPr>
            <w:tcW w:w="2552" w:type="dxa"/>
            <w:vAlign w:val="center"/>
          </w:tcPr>
          <w:p w14:paraId="11E6AE45" w14:textId="44BD34F7" w:rsidR="00C538B6" w:rsidRPr="00B61BCE" w:rsidRDefault="00C53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>Profesional encargado de la Oficina de Atención al Ciudadano</w:t>
            </w:r>
            <w:r w:rsidR="00AC0278">
              <w:rPr>
                <w:rFonts w:cs="Arial"/>
                <w:sz w:val="22"/>
                <w:szCs w:val="22"/>
                <w:lang w:val="es-CO"/>
              </w:rPr>
              <w:t>.</w:t>
            </w:r>
          </w:p>
        </w:tc>
        <w:tc>
          <w:tcPr>
            <w:tcW w:w="1984" w:type="dxa"/>
            <w:vAlign w:val="center"/>
          </w:tcPr>
          <w:p w14:paraId="59B850BA" w14:textId="29A5BF06" w:rsidR="00C538B6" w:rsidRPr="00B61BCE" w:rsidRDefault="00C53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Secretaría General </w:t>
            </w:r>
            <w:r w:rsidR="0061378C">
              <w:rPr>
                <w:rFonts w:cs="Arial"/>
                <w:sz w:val="22"/>
                <w:szCs w:val="22"/>
                <w:lang w:val="es-CO"/>
              </w:rPr>
              <w:t>-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 Grupo de Gestión Humana y de la Información</w:t>
            </w:r>
            <w:r w:rsidR="00AC0278">
              <w:rPr>
                <w:rFonts w:cs="Arial"/>
                <w:sz w:val="22"/>
                <w:szCs w:val="22"/>
                <w:lang w:val="es-CO"/>
              </w:rPr>
              <w:t>.</w:t>
            </w:r>
          </w:p>
        </w:tc>
        <w:tc>
          <w:tcPr>
            <w:tcW w:w="3515" w:type="dxa"/>
            <w:vAlign w:val="center"/>
          </w:tcPr>
          <w:p w14:paraId="0EFDCA3D" w14:textId="569E141B" w:rsidR="00C538B6" w:rsidRPr="00B61BCE" w:rsidRDefault="00BF4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61BCE">
              <w:rPr>
                <w:sz w:val="22"/>
                <w:szCs w:val="22"/>
              </w:rPr>
              <w:t>Verificar que la r</w:t>
            </w:r>
            <w:r w:rsidR="00C538B6" w:rsidRPr="00B61BCE">
              <w:rPr>
                <w:sz w:val="22"/>
                <w:szCs w:val="22"/>
              </w:rPr>
              <w:t xml:space="preserve">espuesta </w:t>
            </w:r>
            <w:r w:rsidRPr="00B61BCE">
              <w:rPr>
                <w:sz w:val="22"/>
                <w:szCs w:val="22"/>
              </w:rPr>
              <w:t xml:space="preserve">se radica en el </w:t>
            </w:r>
            <w:r w:rsidRPr="00B61BCE">
              <w:rPr>
                <w:rFonts w:cs="Arial"/>
                <w:sz w:val="22"/>
                <w:szCs w:val="22"/>
              </w:rPr>
              <w:t>S</w:t>
            </w:r>
            <w:proofErr w:type="spellStart"/>
            <w:r w:rsidR="00C538B6" w:rsidRPr="00B61BCE">
              <w:rPr>
                <w:rFonts w:cs="Arial"/>
                <w:sz w:val="22"/>
                <w:szCs w:val="22"/>
                <w:lang w:val="es-CO"/>
              </w:rPr>
              <w:t>istema</w:t>
            </w:r>
            <w:proofErr w:type="spellEnd"/>
            <w:r w:rsidR="00C538B6" w:rsidRPr="00B61BCE">
              <w:rPr>
                <w:rFonts w:cs="Arial"/>
                <w:sz w:val="22"/>
                <w:szCs w:val="22"/>
                <w:lang w:val="es-CO"/>
              </w:rPr>
              <w:t xml:space="preserve"> de </w:t>
            </w:r>
            <w:proofErr w:type="spellStart"/>
            <w:r w:rsidRPr="00B61BCE">
              <w:rPr>
                <w:rFonts w:cs="Arial"/>
                <w:sz w:val="22"/>
                <w:szCs w:val="22"/>
                <w:lang w:val="es-CO"/>
              </w:rPr>
              <w:t>G</w:t>
            </w:r>
            <w:r w:rsidR="00C538B6" w:rsidRPr="00B61BCE">
              <w:rPr>
                <w:rFonts w:cs="Arial"/>
                <w:sz w:val="22"/>
                <w:szCs w:val="22"/>
                <w:lang w:val="es-CO"/>
              </w:rPr>
              <w:t>esitión</w:t>
            </w:r>
            <w:proofErr w:type="spellEnd"/>
            <w:r w:rsidR="00C538B6" w:rsidRPr="00B61BCE">
              <w:rPr>
                <w:rFonts w:cs="Arial"/>
                <w:sz w:val="22"/>
                <w:szCs w:val="22"/>
                <w:lang w:val="es-CO"/>
              </w:rPr>
              <w:t xml:space="preserve"> 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>D</w:t>
            </w:r>
            <w:r w:rsidR="00C538B6" w:rsidRPr="00B61BCE">
              <w:rPr>
                <w:rFonts w:cs="Arial"/>
                <w:sz w:val="22"/>
                <w:szCs w:val="22"/>
                <w:lang w:val="es-CO"/>
              </w:rPr>
              <w:t>ocumental ORFEO</w:t>
            </w:r>
            <w:r w:rsidR="00AC0278">
              <w:rPr>
                <w:rFonts w:cs="Arial"/>
                <w:sz w:val="22"/>
                <w:szCs w:val="22"/>
                <w:lang w:val="es-CO"/>
              </w:rPr>
              <w:t>.</w:t>
            </w:r>
          </w:p>
        </w:tc>
        <w:tc>
          <w:tcPr>
            <w:tcW w:w="3431" w:type="dxa"/>
            <w:tcBorders>
              <w:right w:val="single" w:sz="12" w:space="0" w:color="000000"/>
            </w:tcBorders>
            <w:vAlign w:val="center"/>
          </w:tcPr>
          <w:p w14:paraId="39443165" w14:textId="0976423A" w:rsidR="00C538B6" w:rsidRPr="00B61BCE" w:rsidRDefault="00C53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>Oficio de Respuesta radicado</w:t>
            </w:r>
            <w:r w:rsidR="00AC0278">
              <w:rPr>
                <w:rFonts w:cs="Arial"/>
                <w:sz w:val="22"/>
                <w:szCs w:val="22"/>
                <w:lang w:val="es-CO"/>
              </w:rPr>
              <w:t>.</w:t>
            </w:r>
          </w:p>
        </w:tc>
      </w:tr>
      <w:tr w:rsidR="00C538B6" w:rsidRPr="00AB3981" w14:paraId="61E88CDB" w14:textId="77777777" w:rsidTr="00B86013">
        <w:trPr>
          <w:cantSplit/>
          <w:trHeight w:val="70"/>
        </w:trPr>
        <w:tc>
          <w:tcPr>
            <w:tcW w:w="552" w:type="dxa"/>
            <w:tcBorders>
              <w:left w:val="single" w:sz="12" w:space="0" w:color="000000"/>
            </w:tcBorders>
            <w:vAlign w:val="center"/>
          </w:tcPr>
          <w:p w14:paraId="784EA4E1" w14:textId="77777777" w:rsidR="00C538B6" w:rsidRPr="00BF428C" w:rsidRDefault="00BF428C" w:rsidP="00C538B6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pacing w:val="-20"/>
              </w:rPr>
            </w:pPr>
            <w:r w:rsidRPr="00BF428C">
              <w:rPr>
                <w:rFonts w:cs="Arial"/>
                <w:b w:val="0"/>
                <w:spacing w:val="-20"/>
              </w:rPr>
              <w:t>5</w:t>
            </w:r>
            <w:r w:rsidR="00C538B6" w:rsidRPr="00BF428C">
              <w:rPr>
                <w:rFonts w:cs="Arial"/>
                <w:b w:val="0"/>
                <w:spacing w:val="-20"/>
              </w:rPr>
              <w:t>.1</w:t>
            </w:r>
          </w:p>
        </w:tc>
        <w:tc>
          <w:tcPr>
            <w:tcW w:w="4677" w:type="dxa"/>
          </w:tcPr>
          <w:p w14:paraId="7C183D7A" w14:textId="2C97208B" w:rsidR="00C538B6" w:rsidRPr="00B61BCE" w:rsidRDefault="00C538B6">
            <w:pPr>
              <w:rPr>
                <w:rFonts w:cs="Arial"/>
                <w:b/>
                <w:sz w:val="22"/>
                <w:szCs w:val="22"/>
                <w:lang w:val="es-CO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Radicar la solicitud del </w:t>
            </w:r>
            <w:r w:rsidR="001B66E7" w:rsidRPr="00B61BCE">
              <w:rPr>
                <w:rFonts w:cs="Arial"/>
                <w:sz w:val="22"/>
                <w:szCs w:val="22"/>
                <w:lang w:val="es-CO"/>
              </w:rPr>
              <w:t>ciudadano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 teniendo en cuenta los pasos para la </w:t>
            </w:r>
            <w:r w:rsidR="00CF49E1">
              <w:rPr>
                <w:rFonts w:cs="Arial"/>
                <w:sz w:val="22"/>
                <w:szCs w:val="22"/>
                <w:lang w:val="es-CO"/>
              </w:rPr>
              <w:t>re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>cepción de PQRSD</w:t>
            </w:r>
            <w:r w:rsidR="00CF49E1">
              <w:rPr>
                <w:rFonts w:cs="Arial"/>
                <w:sz w:val="22"/>
                <w:szCs w:val="22"/>
                <w:lang w:val="es-CO"/>
              </w:rPr>
              <w:t xml:space="preserve"> v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ía correo electrónico, vía </w:t>
            </w:r>
            <w:bookmarkStart w:id="0" w:name="_GoBack"/>
            <w:r w:rsidR="00CF49E1" w:rsidRPr="00553F4B">
              <w:rPr>
                <w:rFonts w:cs="Arial"/>
                <w:sz w:val="22"/>
                <w:szCs w:val="22"/>
                <w:lang w:val="es-CO"/>
              </w:rPr>
              <w:t>te</w:t>
            </w:r>
            <w:bookmarkEnd w:id="0"/>
            <w:r w:rsidRPr="00B61BCE">
              <w:rPr>
                <w:rFonts w:cs="Arial"/>
                <w:sz w:val="22"/>
                <w:szCs w:val="22"/>
                <w:lang w:val="es-CO"/>
              </w:rPr>
              <w:t xml:space="preserve">lefónica y </w:t>
            </w:r>
            <w:r w:rsidR="00CF49E1">
              <w:rPr>
                <w:rFonts w:cs="Arial"/>
                <w:sz w:val="22"/>
                <w:szCs w:val="22"/>
                <w:lang w:val="es-CO"/>
              </w:rPr>
              <w:t>p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>ersonal.</w:t>
            </w:r>
          </w:p>
        </w:tc>
        <w:tc>
          <w:tcPr>
            <w:tcW w:w="2552" w:type="dxa"/>
            <w:vAlign w:val="center"/>
          </w:tcPr>
          <w:p w14:paraId="48FB6755" w14:textId="3CC8474B" w:rsidR="00C538B6" w:rsidRPr="00B61BCE" w:rsidRDefault="00C538B6">
            <w:pPr>
              <w:rPr>
                <w:rFonts w:cs="Arial"/>
                <w:b/>
                <w:sz w:val="22"/>
                <w:szCs w:val="22"/>
                <w:lang w:val="es-CO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>Profesional encargado de la Oficina de Atención al Ciudadano</w:t>
            </w:r>
            <w:r w:rsidR="00CF49E1">
              <w:rPr>
                <w:rFonts w:cs="Arial"/>
                <w:sz w:val="22"/>
                <w:szCs w:val="22"/>
                <w:lang w:val="es-CO"/>
              </w:rPr>
              <w:t>.</w:t>
            </w:r>
          </w:p>
        </w:tc>
        <w:tc>
          <w:tcPr>
            <w:tcW w:w="1984" w:type="dxa"/>
            <w:vAlign w:val="center"/>
          </w:tcPr>
          <w:p w14:paraId="6FB80503" w14:textId="6A63D712" w:rsidR="00C538B6" w:rsidRPr="00B61BCE" w:rsidRDefault="00C538B6">
            <w:pPr>
              <w:rPr>
                <w:rFonts w:cs="Arial"/>
                <w:b/>
                <w:sz w:val="22"/>
                <w:szCs w:val="22"/>
                <w:lang w:val="es-CO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Secretaría General </w:t>
            </w:r>
            <w:r w:rsidR="0061378C">
              <w:rPr>
                <w:rFonts w:cs="Arial"/>
                <w:sz w:val="22"/>
                <w:szCs w:val="22"/>
                <w:lang w:val="es-CO"/>
              </w:rPr>
              <w:t>-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 Grupo de Gestión Humana y de la Información</w:t>
            </w:r>
            <w:r w:rsidR="00CF49E1">
              <w:rPr>
                <w:rFonts w:cs="Arial"/>
                <w:sz w:val="22"/>
                <w:szCs w:val="22"/>
                <w:lang w:val="es-CO"/>
              </w:rPr>
              <w:t>.</w:t>
            </w:r>
          </w:p>
        </w:tc>
        <w:tc>
          <w:tcPr>
            <w:tcW w:w="3515" w:type="dxa"/>
          </w:tcPr>
          <w:p w14:paraId="01A53BD4" w14:textId="3261D047" w:rsidR="00C538B6" w:rsidRPr="00B61BCE" w:rsidRDefault="00A442E4" w:rsidP="00CA1FF1">
            <w:pPr>
              <w:rPr>
                <w:b/>
                <w:sz w:val="22"/>
                <w:szCs w:val="22"/>
              </w:rPr>
            </w:pPr>
            <w:r w:rsidRPr="00553F4B">
              <w:rPr>
                <w:sz w:val="22"/>
                <w:szCs w:val="22"/>
              </w:rPr>
              <w:t>No aplica.</w:t>
            </w:r>
          </w:p>
        </w:tc>
        <w:tc>
          <w:tcPr>
            <w:tcW w:w="3431" w:type="dxa"/>
            <w:tcBorders>
              <w:right w:val="single" w:sz="12" w:space="0" w:color="000000"/>
            </w:tcBorders>
          </w:tcPr>
          <w:p w14:paraId="3AF4F1AF" w14:textId="77777777" w:rsidR="00C538B6" w:rsidRPr="00B61BCE" w:rsidRDefault="00C538B6" w:rsidP="00CA1FF1">
            <w:pPr>
              <w:rPr>
                <w:b/>
                <w:sz w:val="22"/>
                <w:szCs w:val="22"/>
              </w:rPr>
            </w:pPr>
          </w:p>
        </w:tc>
      </w:tr>
      <w:tr w:rsidR="00C538B6" w:rsidRPr="00AB3981" w14:paraId="693606F5" w14:textId="77777777" w:rsidTr="00B86013">
        <w:trPr>
          <w:cantSplit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single" w:sz="12" w:space="0" w:color="000000"/>
            </w:tcBorders>
            <w:vAlign w:val="center"/>
          </w:tcPr>
          <w:p w14:paraId="3170A166" w14:textId="77777777" w:rsidR="00C538B6" w:rsidRPr="00BF428C" w:rsidRDefault="00BF428C" w:rsidP="00C538B6">
            <w:pPr>
              <w:jc w:val="center"/>
              <w:rPr>
                <w:rFonts w:cs="Arial"/>
                <w:b w:val="0"/>
                <w:spacing w:val="-20"/>
              </w:rPr>
            </w:pPr>
            <w:r w:rsidRPr="00BF428C">
              <w:rPr>
                <w:rFonts w:cs="Arial"/>
                <w:b w:val="0"/>
                <w:spacing w:val="-20"/>
              </w:rPr>
              <w:t>5</w:t>
            </w:r>
            <w:r w:rsidR="00C538B6" w:rsidRPr="00BF428C">
              <w:rPr>
                <w:rFonts w:cs="Arial"/>
                <w:b w:val="0"/>
                <w:spacing w:val="-20"/>
              </w:rPr>
              <w:t>.2</w:t>
            </w:r>
          </w:p>
        </w:tc>
        <w:tc>
          <w:tcPr>
            <w:tcW w:w="4677" w:type="dxa"/>
          </w:tcPr>
          <w:p w14:paraId="48EC98DA" w14:textId="77777777" w:rsidR="00C538B6" w:rsidRPr="00B61BCE" w:rsidRDefault="00C538B6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val="es-CO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Dar respuesta de salida a través de ORFEO única y exclusivamente a través de la solicitud radicada al </w:t>
            </w:r>
            <w:r w:rsidR="001B66E7" w:rsidRPr="00B61BCE">
              <w:rPr>
                <w:rFonts w:cs="Arial"/>
                <w:sz w:val="22"/>
                <w:szCs w:val="22"/>
                <w:lang w:val="es-CO"/>
              </w:rPr>
              <w:t>ciudadano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>, esto con el fin de dejar trazabilidad de las respuestas a las PQRSD.</w:t>
            </w:r>
          </w:p>
        </w:tc>
        <w:tc>
          <w:tcPr>
            <w:tcW w:w="2552" w:type="dxa"/>
            <w:vAlign w:val="center"/>
          </w:tcPr>
          <w:p w14:paraId="37B0B205" w14:textId="133EAAAE" w:rsidR="00C538B6" w:rsidRPr="00B61BCE" w:rsidRDefault="00C53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val="es-CO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>Profesional encargado de la Oficina de Atención al Ciudadano</w:t>
            </w:r>
            <w:r w:rsidR="00CF49E1">
              <w:rPr>
                <w:rFonts w:cs="Arial"/>
                <w:sz w:val="22"/>
                <w:szCs w:val="22"/>
                <w:lang w:val="es-CO"/>
              </w:rPr>
              <w:t>.</w:t>
            </w:r>
          </w:p>
        </w:tc>
        <w:tc>
          <w:tcPr>
            <w:tcW w:w="1984" w:type="dxa"/>
            <w:vAlign w:val="center"/>
          </w:tcPr>
          <w:p w14:paraId="10AA46F5" w14:textId="66268038" w:rsidR="00C538B6" w:rsidRPr="00B61BCE" w:rsidRDefault="00C538B6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val="es-CO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Secretaría General </w:t>
            </w:r>
            <w:r w:rsidR="0061378C">
              <w:rPr>
                <w:rFonts w:cs="Arial"/>
                <w:sz w:val="22"/>
                <w:szCs w:val="22"/>
                <w:lang w:val="es-CO"/>
              </w:rPr>
              <w:t>-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 Grupo de Gestión Humana y de la Información</w:t>
            </w:r>
            <w:r w:rsidR="00CF49E1">
              <w:rPr>
                <w:rFonts w:cs="Arial"/>
                <w:sz w:val="22"/>
                <w:szCs w:val="22"/>
                <w:lang w:val="es-CO"/>
              </w:rPr>
              <w:t>.</w:t>
            </w:r>
          </w:p>
          <w:p w14:paraId="6F70D003" w14:textId="77777777" w:rsidR="00C538B6" w:rsidRPr="00B61BCE" w:rsidRDefault="00C538B6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3515" w:type="dxa"/>
          </w:tcPr>
          <w:p w14:paraId="55E8E6F8" w14:textId="6D7FF08F" w:rsidR="00C538B6" w:rsidRPr="00B61BCE" w:rsidRDefault="00A442E4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53F4B">
              <w:rPr>
                <w:sz w:val="22"/>
                <w:szCs w:val="22"/>
              </w:rPr>
              <w:t>No aplica.</w:t>
            </w:r>
          </w:p>
        </w:tc>
        <w:tc>
          <w:tcPr>
            <w:tcW w:w="3431" w:type="dxa"/>
            <w:tcBorders>
              <w:right w:val="single" w:sz="12" w:space="0" w:color="000000"/>
            </w:tcBorders>
            <w:vAlign w:val="center"/>
          </w:tcPr>
          <w:p w14:paraId="62F196E0" w14:textId="6E11C838" w:rsidR="00C538B6" w:rsidRPr="00B61BCE" w:rsidRDefault="00C53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>Oficio de Respuesta radicado</w:t>
            </w:r>
            <w:r w:rsidR="00CF49E1">
              <w:rPr>
                <w:rFonts w:cs="Arial"/>
                <w:sz w:val="22"/>
                <w:szCs w:val="22"/>
                <w:lang w:val="es-CO"/>
              </w:rPr>
              <w:t>.</w:t>
            </w:r>
          </w:p>
        </w:tc>
      </w:tr>
      <w:tr w:rsidR="00C538B6" w:rsidRPr="00AB3981" w14:paraId="44682ED5" w14:textId="77777777" w:rsidTr="00B86013">
        <w:trPr>
          <w:cantSplit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single" w:sz="12" w:space="0" w:color="000000"/>
            </w:tcBorders>
            <w:vAlign w:val="center"/>
          </w:tcPr>
          <w:p w14:paraId="58B5E14F" w14:textId="77777777" w:rsidR="00C538B6" w:rsidRPr="00BF428C" w:rsidRDefault="00BF428C" w:rsidP="00C538B6">
            <w:pPr>
              <w:jc w:val="center"/>
              <w:rPr>
                <w:rFonts w:cs="Arial"/>
                <w:b w:val="0"/>
                <w:spacing w:val="-20"/>
              </w:rPr>
            </w:pPr>
            <w:r w:rsidRPr="00BF428C">
              <w:rPr>
                <w:rFonts w:cs="Arial"/>
                <w:b w:val="0"/>
                <w:spacing w:val="-20"/>
              </w:rPr>
              <w:t>5</w:t>
            </w:r>
            <w:r w:rsidR="00C538B6" w:rsidRPr="00BF428C">
              <w:rPr>
                <w:rFonts w:cs="Arial"/>
                <w:b w:val="0"/>
                <w:spacing w:val="-20"/>
              </w:rPr>
              <w:t>.3</w:t>
            </w:r>
          </w:p>
        </w:tc>
        <w:tc>
          <w:tcPr>
            <w:tcW w:w="4677" w:type="dxa"/>
          </w:tcPr>
          <w:p w14:paraId="54917AA6" w14:textId="09936639" w:rsidR="00C538B6" w:rsidRPr="00CF49E1" w:rsidRDefault="00C538B6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val="es-CO"/>
              </w:rPr>
            </w:pPr>
            <w:r w:rsidRPr="00CF49E1">
              <w:rPr>
                <w:rFonts w:cs="Arial"/>
                <w:sz w:val="22"/>
                <w:szCs w:val="22"/>
                <w:lang w:val="es-CO"/>
              </w:rPr>
              <w:t xml:space="preserve">Digitalizar el </w:t>
            </w:r>
            <w:r w:rsidR="00A442E4" w:rsidRPr="00553F4B">
              <w:rPr>
                <w:rFonts w:cs="Arial"/>
                <w:sz w:val="22"/>
                <w:szCs w:val="22"/>
                <w:lang w:val="es-CO"/>
              </w:rPr>
              <w:t>o</w:t>
            </w:r>
            <w:r w:rsidRPr="00CF49E1">
              <w:rPr>
                <w:rFonts w:cs="Arial"/>
                <w:sz w:val="22"/>
                <w:szCs w:val="22"/>
                <w:lang w:val="es-CO"/>
              </w:rPr>
              <w:t xml:space="preserve">ficio de la </w:t>
            </w:r>
            <w:r w:rsidR="00A523A3" w:rsidRPr="00553F4B">
              <w:rPr>
                <w:rFonts w:cs="Arial"/>
                <w:sz w:val="22"/>
                <w:szCs w:val="22"/>
                <w:lang w:val="es-CO"/>
              </w:rPr>
              <w:t>r</w:t>
            </w:r>
            <w:r w:rsidRPr="00CF49E1">
              <w:rPr>
                <w:rFonts w:cs="Arial"/>
                <w:sz w:val="22"/>
                <w:szCs w:val="22"/>
                <w:lang w:val="es-CO"/>
              </w:rPr>
              <w:t xml:space="preserve">emisión </w:t>
            </w:r>
            <w:r w:rsidR="00BF428C" w:rsidRPr="00CF49E1">
              <w:rPr>
                <w:rFonts w:cs="Arial"/>
                <w:sz w:val="22"/>
                <w:szCs w:val="22"/>
                <w:lang w:val="es-CO"/>
              </w:rPr>
              <w:t>debidamente</w:t>
            </w:r>
            <w:r w:rsidR="00BF428C" w:rsidRPr="00CF49E1">
              <w:rPr>
                <w:rFonts w:cs="Arial"/>
                <w:color w:val="FF0000"/>
                <w:sz w:val="22"/>
                <w:szCs w:val="22"/>
                <w:lang w:val="es-CO"/>
              </w:rPr>
              <w:t xml:space="preserve"> </w:t>
            </w:r>
            <w:r w:rsidRPr="00CF49E1">
              <w:rPr>
                <w:rFonts w:cs="Arial"/>
                <w:sz w:val="22"/>
                <w:szCs w:val="22"/>
                <w:lang w:val="es-CO"/>
              </w:rPr>
              <w:t xml:space="preserve">firmado </w:t>
            </w:r>
            <w:r w:rsidR="00BF428C" w:rsidRPr="00CF49E1">
              <w:rPr>
                <w:rFonts w:cs="Arial"/>
                <w:sz w:val="22"/>
                <w:szCs w:val="22"/>
                <w:lang w:val="es-CO"/>
              </w:rPr>
              <w:t>seguidamente</w:t>
            </w:r>
            <w:r w:rsidRPr="00CF49E1">
              <w:rPr>
                <w:rFonts w:cs="Arial"/>
                <w:sz w:val="22"/>
                <w:szCs w:val="22"/>
                <w:lang w:val="es-CO"/>
              </w:rPr>
              <w:t xml:space="preserve"> se deberá asociar la imagen del oficio digitalizado, a</w:t>
            </w:r>
            <w:r w:rsidR="0069421D" w:rsidRPr="00CF49E1">
              <w:rPr>
                <w:rFonts w:cs="Arial"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CF49E1">
              <w:rPr>
                <w:rFonts w:cs="Arial"/>
                <w:sz w:val="22"/>
                <w:szCs w:val="22"/>
                <w:lang w:val="es-CO"/>
              </w:rPr>
              <w:t>traves</w:t>
            </w:r>
            <w:proofErr w:type="spellEnd"/>
            <w:r w:rsidRPr="00CF49E1">
              <w:rPr>
                <w:rFonts w:cs="Arial"/>
                <w:sz w:val="22"/>
                <w:szCs w:val="22"/>
                <w:lang w:val="es-CO"/>
              </w:rPr>
              <w:t xml:space="preserve"> del </w:t>
            </w:r>
            <w:r w:rsidR="0069421D" w:rsidRPr="00CF49E1">
              <w:rPr>
                <w:rFonts w:cs="Arial"/>
                <w:sz w:val="22"/>
                <w:szCs w:val="22"/>
                <w:lang w:val="es-CO"/>
              </w:rPr>
              <w:t xml:space="preserve">sistema de gestión documental </w:t>
            </w:r>
            <w:r w:rsidRPr="00CF49E1">
              <w:rPr>
                <w:rFonts w:cs="Arial"/>
                <w:sz w:val="22"/>
                <w:szCs w:val="22"/>
                <w:lang w:val="es-CO"/>
              </w:rPr>
              <w:t>O</w:t>
            </w:r>
            <w:r w:rsidR="00BF428C" w:rsidRPr="00CF49E1">
              <w:rPr>
                <w:rFonts w:cs="Arial"/>
                <w:sz w:val="22"/>
                <w:szCs w:val="22"/>
                <w:lang w:val="es-CO"/>
              </w:rPr>
              <w:t>RFEO</w:t>
            </w:r>
            <w:r w:rsidRPr="00CF49E1">
              <w:rPr>
                <w:rFonts w:cs="Arial"/>
                <w:sz w:val="22"/>
                <w:szCs w:val="22"/>
                <w:lang w:val="es-CO"/>
              </w:rPr>
              <w:t>.</w:t>
            </w:r>
          </w:p>
          <w:p w14:paraId="6C1B222C" w14:textId="77777777" w:rsidR="00C538B6" w:rsidRPr="00CF49E1" w:rsidRDefault="00C538B6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val="es-CO"/>
              </w:rPr>
            </w:pPr>
          </w:p>
          <w:p w14:paraId="67FAD317" w14:textId="23D1C390" w:rsidR="00C538B6" w:rsidRPr="00CF49E1" w:rsidRDefault="00C538B6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s-CO"/>
              </w:rPr>
            </w:pPr>
            <w:r w:rsidRPr="00553F4B">
              <w:rPr>
                <w:rFonts w:cs="Arial"/>
                <w:b/>
                <w:sz w:val="22"/>
                <w:szCs w:val="22"/>
                <w:lang w:val="es-CO"/>
              </w:rPr>
              <w:t>Nota</w:t>
            </w:r>
            <w:r w:rsidR="00BF428C" w:rsidRPr="00553F4B">
              <w:rPr>
                <w:rFonts w:cs="Arial"/>
                <w:b/>
                <w:sz w:val="22"/>
                <w:szCs w:val="22"/>
                <w:lang w:val="es-CO"/>
              </w:rPr>
              <w:t xml:space="preserve"> 1</w:t>
            </w:r>
            <w:r w:rsidRPr="00CF49E1">
              <w:rPr>
                <w:rFonts w:cs="Arial"/>
                <w:sz w:val="22"/>
                <w:szCs w:val="22"/>
                <w:lang w:val="es-CO"/>
              </w:rPr>
              <w:t xml:space="preserve">. Se deberán </w:t>
            </w:r>
            <w:r w:rsidR="00BF428C" w:rsidRPr="00CF49E1">
              <w:rPr>
                <w:rFonts w:cs="Arial"/>
                <w:sz w:val="22"/>
                <w:szCs w:val="22"/>
                <w:lang w:val="es-CO"/>
              </w:rPr>
              <w:t>emitir</w:t>
            </w:r>
            <w:r w:rsidRPr="00CF49E1">
              <w:rPr>
                <w:rFonts w:cs="Arial"/>
                <w:sz w:val="22"/>
                <w:szCs w:val="22"/>
                <w:lang w:val="es-CO"/>
              </w:rPr>
              <w:t xml:space="preserve"> 2 copias de la remisión</w:t>
            </w:r>
            <w:r w:rsidR="0061378C" w:rsidRPr="00CF49E1">
              <w:rPr>
                <w:rFonts w:cs="Arial"/>
                <w:sz w:val="22"/>
                <w:szCs w:val="22"/>
                <w:lang w:val="es-CO"/>
              </w:rPr>
              <w:t>.</w:t>
            </w:r>
          </w:p>
          <w:p w14:paraId="414836FE" w14:textId="77777777" w:rsidR="0061378C" w:rsidRPr="00CF49E1" w:rsidRDefault="0061378C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val="es-CO"/>
              </w:rPr>
            </w:pPr>
          </w:p>
          <w:p w14:paraId="1C8102C8" w14:textId="2DEB2D06" w:rsidR="00CA1FF1" w:rsidRPr="00CF49E1" w:rsidRDefault="00C538B6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s-CO"/>
              </w:rPr>
            </w:pPr>
            <w:r w:rsidRPr="00553F4B">
              <w:rPr>
                <w:rFonts w:cs="Arial"/>
                <w:b/>
                <w:sz w:val="22"/>
                <w:szCs w:val="22"/>
                <w:lang w:val="es-CO"/>
              </w:rPr>
              <w:t>Nota 2</w:t>
            </w:r>
            <w:r w:rsidRPr="00CF49E1">
              <w:rPr>
                <w:rFonts w:cs="Arial"/>
                <w:sz w:val="22"/>
                <w:szCs w:val="22"/>
                <w:lang w:val="es-CO"/>
              </w:rPr>
              <w:t xml:space="preserve">. Se deberá </w:t>
            </w:r>
            <w:r w:rsidR="001B66E7" w:rsidRPr="00CF49E1">
              <w:rPr>
                <w:rFonts w:cs="Arial"/>
                <w:sz w:val="22"/>
                <w:szCs w:val="22"/>
                <w:lang w:val="es-CO"/>
              </w:rPr>
              <w:t xml:space="preserve">firmar por el profesional del INCI y </w:t>
            </w:r>
            <w:r w:rsidRPr="00CF49E1">
              <w:rPr>
                <w:rFonts w:cs="Arial"/>
                <w:sz w:val="22"/>
                <w:szCs w:val="22"/>
                <w:lang w:val="es-CO"/>
              </w:rPr>
              <w:t xml:space="preserve">dejar constancia de recibido </w:t>
            </w:r>
            <w:proofErr w:type="gramStart"/>
            <w:r w:rsidRPr="00CF49E1">
              <w:rPr>
                <w:rFonts w:cs="Arial"/>
                <w:sz w:val="22"/>
                <w:szCs w:val="22"/>
                <w:lang w:val="es-CO"/>
              </w:rPr>
              <w:t xml:space="preserve">del </w:t>
            </w:r>
            <w:r w:rsidR="001B66E7" w:rsidRPr="00CF49E1">
              <w:rPr>
                <w:rFonts w:cs="Arial"/>
                <w:strike/>
                <w:color w:val="C00000"/>
                <w:sz w:val="22"/>
                <w:szCs w:val="22"/>
                <w:lang w:val="es-CO"/>
              </w:rPr>
              <w:t xml:space="preserve"> </w:t>
            </w:r>
            <w:r w:rsidR="001B66E7" w:rsidRPr="00CF49E1">
              <w:rPr>
                <w:rFonts w:cs="Arial"/>
                <w:sz w:val="22"/>
                <w:szCs w:val="22"/>
                <w:lang w:val="es-CO"/>
              </w:rPr>
              <w:t>ciudadano</w:t>
            </w:r>
            <w:proofErr w:type="gramEnd"/>
            <w:r w:rsidR="00CA1FF1" w:rsidRPr="00CF49E1">
              <w:rPr>
                <w:rFonts w:cs="Arial"/>
                <w:sz w:val="22"/>
                <w:szCs w:val="22"/>
                <w:lang w:val="es-CO"/>
              </w:rPr>
              <w:t>.</w:t>
            </w:r>
          </w:p>
        </w:tc>
        <w:tc>
          <w:tcPr>
            <w:tcW w:w="2552" w:type="dxa"/>
            <w:vAlign w:val="center"/>
          </w:tcPr>
          <w:p w14:paraId="1C547BF0" w14:textId="3B3B116B" w:rsidR="00C538B6" w:rsidRPr="00B61BCE" w:rsidRDefault="00C53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val="es-CO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>Profesional encargado de la Oficina de Atención al Ciudadano</w:t>
            </w:r>
            <w:r w:rsidR="00CF49E1">
              <w:rPr>
                <w:rFonts w:cs="Arial"/>
                <w:sz w:val="22"/>
                <w:szCs w:val="22"/>
                <w:lang w:val="es-CO"/>
              </w:rPr>
              <w:t>.</w:t>
            </w:r>
          </w:p>
        </w:tc>
        <w:tc>
          <w:tcPr>
            <w:tcW w:w="1984" w:type="dxa"/>
            <w:vAlign w:val="center"/>
          </w:tcPr>
          <w:p w14:paraId="70237263" w14:textId="64180020" w:rsidR="00C538B6" w:rsidRPr="00B61BCE" w:rsidRDefault="00C53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val="es-CO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Secretaría General </w:t>
            </w:r>
            <w:r w:rsidR="0061378C">
              <w:rPr>
                <w:rFonts w:cs="Arial"/>
                <w:sz w:val="22"/>
                <w:szCs w:val="22"/>
                <w:lang w:val="es-CO"/>
              </w:rPr>
              <w:t>-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 Grupo de Gestión Humana y de la Información</w:t>
            </w:r>
            <w:r w:rsidR="00CF49E1">
              <w:rPr>
                <w:rFonts w:cs="Arial"/>
                <w:sz w:val="22"/>
                <w:szCs w:val="22"/>
                <w:lang w:val="es-CO"/>
              </w:rPr>
              <w:t>.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3515" w:type="dxa"/>
            <w:vAlign w:val="center"/>
          </w:tcPr>
          <w:p w14:paraId="1AE835C1" w14:textId="07C9A5B1" w:rsidR="00C538B6" w:rsidRPr="00B61BCE" w:rsidRDefault="00BF4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38135" w:themeColor="accent6" w:themeShade="BF"/>
                <w:sz w:val="22"/>
                <w:szCs w:val="22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>Verificar que el oficio se encuentre firmado por las partes</w:t>
            </w:r>
            <w:r w:rsidR="00CF49E1">
              <w:rPr>
                <w:rFonts w:cs="Arial"/>
                <w:sz w:val="22"/>
                <w:szCs w:val="22"/>
                <w:lang w:val="es-CO"/>
              </w:rPr>
              <w:t>.</w:t>
            </w:r>
          </w:p>
        </w:tc>
        <w:tc>
          <w:tcPr>
            <w:tcW w:w="3431" w:type="dxa"/>
            <w:tcBorders>
              <w:right w:val="single" w:sz="12" w:space="0" w:color="000000"/>
            </w:tcBorders>
            <w:vAlign w:val="center"/>
          </w:tcPr>
          <w:p w14:paraId="5962F545" w14:textId="5DE63783" w:rsidR="00C538B6" w:rsidRPr="00B61BCE" w:rsidRDefault="00C53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>Oficio de respuesta digitalizado</w:t>
            </w:r>
            <w:r w:rsidR="00CF49E1">
              <w:rPr>
                <w:rFonts w:cs="Arial"/>
                <w:sz w:val="22"/>
                <w:szCs w:val="22"/>
                <w:lang w:val="es-CO"/>
              </w:rPr>
              <w:t>.</w:t>
            </w:r>
          </w:p>
        </w:tc>
      </w:tr>
      <w:tr w:rsidR="00C538B6" w:rsidRPr="00AB3981" w14:paraId="34602B97" w14:textId="77777777" w:rsidTr="00B86013">
        <w:trPr>
          <w:cantSplit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single" w:sz="12" w:space="0" w:color="000000"/>
            </w:tcBorders>
            <w:vAlign w:val="center"/>
          </w:tcPr>
          <w:p w14:paraId="6BD98841" w14:textId="77777777" w:rsidR="00C538B6" w:rsidRPr="00BF428C" w:rsidRDefault="00BF428C" w:rsidP="00C538B6">
            <w:pPr>
              <w:jc w:val="center"/>
              <w:rPr>
                <w:rFonts w:cs="Arial"/>
                <w:b w:val="0"/>
                <w:spacing w:val="-20"/>
              </w:rPr>
            </w:pPr>
            <w:r w:rsidRPr="00BF428C">
              <w:rPr>
                <w:rFonts w:cs="Arial"/>
                <w:b w:val="0"/>
                <w:spacing w:val="-20"/>
              </w:rPr>
              <w:t>5</w:t>
            </w:r>
            <w:r w:rsidR="00C538B6" w:rsidRPr="00BF428C">
              <w:rPr>
                <w:rFonts w:cs="Arial"/>
                <w:b w:val="0"/>
                <w:spacing w:val="-20"/>
              </w:rPr>
              <w:t>.4</w:t>
            </w:r>
          </w:p>
        </w:tc>
        <w:tc>
          <w:tcPr>
            <w:tcW w:w="4677" w:type="dxa"/>
            <w:vAlign w:val="center"/>
          </w:tcPr>
          <w:p w14:paraId="134D0E84" w14:textId="36D3CFE0" w:rsidR="00C538B6" w:rsidRPr="00B61BCE" w:rsidRDefault="00C538B6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val="es-CO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Cargar </w:t>
            </w:r>
            <w:r w:rsidR="00BF428C" w:rsidRPr="00B61BCE">
              <w:rPr>
                <w:rFonts w:cs="Arial"/>
                <w:sz w:val="22"/>
                <w:szCs w:val="22"/>
                <w:lang w:val="es-CO"/>
              </w:rPr>
              <w:t xml:space="preserve">el 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oficio digitalizado a través de ORFEO en la opción asociar imagen al </w:t>
            </w:r>
            <w:r w:rsidR="00BF428C" w:rsidRPr="00B61BCE">
              <w:rPr>
                <w:rFonts w:cs="Arial"/>
                <w:sz w:val="22"/>
                <w:szCs w:val="22"/>
                <w:lang w:val="es-CO"/>
              </w:rPr>
              <w:t>r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>adicado</w:t>
            </w:r>
            <w:r w:rsidR="00684E91">
              <w:rPr>
                <w:rFonts w:cs="Arial"/>
                <w:sz w:val="22"/>
                <w:szCs w:val="22"/>
                <w:lang w:val="es-CO"/>
              </w:rPr>
              <w:t>.</w:t>
            </w:r>
          </w:p>
        </w:tc>
        <w:tc>
          <w:tcPr>
            <w:tcW w:w="2552" w:type="dxa"/>
            <w:vAlign w:val="center"/>
          </w:tcPr>
          <w:p w14:paraId="0E329CD2" w14:textId="63EC8FFA" w:rsidR="00C538B6" w:rsidRPr="00B61BCE" w:rsidRDefault="00C53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val="es-CO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>Profesional encargado de la Oficina de Atención al Ciudadano</w:t>
            </w:r>
            <w:r w:rsidR="00CF49E1">
              <w:rPr>
                <w:rFonts w:cs="Arial"/>
                <w:sz w:val="22"/>
                <w:szCs w:val="22"/>
                <w:lang w:val="es-CO"/>
              </w:rPr>
              <w:t>.</w:t>
            </w:r>
          </w:p>
        </w:tc>
        <w:tc>
          <w:tcPr>
            <w:tcW w:w="1984" w:type="dxa"/>
            <w:vAlign w:val="center"/>
          </w:tcPr>
          <w:p w14:paraId="46B6E6FA" w14:textId="055C5F89" w:rsidR="00C538B6" w:rsidRPr="00B61BCE" w:rsidRDefault="00C53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val="es-CO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Secretaría General </w:t>
            </w:r>
            <w:r w:rsidR="0061378C">
              <w:rPr>
                <w:rFonts w:cs="Arial"/>
                <w:sz w:val="22"/>
                <w:szCs w:val="22"/>
                <w:lang w:val="es-CO"/>
              </w:rPr>
              <w:t>-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 Grupo de Gestión Humana y de la Información</w:t>
            </w:r>
            <w:r w:rsidR="00CF49E1">
              <w:rPr>
                <w:rFonts w:cs="Arial"/>
                <w:sz w:val="22"/>
                <w:szCs w:val="22"/>
                <w:lang w:val="es-CO"/>
              </w:rPr>
              <w:t>.</w:t>
            </w:r>
          </w:p>
        </w:tc>
        <w:tc>
          <w:tcPr>
            <w:tcW w:w="3515" w:type="dxa"/>
          </w:tcPr>
          <w:p w14:paraId="71C7D19E" w14:textId="603C83B3" w:rsidR="00C538B6" w:rsidRPr="00B61BCE" w:rsidRDefault="00A442E4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53F4B">
              <w:rPr>
                <w:sz w:val="22"/>
                <w:szCs w:val="22"/>
              </w:rPr>
              <w:t>No aplica.</w:t>
            </w:r>
          </w:p>
        </w:tc>
        <w:tc>
          <w:tcPr>
            <w:tcW w:w="3431" w:type="dxa"/>
            <w:tcBorders>
              <w:right w:val="single" w:sz="12" w:space="0" w:color="000000"/>
            </w:tcBorders>
            <w:vAlign w:val="center"/>
          </w:tcPr>
          <w:p w14:paraId="19C1A192" w14:textId="43C9CBF5" w:rsidR="00C538B6" w:rsidRPr="00B61BCE" w:rsidRDefault="00C53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>Oficio cargado a través de ORFEO</w:t>
            </w:r>
            <w:r w:rsidR="00CF49E1">
              <w:rPr>
                <w:rFonts w:cs="Arial"/>
                <w:sz w:val="22"/>
                <w:szCs w:val="22"/>
                <w:lang w:val="es-CO"/>
              </w:rPr>
              <w:t>.</w:t>
            </w:r>
          </w:p>
        </w:tc>
      </w:tr>
      <w:tr w:rsidR="00A442E4" w:rsidRPr="00AB3981" w14:paraId="1E698A16" w14:textId="77777777" w:rsidTr="00A442E4">
        <w:trPr>
          <w:cantSplit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1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A886A79" w14:textId="4D87B718" w:rsidR="00A442E4" w:rsidRPr="00B61BCE" w:rsidRDefault="00A442E4" w:rsidP="00CA1FF1">
            <w:pPr>
              <w:rPr>
                <w:sz w:val="22"/>
                <w:szCs w:val="22"/>
              </w:rPr>
            </w:pPr>
            <w:r w:rsidRPr="00553F4B">
              <w:rPr>
                <w:rFonts w:cs="Arial"/>
                <w:sz w:val="22"/>
                <w:szCs w:val="22"/>
                <w:lang w:val="es-CO"/>
              </w:rPr>
              <w:t>Evaluación al servicio e informes de seguimiento</w:t>
            </w:r>
          </w:p>
        </w:tc>
      </w:tr>
      <w:tr w:rsidR="0089764B" w:rsidRPr="00AB3981" w14:paraId="0E743A88" w14:textId="77777777" w:rsidTr="00B86013">
        <w:trPr>
          <w:cantSplit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single" w:sz="12" w:space="0" w:color="000000"/>
            </w:tcBorders>
            <w:vAlign w:val="center"/>
          </w:tcPr>
          <w:p w14:paraId="51E33792" w14:textId="77777777" w:rsidR="0089764B" w:rsidRPr="00CA1FF1" w:rsidRDefault="001B66E7" w:rsidP="0089764B">
            <w:pPr>
              <w:jc w:val="center"/>
              <w:rPr>
                <w:rFonts w:cs="Arial"/>
                <w:spacing w:val="-20"/>
              </w:rPr>
            </w:pPr>
            <w:r w:rsidRPr="00CA1FF1">
              <w:rPr>
                <w:rFonts w:cs="Arial"/>
                <w:spacing w:val="-20"/>
              </w:rPr>
              <w:t>6</w:t>
            </w:r>
          </w:p>
        </w:tc>
        <w:tc>
          <w:tcPr>
            <w:tcW w:w="4677" w:type="dxa"/>
          </w:tcPr>
          <w:p w14:paraId="14D7C41E" w14:textId="2FA250E5" w:rsidR="0089764B" w:rsidRPr="00B61BCE" w:rsidRDefault="008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val="es-CO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Evaluar el servicio prestado al ciudadano </w:t>
            </w:r>
            <w:proofErr w:type="gramStart"/>
            <w:r w:rsidRPr="00B61BCE">
              <w:rPr>
                <w:rFonts w:cs="Arial"/>
                <w:sz w:val="22"/>
                <w:szCs w:val="22"/>
                <w:lang w:val="es-CO"/>
              </w:rPr>
              <w:t>o  entidades</w:t>
            </w:r>
            <w:proofErr w:type="gramEnd"/>
            <w:r w:rsidRPr="00B61BCE">
              <w:rPr>
                <w:rFonts w:cs="Arial"/>
                <w:sz w:val="22"/>
                <w:szCs w:val="22"/>
                <w:lang w:val="es-CO"/>
              </w:rPr>
              <w:t xml:space="preserve"> externas, mediante las encuestas de satisfacción.</w:t>
            </w:r>
          </w:p>
        </w:tc>
        <w:tc>
          <w:tcPr>
            <w:tcW w:w="2552" w:type="dxa"/>
            <w:vAlign w:val="center"/>
          </w:tcPr>
          <w:p w14:paraId="348B71D7" w14:textId="77777777" w:rsidR="0089764B" w:rsidRPr="00B61BCE" w:rsidRDefault="0089764B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val="es-CO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>Profesional encargado de la Oficina de Atención al Ciudadano.</w:t>
            </w:r>
          </w:p>
        </w:tc>
        <w:tc>
          <w:tcPr>
            <w:tcW w:w="1984" w:type="dxa"/>
            <w:vAlign w:val="center"/>
          </w:tcPr>
          <w:p w14:paraId="649B0EC2" w14:textId="6EB646E1" w:rsidR="0089764B" w:rsidRPr="00B61BCE" w:rsidRDefault="0089764B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val="es-CO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Secretaría General </w:t>
            </w:r>
            <w:r w:rsidR="00A442E4">
              <w:rPr>
                <w:rFonts w:cs="Arial"/>
                <w:sz w:val="22"/>
                <w:szCs w:val="22"/>
                <w:lang w:val="es-CO"/>
              </w:rPr>
              <w:t>-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 Grupo de Gestión Humana y de la Información.</w:t>
            </w:r>
          </w:p>
        </w:tc>
        <w:tc>
          <w:tcPr>
            <w:tcW w:w="3515" w:type="dxa"/>
          </w:tcPr>
          <w:p w14:paraId="2B921786" w14:textId="0C955DA5" w:rsidR="0089764B" w:rsidRPr="00B61BCE" w:rsidRDefault="00A442E4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53F4B">
              <w:rPr>
                <w:sz w:val="22"/>
                <w:szCs w:val="22"/>
              </w:rPr>
              <w:t>No aplica.</w:t>
            </w:r>
          </w:p>
        </w:tc>
        <w:tc>
          <w:tcPr>
            <w:tcW w:w="3431" w:type="dxa"/>
            <w:tcBorders>
              <w:right w:val="single" w:sz="12" w:space="0" w:color="000000"/>
            </w:tcBorders>
            <w:vAlign w:val="center"/>
          </w:tcPr>
          <w:p w14:paraId="1E9D2A80" w14:textId="01062156" w:rsidR="0089764B" w:rsidRPr="00B61BCE" w:rsidRDefault="008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>Encuestas de Satisfacción</w:t>
            </w:r>
            <w:r w:rsidR="00CF49E1">
              <w:rPr>
                <w:rFonts w:cs="Arial"/>
                <w:sz w:val="22"/>
                <w:szCs w:val="22"/>
                <w:lang w:val="es-CO"/>
              </w:rPr>
              <w:t>.</w:t>
            </w:r>
          </w:p>
        </w:tc>
      </w:tr>
      <w:tr w:rsidR="0089764B" w:rsidRPr="00AB3981" w14:paraId="28FF98C5" w14:textId="77777777" w:rsidTr="00B86013">
        <w:trPr>
          <w:cantSplit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single" w:sz="12" w:space="0" w:color="000000"/>
            </w:tcBorders>
            <w:vAlign w:val="center"/>
          </w:tcPr>
          <w:p w14:paraId="1BF63891" w14:textId="77777777" w:rsidR="0089764B" w:rsidRPr="00CA1FF1" w:rsidRDefault="003740DF" w:rsidP="0089764B">
            <w:pPr>
              <w:jc w:val="center"/>
              <w:rPr>
                <w:rFonts w:cs="Arial"/>
                <w:spacing w:val="-20"/>
              </w:rPr>
            </w:pPr>
            <w:r w:rsidRPr="00CA1FF1">
              <w:rPr>
                <w:rFonts w:cs="Arial"/>
                <w:spacing w:val="-20"/>
              </w:rPr>
              <w:t>7</w:t>
            </w:r>
          </w:p>
        </w:tc>
        <w:tc>
          <w:tcPr>
            <w:tcW w:w="4677" w:type="dxa"/>
            <w:vAlign w:val="center"/>
          </w:tcPr>
          <w:p w14:paraId="4FE4DF40" w14:textId="77777777" w:rsidR="0089764B" w:rsidRPr="00B61BCE" w:rsidRDefault="0089764B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val="es-CO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>Elaborar Informe semestral de las PQRSD ingresadas por los diferentes canales de atención.</w:t>
            </w:r>
          </w:p>
        </w:tc>
        <w:tc>
          <w:tcPr>
            <w:tcW w:w="2552" w:type="dxa"/>
            <w:vAlign w:val="center"/>
          </w:tcPr>
          <w:p w14:paraId="1A558C85" w14:textId="77777777" w:rsidR="0089764B" w:rsidRPr="00B61BCE" w:rsidRDefault="0089764B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val="es-CO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Profesional encargado de la Oficina de Atención al Ciudadano. </w:t>
            </w:r>
          </w:p>
        </w:tc>
        <w:tc>
          <w:tcPr>
            <w:tcW w:w="1984" w:type="dxa"/>
            <w:vAlign w:val="center"/>
          </w:tcPr>
          <w:p w14:paraId="5EFC7DDE" w14:textId="0E88492A" w:rsidR="0089764B" w:rsidRPr="00B61BCE" w:rsidRDefault="0089764B" w:rsidP="00CA1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val="es-CO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Secretaría General </w:t>
            </w:r>
            <w:r w:rsidR="0061378C">
              <w:rPr>
                <w:rFonts w:cs="Arial"/>
                <w:sz w:val="22"/>
                <w:szCs w:val="22"/>
                <w:lang w:val="es-CO"/>
              </w:rPr>
              <w:t>-</w:t>
            </w:r>
            <w:r w:rsidRPr="00B61BCE">
              <w:rPr>
                <w:rFonts w:cs="Arial"/>
                <w:sz w:val="22"/>
                <w:szCs w:val="22"/>
                <w:lang w:val="es-CO"/>
              </w:rPr>
              <w:t xml:space="preserve"> Grupo de Gestión Humana y de la Información.</w:t>
            </w:r>
          </w:p>
        </w:tc>
        <w:tc>
          <w:tcPr>
            <w:tcW w:w="3515" w:type="dxa"/>
            <w:vAlign w:val="center"/>
          </w:tcPr>
          <w:p w14:paraId="1775864B" w14:textId="63397FEF" w:rsidR="0089764B" w:rsidRPr="00B61BCE" w:rsidRDefault="008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>No aplica</w:t>
            </w:r>
            <w:r w:rsidR="00CF49E1">
              <w:rPr>
                <w:rFonts w:cs="Arial"/>
                <w:sz w:val="22"/>
                <w:szCs w:val="22"/>
                <w:lang w:val="es-CO"/>
              </w:rPr>
              <w:t>.</w:t>
            </w:r>
          </w:p>
        </w:tc>
        <w:tc>
          <w:tcPr>
            <w:tcW w:w="3431" w:type="dxa"/>
            <w:tcBorders>
              <w:right w:val="single" w:sz="12" w:space="0" w:color="000000"/>
            </w:tcBorders>
            <w:vAlign w:val="center"/>
          </w:tcPr>
          <w:p w14:paraId="12AD9A28" w14:textId="2FEDEDA9" w:rsidR="0089764B" w:rsidRPr="00B61BCE" w:rsidRDefault="008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61BCE">
              <w:rPr>
                <w:rFonts w:cs="Arial"/>
                <w:sz w:val="22"/>
                <w:szCs w:val="22"/>
                <w:lang w:val="es-CO"/>
              </w:rPr>
              <w:t>Informe semestral</w:t>
            </w:r>
            <w:r w:rsidR="00CF49E1">
              <w:rPr>
                <w:rFonts w:cs="Arial"/>
                <w:sz w:val="22"/>
                <w:szCs w:val="22"/>
                <w:lang w:val="es-CO"/>
              </w:rPr>
              <w:t>.</w:t>
            </w:r>
          </w:p>
        </w:tc>
      </w:tr>
    </w:tbl>
    <w:p w14:paraId="709485CB" w14:textId="77777777" w:rsidR="00280E64" w:rsidRPr="005548F6" w:rsidRDefault="00280E64" w:rsidP="00B73802">
      <w:pPr>
        <w:rPr>
          <w:rFonts w:cs="Arial"/>
        </w:rPr>
      </w:pPr>
    </w:p>
    <w:p w14:paraId="0CDDC0D9" w14:textId="77777777" w:rsidR="00C454C0" w:rsidRDefault="00967893" w:rsidP="001F5B23">
      <w:pPr>
        <w:pStyle w:val="Ttulo1"/>
      </w:pPr>
      <w:r w:rsidRPr="001F5B23">
        <w:t>8</w:t>
      </w:r>
      <w:r w:rsidR="005663AA" w:rsidRPr="001F5B23">
        <w:t xml:space="preserve">. </w:t>
      </w:r>
      <w:r w:rsidR="001F5B23" w:rsidRPr="001F5B23">
        <w:t>Anexos Asociados</w:t>
      </w:r>
    </w:p>
    <w:p w14:paraId="323C014D" w14:textId="77777777" w:rsidR="0089764B" w:rsidRDefault="0089764B" w:rsidP="0089764B">
      <w:pPr>
        <w:rPr>
          <w:lang w:val="es-CO"/>
        </w:rPr>
      </w:pPr>
    </w:p>
    <w:p w14:paraId="430AB0DA" w14:textId="77777777" w:rsidR="0089764B" w:rsidRPr="0089764B" w:rsidRDefault="0089764B" w:rsidP="00B86013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Protocolo de Servicio al Ciudadano.</w:t>
      </w:r>
      <w:r>
        <w:rPr>
          <w:rStyle w:val="eop"/>
          <w:rFonts w:ascii="Arial" w:hAnsi="Arial" w:cs="Arial"/>
          <w:color w:val="000000"/>
        </w:rPr>
        <w:t> </w:t>
      </w:r>
    </w:p>
    <w:p w14:paraId="0C2F78C9" w14:textId="77777777" w:rsidR="0089764B" w:rsidRDefault="0089764B" w:rsidP="00B86013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Procedimiento Gestión Peticiones Quejas Reclamos Sugerencias y Denuncias</w:t>
      </w:r>
      <w:r w:rsidR="009E6C85">
        <w:rPr>
          <w:rStyle w:val="normaltextrun"/>
          <w:rFonts w:ascii="Arial" w:hAnsi="Arial" w:cs="Arial"/>
          <w:color w:val="000000"/>
        </w:rPr>
        <w:t>.</w:t>
      </w:r>
    </w:p>
    <w:p w14:paraId="1439657A" w14:textId="77777777" w:rsidR="0089764B" w:rsidRDefault="0089764B" w:rsidP="00B86013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Procedimiento Correspondencia Externa Enviada</w:t>
      </w:r>
      <w:r w:rsidR="009E6C85">
        <w:rPr>
          <w:rStyle w:val="normaltextrun"/>
          <w:rFonts w:ascii="Arial" w:hAnsi="Arial" w:cs="Arial"/>
          <w:color w:val="000000"/>
        </w:rPr>
        <w:t>.</w:t>
      </w:r>
    </w:p>
    <w:p w14:paraId="78F6C478" w14:textId="77777777" w:rsidR="0089764B" w:rsidRDefault="0089764B" w:rsidP="00B86013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Procedimiento Correspondencia Externa Recibida.</w:t>
      </w:r>
    </w:p>
    <w:p w14:paraId="2DDC36EA" w14:textId="77777777" w:rsidR="0089764B" w:rsidRDefault="0089764B" w:rsidP="00B86013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Formato Peticiones, Quejas, Reclamos, Sugerencias, Denuncias.</w:t>
      </w:r>
      <w:r>
        <w:rPr>
          <w:rStyle w:val="normaltextrun"/>
          <w:rFonts w:ascii="Arial" w:hAnsi="Arial" w:cs="Arial"/>
          <w:lang w:val="es-ES"/>
        </w:rPr>
        <w:t> </w:t>
      </w:r>
      <w:r>
        <w:rPr>
          <w:rStyle w:val="eop"/>
          <w:rFonts w:ascii="Arial" w:hAnsi="Arial" w:cs="Arial"/>
        </w:rPr>
        <w:t> </w:t>
      </w:r>
    </w:p>
    <w:p w14:paraId="74338AA4" w14:textId="77777777" w:rsidR="0089764B" w:rsidRDefault="0089764B" w:rsidP="00B86013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</w:rPr>
        <w:t>Formato Oficio</w:t>
      </w:r>
      <w:r w:rsidR="009E6C85">
        <w:rPr>
          <w:rStyle w:val="normaltextrun"/>
          <w:rFonts w:ascii="Arial" w:hAnsi="Arial" w:cs="Arial"/>
        </w:rPr>
        <w:t>.</w:t>
      </w:r>
    </w:p>
    <w:p w14:paraId="785ABB66" w14:textId="04623A63" w:rsidR="0061378C" w:rsidRDefault="0089764B" w:rsidP="00B86013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s-ES"/>
        </w:rPr>
      </w:pPr>
      <w:r>
        <w:rPr>
          <w:rStyle w:val="normaltextrun"/>
          <w:rFonts w:ascii="Arial" w:hAnsi="Arial" w:cs="Arial"/>
          <w:lang w:val="es-ES"/>
        </w:rPr>
        <w:t xml:space="preserve">Control y </w:t>
      </w:r>
      <w:proofErr w:type="gramStart"/>
      <w:r>
        <w:rPr>
          <w:rStyle w:val="normaltextrun"/>
          <w:rFonts w:ascii="Arial" w:hAnsi="Arial" w:cs="Arial"/>
          <w:lang w:val="es-ES"/>
        </w:rPr>
        <w:t>Seguimiento  a</w:t>
      </w:r>
      <w:proofErr w:type="gramEnd"/>
      <w:r>
        <w:rPr>
          <w:rStyle w:val="normaltextrun"/>
          <w:rFonts w:ascii="Arial" w:hAnsi="Arial" w:cs="Arial"/>
          <w:lang w:val="es-ES"/>
        </w:rPr>
        <w:t xml:space="preserve"> las Peticiones, Quejas, Reclamos, Sugerencias y Denuncias.</w:t>
      </w:r>
    </w:p>
    <w:p w14:paraId="476696DF" w14:textId="77777777" w:rsidR="0061378C" w:rsidRDefault="0061378C">
      <w:pPr>
        <w:rPr>
          <w:rStyle w:val="normaltextrun"/>
          <w:rFonts w:cs="Arial"/>
          <w:lang w:eastAsia="es-CO"/>
        </w:rPr>
      </w:pPr>
      <w:r>
        <w:rPr>
          <w:rStyle w:val="normaltextrun"/>
          <w:rFonts w:cs="Arial"/>
        </w:rPr>
        <w:br w:type="page"/>
      </w:r>
    </w:p>
    <w:p w14:paraId="15BA3B5E" w14:textId="77777777" w:rsidR="00EB0E97" w:rsidRDefault="00967893" w:rsidP="001F5B23">
      <w:pPr>
        <w:pStyle w:val="Ttulo1"/>
      </w:pPr>
      <w:r>
        <w:t>9</w:t>
      </w:r>
      <w:r w:rsidR="005663AA" w:rsidRPr="005548F6">
        <w:t xml:space="preserve">. </w:t>
      </w:r>
      <w:r w:rsidR="001F5B23" w:rsidRPr="005548F6">
        <w:t xml:space="preserve">Control </w:t>
      </w:r>
      <w:r w:rsidR="001F5B23">
        <w:t>d</w:t>
      </w:r>
      <w:r w:rsidR="001F5B23" w:rsidRPr="005548F6">
        <w:t>e Cambios</w:t>
      </w:r>
    </w:p>
    <w:p w14:paraId="248451F4" w14:textId="77777777" w:rsidR="00425DC1" w:rsidRPr="00425DC1" w:rsidRDefault="00425DC1" w:rsidP="00425DC1">
      <w:pPr>
        <w:rPr>
          <w:lang w:val="es-ES_tradnl"/>
        </w:rPr>
      </w:pPr>
    </w:p>
    <w:tbl>
      <w:tblPr>
        <w:tblStyle w:val="Tabladecuadrcula1clara1"/>
        <w:tblW w:w="16443" w:type="dxa"/>
        <w:tblInd w:w="279" w:type="dxa"/>
        <w:tblLook w:val="04A0" w:firstRow="1" w:lastRow="0" w:firstColumn="1" w:lastColumn="0" w:noHBand="0" w:noVBand="1"/>
        <w:tblCaption w:val="CONTROL DE CAMBIOS"/>
        <w:tblDescription w:val="Descripción de los cambio realizados al documento."/>
      </w:tblPr>
      <w:tblGrid>
        <w:gridCol w:w="1701"/>
        <w:gridCol w:w="3685"/>
        <w:gridCol w:w="3686"/>
        <w:gridCol w:w="7371"/>
      </w:tblGrid>
      <w:tr w:rsidR="006954AA" w:rsidRPr="003E0B63" w14:paraId="55B54082" w14:textId="77777777" w:rsidTr="00B86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17CAF18C" w14:textId="77777777" w:rsidR="006954AA" w:rsidRPr="003E0B63" w:rsidRDefault="006954AA" w:rsidP="00D364D0">
            <w:pPr>
              <w:jc w:val="center"/>
              <w:rPr>
                <w:rFonts w:cs="Arial"/>
                <w:lang w:val="es-CO"/>
              </w:rPr>
            </w:pPr>
            <w:r w:rsidRPr="003E0B63">
              <w:rPr>
                <w:rFonts w:cs="Arial"/>
                <w:lang w:val="es-CO"/>
              </w:rPr>
              <w:t>Versión</w:t>
            </w:r>
          </w:p>
        </w:tc>
        <w:tc>
          <w:tcPr>
            <w:tcW w:w="3685" w:type="dxa"/>
            <w:vAlign w:val="center"/>
          </w:tcPr>
          <w:p w14:paraId="5FA13B43" w14:textId="77777777" w:rsidR="006954AA" w:rsidRPr="003E0B63" w:rsidRDefault="006954AA" w:rsidP="00D364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s-CO"/>
              </w:rPr>
            </w:pPr>
            <w:r w:rsidRPr="003E0B63">
              <w:rPr>
                <w:rFonts w:cs="Arial"/>
                <w:lang w:val="es-CO"/>
              </w:rPr>
              <w:t>Fecha de Entrada en Vigencia del Procedimiento</w:t>
            </w:r>
          </w:p>
        </w:tc>
        <w:tc>
          <w:tcPr>
            <w:tcW w:w="3686" w:type="dxa"/>
            <w:vAlign w:val="center"/>
          </w:tcPr>
          <w:p w14:paraId="476B5B0C" w14:textId="77777777" w:rsidR="006954AA" w:rsidRPr="003E0B63" w:rsidRDefault="006954AA" w:rsidP="00D364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s-CO"/>
              </w:rPr>
            </w:pPr>
            <w:r w:rsidRPr="003E0B63">
              <w:rPr>
                <w:rFonts w:cs="Arial"/>
                <w:lang w:val="es-CO"/>
              </w:rPr>
              <w:t>Relación de las Secciones Modificadas</w:t>
            </w:r>
          </w:p>
        </w:tc>
        <w:tc>
          <w:tcPr>
            <w:tcW w:w="7371" w:type="dxa"/>
            <w:vAlign w:val="center"/>
          </w:tcPr>
          <w:p w14:paraId="7C90AFCD" w14:textId="77777777" w:rsidR="006954AA" w:rsidRPr="003E0B63" w:rsidRDefault="006954AA" w:rsidP="00D364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s-CO"/>
              </w:rPr>
            </w:pPr>
            <w:r w:rsidRPr="003E0B63">
              <w:rPr>
                <w:rFonts w:cs="Arial"/>
                <w:lang w:val="es-CO"/>
              </w:rPr>
              <w:t>Naturaleza Del Cambio</w:t>
            </w:r>
          </w:p>
        </w:tc>
      </w:tr>
      <w:tr w:rsidR="006954AA" w:rsidRPr="003E0B63" w14:paraId="2018CDD8" w14:textId="77777777" w:rsidTr="00B86013">
        <w:trPr>
          <w:trHeight w:val="398"/>
        </w:trPr>
        <w:tc>
          <w:tcPr>
            <w:tcW w:w="1701" w:type="dxa"/>
            <w:vAlign w:val="center"/>
          </w:tcPr>
          <w:p w14:paraId="2578B0F1" w14:textId="77777777" w:rsidR="006954AA" w:rsidRPr="003E0B63" w:rsidRDefault="006954AA" w:rsidP="00D364D0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3E0B63">
              <w:rPr>
                <w:rFonts w:cs="Arial"/>
                <w:bCs w:val="0"/>
              </w:rPr>
              <w:t>1</w:t>
            </w:r>
          </w:p>
        </w:tc>
        <w:tc>
          <w:tcPr>
            <w:tcW w:w="3685" w:type="dxa"/>
            <w:vAlign w:val="center"/>
          </w:tcPr>
          <w:p w14:paraId="2228CEBE" w14:textId="77777777" w:rsidR="006954AA" w:rsidRPr="003E0B63" w:rsidRDefault="006954AA" w:rsidP="00D364D0">
            <w:pPr>
              <w:jc w:val="center"/>
              <w:rPr>
                <w:rFonts w:cs="Arial"/>
                <w:bCs/>
              </w:rPr>
            </w:pPr>
            <w:r w:rsidRPr="003E0B63">
              <w:rPr>
                <w:rFonts w:cs="Arial"/>
                <w:bCs/>
              </w:rPr>
              <w:t>15/05/2009</w:t>
            </w:r>
          </w:p>
        </w:tc>
        <w:tc>
          <w:tcPr>
            <w:tcW w:w="3686" w:type="dxa"/>
            <w:vAlign w:val="center"/>
          </w:tcPr>
          <w:p w14:paraId="1290038D" w14:textId="55C338AC" w:rsidR="006954AA" w:rsidRPr="003E0B63" w:rsidRDefault="006954AA">
            <w:pPr>
              <w:rPr>
                <w:rFonts w:cs="Arial"/>
                <w:bCs/>
              </w:rPr>
            </w:pPr>
            <w:r w:rsidRPr="003E0B63">
              <w:rPr>
                <w:rFonts w:cs="Arial"/>
                <w:bCs/>
              </w:rPr>
              <w:t>No aplica por ser versión inicial</w:t>
            </w:r>
            <w:r w:rsidR="00CF49E1">
              <w:rPr>
                <w:rFonts w:cs="Arial"/>
                <w:bCs/>
              </w:rPr>
              <w:t>.</w:t>
            </w:r>
          </w:p>
        </w:tc>
        <w:tc>
          <w:tcPr>
            <w:tcW w:w="7371" w:type="dxa"/>
            <w:vAlign w:val="center"/>
          </w:tcPr>
          <w:p w14:paraId="39E4F85D" w14:textId="1D8BF12A" w:rsidR="006954AA" w:rsidRPr="003E0B63" w:rsidRDefault="006954AA" w:rsidP="00CA1FF1">
            <w:pPr>
              <w:rPr>
                <w:rFonts w:cs="Arial"/>
              </w:rPr>
            </w:pPr>
            <w:r w:rsidRPr="003E0B63">
              <w:rPr>
                <w:rFonts w:cs="Arial"/>
              </w:rPr>
              <w:t>Adopción del procedimiento</w:t>
            </w:r>
            <w:r w:rsidR="00B86013">
              <w:rPr>
                <w:rFonts w:cs="Arial"/>
              </w:rPr>
              <w:t>.</w:t>
            </w:r>
          </w:p>
        </w:tc>
      </w:tr>
      <w:tr w:rsidR="006954AA" w:rsidRPr="003E0B63" w14:paraId="19A7C0B9" w14:textId="77777777" w:rsidTr="00B86013">
        <w:trPr>
          <w:trHeight w:val="597"/>
        </w:trPr>
        <w:tc>
          <w:tcPr>
            <w:tcW w:w="1701" w:type="dxa"/>
            <w:vAlign w:val="center"/>
          </w:tcPr>
          <w:p w14:paraId="729DAAF0" w14:textId="77777777" w:rsidR="006954AA" w:rsidRPr="003E0B63" w:rsidRDefault="006954AA" w:rsidP="00D364D0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3E0B63">
              <w:rPr>
                <w:rFonts w:cs="Arial"/>
                <w:bCs w:val="0"/>
              </w:rPr>
              <w:t>2</w:t>
            </w:r>
          </w:p>
        </w:tc>
        <w:tc>
          <w:tcPr>
            <w:tcW w:w="3685" w:type="dxa"/>
            <w:vAlign w:val="center"/>
          </w:tcPr>
          <w:p w14:paraId="25B3A05E" w14:textId="77777777" w:rsidR="006954AA" w:rsidRPr="003E0B63" w:rsidRDefault="006954AA" w:rsidP="00D364D0">
            <w:pPr>
              <w:jc w:val="center"/>
              <w:rPr>
                <w:rFonts w:cs="Arial"/>
                <w:bCs/>
              </w:rPr>
            </w:pPr>
            <w:r w:rsidRPr="003E0B63">
              <w:rPr>
                <w:rFonts w:cs="Arial"/>
                <w:bCs/>
              </w:rPr>
              <w:t>17/06/2009</w:t>
            </w:r>
          </w:p>
        </w:tc>
        <w:tc>
          <w:tcPr>
            <w:tcW w:w="3686" w:type="dxa"/>
            <w:vAlign w:val="center"/>
          </w:tcPr>
          <w:p w14:paraId="771BEE44" w14:textId="3D61F4E1" w:rsidR="006954AA" w:rsidRPr="003E0B63" w:rsidRDefault="006954AA">
            <w:pPr>
              <w:rPr>
                <w:rFonts w:cs="Arial"/>
                <w:bCs/>
              </w:rPr>
            </w:pPr>
            <w:r w:rsidRPr="003E0B63">
              <w:rPr>
                <w:rFonts w:cs="Arial"/>
                <w:bCs/>
              </w:rPr>
              <w:t>Sección Política de operación</w:t>
            </w:r>
            <w:r w:rsidR="00CF49E1">
              <w:rPr>
                <w:rFonts w:cs="Arial"/>
                <w:bCs/>
              </w:rPr>
              <w:t>.</w:t>
            </w:r>
          </w:p>
        </w:tc>
        <w:tc>
          <w:tcPr>
            <w:tcW w:w="7371" w:type="dxa"/>
            <w:vAlign w:val="center"/>
          </w:tcPr>
          <w:p w14:paraId="0590A8C8" w14:textId="1CAFA835" w:rsidR="006954AA" w:rsidRPr="003E0B63" w:rsidRDefault="006954AA" w:rsidP="00CA1FF1">
            <w:pPr>
              <w:rPr>
                <w:rFonts w:cs="Arial"/>
                <w:bCs/>
              </w:rPr>
            </w:pPr>
            <w:r w:rsidRPr="003E0B63">
              <w:rPr>
                <w:rFonts w:cs="Arial"/>
                <w:bCs/>
              </w:rPr>
              <w:t>Se anexo el tiempo para dar respuesta a las solicitudes</w:t>
            </w:r>
            <w:r w:rsidR="00B86013">
              <w:rPr>
                <w:rFonts w:cs="Arial"/>
                <w:bCs/>
              </w:rPr>
              <w:t>.</w:t>
            </w:r>
          </w:p>
        </w:tc>
      </w:tr>
      <w:tr w:rsidR="006954AA" w:rsidRPr="003E0B63" w14:paraId="7A91ED46" w14:textId="77777777" w:rsidTr="00B86013">
        <w:trPr>
          <w:trHeight w:val="597"/>
        </w:trPr>
        <w:tc>
          <w:tcPr>
            <w:tcW w:w="1701" w:type="dxa"/>
            <w:vAlign w:val="center"/>
          </w:tcPr>
          <w:p w14:paraId="5399384C" w14:textId="77777777" w:rsidR="006954AA" w:rsidRPr="003E0B63" w:rsidRDefault="006954AA" w:rsidP="00D364D0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3E0B63">
              <w:rPr>
                <w:rFonts w:cs="Arial"/>
                <w:bCs w:val="0"/>
              </w:rPr>
              <w:t>3</w:t>
            </w:r>
          </w:p>
        </w:tc>
        <w:tc>
          <w:tcPr>
            <w:tcW w:w="3685" w:type="dxa"/>
            <w:vAlign w:val="center"/>
          </w:tcPr>
          <w:p w14:paraId="38119334" w14:textId="77777777" w:rsidR="006954AA" w:rsidRPr="003E0B63" w:rsidRDefault="006954AA" w:rsidP="00D364D0">
            <w:pPr>
              <w:jc w:val="center"/>
              <w:rPr>
                <w:rFonts w:cs="Arial"/>
                <w:bCs/>
              </w:rPr>
            </w:pPr>
            <w:r w:rsidRPr="003E0B63">
              <w:rPr>
                <w:rFonts w:cs="Arial"/>
                <w:bCs/>
              </w:rPr>
              <w:t>30/04/2010</w:t>
            </w:r>
          </w:p>
        </w:tc>
        <w:tc>
          <w:tcPr>
            <w:tcW w:w="3686" w:type="dxa"/>
            <w:vAlign w:val="center"/>
          </w:tcPr>
          <w:p w14:paraId="2A856273" w14:textId="71FC1FC5" w:rsidR="006954AA" w:rsidRPr="003E0B63" w:rsidRDefault="006954AA">
            <w:pPr>
              <w:rPr>
                <w:rFonts w:cs="Arial"/>
                <w:bCs/>
              </w:rPr>
            </w:pPr>
            <w:r w:rsidRPr="003E0B63">
              <w:rPr>
                <w:rFonts w:cs="Arial"/>
                <w:bCs/>
              </w:rPr>
              <w:t>Objetivo</w:t>
            </w:r>
            <w:r w:rsidR="0061378C">
              <w:rPr>
                <w:rFonts w:cs="Arial"/>
                <w:bCs/>
              </w:rPr>
              <w:t xml:space="preserve"> y </w:t>
            </w:r>
            <w:r w:rsidRPr="003E0B63">
              <w:rPr>
                <w:rFonts w:cs="Arial"/>
                <w:bCs/>
              </w:rPr>
              <w:t>Descripción</w:t>
            </w:r>
            <w:r w:rsidR="00CF49E1">
              <w:rPr>
                <w:rFonts w:cs="Arial"/>
                <w:bCs/>
              </w:rPr>
              <w:t>.</w:t>
            </w:r>
          </w:p>
        </w:tc>
        <w:tc>
          <w:tcPr>
            <w:tcW w:w="7371" w:type="dxa"/>
            <w:vAlign w:val="center"/>
          </w:tcPr>
          <w:p w14:paraId="5A1E98C3" w14:textId="6C00E352" w:rsidR="006954AA" w:rsidRDefault="006954AA" w:rsidP="00CA1FF1">
            <w:pPr>
              <w:rPr>
                <w:rFonts w:cs="Arial"/>
                <w:bCs/>
              </w:rPr>
            </w:pPr>
            <w:r w:rsidRPr="003E0B63">
              <w:rPr>
                <w:rFonts w:cs="Arial"/>
                <w:bCs/>
              </w:rPr>
              <w:t>Se cambió el objetivo</w:t>
            </w:r>
            <w:r w:rsidR="00B86013">
              <w:rPr>
                <w:rFonts w:cs="Arial"/>
                <w:bCs/>
              </w:rPr>
              <w:t>.</w:t>
            </w:r>
          </w:p>
          <w:p w14:paraId="791DB766" w14:textId="77777777" w:rsidR="00B86013" w:rsidRPr="003E0B63" w:rsidRDefault="00B86013" w:rsidP="00CA1FF1">
            <w:pPr>
              <w:rPr>
                <w:rFonts w:cs="Arial"/>
                <w:bCs/>
              </w:rPr>
            </w:pPr>
          </w:p>
          <w:p w14:paraId="62D75983" w14:textId="139C3DF0" w:rsidR="006954AA" w:rsidRPr="003E0B63" w:rsidRDefault="006954AA" w:rsidP="00CA1FF1">
            <w:pPr>
              <w:rPr>
                <w:rFonts w:cs="Arial"/>
                <w:bCs/>
              </w:rPr>
            </w:pPr>
            <w:r w:rsidRPr="003E0B63">
              <w:rPr>
                <w:rFonts w:cs="Arial"/>
                <w:bCs/>
              </w:rPr>
              <w:t>Se suprimió la actividad No 4</w:t>
            </w:r>
            <w:r w:rsidR="00B86013">
              <w:rPr>
                <w:rFonts w:cs="Arial"/>
                <w:bCs/>
              </w:rPr>
              <w:t>.</w:t>
            </w:r>
          </w:p>
        </w:tc>
      </w:tr>
      <w:tr w:rsidR="006954AA" w:rsidRPr="003E0B63" w14:paraId="6945A205" w14:textId="77777777" w:rsidTr="004F3D3F">
        <w:trPr>
          <w:trHeight w:val="1022"/>
        </w:trPr>
        <w:tc>
          <w:tcPr>
            <w:tcW w:w="1701" w:type="dxa"/>
            <w:vAlign w:val="center"/>
          </w:tcPr>
          <w:p w14:paraId="4B488BD8" w14:textId="77777777" w:rsidR="006954AA" w:rsidRPr="003E0B63" w:rsidRDefault="006954AA" w:rsidP="00D364D0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3E0B63">
              <w:rPr>
                <w:rFonts w:cs="Arial"/>
                <w:bCs w:val="0"/>
              </w:rPr>
              <w:t>4</w:t>
            </w:r>
          </w:p>
        </w:tc>
        <w:tc>
          <w:tcPr>
            <w:tcW w:w="3685" w:type="dxa"/>
            <w:vAlign w:val="center"/>
          </w:tcPr>
          <w:p w14:paraId="3929A939" w14:textId="77777777" w:rsidR="006954AA" w:rsidRPr="003E0B63" w:rsidRDefault="006954AA" w:rsidP="00D364D0">
            <w:pPr>
              <w:jc w:val="center"/>
              <w:rPr>
                <w:rFonts w:cs="Arial"/>
                <w:bCs/>
              </w:rPr>
            </w:pPr>
            <w:r w:rsidRPr="003E0B63">
              <w:rPr>
                <w:rFonts w:cs="Arial"/>
                <w:bCs/>
              </w:rPr>
              <w:t>16/07/2010</w:t>
            </w:r>
          </w:p>
        </w:tc>
        <w:tc>
          <w:tcPr>
            <w:tcW w:w="3686" w:type="dxa"/>
            <w:vAlign w:val="center"/>
          </w:tcPr>
          <w:p w14:paraId="0E4DBBB0" w14:textId="705BC612" w:rsidR="006954AA" w:rsidRPr="003E0B63" w:rsidRDefault="006954AA">
            <w:pPr>
              <w:rPr>
                <w:rFonts w:cs="Arial"/>
                <w:bCs/>
              </w:rPr>
            </w:pPr>
            <w:r w:rsidRPr="003E0B63">
              <w:rPr>
                <w:rFonts w:cs="Arial"/>
                <w:bCs/>
              </w:rPr>
              <w:t>Políticas de operación, descripción y anexos</w:t>
            </w:r>
            <w:r w:rsidR="00CF49E1">
              <w:rPr>
                <w:rFonts w:cs="Arial"/>
                <w:bCs/>
              </w:rPr>
              <w:t>.</w:t>
            </w:r>
          </w:p>
        </w:tc>
        <w:tc>
          <w:tcPr>
            <w:tcW w:w="7371" w:type="dxa"/>
            <w:vAlign w:val="center"/>
          </w:tcPr>
          <w:p w14:paraId="57260975" w14:textId="5AF253F6" w:rsidR="006954AA" w:rsidRPr="003E0B63" w:rsidRDefault="006954AA" w:rsidP="00CA1FF1">
            <w:pPr>
              <w:rPr>
                <w:rFonts w:cs="Arial"/>
              </w:rPr>
            </w:pPr>
            <w:r w:rsidRPr="003E0B63">
              <w:rPr>
                <w:rFonts w:cs="Arial"/>
                <w:bCs/>
              </w:rPr>
              <w:t xml:space="preserve">Se incluyó una política de operación, se aclararon actividades relacionadas con quejas, reclamos y sugerencias y se adicionó el formato de </w:t>
            </w:r>
            <w:r w:rsidRPr="003E0B63">
              <w:rPr>
                <w:rFonts w:cs="Arial"/>
              </w:rPr>
              <w:t>peticiones, quejas, reclamos y sugerencias</w:t>
            </w:r>
            <w:r w:rsidR="00B86013">
              <w:rPr>
                <w:rFonts w:cs="Arial"/>
              </w:rPr>
              <w:t>.</w:t>
            </w:r>
          </w:p>
        </w:tc>
      </w:tr>
      <w:tr w:rsidR="006954AA" w:rsidRPr="003E0B63" w14:paraId="7B2FF31D" w14:textId="77777777" w:rsidTr="004F3D3F">
        <w:trPr>
          <w:trHeight w:val="1122"/>
        </w:trPr>
        <w:tc>
          <w:tcPr>
            <w:tcW w:w="1701" w:type="dxa"/>
            <w:vAlign w:val="center"/>
          </w:tcPr>
          <w:p w14:paraId="2F6595D3" w14:textId="77777777" w:rsidR="006954AA" w:rsidRPr="003E0B63" w:rsidRDefault="006954AA" w:rsidP="00D364D0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3E0B63">
              <w:rPr>
                <w:rFonts w:cs="Arial"/>
                <w:bCs w:val="0"/>
              </w:rPr>
              <w:t>5</w:t>
            </w:r>
          </w:p>
        </w:tc>
        <w:tc>
          <w:tcPr>
            <w:tcW w:w="3685" w:type="dxa"/>
            <w:vAlign w:val="center"/>
          </w:tcPr>
          <w:p w14:paraId="67318ABA" w14:textId="77777777" w:rsidR="006954AA" w:rsidRPr="003E0B63" w:rsidRDefault="006954AA" w:rsidP="00D364D0">
            <w:pPr>
              <w:jc w:val="center"/>
              <w:rPr>
                <w:rFonts w:cs="Arial"/>
                <w:bCs/>
              </w:rPr>
            </w:pPr>
            <w:r w:rsidRPr="003E0B63">
              <w:rPr>
                <w:rFonts w:cs="Arial"/>
                <w:bCs/>
              </w:rPr>
              <w:t>15/04/2011</w:t>
            </w:r>
          </w:p>
        </w:tc>
        <w:tc>
          <w:tcPr>
            <w:tcW w:w="3686" w:type="dxa"/>
            <w:vAlign w:val="center"/>
          </w:tcPr>
          <w:p w14:paraId="72A401EB" w14:textId="0BCA83F9" w:rsidR="006954AA" w:rsidRPr="003E0B63" w:rsidRDefault="006954AA">
            <w:pPr>
              <w:rPr>
                <w:rFonts w:cs="Arial"/>
                <w:bCs/>
              </w:rPr>
            </w:pPr>
            <w:r w:rsidRPr="003E0B63">
              <w:rPr>
                <w:rFonts w:cs="Arial"/>
                <w:bCs/>
              </w:rPr>
              <w:t>Todo el procedimiento</w:t>
            </w:r>
            <w:r w:rsidR="00CF49E1">
              <w:rPr>
                <w:rFonts w:cs="Arial"/>
                <w:bCs/>
              </w:rPr>
              <w:t>.</w:t>
            </w:r>
          </w:p>
        </w:tc>
        <w:tc>
          <w:tcPr>
            <w:tcW w:w="7371" w:type="dxa"/>
            <w:vAlign w:val="center"/>
          </w:tcPr>
          <w:p w14:paraId="18EA9A58" w14:textId="66C045DF" w:rsidR="006954AA" w:rsidRPr="003E0B63" w:rsidRDefault="006954AA" w:rsidP="00CA1FF1">
            <w:pPr>
              <w:rPr>
                <w:rFonts w:cs="Arial"/>
                <w:bCs/>
              </w:rPr>
            </w:pPr>
            <w:r w:rsidRPr="003E0B63">
              <w:rPr>
                <w:rFonts w:cs="Arial"/>
                <w:bCs/>
              </w:rPr>
              <w:t xml:space="preserve">Se modificó el objetivo, se suprimió la política de operación </w:t>
            </w:r>
            <w:r w:rsidR="0061378C">
              <w:rPr>
                <w:rFonts w:cs="Arial"/>
                <w:bCs/>
              </w:rPr>
              <w:t>No.</w:t>
            </w:r>
            <w:r w:rsidRPr="003E0B63">
              <w:rPr>
                <w:rFonts w:cs="Arial"/>
                <w:bCs/>
              </w:rPr>
              <w:t xml:space="preserve"> 1, se suprimió la actividad No 1 y se eliminaron los formatos de registro de atención al ciudadano y registro de quejas recibidas.</w:t>
            </w:r>
          </w:p>
        </w:tc>
      </w:tr>
      <w:tr w:rsidR="006954AA" w:rsidRPr="003E0B63" w14:paraId="01F1B0BD" w14:textId="77777777" w:rsidTr="004F3D3F">
        <w:trPr>
          <w:trHeight w:val="699"/>
        </w:trPr>
        <w:tc>
          <w:tcPr>
            <w:tcW w:w="1701" w:type="dxa"/>
            <w:vAlign w:val="center"/>
          </w:tcPr>
          <w:p w14:paraId="798E94DF" w14:textId="77777777" w:rsidR="006954AA" w:rsidRPr="003E0B63" w:rsidRDefault="006954AA" w:rsidP="00D364D0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3E0B63">
              <w:rPr>
                <w:rFonts w:cs="Arial"/>
                <w:bCs w:val="0"/>
              </w:rPr>
              <w:t>6</w:t>
            </w:r>
          </w:p>
        </w:tc>
        <w:tc>
          <w:tcPr>
            <w:tcW w:w="3685" w:type="dxa"/>
            <w:vAlign w:val="center"/>
          </w:tcPr>
          <w:p w14:paraId="6DF21A3B" w14:textId="77777777" w:rsidR="006954AA" w:rsidRPr="003E0B63" w:rsidRDefault="006954AA" w:rsidP="00D364D0">
            <w:pPr>
              <w:jc w:val="center"/>
              <w:rPr>
                <w:rFonts w:cs="Arial"/>
                <w:bCs/>
              </w:rPr>
            </w:pPr>
            <w:r w:rsidRPr="003E0B63">
              <w:rPr>
                <w:rFonts w:cs="Arial"/>
                <w:bCs/>
              </w:rPr>
              <w:t>4/05/2011</w:t>
            </w:r>
          </w:p>
        </w:tc>
        <w:tc>
          <w:tcPr>
            <w:tcW w:w="3686" w:type="dxa"/>
            <w:vAlign w:val="center"/>
          </w:tcPr>
          <w:p w14:paraId="7BE546EF" w14:textId="73359C6E" w:rsidR="006954AA" w:rsidRPr="003E0B63" w:rsidRDefault="006954AA">
            <w:pPr>
              <w:rPr>
                <w:rFonts w:cs="Arial"/>
                <w:bCs/>
              </w:rPr>
            </w:pPr>
            <w:r w:rsidRPr="003E0B63">
              <w:rPr>
                <w:rFonts w:cs="Arial"/>
                <w:bCs/>
              </w:rPr>
              <w:t>Todo el procedimiento</w:t>
            </w:r>
            <w:r w:rsidR="00CF49E1">
              <w:rPr>
                <w:rFonts w:cs="Arial"/>
                <w:bCs/>
              </w:rPr>
              <w:t>.</w:t>
            </w:r>
          </w:p>
        </w:tc>
        <w:tc>
          <w:tcPr>
            <w:tcW w:w="7371" w:type="dxa"/>
            <w:vAlign w:val="center"/>
          </w:tcPr>
          <w:p w14:paraId="25DF489F" w14:textId="77777777" w:rsidR="006954AA" w:rsidRPr="003E0B63" w:rsidRDefault="006954AA" w:rsidP="00CA1FF1">
            <w:pPr>
              <w:rPr>
                <w:rFonts w:cs="Arial"/>
                <w:bCs/>
              </w:rPr>
            </w:pPr>
            <w:r w:rsidRPr="003E0B63">
              <w:rPr>
                <w:rFonts w:cs="Arial"/>
                <w:bCs/>
              </w:rPr>
              <w:t>Se modificó la política de operación; se adecuó la descripción de las actividades.</w:t>
            </w:r>
          </w:p>
        </w:tc>
      </w:tr>
      <w:tr w:rsidR="006954AA" w:rsidRPr="003E0B63" w14:paraId="25B0330B" w14:textId="77777777" w:rsidTr="004F3D3F">
        <w:trPr>
          <w:trHeight w:val="1829"/>
        </w:trPr>
        <w:tc>
          <w:tcPr>
            <w:tcW w:w="1701" w:type="dxa"/>
            <w:vAlign w:val="center"/>
          </w:tcPr>
          <w:p w14:paraId="3016063F" w14:textId="77777777" w:rsidR="006954AA" w:rsidRPr="003E0B63" w:rsidRDefault="006954AA" w:rsidP="00D364D0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3E0B63">
              <w:rPr>
                <w:rFonts w:cs="Arial"/>
                <w:bCs w:val="0"/>
              </w:rPr>
              <w:t>7</w:t>
            </w:r>
          </w:p>
        </w:tc>
        <w:tc>
          <w:tcPr>
            <w:tcW w:w="3685" w:type="dxa"/>
            <w:vAlign w:val="center"/>
          </w:tcPr>
          <w:p w14:paraId="57FA7295" w14:textId="77777777" w:rsidR="006954AA" w:rsidRPr="003E0B63" w:rsidRDefault="006954AA" w:rsidP="00D364D0">
            <w:pPr>
              <w:jc w:val="center"/>
              <w:rPr>
                <w:rFonts w:cs="Arial"/>
                <w:bCs/>
              </w:rPr>
            </w:pPr>
            <w:r w:rsidRPr="003E0B63">
              <w:rPr>
                <w:rFonts w:cs="Arial"/>
                <w:bCs/>
              </w:rPr>
              <w:t>17/06/2011</w:t>
            </w:r>
          </w:p>
        </w:tc>
        <w:tc>
          <w:tcPr>
            <w:tcW w:w="3686" w:type="dxa"/>
            <w:vAlign w:val="center"/>
          </w:tcPr>
          <w:p w14:paraId="3E0AAADA" w14:textId="6ABF11E8" w:rsidR="006954AA" w:rsidRPr="003E0B63" w:rsidRDefault="006954AA">
            <w:pPr>
              <w:rPr>
                <w:rFonts w:cs="Arial"/>
                <w:bCs/>
              </w:rPr>
            </w:pPr>
            <w:r w:rsidRPr="003E0B63">
              <w:rPr>
                <w:rFonts w:cs="Arial"/>
                <w:bCs/>
              </w:rPr>
              <w:t>Actividades y Responsabilidades</w:t>
            </w:r>
            <w:r w:rsidR="00CF49E1">
              <w:rPr>
                <w:rFonts w:cs="Arial"/>
                <w:bCs/>
              </w:rPr>
              <w:t>.</w:t>
            </w:r>
          </w:p>
        </w:tc>
        <w:tc>
          <w:tcPr>
            <w:tcW w:w="7371" w:type="dxa"/>
            <w:vAlign w:val="center"/>
          </w:tcPr>
          <w:p w14:paraId="3A49362D" w14:textId="098D07D7" w:rsidR="006954AA" w:rsidRPr="003E0B63" w:rsidRDefault="006954AA" w:rsidP="00CA1FF1">
            <w:pPr>
              <w:rPr>
                <w:rFonts w:cs="Arial"/>
                <w:bCs/>
              </w:rPr>
            </w:pPr>
            <w:r w:rsidRPr="003E0B63">
              <w:rPr>
                <w:rFonts w:cs="Arial"/>
                <w:bCs/>
              </w:rPr>
              <w:t xml:space="preserve">De Actividades se agrega la generación de un informe semestral y se precisa que el informe mensual corresponde a un reporte generado a través del aplicativo SAC. De </w:t>
            </w:r>
            <w:r w:rsidR="0061378C">
              <w:rPr>
                <w:rFonts w:cs="Arial"/>
                <w:bCs/>
              </w:rPr>
              <w:t>r</w:t>
            </w:r>
            <w:r w:rsidRPr="003E0B63">
              <w:rPr>
                <w:rFonts w:cs="Arial"/>
                <w:bCs/>
              </w:rPr>
              <w:t xml:space="preserve">esponsabilidades se cambia el cargo de técnico por el de </w:t>
            </w:r>
            <w:proofErr w:type="gramStart"/>
            <w:r w:rsidRPr="003E0B63">
              <w:rPr>
                <w:rFonts w:cs="Arial"/>
                <w:bCs/>
              </w:rPr>
              <w:t>Secretario</w:t>
            </w:r>
            <w:proofErr w:type="gramEnd"/>
            <w:r w:rsidRPr="003E0B63">
              <w:rPr>
                <w:rFonts w:cs="Arial"/>
                <w:bCs/>
              </w:rPr>
              <w:t xml:space="preserve"> y se agrega el de profesional especializado acorde al ítem de recursos señalado en la caracterización.</w:t>
            </w:r>
          </w:p>
        </w:tc>
      </w:tr>
      <w:tr w:rsidR="006954AA" w:rsidRPr="003E0B63" w14:paraId="3B68CF43" w14:textId="77777777" w:rsidTr="004F3D3F">
        <w:trPr>
          <w:trHeight w:val="1598"/>
        </w:trPr>
        <w:tc>
          <w:tcPr>
            <w:tcW w:w="1701" w:type="dxa"/>
            <w:vAlign w:val="center"/>
          </w:tcPr>
          <w:p w14:paraId="73A2E68A" w14:textId="77777777" w:rsidR="006954AA" w:rsidRPr="003E0B63" w:rsidRDefault="006954AA" w:rsidP="00D364D0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3E0B63">
              <w:rPr>
                <w:rFonts w:cs="Arial"/>
                <w:bCs w:val="0"/>
              </w:rPr>
              <w:t>8</w:t>
            </w:r>
          </w:p>
        </w:tc>
        <w:tc>
          <w:tcPr>
            <w:tcW w:w="3685" w:type="dxa"/>
            <w:vAlign w:val="center"/>
          </w:tcPr>
          <w:p w14:paraId="4B732927" w14:textId="77777777" w:rsidR="006954AA" w:rsidRPr="003E0B63" w:rsidRDefault="006954AA" w:rsidP="00D364D0">
            <w:pPr>
              <w:jc w:val="center"/>
              <w:rPr>
                <w:rFonts w:cs="Arial"/>
                <w:bCs/>
              </w:rPr>
            </w:pPr>
            <w:r w:rsidRPr="003E0B63">
              <w:rPr>
                <w:rFonts w:cs="Arial"/>
                <w:bCs/>
              </w:rPr>
              <w:t>26/03/2012</w:t>
            </w:r>
          </w:p>
        </w:tc>
        <w:tc>
          <w:tcPr>
            <w:tcW w:w="3686" w:type="dxa"/>
            <w:vAlign w:val="center"/>
          </w:tcPr>
          <w:p w14:paraId="1BFEA219" w14:textId="3F1EEB7D" w:rsidR="006954AA" w:rsidRPr="003E0B63" w:rsidRDefault="006954AA">
            <w:pPr>
              <w:rPr>
                <w:rFonts w:cs="Arial"/>
                <w:bCs/>
              </w:rPr>
            </w:pPr>
            <w:r w:rsidRPr="003E0B63">
              <w:rPr>
                <w:rFonts w:cs="Arial"/>
                <w:bCs/>
              </w:rPr>
              <w:t>Objetivo, Actividades, Documentos y Registros</w:t>
            </w:r>
            <w:r w:rsidR="00CF49E1">
              <w:rPr>
                <w:rFonts w:cs="Arial"/>
                <w:bCs/>
              </w:rPr>
              <w:t>.</w:t>
            </w:r>
          </w:p>
        </w:tc>
        <w:tc>
          <w:tcPr>
            <w:tcW w:w="7371" w:type="dxa"/>
            <w:vAlign w:val="center"/>
          </w:tcPr>
          <w:p w14:paraId="129D6643" w14:textId="77777777" w:rsidR="006954AA" w:rsidRPr="003E0B63" w:rsidRDefault="006954AA" w:rsidP="00CA1FF1">
            <w:pPr>
              <w:rPr>
                <w:rFonts w:cs="Arial"/>
                <w:bCs/>
              </w:rPr>
            </w:pPr>
            <w:r w:rsidRPr="003E0B63">
              <w:rPr>
                <w:rFonts w:cs="Arial"/>
                <w:bCs/>
              </w:rPr>
              <w:t>Se modificó el objetivo, y se adicionó la actividad de registrar los requerimientos en el sistema de atención al ciudadano SAC. De igual manera se modificaron las palabras usuario o cliente por ciudadano-cliente en todo el documento, y se modificaron los documentos y registros de la actividad 3.</w:t>
            </w:r>
          </w:p>
        </w:tc>
      </w:tr>
      <w:tr w:rsidR="006954AA" w:rsidRPr="003E0B63" w14:paraId="6E7C2730" w14:textId="77777777" w:rsidTr="004F3D3F">
        <w:trPr>
          <w:trHeight w:val="799"/>
        </w:trPr>
        <w:tc>
          <w:tcPr>
            <w:tcW w:w="1701" w:type="dxa"/>
            <w:vAlign w:val="center"/>
          </w:tcPr>
          <w:p w14:paraId="3EE41CA6" w14:textId="77777777" w:rsidR="006954AA" w:rsidRPr="003E0B63" w:rsidRDefault="006954AA" w:rsidP="00D364D0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3E0B63">
              <w:rPr>
                <w:rFonts w:cs="Arial"/>
                <w:bCs w:val="0"/>
              </w:rPr>
              <w:t>9</w:t>
            </w:r>
          </w:p>
        </w:tc>
        <w:tc>
          <w:tcPr>
            <w:tcW w:w="3685" w:type="dxa"/>
            <w:vAlign w:val="center"/>
          </w:tcPr>
          <w:p w14:paraId="502BE7F1" w14:textId="77777777" w:rsidR="006954AA" w:rsidRPr="003E0B63" w:rsidRDefault="006954AA" w:rsidP="00D364D0">
            <w:pPr>
              <w:jc w:val="center"/>
              <w:rPr>
                <w:rFonts w:cs="Arial"/>
                <w:bCs/>
              </w:rPr>
            </w:pPr>
            <w:r w:rsidRPr="003E0B63">
              <w:rPr>
                <w:rFonts w:cs="Arial"/>
                <w:bCs/>
              </w:rPr>
              <w:t>04/10/2012</w:t>
            </w:r>
          </w:p>
        </w:tc>
        <w:tc>
          <w:tcPr>
            <w:tcW w:w="3686" w:type="dxa"/>
            <w:vAlign w:val="center"/>
          </w:tcPr>
          <w:p w14:paraId="3F6DE803" w14:textId="203CFE11" w:rsidR="006954AA" w:rsidRPr="003E0B63" w:rsidRDefault="006954AA">
            <w:pPr>
              <w:rPr>
                <w:rFonts w:cs="Arial"/>
                <w:bCs/>
              </w:rPr>
            </w:pPr>
            <w:r w:rsidRPr="003E0B63">
              <w:rPr>
                <w:rFonts w:cs="Arial"/>
                <w:bCs/>
              </w:rPr>
              <w:t>Políticas de Operación</w:t>
            </w:r>
            <w:r w:rsidR="00CF49E1">
              <w:rPr>
                <w:rFonts w:cs="Arial"/>
                <w:bCs/>
              </w:rPr>
              <w:t>.</w:t>
            </w:r>
          </w:p>
        </w:tc>
        <w:tc>
          <w:tcPr>
            <w:tcW w:w="7371" w:type="dxa"/>
            <w:vAlign w:val="center"/>
          </w:tcPr>
          <w:p w14:paraId="766A7E4C" w14:textId="77777777" w:rsidR="006954AA" w:rsidRPr="003E0B63" w:rsidRDefault="006954AA" w:rsidP="00CA1FF1">
            <w:pPr>
              <w:rPr>
                <w:rFonts w:cs="Arial"/>
                <w:bCs/>
              </w:rPr>
            </w:pPr>
            <w:r w:rsidRPr="003E0B63">
              <w:rPr>
                <w:rFonts w:cs="Arial"/>
                <w:bCs/>
              </w:rPr>
              <w:t>Se adicionó una política de operación con el fin de dar cumplimiento al artículo 12 del decreto 019 de 2012.</w:t>
            </w:r>
          </w:p>
        </w:tc>
      </w:tr>
      <w:tr w:rsidR="006954AA" w:rsidRPr="003E0B63" w14:paraId="2DBA54CA" w14:textId="77777777" w:rsidTr="004F3D3F">
        <w:trPr>
          <w:trHeight w:val="2966"/>
        </w:trPr>
        <w:tc>
          <w:tcPr>
            <w:tcW w:w="1701" w:type="dxa"/>
            <w:vAlign w:val="center"/>
          </w:tcPr>
          <w:p w14:paraId="2BF846C3" w14:textId="77777777" w:rsidR="006954AA" w:rsidRPr="003E0B63" w:rsidRDefault="006954AA" w:rsidP="00D364D0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3E0B63">
              <w:rPr>
                <w:rFonts w:cs="Arial"/>
                <w:bCs w:val="0"/>
              </w:rPr>
              <w:t>10</w:t>
            </w:r>
          </w:p>
        </w:tc>
        <w:tc>
          <w:tcPr>
            <w:tcW w:w="3685" w:type="dxa"/>
            <w:vAlign w:val="center"/>
          </w:tcPr>
          <w:p w14:paraId="6EBF7716" w14:textId="77777777" w:rsidR="006954AA" w:rsidRPr="003E0B63" w:rsidRDefault="006954AA" w:rsidP="006954AA">
            <w:pPr>
              <w:jc w:val="center"/>
              <w:rPr>
                <w:rFonts w:cs="Arial"/>
                <w:bCs/>
              </w:rPr>
            </w:pPr>
            <w:r w:rsidRPr="003E0B63">
              <w:rPr>
                <w:rFonts w:cs="Arial"/>
                <w:bCs/>
              </w:rPr>
              <w:t>31/05/</w:t>
            </w:r>
            <w:r>
              <w:rPr>
                <w:rFonts w:cs="Arial"/>
                <w:bCs/>
              </w:rPr>
              <w:t>2</w:t>
            </w:r>
            <w:r w:rsidRPr="003E0B63">
              <w:rPr>
                <w:rFonts w:cs="Arial"/>
                <w:bCs/>
              </w:rPr>
              <w:t>013</w:t>
            </w:r>
          </w:p>
        </w:tc>
        <w:tc>
          <w:tcPr>
            <w:tcW w:w="3686" w:type="dxa"/>
            <w:vAlign w:val="center"/>
          </w:tcPr>
          <w:p w14:paraId="42487570" w14:textId="5EEB9BFB" w:rsidR="006954AA" w:rsidRPr="003E0B63" w:rsidRDefault="006954AA">
            <w:pPr>
              <w:rPr>
                <w:rFonts w:cs="Arial"/>
                <w:bCs/>
              </w:rPr>
            </w:pPr>
            <w:r w:rsidRPr="003E0B63">
              <w:rPr>
                <w:rFonts w:cs="Arial"/>
                <w:bCs/>
              </w:rPr>
              <w:t>Políticas de Operación, Definiciones, Descripción y Anexos</w:t>
            </w:r>
            <w:r w:rsidR="00CF49E1">
              <w:rPr>
                <w:rFonts w:cs="Arial"/>
                <w:bCs/>
              </w:rPr>
              <w:t>.</w:t>
            </w:r>
          </w:p>
        </w:tc>
        <w:tc>
          <w:tcPr>
            <w:tcW w:w="7371" w:type="dxa"/>
            <w:vAlign w:val="center"/>
          </w:tcPr>
          <w:p w14:paraId="70CE19A2" w14:textId="0F5F56EC" w:rsidR="006954AA" w:rsidRPr="003E0B63" w:rsidRDefault="006954AA" w:rsidP="00CA1FF1">
            <w:pPr>
              <w:rPr>
                <w:rFonts w:cs="Arial"/>
                <w:bCs/>
              </w:rPr>
            </w:pPr>
            <w:r w:rsidRPr="003E0B63">
              <w:rPr>
                <w:rFonts w:cs="Arial"/>
                <w:bCs/>
              </w:rPr>
              <w:t xml:space="preserve">Se adicionó una política de operación, teniendo en cuenta la adopción de un procedimiento especial para las peticiones, quejas, sugerencias, reclamos y denuncias. Se incluyeron nuevas definiciones y se ajustaron otras. Se ajustaron en las actividades el término “solicitudes” por “Solicitudes de información”, de acuerdo con la definición. Se ajustó la dependencia y los responsables de las actividades. En los registros y anexos se modificó el nombre del formato “Formato para medir la satisfacción del ciudadano - cliente de la Oficina de Servicio al Ciudadano” por “Formato para medir la satisfacción del ciudadano </w:t>
            </w:r>
            <w:r w:rsidR="00CA1FF1">
              <w:rPr>
                <w:rFonts w:cs="Arial"/>
                <w:bCs/>
              </w:rPr>
              <w:t>-</w:t>
            </w:r>
            <w:r w:rsidRPr="003E0B63">
              <w:rPr>
                <w:rFonts w:cs="Arial"/>
                <w:bCs/>
              </w:rPr>
              <w:t xml:space="preserve"> cliente”.</w:t>
            </w:r>
          </w:p>
        </w:tc>
      </w:tr>
      <w:tr w:rsidR="006954AA" w:rsidRPr="003E0B63" w14:paraId="4C86AAB9" w14:textId="77777777" w:rsidTr="004F3D3F">
        <w:trPr>
          <w:trHeight w:val="711"/>
        </w:trPr>
        <w:tc>
          <w:tcPr>
            <w:tcW w:w="1701" w:type="dxa"/>
            <w:vAlign w:val="center"/>
          </w:tcPr>
          <w:p w14:paraId="60538373" w14:textId="77777777" w:rsidR="006954AA" w:rsidRPr="003E0B63" w:rsidRDefault="006954AA" w:rsidP="00D364D0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3E0B63">
              <w:rPr>
                <w:rFonts w:cs="Arial"/>
                <w:bCs w:val="0"/>
              </w:rPr>
              <w:t>11</w:t>
            </w:r>
          </w:p>
        </w:tc>
        <w:tc>
          <w:tcPr>
            <w:tcW w:w="3685" w:type="dxa"/>
            <w:vAlign w:val="center"/>
          </w:tcPr>
          <w:p w14:paraId="7EE6CA36" w14:textId="77777777" w:rsidR="006954AA" w:rsidRPr="003E0B63" w:rsidRDefault="006954AA" w:rsidP="00D364D0">
            <w:pPr>
              <w:jc w:val="center"/>
              <w:rPr>
                <w:rFonts w:cs="Arial"/>
                <w:bCs/>
              </w:rPr>
            </w:pPr>
            <w:r w:rsidRPr="003E0B63">
              <w:rPr>
                <w:rFonts w:cs="Arial"/>
                <w:bCs/>
              </w:rPr>
              <w:t>30/07/2019</w:t>
            </w:r>
          </w:p>
        </w:tc>
        <w:tc>
          <w:tcPr>
            <w:tcW w:w="3686" w:type="dxa"/>
            <w:vAlign w:val="center"/>
          </w:tcPr>
          <w:p w14:paraId="76E867FC" w14:textId="0FCBC2CE" w:rsidR="006954AA" w:rsidRPr="003E0B63" w:rsidRDefault="006954AA">
            <w:pPr>
              <w:rPr>
                <w:rFonts w:cs="Arial"/>
                <w:bCs/>
              </w:rPr>
            </w:pPr>
            <w:r w:rsidRPr="003E0B63">
              <w:rPr>
                <w:rFonts w:cs="Arial"/>
                <w:bCs/>
              </w:rPr>
              <w:t>Todo el Documento</w:t>
            </w:r>
            <w:r w:rsidR="00CF49E1">
              <w:rPr>
                <w:rFonts w:cs="Arial"/>
                <w:bCs/>
              </w:rPr>
              <w:t>.</w:t>
            </w:r>
          </w:p>
        </w:tc>
        <w:tc>
          <w:tcPr>
            <w:tcW w:w="7371" w:type="dxa"/>
            <w:vAlign w:val="center"/>
          </w:tcPr>
          <w:p w14:paraId="4CEA1DD1" w14:textId="77777777" w:rsidR="006954AA" w:rsidRPr="003E0B63" w:rsidRDefault="006954AA" w:rsidP="00CA1FF1">
            <w:pPr>
              <w:rPr>
                <w:rFonts w:cs="Arial"/>
                <w:bCs/>
              </w:rPr>
            </w:pPr>
            <w:r w:rsidRPr="003E0B63">
              <w:rPr>
                <w:rFonts w:cs="Arial"/>
                <w:bCs/>
              </w:rPr>
              <w:t>Se actualiza en su totalidad el procedimiento teniendo en cuenta la normatividad vigente.</w:t>
            </w:r>
          </w:p>
        </w:tc>
      </w:tr>
      <w:tr w:rsidR="006954AA" w:rsidRPr="003E0B63" w14:paraId="5E8238FE" w14:textId="77777777" w:rsidTr="004F3D3F">
        <w:trPr>
          <w:trHeight w:val="880"/>
        </w:trPr>
        <w:tc>
          <w:tcPr>
            <w:tcW w:w="1701" w:type="dxa"/>
            <w:vAlign w:val="center"/>
          </w:tcPr>
          <w:p w14:paraId="65506634" w14:textId="77777777" w:rsidR="006954AA" w:rsidRPr="003E0B63" w:rsidRDefault="006954AA" w:rsidP="00D364D0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3685" w:type="dxa"/>
            <w:vAlign w:val="center"/>
          </w:tcPr>
          <w:p w14:paraId="586DC16A" w14:textId="77777777" w:rsidR="006954AA" w:rsidRPr="003E0B63" w:rsidRDefault="006954AA" w:rsidP="00D364D0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21/07/2021</w:t>
            </w:r>
          </w:p>
        </w:tc>
        <w:tc>
          <w:tcPr>
            <w:tcW w:w="3686" w:type="dxa"/>
            <w:vAlign w:val="center"/>
          </w:tcPr>
          <w:p w14:paraId="05A1E843" w14:textId="16FD0B6A" w:rsidR="006954AA" w:rsidRPr="003E0B63" w:rsidRDefault="006954A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Formato Procedimiento</w:t>
            </w:r>
            <w:r w:rsidR="00CF49E1">
              <w:rPr>
                <w:rFonts w:cs="Arial"/>
                <w:bCs/>
              </w:rPr>
              <w:t>.</w:t>
            </w:r>
          </w:p>
        </w:tc>
        <w:tc>
          <w:tcPr>
            <w:tcW w:w="7371" w:type="dxa"/>
            <w:vAlign w:val="center"/>
          </w:tcPr>
          <w:p w14:paraId="2F580345" w14:textId="5C985499" w:rsidR="006954AA" w:rsidRPr="003E0B63" w:rsidRDefault="006954AA" w:rsidP="00CA1FF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Se actualiza el procedimiento al formato vigente del Sistema Integrado de Gestión</w:t>
            </w:r>
            <w:r w:rsidR="00B86013">
              <w:rPr>
                <w:rFonts w:cs="Arial"/>
                <w:bCs/>
              </w:rPr>
              <w:t>.</w:t>
            </w:r>
          </w:p>
        </w:tc>
      </w:tr>
      <w:tr w:rsidR="006954AA" w:rsidRPr="003E0B63" w14:paraId="11A13FBE" w14:textId="77777777" w:rsidTr="004F3D3F">
        <w:trPr>
          <w:trHeight w:val="1589"/>
        </w:trPr>
        <w:tc>
          <w:tcPr>
            <w:tcW w:w="1701" w:type="dxa"/>
            <w:vAlign w:val="center"/>
          </w:tcPr>
          <w:p w14:paraId="44D15AB0" w14:textId="58D957A4" w:rsidR="006954AA" w:rsidRDefault="00B86013" w:rsidP="00D364D0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0001</w:t>
            </w:r>
          </w:p>
        </w:tc>
        <w:tc>
          <w:tcPr>
            <w:tcW w:w="3685" w:type="dxa"/>
            <w:vAlign w:val="center"/>
          </w:tcPr>
          <w:p w14:paraId="2E90F9CA" w14:textId="48FD5100" w:rsidR="006954AA" w:rsidRDefault="006B6E6D" w:rsidP="00D364D0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</w:t>
            </w:r>
            <w:r w:rsidR="006954AA">
              <w:rPr>
                <w:rFonts w:cs="Arial"/>
                <w:bCs/>
              </w:rPr>
              <w:t>/</w:t>
            </w:r>
            <w:r>
              <w:rPr>
                <w:rFonts w:cs="Arial"/>
                <w:bCs/>
              </w:rPr>
              <w:t>12</w:t>
            </w:r>
            <w:r w:rsidR="006954AA">
              <w:rPr>
                <w:rFonts w:cs="Arial"/>
                <w:bCs/>
              </w:rPr>
              <w:t>/2023</w:t>
            </w:r>
          </w:p>
        </w:tc>
        <w:tc>
          <w:tcPr>
            <w:tcW w:w="3686" w:type="dxa"/>
            <w:vAlign w:val="center"/>
          </w:tcPr>
          <w:p w14:paraId="0ACB8AC9" w14:textId="391936BB" w:rsidR="006954AA" w:rsidRDefault="006954A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Se actualiza actividades del procedimiento</w:t>
            </w:r>
            <w:r w:rsidR="00CF49E1">
              <w:rPr>
                <w:rFonts w:cs="Arial"/>
                <w:bCs/>
              </w:rPr>
              <w:t>.</w:t>
            </w:r>
          </w:p>
        </w:tc>
        <w:tc>
          <w:tcPr>
            <w:tcW w:w="7371" w:type="dxa"/>
            <w:vAlign w:val="center"/>
          </w:tcPr>
          <w:p w14:paraId="3D97F0AD" w14:textId="25040306" w:rsidR="006954AA" w:rsidRDefault="006954AA" w:rsidP="00CA1FF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Se realiza ajustes a las actividades del procedimiento</w:t>
            </w:r>
            <w:r w:rsidR="00B86013">
              <w:rPr>
                <w:rFonts w:cs="Arial"/>
                <w:bCs/>
              </w:rPr>
              <w:t>.</w:t>
            </w:r>
          </w:p>
          <w:p w14:paraId="08F8E468" w14:textId="77777777" w:rsidR="006954AA" w:rsidRDefault="006954AA" w:rsidP="00CA1FF1">
            <w:pPr>
              <w:rPr>
                <w:rFonts w:cs="Arial"/>
                <w:bCs/>
              </w:rPr>
            </w:pPr>
          </w:p>
          <w:p w14:paraId="65A5A87C" w14:textId="77777777" w:rsidR="006954AA" w:rsidRDefault="006954AA" w:rsidP="00CA1FF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Se actualiza al formato vigente en el si</w:t>
            </w:r>
            <w:r w:rsidR="00397C25">
              <w:rPr>
                <w:rFonts w:cs="Arial"/>
                <w:bCs/>
              </w:rPr>
              <w:t>s</w:t>
            </w:r>
            <w:r>
              <w:rPr>
                <w:rFonts w:cs="Arial"/>
                <w:bCs/>
              </w:rPr>
              <w:t>tema integrado de gestión</w:t>
            </w:r>
            <w:r w:rsidR="00B86013">
              <w:rPr>
                <w:rFonts w:cs="Arial"/>
                <w:bCs/>
              </w:rPr>
              <w:t>.</w:t>
            </w:r>
          </w:p>
          <w:p w14:paraId="15CFBF94" w14:textId="77777777" w:rsidR="00B86013" w:rsidRDefault="00B86013" w:rsidP="00CA1FF1">
            <w:pPr>
              <w:rPr>
                <w:rFonts w:cs="Arial"/>
                <w:bCs/>
              </w:rPr>
            </w:pPr>
          </w:p>
          <w:p w14:paraId="4F5F2F2A" w14:textId="6C56E4E7" w:rsidR="00B86013" w:rsidRDefault="00B86013" w:rsidP="00CA1FF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Se implementa Accesibilidad y Lenguaje Claro.</w:t>
            </w:r>
          </w:p>
        </w:tc>
      </w:tr>
    </w:tbl>
    <w:p w14:paraId="72171B8F" w14:textId="77777777" w:rsidR="006954AA" w:rsidRDefault="006954AA">
      <w:pPr>
        <w:rPr>
          <w:rFonts w:cs="Arial"/>
          <w:lang w:val="es-CO"/>
        </w:rPr>
      </w:pPr>
    </w:p>
    <w:p w14:paraId="5B29D0D8" w14:textId="77777777" w:rsidR="00F515D5" w:rsidRPr="001F5B23" w:rsidRDefault="00967893" w:rsidP="001F5B23">
      <w:pPr>
        <w:pStyle w:val="Ttulo1"/>
        <w:rPr>
          <w:b w:val="0"/>
          <w:bCs w:val="0"/>
        </w:rPr>
      </w:pPr>
      <w:r>
        <w:t>10</w:t>
      </w:r>
      <w:r w:rsidR="005663AA" w:rsidRPr="005548F6">
        <w:t xml:space="preserve">. </w:t>
      </w:r>
      <w:r w:rsidR="001F5B23" w:rsidRPr="001F5B23">
        <w:rPr>
          <w:bCs w:val="0"/>
        </w:rPr>
        <w:t>Etapas del Documento</w:t>
      </w:r>
    </w:p>
    <w:p w14:paraId="6E3DD9B0" w14:textId="77777777" w:rsidR="00867F09" w:rsidRDefault="00867F09" w:rsidP="00EB0E97">
      <w:pPr>
        <w:rPr>
          <w:rFonts w:cs="Arial"/>
          <w:bCs/>
        </w:rPr>
      </w:pPr>
    </w:p>
    <w:tbl>
      <w:tblPr>
        <w:tblStyle w:val="Tablaconcuadrcula1clara1"/>
        <w:tblW w:w="12759" w:type="dxa"/>
        <w:jc w:val="center"/>
        <w:tblLook w:val="04A0" w:firstRow="1" w:lastRow="0" w:firstColumn="1" w:lastColumn="0" w:noHBand="0" w:noVBand="1"/>
      </w:tblPr>
      <w:tblGrid>
        <w:gridCol w:w="3237"/>
        <w:gridCol w:w="6687"/>
        <w:gridCol w:w="2835"/>
      </w:tblGrid>
      <w:tr w:rsidR="00F515D5" w:rsidRPr="005548F6" w14:paraId="740CA1BB" w14:textId="77777777" w:rsidTr="00B86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  <w:vAlign w:val="center"/>
          </w:tcPr>
          <w:p w14:paraId="55D5325E" w14:textId="77777777" w:rsidR="00F515D5" w:rsidRPr="005548F6" w:rsidRDefault="001F5B23" w:rsidP="00EB4669">
            <w:pPr>
              <w:jc w:val="center"/>
              <w:rPr>
                <w:rFonts w:cs="Arial"/>
              </w:rPr>
            </w:pPr>
            <w:r w:rsidRPr="005548F6">
              <w:rPr>
                <w:rFonts w:cs="Arial"/>
              </w:rPr>
              <w:t xml:space="preserve">Etapas </w:t>
            </w:r>
            <w:r>
              <w:rPr>
                <w:rFonts w:cs="Arial"/>
              </w:rPr>
              <w:t>d</w:t>
            </w:r>
            <w:r w:rsidRPr="005548F6">
              <w:rPr>
                <w:rFonts w:cs="Arial"/>
              </w:rPr>
              <w:t>el Documento</w:t>
            </w:r>
          </w:p>
        </w:tc>
        <w:tc>
          <w:tcPr>
            <w:tcW w:w="6687" w:type="dxa"/>
            <w:vAlign w:val="center"/>
          </w:tcPr>
          <w:p w14:paraId="6EFA1CAF" w14:textId="77777777" w:rsidR="00F515D5" w:rsidRPr="005548F6" w:rsidRDefault="001F5B23" w:rsidP="00EB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48F6">
              <w:rPr>
                <w:rFonts w:cs="Arial"/>
              </w:rPr>
              <w:t xml:space="preserve">Nombre </w:t>
            </w:r>
            <w:r>
              <w:rPr>
                <w:rFonts w:cs="Arial"/>
              </w:rPr>
              <w:t>d</w:t>
            </w:r>
            <w:r w:rsidRPr="005548F6">
              <w:rPr>
                <w:rFonts w:cs="Arial"/>
              </w:rPr>
              <w:t xml:space="preserve">e </w:t>
            </w:r>
            <w:r>
              <w:rPr>
                <w:rFonts w:cs="Arial"/>
              </w:rPr>
              <w:t>l</w:t>
            </w:r>
            <w:r w:rsidRPr="005548F6">
              <w:rPr>
                <w:rFonts w:cs="Arial"/>
              </w:rPr>
              <w:t>a Persona Responsable</w:t>
            </w:r>
          </w:p>
        </w:tc>
        <w:tc>
          <w:tcPr>
            <w:tcW w:w="2835" w:type="dxa"/>
            <w:vAlign w:val="center"/>
          </w:tcPr>
          <w:p w14:paraId="0C2B4BEE" w14:textId="77777777" w:rsidR="00F515D5" w:rsidRPr="005548F6" w:rsidRDefault="001F5B23" w:rsidP="00EB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Fecha</w:t>
            </w:r>
          </w:p>
        </w:tc>
      </w:tr>
      <w:tr w:rsidR="00EF5359" w:rsidRPr="005548F6" w14:paraId="0C87AA09" w14:textId="77777777" w:rsidTr="00B86013">
        <w:trPr>
          <w:trHeight w:val="312"/>
          <w:jc w:val="center"/>
        </w:trPr>
        <w:tc>
          <w:tcPr>
            <w:tcW w:w="3237" w:type="dxa"/>
          </w:tcPr>
          <w:p w14:paraId="23A56C96" w14:textId="77777777" w:rsidR="00EF5359" w:rsidRPr="005548F6" w:rsidRDefault="00EF5359" w:rsidP="00EF5359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5548F6">
              <w:rPr>
                <w:rFonts w:cs="Arial"/>
              </w:rPr>
              <w:t>Elaboración</w:t>
            </w:r>
          </w:p>
        </w:tc>
        <w:tc>
          <w:tcPr>
            <w:tcW w:w="6687" w:type="dxa"/>
          </w:tcPr>
          <w:p w14:paraId="1C436E77" w14:textId="75DB6844" w:rsidR="00EF5359" w:rsidRPr="005548F6" w:rsidRDefault="00CC4C9F" w:rsidP="00EF5359">
            <w:pPr>
              <w:jc w:val="center"/>
              <w:rPr>
                <w:rFonts w:cs="Arial"/>
                <w:bCs/>
              </w:rPr>
            </w:pPr>
            <w:proofErr w:type="spellStart"/>
            <w:r w:rsidRPr="00D809A3">
              <w:rPr>
                <w:rStyle w:val="normaltextrun"/>
                <w:rFonts w:cs="Arial"/>
              </w:rPr>
              <w:t>Maria</w:t>
            </w:r>
            <w:proofErr w:type="spellEnd"/>
            <w:r w:rsidRPr="00D809A3">
              <w:rPr>
                <w:rStyle w:val="normaltextrun"/>
                <w:rFonts w:cs="Arial"/>
              </w:rPr>
              <w:t xml:space="preserve"> Helena Cruz</w:t>
            </w:r>
          </w:p>
        </w:tc>
        <w:tc>
          <w:tcPr>
            <w:tcW w:w="2835" w:type="dxa"/>
          </w:tcPr>
          <w:p w14:paraId="61F19901" w14:textId="17557396" w:rsidR="00EF5359" w:rsidRPr="005548F6" w:rsidRDefault="006B6E6D" w:rsidP="00EF5359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12</w:t>
            </w:r>
            <w:r w:rsidR="00DB1CE3" w:rsidRPr="005548F6">
              <w:rPr>
                <w:rFonts w:cs="Arial"/>
                <w:bCs/>
              </w:rPr>
              <w:t>/</w:t>
            </w:r>
            <w:r w:rsidR="00B86013">
              <w:rPr>
                <w:rFonts w:cs="Arial"/>
                <w:bCs/>
              </w:rPr>
              <w:t>12</w:t>
            </w:r>
            <w:r w:rsidR="00DB1CE3" w:rsidRPr="005548F6">
              <w:rPr>
                <w:rFonts w:cs="Arial"/>
                <w:bCs/>
              </w:rPr>
              <w:t>/</w:t>
            </w:r>
            <w:r w:rsidR="00B86013">
              <w:rPr>
                <w:rFonts w:cs="Arial"/>
                <w:bCs/>
              </w:rPr>
              <w:t>2023</w:t>
            </w:r>
          </w:p>
        </w:tc>
      </w:tr>
      <w:tr w:rsidR="00EF5359" w:rsidRPr="005548F6" w14:paraId="3B36EABB" w14:textId="77777777" w:rsidTr="00B86013">
        <w:trPr>
          <w:trHeight w:val="295"/>
          <w:jc w:val="center"/>
        </w:trPr>
        <w:tc>
          <w:tcPr>
            <w:tcW w:w="3237" w:type="dxa"/>
          </w:tcPr>
          <w:p w14:paraId="4B92D99C" w14:textId="77777777" w:rsidR="00EF5359" w:rsidRPr="005548F6" w:rsidRDefault="00EF5359" w:rsidP="00EF5359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5548F6">
              <w:rPr>
                <w:rFonts w:cs="Arial"/>
              </w:rPr>
              <w:t>Revisión</w:t>
            </w:r>
          </w:p>
        </w:tc>
        <w:tc>
          <w:tcPr>
            <w:tcW w:w="6687" w:type="dxa"/>
          </w:tcPr>
          <w:p w14:paraId="5BB3144E" w14:textId="77777777" w:rsidR="00EF5359" w:rsidRPr="005548F6" w:rsidRDefault="00CC4C9F" w:rsidP="00EF5359">
            <w:pPr>
              <w:jc w:val="center"/>
              <w:rPr>
                <w:rFonts w:cs="Arial"/>
                <w:bCs/>
              </w:rPr>
            </w:pPr>
            <w:r w:rsidRPr="00D809A3">
              <w:rPr>
                <w:rStyle w:val="normaltextrun"/>
                <w:rFonts w:cs="Arial"/>
              </w:rPr>
              <w:t xml:space="preserve">Ricardo </w:t>
            </w:r>
            <w:proofErr w:type="spellStart"/>
            <w:r w:rsidRPr="00D809A3">
              <w:rPr>
                <w:rStyle w:val="normaltextrun"/>
                <w:rFonts w:cs="Arial"/>
              </w:rPr>
              <w:t>Hernandez</w:t>
            </w:r>
            <w:proofErr w:type="spellEnd"/>
            <w:r w:rsidRPr="00D809A3">
              <w:rPr>
                <w:rStyle w:val="normaltextrun"/>
                <w:rFonts w:cs="Arial"/>
              </w:rPr>
              <w:t xml:space="preserve"> Mateus</w:t>
            </w:r>
          </w:p>
        </w:tc>
        <w:tc>
          <w:tcPr>
            <w:tcW w:w="2835" w:type="dxa"/>
          </w:tcPr>
          <w:p w14:paraId="001EDDFD" w14:textId="443FF831" w:rsidR="00EF5359" w:rsidRPr="005548F6" w:rsidRDefault="006B6E6D" w:rsidP="00EF5359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</w:t>
            </w:r>
            <w:r w:rsidR="00DB1CE3" w:rsidRPr="005548F6">
              <w:rPr>
                <w:rFonts w:cs="Arial"/>
                <w:bCs/>
              </w:rPr>
              <w:t>/</w:t>
            </w:r>
            <w:r w:rsidR="00B86013">
              <w:rPr>
                <w:rFonts w:cs="Arial"/>
                <w:bCs/>
              </w:rPr>
              <w:t>12</w:t>
            </w:r>
            <w:r w:rsidR="00DB1CE3" w:rsidRPr="005548F6">
              <w:rPr>
                <w:rFonts w:cs="Arial"/>
                <w:bCs/>
              </w:rPr>
              <w:t>/</w:t>
            </w:r>
            <w:r w:rsidR="00B86013">
              <w:rPr>
                <w:rFonts w:cs="Arial"/>
                <w:bCs/>
              </w:rPr>
              <w:t>2023</w:t>
            </w:r>
          </w:p>
        </w:tc>
      </w:tr>
      <w:tr w:rsidR="00EF5359" w:rsidRPr="005548F6" w14:paraId="09F870EF" w14:textId="77777777" w:rsidTr="00B86013">
        <w:trPr>
          <w:trHeight w:val="279"/>
          <w:jc w:val="center"/>
        </w:trPr>
        <w:tc>
          <w:tcPr>
            <w:tcW w:w="3237" w:type="dxa"/>
          </w:tcPr>
          <w:p w14:paraId="44D7EE23" w14:textId="77777777" w:rsidR="00EF5359" w:rsidRPr="005548F6" w:rsidRDefault="00EF5359" w:rsidP="00EF5359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5548F6">
              <w:rPr>
                <w:rFonts w:cs="Arial"/>
              </w:rPr>
              <w:t>Aprobación</w:t>
            </w:r>
          </w:p>
        </w:tc>
        <w:tc>
          <w:tcPr>
            <w:tcW w:w="6687" w:type="dxa"/>
          </w:tcPr>
          <w:p w14:paraId="2AD793A7" w14:textId="655C7EAC" w:rsidR="00EF5359" w:rsidRPr="005548F6" w:rsidRDefault="00CC4C9F" w:rsidP="00EF5359">
            <w:pPr>
              <w:jc w:val="center"/>
              <w:rPr>
                <w:rFonts w:cs="Arial"/>
              </w:rPr>
            </w:pPr>
            <w:r w:rsidRPr="00D809A3">
              <w:rPr>
                <w:rStyle w:val="normaltextrun"/>
                <w:rFonts w:cs="Arial"/>
              </w:rPr>
              <w:t>Darío</w:t>
            </w:r>
            <w:r w:rsidR="009E5CCD">
              <w:rPr>
                <w:rStyle w:val="normaltextrun"/>
                <w:rFonts w:cs="Arial"/>
              </w:rPr>
              <w:t xml:space="preserve"> </w:t>
            </w:r>
            <w:r w:rsidR="009E5CCD">
              <w:rPr>
                <w:rStyle w:val="normaltextrun"/>
              </w:rPr>
              <w:t>Javier</w:t>
            </w:r>
            <w:r w:rsidRPr="00D809A3">
              <w:rPr>
                <w:rStyle w:val="normaltextrun"/>
                <w:rFonts w:cs="Arial"/>
              </w:rPr>
              <w:t xml:space="preserve"> Montañez</w:t>
            </w:r>
            <w:r w:rsidR="009E5CCD">
              <w:rPr>
                <w:rStyle w:val="normaltextrun"/>
                <w:rFonts w:cs="Arial"/>
              </w:rPr>
              <w:t xml:space="preserve"> </w:t>
            </w:r>
            <w:r w:rsidR="009E5CCD">
              <w:rPr>
                <w:rStyle w:val="normaltextrun"/>
              </w:rPr>
              <w:t>Vargas</w:t>
            </w:r>
          </w:p>
        </w:tc>
        <w:tc>
          <w:tcPr>
            <w:tcW w:w="2835" w:type="dxa"/>
          </w:tcPr>
          <w:p w14:paraId="2B482677" w14:textId="65213A34" w:rsidR="00EF5359" w:rsidRPr="005548F6" w:rsidRDefault="006B6E6D" w:rsidP="00EF5359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</w:t>
            </w:r>
            <w:r w:rsidR="00DB1CE3" w:rsidRPr="005548F6">
              <w:rPr>
                <w:rFonts w:cs="Arial"/>
                <w:bCs/>
              </w:rPr>
              <w:t>/</w:t>
            </w:r>
            <w:r w:rsidR="00B86013">
              <w:rPr>
                <w:rFonts w:cs="Arial"/>
                <w:bCs/>
              </w:rPr>
              <w:t>12</w:t>
            </w:r>
            <w:r w:rsidR="00DB1CE3" w:rsidRPr="005548F6">
              <w:rPr>
                <w:rFonts w:cs="Arial"/>
                <w:bCs/>
              </w:rPr>
              <w:t>/</w:t>
            </w:r>
            <w:r w:rsidR="00B86013">
              <w:rPr>
                <w:rFonts w:cs="Arial"/>
                <w:bCs/>
              </w:rPr>
              <w:t>2023</w:t>
            </w:r>
          </w:p>
        </w:tc>
      </w:tr>
    </w:tbl>
    <w:p w14:paraId="1B11422A" w14:textId="77777777" w:rsidR="002E2962" w:rsidRPr="005548F6" w:rsidRDefault="002E2962" w:rsidP="00B86013">
      <w:pPr>
        <w:jc w:val="both"/>
        <w:rPr>
          <w:rFonts w:cs="Arial"/>
          <w:bCs/>
        </w:rPr>
      </w:pPr>
    </w:p>
    <w:sectPr w:rsidR="002E2962" w:rsidRPr="005548F6" w:rsidSect="00E6227C">
      <w:headerReference w:type="default" r:id="rId17"/>
      <w:footerReference w:type="default" r:id="rId18"/>
      <w:pgSz w:w="20160" w:h="15840" w:orient="landscape" w:code="286"/>
      <w:pgMar w:top="1417" w:right="1701" w:bottom="1417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59A2F" w14:textId="77777777" w:rsidR="004F6038" w:rsidRDefault="004F6038">
      <w:r>
        <w:separator/>
      </w:r>
    </w:p>
  </w:endnote>
  <w:endnote w:type="continuationSeparator" w:id="0">
    <w:p w14:paraId="66E31E17" w14:textId="77777777" w:rsidR="004F6038" w:rsidRDefault="004F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F3EE0" w14:textId="7117FBCC" w:rsidR="00841F15" w:rsidRPr="00751675" w:rsidRDefault="00841F15" w:rsidP="00751675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cs="Arial"/>
        <w:sz w:val="15"/>
        <w:szCs w:val="20"/>
      </w:rPr>
    </w:pPr>
    <w:r>
      <w:rPr>
        <w:rFonts w:cs="Arial"/>
        <w:sz w:val="15"/>
        <w:szCs w:val="20"/>
      </w:rPr>
      <w:t xml:space="preserve">Página </w:t>
    </w:r>
    <w:r>
      <w:rPr>
        <w:rFonts w:cs="Arial"/>
        <w:sz w:val="15"/>
        <w:szCs w:val="20"/>
      </w:rPr>
      <w:fldChar w:fldCharType="begin"/>
    </w:r>
    <w:r>
      <w:rPr>
        <w:rFonts w:cs="Arial"/>
        <w:sz w:val="15"/>
        <w:szCs w:val="20"/>
      </w:rPr>
      <w:instrText xml:space="preserve"> PAGE </w:instrText>
    </w:r>
    <w:r>
      <w:rPr>
        <w:rFonts w:cs="Arial"/>
        <w:sz w:val="15"/>
        <w:szCs w:val="20"/>
      </w:rPr>
      <w:fldChar w:fldCharType="separate"/>
    </w:r>
    <w:r w:rsidR="00CF49E1">
      <w:rPr>
        <w:rFonts w:cs="Arial"/>
        <w:noProof/>
        <w:sz w:val="15"/>
        <w:szCs w:val="20"/>
      </w:rPr>
      <w:t>1</w:t>
    </w:r>
    <w:r>
      <w:rPr>
        <w:rFonts w:cs="Arial"/>
        <w:sz w:val="15"/>
        <w:szCs w:val="20"/>
      </w:rPr>
      <w:fldChar w:fldCharType="end"/>
    </w:r>
    <w:r>
      <w:rPr>
        <w:rFonts w:cs="Arial"/>
        <w:sz w:val="15"/>
        <w:szCs w:val="20"/>
      </w:rPr>
      <w:t xml:space="preserve"> de </w:t>
    </w:r>
    <w:r>
      <w:rPr>
        <w:rFonts w:cs="Arial"/>
        <w:sz w:val="15"/>
        <w:szCs w:val="20"/>
      </w:rPr>
      <w:fldChar w:fldCharType="begin"/>
    </w:r>
    <w:r>
      <w:rPr>
        <w:rFonts w:cs="Arial"/>
        <w:sz w:val="15"/>
        <w:szCs w:val="20"/>
      </w:rPr>
      <w:instrText xml:space="preserve"> NUMPAGES </w:instrText>
    </w:r>
    <w:r>
      <w:rPr>
        <w:rFonts w:cs="Arial"/>
        <w:sz w:val="15"/>
        <w:szCs w:val="20"/>
      </w:rPr>
      <w:fldChar w:fldCharType="separate"/>
    </w:r>
    <w:r w:rsidR="00CF49E1">
      <w:rPr>
        <w:rFonts w:cs="Arial"/>
        <w:noProof/>
        <w:sz w:val="15"/>
        <w:szCs w:val="20"/>
      </w:rPr>
      <w:t>8</w:t>
    </w:r>
    <w:r>
      <w:rPr>
        <w:rFonts w:cs="Arial"/>
        <w:sz w:val="15"/>
        <w:szCs w:val="20"/>
      </w:rPr>
      <w:fldChar w:fldCharType="end"/>
    </w:r>
    <w:r>
      <w:rPr>
        <w:rFonts w:cs="Arial"/>
        <w:sz w:val="15"/>
        <w:szCs w:val="20"/>
      </w:rPr>
      <w:t xml:space="preserve"> - Formato de Procedimiento – Proceso </w:t>
    </w:r>
    <w:r w:rsidR="007D4E82">
      <w:rPr>
        <w:rFonts w:cs="Arial"/>
        <w:sz w:val="15"/>
        <w:szCs w:val="20"/>
      </w:rPr>
      <w:t>Gestió</w:t>
    </w:r>
    <w:r>
      <w:rPr>
        <w:rFonts w:cs="Arial"/>
        <w:sz w:val="15"/>
        <w:szCs w:val="20"/>
      </w:rPr>
      <w:t xml:space="preserve">n Documental – Código: </w:t>
    </w:r>
    <w:r w:rsidR="00FA5946" w:rsidRPr="00FA5946">
      <w:rPr>
        <w:rFonts w:cs="Arial"/>
        <w:sz w:val="15"/>
        <w:szCs w:val="20"/>
      </w:rPr>
      <w:t>SG-112-GD-FM-0109</w:t>
    </w:r>
    <w:r>
      <w:rPr>
        <w:rFonts w:cs="Arial"/>
        <w:sz w:val="15"/>
        <w:szCs w:val="20"/>
      </w:rPr>
      <w:t xml:space="preserve"> - Versión: </w:t>
    </w:r>
    <w:r w:rsidR="00FA5946">
      <w:rPr>
        <w:rFonts w:cs="Arial"/>
        <w:sz w:val="15"/>
        <w:szCs w:val="20"/>
      </w:rPr>
      <w:t>0001</w:t>
    </w:r>
    <w:r>
      <w:rPr>
        <w:rFonts w:cs="Arial"/>
        <w:sz w:val="15"/>
        <w:szCs w:val="20"/>
      </w:rPr>
      <w:t xml:space="preserve"> – Vigencia: </w:t>
    </w:r>
    <w:r w:rsidR="00FA5946">
      <w:rPr>
        <w:rFonts w:cs="Arial"/>
        <w:sz w:val="15"/>
        <w:szCs w:val="20"/>
      </w:rPr>
      <w:t>13</w:t>
    </w:r>
    <w:r>
      <w:rPr>
        <w:rFonts w:cs="Arial"/>
        <w:sz w:val="15"/>
        <w:szCs w:val="20"/>
      </w:rPr>
      <w:t>/</w:t>
    </w:r>
    <w:r w:rsidR="00596A65">
      <w:rPr>
        <w:rFonts w:cs="Arial"/>
        <w:sz w:val="15"/>
        <w:szCs w:val="20"/>
      </w:rPr>
      <w:t>04</w:t>
    </w:r>
    <w:r w:rsidR="007D4E82">
      <w:rPr>
        <w:rFonts w:cs="Arial"/>
        <w:sz w:val="15"/>
        <w:szCs w:val="20"/>
      </w:rPr>
      <w:t>/202</w:t>
    </w:r>
    <w:r w:rsidR="00596A65">
      <w:rPr>
        <w:rFonts w:cs="Arial"/>
        <w:sz w:val="15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31025" w14:textId="77777777" w:rsidR="004F6038" w:rsidRDefault="004F6038">
      <w:r>
        <w:separator/>
      </w:r>
    </w:p>
  </w:footnote>
  <w:footnote w:type="continuationSeparator" w:id="0">
    <w:p w14:paraId="137444B5" w14:textId="77777777" w:rsidR="004F6038" w:rsidRDefault="004F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5B684" w14:textId="77777777" w:rsidR="00975CB0" w:rsidRDefault="00DB1FF7">
    <w:pPr>
      <w:pStyle w:val="Encabezado"/>
    </w:pPr>
    <w:r>
      <w:rPr>
        <w:noProof/>
        <w:lang w:val="es-CO" w:eastAsia="es-CO"/>
      </w:rPr>
      <w:drawing>
        <wp:inline distT="0" distB="0" distL="0" distR="0" wp14:anchorId="6750F61C" wp14:editId="27FE740E">
          <wp:extent cx="2268402" cy="580390"/>
          <wp:effectExtent l="0" t="0" r="0" b="0"/>
          <wp:docPr id="2" name="Imagen 1" descr="Logo del Instituto Nacional para Ciegos INCI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Macintosh HD:Users:dimprenta:Desktop:Captura de pantalla 2019-01-25 a las 3.10.13 p.m.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/>
                </pic:blipFill>
                <pic:spPr bwMode="auto">
                  <a:xfrm>
                    <a:off x="0" y="0"/>
                    <a:ext cx="2276948" cy="5825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7B7A139" w14:textId="77777777" w:rsidR="000B19A0" w:rsidRDefault="000B19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52095A"/>
    <w:multiLevelType w:val="hybridMultilevel"/>
    <w:tmpl w:val="C30AFB2C"/>
    <w:lvl w:ilvl="0" w:tplc="84122BC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E3A02"/>
    <w:multiLevelType w:val="hybridMultilevel"/>
    <w:tmpl w:val="ADBCB0DC"/>
    <w:lvl w:ilvl="0" w:tplc="8E780A5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E0E05"/>
    <w:multiLevelType w:val="hybridMultilevel"/>
    <w:tmpl w:val="331281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1B73AA"/>
    <w:multiLevelType w:val="hybridMultilevel"/>
    <w:tmpl w:val="933608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74BCD"/>
    <w:multiLevelType w:val="hybridMultilevel"/>
    <w:tmpl w:val="97C851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14288"/>
    <w:multiLevelType w:val="hybridMultilevel"/>
    <w:tmpl w:val="308847B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45854"/>
    <w:multiLevelType w:val="hybridMultilevel"/>
    <w:tmpl w:val="9AD08C7C"/>
    <w:lvl w:ilvl="0" w:tplc="D556EB68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B82CF2"/>
    <w:multiLevelType w:val="multilevel"/>
    <w:tmpl w:val="1436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915554B"/>
    <w:multiLevelType w:val="hybridMultilevel"/>
    <w:tmpl w:val="B44C3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A57DF"/>
    <w:multiLevelType w:val="multilevel"/>
    <w:tmpl w:val="B55E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9C23AD"/>
    <w:multiLevelType w:val="multilevel"/>
    <w:tmpl w:val="A3FA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80274D"/>
    <w:multiLevelType w:val="hybridMultilevel"/>
    <w:tmpl w:val="3738C6C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792CAF"/>
    <w:multiLevelType w:val="hybridMultilevel"/>
    <w:tmpl w:val="F2C8A7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15"/>
  </w:num>
  <w:num w:numId="8">
    <w:abstractNumId w:val="2"/>
  </w:num>
  <w:num w:numId="9">
    <w:abstractNumId w:val="9"/>
  </w:num>
  <w:num w:numId="10">
    <w:abstractNumId w:val="14"/>
  </w:num>
  <w:num w:numId="11">
    <w:abstractNumId w:val="13"/>
  </w:num>
  <w:num w:numId="12">
    <w:abstractNumId w:val="11"/>
  </w:num>
  <w:num w:numId="13">
    <w:abstractNumId w:val="10"/>
  </w:num>
  <w:num w:numId="14">
    <w:abstractNumId w:val="16"/>
  </w:num>
  <w:num w:numId="15">
    <w:abstractNumId w:val="7"/>
  </w:num>
  <w:num w:numId="16">
    <w:abstractNumId w:val="12"/>
  </w:num>
  <w:num w:numId="1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62"/>
    <w:rsid w:val="00006653"/>
    <w:rsid w:val="00010199"/>
    <w:rsid w:val="00012686"/>
    <w:rsid w:val="00016CCF"/>
    <w:rsid w:val="00021E72"/>
    <w:rsid w:val="00030EE6"/>
    <w:rsid w:val="000361AC"/>
    <w:rsid w:val="00037911"/>
    <w:rsid w:val="00043665"/>
    <w:rsid w:val="00051AB8"/>
    <w:rsid w:val="0005621F"/>
    <w:rsid w:val="00065136"/>
    <w:rsid w:val="000948D3"/>
    <w:rsid w:val="000953C0"/>
    <w:rsid w:val="00096576"/>
    <w:rsid w:val="000B19A0"/>
    <w:rsid w:val="000B2D17"/>
    <w:rsid w:val="000C22B3"/>
    <w:rsid w:val="000C567E"/>
    <w:rsid w:val="000D4DC5"/>
    <w:rsid w:val="000F4492"/>
    <w:rsid w:val="0010119E"/>
    <w:rsid w:val="00103E2C"/>
    <w:rsid w:val="00106C77"/>
    <w:rsid w:val="00117D94"/>
    <w:rsid w:val="001300CC"/>
    <w:rsid w:val="0013500E"/>
    <w:rsid w:val="00140D19"/>
    <w:rsid w:val="0014410B"/>
    <w:rsid w:val="00147149"/>
    <w:rsid w:val="00153E1C"/>
    <w:rsid w:val="001551BE"/>
    <w:rsid w:val="00173C25"/>
    <w:rsid w:val="001960B9"/>
    <w:rsid w:val="001B66E7"/>
    <w:rsid w:val="001C5B4D"/>
    <w:rsid w:val="001C7E04"/>
    <w:rsid w:val="001D40ED"/>
    <w:rsid w:val="001D57FB"/>
    <w:rsid w:val="001F224F"/>
    <w:rsid w:val="001F5B23"/>
    <w:rsid w:val="002229F0"/>
    <w:rsid w:val="002266C4"/>
    <w:rsid w:val="00232D8F"/>
    <w:rsid w:val="00236B87"/>
    <w:rsid w:val="00254E99"/>
    <w:rsid w:val="00255F0F"/>
    <w:rsid w:val="00260DAF"/>
    <w:rsid w:val="00280E64"/>
    <w:rsid w:val="00284428"/>
    <w:rsid w:val="0028565B"/>
    <w:rsid w:val="00292776"/>
    <w:rsid w:val="0029340E"/>
    <w:rsid w:val="002B28C7"/>
    <w:rsid w:val="002B49FA"/>
    <w:rsid w:val="002C69C8"/>
    <w:rsid w:val="002E2962"/>
    <w:rsid w:val="002F0893"/>
    <w:rsid w:val="002F219F"/>
    <w:rsid w:val="002F5A0B"/>
    <w:rsid w:val="00306486"/>
    <w:rsid w:val="00314D1E"/>
    <w:rsid w:val="00326736"/>
    <w:rsid w:val="00327B8F"/>
    <w:rsid w:val="0033138A"/>
    <w:rsid w:val="00336027"/>
    <w:rsid w:val="00337C1E"/>
    <w:rsid w:val="003607E3"/>
    <w:rsid w:val="003648B1"/>
    <w:rsid w:val="003740DF"/>
    <w:rsid w:val="00377E8E"/>
    <w:rsid w:val="00387D3F"/>
    <w:rsid w:val="003976DB"/>
    <w:rsid w:val="00397C25"/>
    <w:rsid w:val="003B3A46"/>
    <w:rsid w:val="003B75B8"/>
    <w:rsid w:val="003D045F"/>
    <w:rsid w:val="003D1082"/>
    <w:rsid w:val="003D1523"/>
    <w:rsid w:val="003D3C4A"/>
    <w:rsid w:val="003D62A9"/>
    <w:rsid w:val="003F5CE7"/>
    <w:rsid w:val="00400FBA"/>
    <w:rsid w:val="00401CD5"/>
    <w:rsid w:val="00420871"/>
    <w:rsid w:val="00425DC1"/>
    <w:rsid w:val="004264E5"/>
    <w:rsid w:val="0042794B"/>
    <w:rsid w:val="00430E1E"/>
    <w:rsid w:val="00466222"/>
    <w:rsid w:val="00477AFD"/>
    <w:rsid w:val="00486941"/>
    <w:rsid w:val="004C6ABE"/>
    <w:rsid w:val="004C7914"/>
    <w:rsid w:val="004D7DB7"/>
    <w:rsid w:val="004F3D3F"/>
    <w:rsid w:val="004F6038"/>
    <w:rsid w:val="0050084F"/>
    <w:rsid w:val="00507A02"/>
    <w:rsid w:val="00516C25"/>
    <w:rsid w:val="00517A5E"/>
    <w:rsid w:val="00521580"/>
    <w:rsid w:val="005254C8"/>
    <w:rsid w:val="005257C7"/>
    <w:rsid w:val="00527AFE"/>
    <w:rsid w:val="0053205E"/>
    <w:rsid w:val="00532ADD"/>
    <w:rsid w:val="00541A30"/>
    <w:rsid w:val="0054698E"/>
    <w:rsid w:val="00553818"/>
    <w:rsid w:val="00553F4B"/>
    <w:rsid w:val="005548F6"/>
    <w:rsid w:val="005557DC"/>
    <w:rsid w:val="0055653C"/>
    <w:rsid w:val="00563B6D"/>
    <w:rsid w:val="00565B47"/>
    <w:rsid w:val="005663AA"/>
    <w:rsid w:val="005725DF"/>
    <w:rsid w:val="005766F8"/>
    <w:rsid w:val="005816A4"/>
    <w:rsid w:val="00591156"/>
    <w:rsid w:val="005957CB"/>
    <w:rsid w:val="00596A65"/>
    <w:rsid w:val="005A72A4"/>
    <w:rsid w:val="005D385B"/>
    <w:rsid w:val="005E6359"/>
    <w:rsid w:val="005F3D8F"/>
    <w:rsid w:val="00603E9D"/>
    <w:rsid w:val="006075CB"/>
    <w:rsid w:val="00610F0D"/>
    <w:rsid w:val="0061378C"/>
    <w:rsid w:val="00615125"/>
    <w:rsid w:val="00620ACB"/>
    <w:rsid w:val="0062147F"/>
    <w:rsid w:val="00630A23"/>
    <w:rsid w:val="00631D24"/>
    <w:rsid w:val="00635E09"/>
    <w:rsid w:val="006404A7"/>
    <w:rsid w:val="00645468"/>
    <w:rsid w:val="0065400C"/>
    <w:rsid w:val="0066050B"/>
    <w:rsid w:val="00667607"/>
    <w:rsid w:val="006678CE"/>
    <w:rsid w:val="006727BD"/>
    <w:rsid w:val="00673BA8"/>
    <w:rsid w:val="00684E91"/>
    <w:rsid w:val="006861AF"/>
    <w:rsid w:val="00691142"/>
    <w:rsid w:val="0069421D"/>
    <w:rsid w:val="006954AA"/>
    <w:rsid w:val="00697764"/>
    <w:rsid w:val="006A3753"/>
    <w:rsid w:val="006B237D"/>
    <w:rsid w:val="006B6763"/>
    <w:rsid w:val="006B6E6D"/>
    <w:rsid w:val="006E21C0"/>
    <w:rsid w:val="006E36BD"/>
    <w:rsid w:val="006E4521"/>
    <w:rsid w:val="006F6F19"/>
    <w:rsid w:val="00701153"/>
    <w:rsid w:val="00713633"/>
    <w:rsid w:val="00714B15"/>
    <w:rsid w:val="00715673"/>
    <w:rsid w:val="00732F49"/>
    <w:rsid w:val="0073366B"/>
    <w:rsid w:val="00747E2D"/>
    <w:rsid w:val="00751675"/>
    <w:rsid w:val="00771C4E"/>
    <w:rsid w:val="007A2595"/>
    <w:rsid w:val="007B2945"/>
    <w:rsid w:val="007B6EFB"/>
    <w:rsid w:val="007D115F"/>
    <w:rsid w:val="007D4E82"/>
    <w:rsid w:val="007D7A82"/>
    <w:rsid w:val="007E0FD3"/>
    <w:rsid w:val="007E20C9"/>
    <w:rsid w:val="007E2BBE"/>
    <w:rsid w:val="007E5BC5"/>
    <w:rsid w:val="007F22D6"/>
    <w:rsid w:val="0080152A"/>
    <w:rsid w:val="0080198C"/>
    <w:rsid w:val="00803EF0"/>
    <w:rsid w:val="008173A9"/>
    <w:rsid w:val="008405EE"/>
    <w:rsid w:val="00841F15"/>
    <w:rsid w:val="008463CB"/>
    <w:rsid w:val="00855B04"/>
    <w:rsid w:val="0086373C"/>
    <w:rsid w:val="00867F09"/>
    <w:rsid w:val="00872AF4"/>
    <w:rsid w:val="00877F32"/>
    <w:rsid w:val="00887AEE"/>
    <w:rsid w:val="0089764B"/>
    <w:rsid w:val="008A626F"/>
    <w:rsid w:val="008A6E83"/>
    <w:rsid w:val="008B52F4"/>
    <w:rsid w:val="008C123F"/>
    <w:rsid w:val="008C37A6"/>
    <w:rsid w:val="008D0716"/>
    <w:rsid w:val="008E400B"/>
    <w:rsid w:val="008E4D2C"/>
    <w:rsid w:val="008E6283"/>
    <w:rsid w:val="008F7C3E"/>
    <w:rsid w:val="009122C2"/>
    <w:rsid w:val="00913434"/>
    <w:rsid w:val="0091402B"/>
    <w:rsid w:val="00914E2A"/>
    <w:rsid w:val="0091747C"/>
    <w:rsid w:val="00920DDE"/>
    <w:rsid w:val="00921850"/>
    <w:rsid w:val="00926B4E"/>
    <w:rsid w:val="00936F16"/>
    <w:rsid w:val="009537FF"/>
    <w:rsid w:val="00966ACA"/>
    <w:rsid w:val="00967893"/>
    <w:rsid w:val="00975CB0"/>
    <w:rsid w:val="00976332"/>
    <w:rsid w:val="00982471"/>
    <w:rsid w:val="009867DD"/>
    <w:rsid w:val="009B7C48"/>
    <w:rsid w:val="009E1DD9"/>
    <w:rsid w:val="009E340C"/>
    <w:rsid w:val="009E5CCD"/>
    <w:rsid w:val="009E6C85"/>
    <w:rsid w:val="00A00D3F"/>
    <w:rsid w:val="00A01FCD"/>
    <w:rsid w:val="00A051A8"/>
    <w:rsid w:val="00A442E4"/>
    <w:rsid w:val="00A523A3"/>
    <w:rsid w:val="00A52BAF"/>
    <w:rsid w:val="00A557E6"/>
    <w:rsid w:val="00A574C9"/>
    <w:rsid w:val="00A62FE4"/>
    <w:rsid w:val="00A71D8D"/>
    <w:rsid w:val="00A73431"/>
    <w:rsid w:val="00A736D4"/>
    <w:rsid w:val="00A74264"/>
    <w:rsid w:val="00A77DF0"/>
    <w:rsid w:val="00A82CA1"/>
    <w:rsid w:val="00A902E2"/>
    <w:rsid w:val="00AB3981"/>
    <w:rsid w:val="00AB45B3"/>
    <w:rsid w:val="00AB4793"/>
    <w:rsid w:val="00AC0278"/>
    <w:rsid w:val="00AC1782"/>
    <w:rsid w:val="00AC76F2"/>
    <w:rsid w:val="00AD7A9A"/>
    <w:rsid w:val="00AE0489"/>
    <w:rsid w:val="00AF3BC5"/>
    <w:rsid w:val="00B13EE1"/>
    <w:rsid w:val="00B318C5"/>
    <w:rsid w:val="00B32037"/>
    <w:rsid w:val="00B34AB6"/>
    <w:rsid w:val="00B42412"/>
    <w:rsid w:val="00B42AC3"/>
    <w:rsid w:val="00B576D0"/>
    <w:rsid w:val="00B61BCE"/>
    <w:rsid w:val="00B67DA1"/>
    <w:rsid w:val="00B73802"/>
    <w:rsid w:val="00B86013"/>
    <w:rsid w:val="00B90AC6"/>
    <w:rsid w:val="00BA3E83"/>
    <w:rsid w:val="00BE2D94"/>
    <w:rsid w:val="00BE5C61"/>
    <w:rsid w:val="00BF428C"/>
    <w:rsid w:val="00C056EE"/>
    <w:rsid w:val="00C41A81"/>
    <w:rsid w:val="00C454C0"/>
    <w:rsid w:val="00C50937"/>
    <w:rsid w:val="00C538B6"/>
    <w:rsid w:val="00C54B3B"/>
    <w:rsid w:val="00C83A60"/>
    <w:rsid w:val="00C9789A"/>
    <w:rsid w:val="00C97990"/>
    <w:rsid w:val="00CA1FF1"/>
    <w:rsid w:val="00CC3DF2"/>
    <w:rsid w:val="00CC4C9F"/>
    <w:rsid w:val="00CC60FD"/>
    <w:rsid w:val="00CD1318"/>
    <w:rsid w:val="00CE1DA4"/>
    <w:rsid w:val="00CF49E1"/>
    <w:rsid w:val="00D21133"/>
    <w:rsid w:val="00D22D37"/>
    <w:rsid w:val="00D2446D"/>
    <w:rsid w:val="00D265DC"/>
    <w:rsid w:val="00D325D2"/>
    <w:rsid w:val="00D36C8A"/>
    <w:rsid w:val="00D63F7C"/>
    <w:rsid w:val="00D753C8"/>
    <w:rsid w:val="00D9546E"/>
    <w:rsid w:val="00D95966"/>
    <w:rsid w:val="00DA17D2"/>
    <w:rsid w:val="00DA5685"/>
    <w:rsid w:val="00DB1CE3"/>
    <w:rsid w:val="00DB1FF7"/>
    <w:rsid w:val="00DB5D68"/>
    <w:rsid w:val="00DD47C2"/>
    <w:rsid w:val="00DD549B"/>
    <w:rsid w:val="00E06372"/>
    <w:rsid w:val="00E1210E"/>
    <w:rsid w:val="00E229B3"/>
    <w:rsid w:val="00E27245"/>
    <w:rsid w:val="00E32459"/>
    <w:rsid w:val="00E37112"/>
    <w:rsid w:val="00E52469"/>
    <w:rsid w:val="00E53A73"/>
    <w:rsid w:val="00E5594F"/>
    <w:rsid w:val="00E6227C"/>
    <w:rsid w:val="00E6751B"/>
    <w:rsid w:val="00E70233"/>
    <w:rsid w:val="00E70CF8"/>
    <w:rsid w:val="00E70ECE"/>
    <w:rsid w:val="00E904DA"/>
    <w:rsid w:val="00E909ED"/>
    <w:rsid w:val="00E94BD5"/>
    <w:rsid w:val="00EA5F10"/>
    <w:rsid w:val="00EB0E97"/>
    <w:rsid w:val="00EB4669"/>
    <w:rsid w:val="00EB53C8"/>
    <w:rsid w:val="00ED263A"/>
    <w:rsid w:val="00EE4C20"/>
    <w:rsid w:val="00EF45FD"/>
    <w:rsid w:val="00EF5359"/>
    <w:rsid w:val="00F14E74"/>
    <w:rsid w:val="00F165AA"/>
    <w:rsid w:val="00F24582"/>
    <w:rsid w:val="00F32600"/>
    <w:rsid w:val="00F376A3"/>
    <w:rsid w:val="00F4063F"/>
    <w:rsid w:val="00F42DCF"/>
    <w:rsid w:val="00F515D5"/>
    <w:rsid w:val="00F721FD"/>
    <w:rsid w:val="00F75562"/>
    <w:rsid w:val="00F7743C"/>
    <w:rsid w:val="00FA5946"/>
    <w:rsid w:val="00FA5A34"/>
    <w:rsid w:val="00FC0BEB"/>
    <w:rsid w:val="00FD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0F26D93"/>
  <w15:docId w15:val="{D3F0BE96-63F5-457B-9AA1-D393BF8B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2D37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22D37"/>
    <w:pPr>
      <w:keepNext/>
      <w:outlineLvl w:val="0"/>
    </w:pPr>
    <w:rPr>
      <w:rFonts w:cs="Arial"/>
      <w:b/>
      <w:bCs/>
      <w:lang w:val="es-CO"/>
    </w:rPr>
  </w:style>
  <w:style w:type="paragraph" w:styleId="Ttulo2">
    <w:name w:val="heading 2"/>
    <w:basedOn w:val="Normal"/>
    <w:next w:val="Normal"/>
    <w:qFormat/>
    <w:rsid w:val="00F75562"/>
    <w:pPr>
      <w:keepNext/>
      <w:ind w:left="1080"/>
      <w:outlineLvl w:val="1"/>
    </w:pPr>
    <w:rPr>
      <w:rFonts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D22D37"/>
    <w:pPr>
      <w:jc w:val="center"/>
    </w:pPr>
    <w:rPr>
      <w:rFonts w:cs="Tahoma"/>
      <w:b/>
      <w:bCs/>
      <w:sz w:val="28"/>
    </w:rPr>
  </w:style>
  <w:style w:type="paragraph" w:styleId="Textoindependiente2">
    <w:name w:val="Body Text 2"/>
    <w:basedOn w:val="Normal"/>
    <w:pPr>
      <w:jc w:val="both"/>
    </w:pPr>
    <w:rPr>
      <w:rFonts w:cs="Arial"/>
      <w:lang w:val="es-CO"/>
    </w:rPr>
  </w:style>
  <w:style w:type="paragraph" w:styleId="Textoindependiente">
    <w:name w:val="Body Text"/>
    <w:basedOn w:val="Normal"/>
    <w:rPr>
      <w:rFonts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link w:val="Textoindependiente3Car"/>
    <w:pPr>
      <w:jc w:val="both"/>
    </w:pPr>
    <w:rPr>
      <w:rFonts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22D37"/>
    <w:rPr>
      <w:rFonts w:ascii="Arial" w:hAnsi="Arial" w:cs="Arial"/>
      <w:b/>
      <w:bCs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F14E74"/>
    <w:pPr>
      <w:widowControl w:val="0"/>
      <w:autoSpaceDE w:val="0"/>
      <w:autoSpaceDN w:val="0"/>
    </w:pPr>
    <w:rPr>
      <w:rFonts w:eastAsia="Arial" w:cs="Arial"/>
      <w:sz w:val="22"/>
      <w:szCs w:val="22"/>
      <w:lang w:val="es-CO" w:eastAsia="es-CO" w:bidi="es-CO"/>
    </w:rPr>
  </w:style>
  <w:style w:type="table" w:customStyle="1" w:styleId="Tablaconcuadrcula1clara1">
    <w:name w:val="Tabla con cuadrícula 1 clara1"/>
    <w:basedOn w:val="Tablanormal"/>
    <w:uiPriority w:val="46"/>
    <w:rsid w:val="00EF53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oindependiente3Car">
    <w:name w:val="Texto independiente 3 Car"/>
    <w:link w:val="Textoindependiente3"/>
    <w:rsid w:val="001F224F"/>
    <w:rPr>
      <w:rFonts w:ascii="Arial" w:hAnsi="Arial" w:cs="Arial"/>
      <w:b/>
      <w:bCs/>
      <w:szCs w:val="24"/>
      <w:lang w:val="es-ES" w:eastAsia="es-ES"/>
    </w:rPr>
  </w:style>
  <w:style w:type="character" w:styleId="nfasis">
    <w:name w:val="Emphasis"/>
    <w:qFormat/>
    <w:rsid w:val="001F224F"/>
    <w:rPr>
      <w:i/>
      <w:iCs/>
    </w:rPr>
  </w:style>
  <w:style w:type="paragraph" w:customStyle="1" w:styleId="Standard">
    <w:name w:val="Standard"/>
    <w:rsid w:val="001F224F"/>
    <w:pPr>
      <w:suppressAutoHyphens/>
      <w:autoSpaceDN w:val="0"/>
      <w:spacing w:line="100" w:lineRule="atLeast"/>
      <w:textAlignment w:val="baseline"/>
    </w:pPr>
    <w:rPr>
      <w:kern w:val="3"/>
      <w:sz w:val="24"/>
      <w:szCs w:val="24"/>
      <w:lang w:val="es-ES"/>
    </w:rPr>
  </w:style>
  <w:style w:type="paragraph" w:customStyle="1" w:styleId="paragraph">
    <w:name w:val="paragraph"/>
    <w:basedOn w:val="Normal"/>
    <w:rsid w:val="0089764B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character" w:customStyle="1" w:styleId="normaltextrun">
    <w:name w:val="normaltextrun"/>
    <w:basedOn w:val="Fuentedeprrafopredeter"/>
    <w:rsid w:val="0089764B"/>
  </w:style>
  <w:style w:type="character" w:customStyle="1" w:styleId="eop">
    <w:name w:val="eop"/>
    <w:basedOn w:val="Fuentedeprrafopredeter"/>
    <w:rsid w:val="0089764B"/>
  </w:style>
  <w:style w:type="table" w:customStyle="1" w:styleId="Tabladecuadrcula1clara1">
    <w:name w:val="Tabla de cuadrícula 1 clara1"/>
    <w:basedOn w:val="Tablanormal"/>
    <w:uiPriority w:val="46"/>
    <w:rsid w:val="006954A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47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iudadano@inci.gov.c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iudadano@inci.gov.co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gestiondocumental@inci.gov.c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ci.gov.co/atencion-al-ciudadano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rrespondencia@inci.gov.co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ciudadano@inci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4469152969A4FA2BEFCA46C2CC8FB" ma:contentTypeVersion="13" ma:contentTypeDescription="Create a new document." ma:contentTypeScope="" ma:versionID="7f021bbaf2f5025260f5160102b21d72">
  <xsd:schema xmlns:xsd="http://www.w3.org/2001/XMLSchema" xmlns:xs="http://www.w3.org/2001/XMLSchema" xmlns:p="http://schemas.microsoft.com/office/2006/metadata/properties" xmlns:ns3="2b6e3671-5904-427b-ab1d-5e5e2eab9534" xmlns:ns4="6e1c887a-3df0-43f7-ae97-75799c8e4147" targetNamespace="http://schemas.microsoft.com/office/2006/metadata/properties" ma:root="true" ma:fieldsID="8396cd9cc30d07b8ed3858becd06100a" ns3:_="" ns4:_="">
    <xsd:import namespace="2b6e3671-5904-427b-ab1d-5e5e2eab9534"/>
    <xsd:import namespace="6e1c887a-3df0-43f7-ae97-75799c8e414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e3671-5904-427b-ab1d-5e5e2eab953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c887a-3df0-43f7-ae97-75799c8e4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6e3671-5904-427b-ab1d-5e5e2eab9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E08D8-9134-4C25-A6DD-62805F755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e3671-5904-427b-ab1d-5e5e2eab9534"/>
    <ds:schemaRef ds:uri="6e1c887a-3df0-43f7-ae97-75799c8e4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8F1A8-C6F4-4E1C-B5C2-1DC0A12AF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E7F88-2A87-4F46-B208-85BE1E88FDBD}">
  <ds:schemaRefs>
    <ds:schemaRef ds:uri="http://purl.org/dc/dcmitype/"/>
    <ds:schemaRef ds:uri="http://schemas.microsoft.com/office/2006/metadata/properties"/>
    <ds:schemaRef ds:uri="6e1c887a-3df0-43f7-ae97-75799c8e414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b6e3671-5904-427b-ab1d-5e5e2eab9534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A6DF2B8-512F-4E56-8917-A3B0163F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2406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16238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JULIAN IGNACIO CANDELO ARIAS</dc:creator>
  <cp:lastModifiedBy>Bryan Ricardo Suarez Rojas</cp:lastModifiedBy>
  <cp:revision>3</cp:revision>
  <cp:lastPrinted>2010-11-02T20:20:00Z</cp:lastPrinted>
  <dcterms:created xsi:type="dcterms:W3CDTF">2023-12-13T20:50:00Z</dcterms:created>
  <dcterms:modified xsi:type="dcterms:W3CDTF">2023-12-13T20:53:00Z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  <property fmtid="{D5CDD505-2E9C-101B-9397-08002B2CF9AE}" pid="3" name="ContentTypeId">
    <vt:lpwstr>0x0101003BD4469152969A4FA2BEFCA46C2CC8FB</vt:lpwstr>
  </property>
</Properties>
</file>