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E1A0B" w14:textId="77777777" w:rsidR="007F62DB" w:rsidRPr="00ED3DF0" w:rsidRDefault="007F62DB" w:rsidP="111685DF">
      <w:pPr>
        <w:pStyle w:val="Ttulo1"/>
        <w:jc w:val="center"/>
        <w:rPr>
          <w:sz w:val="32"/>
          <w:szCs w:val="32"/>
        </w:rPr>
      </w:pPr>
      <w:bookmarkStart w:id="0" w:name="_Int_isdh7GCm"/>
      <w:r w:rsidRPr="111685DF">
        <w:rPr>
          <w:sz w:val="32"/>
          <w:szCs w:val="32"/>
        </w:rPr>
        <w:t>PROCEDIMIENTO PLANEACION ESTRATÉGICA</w:t>
      </w:r>
      <w:bookmarkEnd w:id="0"/>
    </w:p>
    <w:p w14:paraId="11D9C8DA" w14:textId="77777777" w:rsidR="002E6E02" w:rsidRPr="002E6E02" w:rsidRDefault="002E6E02" w:rsidP="002E6E02">
      <w:pPr>
        <w:rPr>
          <w:lang w:val="es-ES_tradnl"/>
        </w:rPr>
      </w:pPr>
    </w:p>
    <w:p w14:paraId="6AFB1727" w14:textId="77777777" w:rsidR="007F62DB" w:rsidRDefault="002E6E02" w:rsidP="007F62DB">
      <w:pPr>
        <w:pStyle w:val="Ttulo2"/>
        <w:ind w:left="0"/>
        <w:rPr>
          <w:sz w:val="24"/>
          <w:szCs w:val="32"/>
        </w:rPr>
      </w:pPr>
      <w:r w:rsidRPr="66CAD381">
        <w:rPr>
          <w:sz w:val="24"/>
        </w:rPr>
        <w:t>1.DATOS BÁSICOS DEL PROCEDIMIENTO</w:t>
      </w:r>
    </w:p>
    <w:p w14:paraId="6F254660" w14:textId="75467B90" w:rsidR="66CAD381" w:rsidRDefault="66CAD381" w:rsidP="66CAD381"/>
    <w:tbl>
      <w:tblPr>
        <w:tblStyle w:val="Tablaconcuadrcula4-nfasis5"/>
        <w:tblW w:w="0" w:type="auto"/>
        <w:tblLayout w:type="fixed"/>
        <w:tblLook w:val="04A0" w:firstRow="1" w:lastRow="0" w:firstColumn="1" w:lastColumn="0" w:noHBand="0" w:noVBand="1"/>
      </w:tblPr>
      <w:tblGrid>
        <w:gridCol w:w="5520"/>
        <w:gridCol w:w="3675"/>
        <w:gridCol w:w="2115"/>
        <w:gridCol w:w="2685"/>
      </w:tblGrid>
      <w:tr w:rsidR="66CAD381" w14:paraId="06E142FD" w14:textId="77777777" w:rsidTr="6F5E47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0" w:type="dxa"/>
            <w:tcBorders>
              <w:top w:val="single" w:sz="6" w:space="0" w:color="4472C4" w:themeColor="accent5"/>
              <w:left w:val="single" w:sz="6" w:space="0" w:color="4472C4" w:themeColor="accent5"/>
              <w:bottom w:val="single" w:sz="6" w:space="0" w:color="4472C4" w:themeColor="accent5"/>
            </w:tcBorders>
          </w:tcPr>
          <w:p w14:paraId="15427823" w14:textId="45979E0A" w:rsidR="66CAD381" w:rsidRDefault="66CAD381" w:rsidP="66CAD381">
            <w:pPr>
              <w:jc w:val="center"/>
              <w:rPr>
                <w:rFonts w:ascii="Arial" w:eastAsia="Arial" w:hAnsi="Arial" w:cs="Arial"/>
                <w:sz w:val="28"/>
                <w:szCs w:val="28"/>
              </w:rPr>
            </w:pPr>
            <w:r w:rsidRPr="66CAD381">
              <w:rPr>
                <w:rFonts w:ascii="Arial" w:eastAsia="Arial" w:hAnsi="Arial" w:cs="Arial"/>
                <w:b w:val="0"/>
                <w:bCs w:val="0"/>
                <w:sz w:val="28"/>
                <w:szCs w:val="28"/>
              </w:rPr>
              <w:t>Nombre del proceso</w:t>
            </w:r>
          </w:p>
        </w:tc>
        <w:tc>
          <w:tcPr>
            <w:tcW w:w="3675" w:type="dxa"/>
            <w:tcBorders>
              <w:top w:val="single" w:sz="6" w:space="0" w:color="4472C4" w:themeColor="accent5"/>
              <w:bottom w:val="single" w:sz="6" w:space="0" w:color="4472C4" w:themeColor="accent5"/>
            </w:tcBorders>
          </w:tcPr>
          <w:p w14:paraId="48A101A0" w14:textId="360228FD" w:rsidR="66CAD381" w:rsidRDefault="66CAD381" w:rsidP="66CAD381">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8"/>
                <w:szCs w:val="28"/>
              </w:rPr>
            </w:pPr>
            <w:r w:rsidRPr="66CAD381">
              <w:rPr>
                <w:rFonts w:ascii="Arial" w:eastAsia="Arial" w:hAnsi="Arial" w:cs="Arial"/>
                <w:b w:val="0"/>
                <w:bCs w:val="0"/>
                <w:sz w:val="28"/>
                <w:szCs w:val="28"/>
              </w:rPr>
              <w:t>Código</w:t>
            </w:r>
          </w:p>
        </w:tc>
        <w:tc>
          <w:tcPr>
            <w:tcW w:w="2115" w:type="dxa"/>
            <w:tcBorders>
              <w:top w:val="single" w:sz="6" w:space="0" w:color="4472C4" w:themeColor="accent5"/>
              <w:bottom w:val="single" w:sz="6" w:space="0" w:color="4472C4" w:themeColor="accent5"/>
            </w:tcBorders>
          </w:tcPr>
          <w:p w14:paraId="233B40B2" w14:textId="537AB20C" w:rsidR="66CAD381" w:rsidRDefault="66CAD381" w:rsidP="66CAD381">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8"/>
                <w:szCs w:val="28"/>
              </w:rPr>
            </w:pPr>
            <w:r w:rsidRPr="66CAD381">
              <w:rPr>
                <w:rFonts w:ascii="Arial" w:eastAsia="Arial" w:hAnsi="Arial" w:cs="Arial"/>
                <w:b w:val="0"/>
                <w:bCs w:val="0"/>
                <w:sz w:val="28"/>
                <w:szCs w:val="28"/>
              </w:rPr>
              <w:t>Versión</w:t>
            </w:r>
          </w:p>
        </w:tc>
        <w:tc>
          <w:tcPr>
            <w:tcW w:w="2685" w:type="dxa"/>
            <w:tcBorders>
              <w:top w:val="single" w:sz="6" w:space="0" w:color="4472C4" w:themeColor="accent5"/>
              <w:bottom w:val="single" w:sz="6" w:space="0" w:color="4472C4" w:themeColor="accent5"/>
              <w:right w:val="single" w:sz="6" w:space="0" w:color="4472C4" w:themeColor="accent5"/>
            </w:tcBorders>
          </w:tcPr>
          <w:p w14:paraId="22004A59" w14:textId="508BF6E6" w:rsidR="66CAD381" w:rsidRDefault="66CAD381" w:rsidP="66CAD381">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8"/>
                <w:szCs w:val="28"/>
              </w:rPr>
            </w:pPr>
            <w:r w:rsidRPr="66CAD381">
              <w:rPr>
                <w:rFonts w:ascii="Arial" w:eastAsia="Arial" w:hAnsi="Arial" w:cs="Arial"/>
                <w:b w:val="0"/>
                <w:bCs w:val="0"/>
                <w:sz w:val="28"/>
                <w:szCs w:val="28"/>
              </w:rPr>
              <w:t>Vigencia</w:t>
            </w:r>
          </w:p>
        </w:tc>
      </w:tr>
      <w:tr w:rsidR="66CAD381" w14:paraId="4B3FE0BD" w14:textId="77777777" w:rsidTr="6F5E4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0" w:type="dxa"/>
          </w:tcPr>
          <w:p w14:paraId="1A1533F6" w14:textId="3ABCBF7A" w:rsidR="66CAD381" w:rsidRDefault="66CAD381" w:rsidP="66CAD381">
            <w:pPr>
              <w:jc w:val="center"/>
              <w:rPr>
                <w:rFonts w:ascii="Arial" w:eastAsia="Arial" w:hAnsi="Arial" w:cs="Arial"/>
                <w:color w:val="000000" w:themeColor="text1"/>
                <w:sz w:val="28"/>
                <w:szCs w:val="28"/>
              </w:rPr>
            </w:pPr>
            <w:r w:rsidRPr="66CAD381">
              <w:rPr>
                <w:rFonts w:ascii="Arial" w:eastAsia="Arial" w:hAnsi="Arial" w:cs="Arial"/>
                <w:b w:val="0"/>
                <w:bCs w:val="0"/>
                <w:color w:val="000000" w:themeColor="text1"/>
                <w:sz w:val="28"/>
                <w:szCs w:val="28"/>
              </w:rPr>
              <w:t>Direccionamiento Estratégico</w:t>
            </w:r>
          </w:p>
        </w:tc>
        <w:tc>
          <w:tcPr>
            <w:tcW w:w="3675" w:type="dxa"/>
          </w:tcPr>
          <w:p w14:paraId="3860DB24" w14:textId="5FECDD34" w:rsidR="66CAD381" w:rsidRDefault="66CAD381" w:rsidP="66CAD38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66CAD381">
              <w:rPr>
                <w:rFonts w:ascii="Arial" w:eastAsia="Arial" w:hAnsi="Arial" w:cs="Arial"/>
                <w:color w:val="000000" w:themeColor="text1"/>
              </w:rPr>
              <w:t>DG-100-DE-PD-000</w:t>
            </w:r>
            <w:r w:rsidR="581DEF52" w:rsidRPr="66CAD381">
              <w:rPr>
                <w:rFonts w:ascii="Arial" w:eastAsia="Arial" w:hAnsi="Arial" w:cs="Arial"/>
                <w:color w:val="000000" w:themeColor="text1"/>
              </w:rPr>
              <w:t>2</w:t>
            </w:r>
          </w:p>
        </w:tc>
        <w:tc>
          <w:tcPr>
            <w:tcW w:w="2115" w:type="dxa"/>
          </w:tcPr>
          <w:p w14:paraId="5B8E13EA" w14:textId="774B6FE6" w:rsidR="66CAD381" w:rsidRDefault="66CAD381" w:rsidP="66CAD38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8"/>
                <w:szCs w:val="28"/>
              </w:rPr>
            </w:pPr>
            <w:r w:rsidRPr="66CAD381">
              <w:rPr>
                <w:rFonts w:ascii="Arial" w:eastAsia="Arial" w:hAnsi="Arial" w:cs="Arial"/>
                <w:color w:val="000000" w:themeColor="text1"/>
                <w:sz w:val="28"/>
                <w:szCs w:val="28"/>
              </w:rPr>
              <w:t>0001</w:t>
            </w:r>
          </w:p>
        </w:tc>
        <w:tc>
          <w:tcPr>
            <w:tcW w:w="2685" w:type="dxa"/>
          </w:tcPr>
          <w:p w14:paraId="3E9D9B7B" w14:textId="6577D86A" w:rsidR="66CAD381" w:rsidRDefault="5A1594B1" w:rsidP="6F5E471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8"/>
                <w:szCs w:val="28"/>
              </w:rPr>
            </w:pPr>
            <w:r w:rsidRPr="6F5E471B">
              <w:rPr>
                <w:rFonts w:ascii="Arial" w:eastAsia="Arial" w:hAnsi="Arial" w:cs="Arial"/>
                <w:color w:val="000000" w:themeColor="text1"/>
                <w:sz w:val="28"/>
                <w:szCs w:val="28"/>
              </w:rPr>
              <w:t>2</w:t>
            </w:r>
            <w:r w:rsidR="000C1BFB">
              <w:rPr>
                <w:rFonts w:ascii="Arial" w:eastAsia="Arial" w:hAnsi="Arial" w:cs="Arial"/>
                <w:color w:val="000000" w:themeColor="text1"/>
                <w:sz w:val="28"/>
                <w:szCs w:val="28"/>
              </w:rPr>
              <w:t>1</w:t>
            </w:r>
            <w:r w:rsidRPr="6F5E471B">
              <w:rPr>
                <w:rFonts w:ascii="Arial" w:eastAsia="Arial" w:hAnsi="Arial" w:cs="Arial"/>
                <w:color w:val="000000" w:themeColor="text1"/>
                <w:sz w:val="28"/>
                <w:szCs w:val="28"/>
              </w:rPr>
              <w:t>/</w:t>
            </w:r>
            <w:r w:rsidR="000C1BFB">
              <w:rPr>
                <w:rFonts w:ascii="Arial" w:eastAsia="Arial" w:hAnsi="Arial" w:cs="Arial"/>
                <w:color w:val="000000" w:themeColor="text1"/>
                <w:sz w:val="28"/>
                <w:szCs w:val="28"/>
              </w:rPr>
              <w:t>10</w:t>
            </w:r>
            <w:r w:rsidR="4B9B61DB" w:rsidRPr="6F5E471B">
              <w:rPr>
                <w:rFonts w:ascii="Arial" w:eastAsia="Arial" w:hAnsi="Arial" w:cs="Arial"/>
                <w:color w:val="000000" w:themeColor="text1"/>
                <w:sz w:val="28"/>
                <w:szCs w:val="28"/>
              </w:rPr>
              <w:t>/2022</w:t>
            </w:r>
          </w:p>
        </w:tc>
      </w:tr>
      <w:tr w:rsidR="00973809" w14:paraId="182A8E96" w14:textId="77777777" w:rsidTr="00464CDB">
        <w:tc>
          <w:tcPr>
            <w:cnfStyle w:val="001000000000" w:firstRow="0" w:lastRow="0" w:firstColumn="1" w:lastColumn="0" w:oddVBand="0" w:evenVBand="0" w:oddHBand="0" w:evenHBand="0" w:firstRowFirstColumn="0" w:firstRowLastColumn="0" w:lastRowFirstColumn="0" w:lastRowLastColumn="0"/>
            <w:tcW w:w="5520" w:type="dxa"/>
            <w:shd w:val="clear" w:color="auto" w:fill="4472C4" w:themeFill="accent5"/>
          </w:tcPr>
          <w:p w14:paraId="2A91E3C6" w14:textId="5BE4906D" w:rsidR="00973809" w:rsidRPr="66CAD381" w:rsidRDefault="00973809" w:rsidP="00973809">
            <w:pPr>
              <w:jc w:val="center"/>
              <w:rPr>
                <w:rFonts w:ascii="Arial" w:eastAsia="Arial" w:hAnsi="Arial" w:cs="Arial"/>
                <w:color w:val="000000" w:themeColor="text1"/>
                <w:sz w:val="28"/>
                <w:szCs w:val="28"/>
              </w:rPr>
            </w:pPr>
            <w:r w:rsidRPr="00343A41">
              <w:rPr>
                <w:rFonts w:ascii="Arial" w:hAnsi="Arial" w:cs="Arial"/>
                <w:bCs w:val="0"/>
                <w:color w:val="FFFFFF" w:themeColor="background1"/>
              </w:rPr>
              <w:t>Confidencialidad:</w:t>
            </w:r>
          </w:p>
        </w:tc>
        <w:tc>
          <w:tcPr>
            <w:tcW w:w="3675" w:type="dxa"/>
            <w:shd w:val="clear" w:color="auto" w:fill="4472C4" w:themeFill="accent5"/>
          </w:tcPr>
          <w:p w14:paraId="39DBFAF9" w14:textId="6A8581D5" w:rsidR="00973809" w:rsidRPr="66CAD381" w:rsidRDefault="00973809" w:rsidP="0097380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343A41">
              <w:rPr>
                <w:rFonts w:ascii="Arial" w:hAnsi="Arial" w:cs="Arial"/>
                <w:color w:val="FFFFFF" w:themeColor="background1"/>
              </w:rPr>
              <w:t>Integridad:</w:t>
            </w:r>
          </w:p>
        </w:tc>
        <w:tc>
          <w:tcPr>
            <w:tcW w:w="4800" w:type="dxa"/>
            <w:gridSpan w:val="2"/>
            <w:shd w:val="clear" w:color="auto" w:fill="4472C4" w:themeFill="accent5"/>
          </w:tcPr>
          <w:p w14:paraId="468C872C" w14:textId="4107E580" w:rsidR="00973809" w:rsidRPr="6F5E471B" w:rsidRDefault="00973809" w:rsidP="0097380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8"/>
                <w:szCs w:val="28"/>
              </w:rPr>
            </w:pPr>
            <w:r w:rsidRPr="00343A41">
              <w:rPr>
                <w:rFonts w:ascii="Arial" w:hAnsi="Arial" w:cs="Arial"/>
                <w:color w:val="FFFFFF" w:themeColor="background1"/>
              </w:rPr>
              <w:t>Disponibilidad:</w:t>
            </w:r>
          </w:p>
        </w:tc>
      </w:tr>
      <w:tr w:rsidR="00973809" w14:paraId="10BE5878" w14:textId="77777777" w:rsidTr="00710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0" w:type="dxa"/>
            <w:shd w:val="clear" w:color="auto" w:fill="D9E2F3"/>
          </w:tcPr>
          <w:p w14:paraId="4F14C58C" w14:textId="15188851" w:rsidR="00973809" w:rsidRPr="66CAD381" w:rsidRDefault="00973809" w:rsidP="00973809">
            <w:pPr>
              <w:jc w:val="center"/>
              <w:rPr>
                <w:rFonts w:ascii="Arial" w:eastAsia="Arial" w:hAnsi="Arial" w:cs="Arial"/>
                <w:color w:val="000000" w:themeColor="text1"/>
                <w:sz w:val="28"/>
                <w:szCs w:val="28"/>
              </w:rPr>
            </w:pPr>
            <w:r w:rsidRPr="005E7320">
              <w:rPr>
                <w:rFonts w:ascii="Arial" w:hAnsi="Arial" w:cs="Arial"/>
                <w:b w:val="0"/>
                <w:bCs w:val="0"/>
                <w:sz w:val="28"/>
                <w:szCs w:val="28"/>
              </w:rPr>
              <w:t>Baja</w:t>
            </w:r>
          </w:p>
        </w:tc>
        <w:tc>
          <w:tcPr>
            <w:tcW w:w="3675" w:type="dxa"/>
            <w:shd w:val="clear" w:color="auto" w:fill="D9E2F3"/>
          </w:tcPr>
          <w:p w14:paraId="6AEB62EC" w14:textId="69323F46" w:rsidR="00973809" w:rsidRPr="66CAD381" w:rsidRDefault="00973809" w:rsidP="0097380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00A92C15">
              <w:rPr>
                <w:rFonts w:ascii="Arial" w:hAnsi="Arial" w:cs="Arial"/>
                <w:sz w:val="28"/>
                <w:szCs w:val="28"/>
              </w:rPr>
              <w:t>Alta</w:t>
            </w:r>
          </w:p>
        </w:tc>
        <w:tc>
          <w:tcPr>
            <w:tcW w:w="4800" w:type="dxa"/>
            <w:gridSpan w:val="2"/>
            <w:shd w:val="clear" w:color="auto" w:fill="D9E2F3"/>
            <w:vAlign w:val="center"/>
          </w:tcPr>
          <w:p w14:paraId="021C3F8B" w14:textId="46036410" w:rsidR="00973809" w:rsidRPr="6F5E471B" w:rsidRDefault="00973809" w:rsidP="0097380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8"/>
                <w:szCs w:val="28"/>
              </w:rPr>
            </w:pPr>
            <w:r w:rsidRPr="00A92C15">
              <w:rPr>
                <w:rFonts w:ascii="Arial" w:hAnsi="Arial" w:cs="Arial"/>
                <w:sz w:val="28"/>
                <w:szCs w:val="28"/>
              </w:rPr>
              <w:t>Alta</w:t>
            </w:r>
          </w:p>
        </w:tc>
      </w:tr>
    </w:tbl>
    <w:p w14:paraId="2A46C31F" w14:textId="15F706E2" w:rsidR="66CAD381" w:rsidRDefault="66CAD381" w:rsidP="66CAD381"/>
    <w:p w14:paraId="78656B1B" w14:textId="77777777" w:rsidR="005F3D8F" w:rsidRDefault="00F75562" w:rsidP="00ED3DF0">
      <w:pPr>
        <w:pStyle w:val="Ttulo2"/>
        <w:ind w:left="0"/>
        <w:rPr>
          <w:sz w:val="24"/>
        </w:rPr>
      </w:pPr>
      <w:r w:rsidRPr="00ED3DF0">
        <w:rPr>
          <w:sz w:val="24"/>
        </w:rPr>
        <w:t>2. O</w:t>
      </w:r>
      <w:r w:rsidR="00EB0E97" w:rsidRPr="00ED3DF0">
        <w:rPr>
          <w:sz w:val="24"/>
        </w:rPr>
        <w:t>BJETIVO</w:t>
      </w:r>
      <w:r w:rsidR="00855B04" w:rsidRPr="00ED3DF0">
        <w:rPr>
          <w:sz w:val="24"/>
        </w:rPr>
        <w:t xml:space="preserve">: </w:t>
      </w:r>
    </w:p>
    <w:p w14:paraId="65CAF127" w14:textId="77777777" w:rsidR="00ED3DF0" w:rsidRPr="00ED3DF0" w:rsidRDefault="00ED3DF0" w:rsidP="00ED3DF0">
      <w:pPr>
        <w:rPr>
          <w:lang w:val="es-ES_tradnl"/>
        </w:rPr>
      </w:pPr>
    </w:p>
    <w:p w14:paraId="4A761422" w14:textId="58891029" w:rsidR="008163F1" w:rsidRPr="008163F1" w:rsidRDefault="005E6A50" w:rsidP="111685DF">
      <w:pPr>
        <w:rPr>
          <w:rFonts w:ascii="Arial" w:hAnsi="Arial" w:cs="Arial"/>
        </w:rPr>
      </w:pPr>
      <w:r w:rsidRPr="111685DF">
        <w:rPr>
          <w:rFonts w:ascii="Arial" w:hAnsi="Arial" w:cs="Arial"/>
        </w:rPr>
        <w:t>Definir</w:t>
      </w:r>
      <w:r w:rsidR="00235DC1" w:rsidRPr="111685DF">
        <w:rPr>
          <w:rFonts w:ascii="Arial" w:hAnsi="Arial" w:cs="Arial"/>
        </w:rPr>
        <w:t xml:space="preserve"> los proyectos y planes institucionales </w:t>
      </w:r>
      <w:r w:rsidR="007A6883" w:rsidRPr="111685DF">
        <w:rPr>
          <w:rFonts w:ascii="Arial" w:hAnsi="Arial" w:cs="Arial"/>
        </w:rPr>
        <w:t>orientados</w:t>
      </w:r>
      <w:r w:rsidRPr="111685DF">
        <w:rPr>
          <w:rFonts w:ascii="Arial" w:hAnsi="Arial" w:cs="Arial"/>
        </w:rPr>
        <w:t xml:space="preserve"> al logro de la misionalidad de la entidad y la </w:t>
      </w:r>
      <w:r w:rsidR="00153B9C" w:rsidRPr="111685DF">
        <w:rPr>
          <w:rFonts w:ascii="Arial" w:hAnsi="Arial" w:cs="Arial"/>
        </w:rPr>
        <w:t>satisfa</w:t>
      </w:r>
      <w:r w:rsidR="007A6883" w:rsidRPr="111685DF">
        <w:rPr>
          <w:rFonts w:ascii="Arial" w:hAnsi="Arial" w:cs="Arial"/>
        </w:rPr>
        <w:t xml:space="preserve">cción de </w:t>
      </w:r>
      <w:r w:rsidRPr="111685DF">
        <w:rPr>
          <w:rFonts w:ascii="Arial" w:hAnsi="Arial" w:cs="Arial"/>
        </w:rPr>
        <w:t>las necesidades de</w:t>
      </w:r>
      <w:r w:rsidR="00235DC1" w:rsidRPr="111685DF">
        <w:rPr>
          <w:rFonts w:ascii="Arial" w:hAnsi="Arial" w:cs="Arial"/>
        </w:rPr>
        <w:t xml:space="preserve"> </w:t>
      </w:r>
      <w:r w:rsidRPr="111685DF">
        <w:rPr>
          <w:rFonts w:ascii="Arial" w:hAnsi="Arial" w:cs="Arial"/>
        </w:rPr>
        <w:t>l</w:t>
      </w:r>
      <w:r w:rsidR="00235DC1" w:rsidRPr="111685DF">
        <w:rPr>
          <w:rFonts w:ascii="Arial" w:hAnsi="Arial" w:cs="Arial"/>
        </w:rPr>
        <w:t>os</w:t>
      </w:r>
      <w:r w:rsidRPr="111685DF">
        <w:rPr>
          <w:rFonts w:ascii="Arial" w:hAnsi="Arial" w:cs="Arial"/>
        </w:rPr>
        <w:t xml:space="preserve"> grupo</w:t>
      </w:r>
      <w:r w:rsidR="00235DC1" w:rsidRPr="111685DF">
        <w:rPr>
          <w:rFonts w:ascii="Arial" w:hAnsi="Arial" w:cs="Arial"/>
        </w:rPr>
        <w:t>s</w:t>
      </w:r>
      <w:r w:rsidRPr="111685DF">
        <w:rPr>
          <w:rFonts w:ascii="Arial" w:hAnsi="Arial" w:cs="Arial"/>
        </w:rPr>
        <w:t xml:space="preserve"> de valor</w:t>
      </w:r>
      <w:r w:rsidR="008163F1" w:rsidRPr="111685DF">
        <w:rPr>
          <w:rFonts w:ascii="Arial" w:hAnsi="Arial" w:cs="Arial"/>
        </w:rPr>
        <w:t xml:space="preserve">. </w:t>
      </w:r>
    </w:p>
    <w:p w14:paraId="48C8491C" w14:textId="1747EF19" w:rsidR="111685DF" w:rsidRDefault="111685DF" w:rsidP="111685DF">
      <w:pPr>
        <w:rPr>
          <w:rFonts w:ascii="Arial" w:hAnsi="Arial" w:cs="Arial"/>
        </w:rPr>
      </w:pPr>
    </w:p>
    <w:p w14:paraId="2EEF452D" w14:textId="77777777" w:rsidR="005F3D8F" w:rsidRPr="005548F6" w:rsidRDefault="004C7914" w:rsidP="0030154E">
      <w:pPr>
        <w:pStyle w:val="Ttulo2"/>
        <w:spacing w:after="240"/>
        <w:ind w:left="284" w:hanging="284"/>
        <w:jc w:val="both"/>
        <w:rPr>
          <w:sz w:val="24"/>
        </w:rPr>
      </w:pPr>
      <w:r w:rsidRPr="005548F6">
        <w:rPr>
          <w:sz w:val="24"/>
        </w:rPr>
        <w:t>3. A</w:t>
      </w:r>
      <w:r w:rsidR="00096576" w:rsidRPr="005548F6">
        <w:rPr>
          <w:sz w:val="24"/>
        </w:rPr>
        <w:t>L</w:t>
      </w:r>
      <w:r w:rsidR="008C123F" w:rsidRPr="005548F6">
        <w:rPr>
          <w:sz w:val="24"/>
        </w:rPr>
        <w:t>CANCE</w:t>
      </w:r>
      <w:r w:rsidR="00855B04" w:rsidRPr="005548F6">
        <w:rPr>
          <w:sz w:val="24"/>
        </w:rPr>
        <w:t xml:space="preserve">: </w:t>
      </w:r>
    </w:p>
    <w:p w14:paraId="2C3DAD9C" w14:textId="77777777" w:rsidR="00855B04" w:rsidRDefault="005E6A50" w:rsidP="008163F1">
      <w:pPr>
        <w:rPr>
          <w:rFonts w:ascii="Arial" w:hAnsi="Arial" w:cs="Arial"/>
          <w:lang w:val="es-CO"/>
        </w:rPr>
      </w:pPr>
      <w:r w:rsidRPr="008163F1">
        <w:rPr>
          <w:rFonts w:ascii="Arial" w:hAnsi="Arial" w:cs="Arial"/>
          <w:lang w:val="es-CO"/>
        </w:rPr>
        <w:t>El procedimiento inicia con</w:t>
      </w:r>
      <w:r w:rsidR="007A6883" w:rsidRPr="008163F1">
        <w:rPr>
          <w:rFonts w:ascii="Arial" w:hAnsi="Arial" w:cs="Arial"/>
          <w:lang w:val="es-CO"/>
        </w:rPr>
        <w:t xml:space="preserve"> </w:t>
      </w:r>
      <w:r w:rsidR="00586ED3" w:rsidRPr="008163F1">
        <w:rPr>
          <w:rFonts w:ascii="Arial" w:hAnsi="Arial" w:cs="Arial"/>
          <w:lang w:val="es-CO"/>
        </w:rPr>
        <w:t>la recolección de información y</w:t>
      </w:r>
      <w:r w:rsidRPr="008163F1">
        <w:rPr>
          <w:rFonts w:ascii="Arial" w:hAnsi="Arial" w:cs="Arial"/>
          <w:lang w:val="es-CO"/>
        </w:rPr>
        <w:t xml:space="preserve"> análisis del entorno</w:t>
      </w:r>
      <w:r w:rsidR="00E4694A" w:rsidRPr="008163F1">
        <w:rPr>
          <w:rFonts w:ascii="Arial" w:hAnsi="Arial" w:cs="Arial"/>
          <w:lang w:val="es-CO"/>
        </w:rPr>
        <w:t xml:space="preserve"> </w:t>
      </w:r>
      <w:r w:rsidR="00586ED3" w:rsidRPr="008163F1">
        <w:rPr>
          <w:rFonts w:ascii="Arial" w:hAnsi="Arial" w:cs="Arial"/>
          <w:lang w:val="es-CO"/>
        </w:rPr>
        <w:t xml:space="preserve">interno y externo de la entidad </w:t>
      </w:r>
      <w:r w:rsidR="00717202" w:rsidRPr="008163F1">
        <w:rPr>
          <w:rFonts w:ascii="Arial" w:hAnsi="Arial" w:cs="Arial"/>
          <w:lang w:val="es-CO"/>
        </w:rPr>
        <w:t>para identificar las necesidades</w:t>
      </w:r>
      <w:r w:rsidR="007A6883" w:rsidRPr="008163F1">
        <w:rPr>
          <w:rFonts w:ascii="Arial" w:hAnsi="Arial" w:cs="Arial"/>
          <w:lang w:val="es-CO"/>
        </w:rPr>
        <w:t xml:space="preserve"> de los grupos de valor</w:t>
      </w:r>
      <w:r w:rsidR="00717202" w:rsidRPr="008163F1">
        <w:rPr>
          <w:rFonts w:ascii="Arial" w:hAnsi="Arial" w:cs="Arial"/>
          <w:lang w:val="es-CO"/>
        </w:rPr>
        <w:t xml:space="preserve"> </w:t>
      </w:r>
      <w:r w:rsidR="00E4694A" w:rsidRPr="008163F1">
        <w:rPr>
          <w:rFonts w:ascii="Arial" w:hAnsi="Arial" w:cs="Arial"/>
          <w:lang w:val="es-CO"/>
        </w:rPr>
        <w:t xml:space="preserve">y termina con </w:t>
      </w:r>
      <w:r w:rsidR="007A6883" w:rsidRPr="008163F1">
        <w:rPr>
          <w:rFonts w:ascii="Arial" w:hAnsi="Arial" w:cs="Arial"/>
          <w:lang w:val="es-CO"/>
        </w:rPr>
        <w:t>la publicación</w:t>
      </w:r>
      <w:r w:rsidR="00717202" w:rsidRPr="008163F1">
        <w:rPr>
          <w:rFonts w:ascii="Arial" w:hAnsi="Arial" w:cs="Arial"/>
          <w:lang w:val="es-CO"/>
        </w:rPr>
        <w:t xml:space="preserve"> </w:t>
      </w:r>
      <w:r w:rsidR="007A6883" w:rsidRPr="008163F1">
        <w:rPr>
          <w:rFonts w:ascii="Arial" w:hAnsi="Arial" w:cs="Arial"/>
          <w:lang w:val="es-CO"/>
        </w:rPr>
        <w:t xml:space="preserve">de los planes institucionales </w:t>
      </w:r>
      <w:r w:rsidR="00717202" w:rsidRPr="008163F1">
        <w:rPr>
          <w:rFonts w:ascii="Arial" w:hAnsi="Arial" w:cs="Arial"/>
          <w:lang w:val="es-CO"/>
        </w:rPr>
        <w:t>en la web</w:t>
      </w:r>
      <w:r w:rsidR="008163F1">
        <w:rPr>
          <w:rFonts w:ascii="Arial" w:hAnsi="Arial" w:cs="Arial"/>
          <w:lang w:val="es-CO"/>
        </w:rPr>
        <w:t>.</w:t>
      </w:r>
    </w:p>
    <w:p w14:paraId="553A007A" w14:textId="77777777" w:rsidR="008163F1" w:rsidRPr="008163F1" w:rsidRDefault="008163F1" w:rsidP="008163F1">
      <w:pPr>
        <w:rPr>
          <w:rFonts w:ascii="Arial" w:hAnsi="Arial" w:cs="Arial"/>
        </w:rPr>
      </w:pPr>
      <w:bookmarkStart w:id="1" w:name="_GoBack"/>
      <w:bookmarkEnd w:id="1"/>
    </w:p>
    <w:p w14:paraId="2D313B1D" w14:textId="77777777" w:rsidR="00982471" w:rsidRPr="005548F6" w:rsidRDefault="004C7914" w:rsidP="006B6763">
      <w:pPr>
        <w:pStyle w:val="Ttulo2"/>
        <w:ind w:left="0"/>
        <w:rPr>
          <w:sz w:val="24"/>
        </w:rPr>
      </w:pPr>
      <w:r w:rsidRPr="005548F6">
        <w:rPr>
          <w:sz w:val="24"/>
        </w:rPr>
        <w:t>4. P</w:t>
      </w:r>
      <w:r w:rsidR="00EB0E97" w:rsidRPr="005548F6">
        <w:rPr>
          <w:sz w:val="24"/>
        </w:rPr>
        <w:t>OLÍTICAS DE OPERACIÓN</w:t>
      </w:r>
      <w:r w:rsidR="00565B47" w:rsidRPr="005548F6">
        <w:rPr>
          <w:sz w:val="24"/>
        </w:rPr>
        <w:t xml:space="preserve"> </w:t>
      </w:r>
    </w:p>
    <w:p w14:paraId="349F37E9" w14:textId="02539E13" w:rsidR="005173A8" w:rsidRPr="00450764" w:rsidRDefault="00450764" w:rsidP="111685DF">
      <w:pPr>
        <w:pStyle w:val="Prrafodelista"/>
        <w:numPr>
          <w:ilvl w:val="0"/>
          <w:numId w:val="33"/>
        </w:numPr>
        <w:autoSpaceDE w:val="0"/>
        <w:autoSpaceDN w:val="0"/>
        <w:adjustRightInd w:val="0"/>
        <w:spacing w:before="240" w:after="120"/>
        <w:jc w:val="both"/>
        <w:rPr>
          <w:rFonts w:ascii="Arial" w:hAnsi="Arial" w:cs="Arial"/>
          <w:lang w:val="es-CO"/>
        </w:rPr>
      </w:pPr>
      <w:r w:rsidRPr="111685DF">
        <w:rPr>
          <w:rFonts w:ascii="Arial" w:hAnsi="Arial" w:cs="Arial"/>
          <w:lang w:val="es-CO"/>
        </w:rPr>
        <w:t>Se debe a</w:t>
      </w:r>
      <w:r w:rsidR="008962FA" w:rsidRPr="111685DF">
        <w:rPr>
          <w:rFonts w:ascii="Arial" w:hAnsi="Arial" w:cs="Arial"/>
          <w:lang w:val="es-CO"/>
        </w:rPr>
        <w:t xml:space="preserve">nalizar el Programa de </w:t>
      </w:r>
      <w:r w:rsidR="004A0AAB" w:rsidRPr="111685DF">
        <w:rPr>
          <w:rFonts w:ascii="Arial" w:hAnsi="Arial" w:cs="Arial"/>
          <w:lang w:val="es-CO"/>
        </w:rPr>
        <w:t>G</w:t>
      </w:r>
      <w:r w:rsidR="008962FA" w:rsidRPr="111685DF">
        <w:rPr>
          <w:rFonts w:ascii="Arial" w:hAnsi="Arial" w:cs="Arial"/>
          <w:lang w:val="es-CO"/>
        </w:rPr>
        <w:t>obierno, el Plan Nacional de Desarrollo</w:t>
      </w:r>
      <w:r w:rsidR="00450FA6" w:rsidRPr="111685DF">
        <w:rPr>
          <w:rFonts w:ascii="Arial" w:hAnsi="Arial" w:cs="Arial"/>
          <w:lang w:val="es-CO"/>
        </w:rPr>
        <w:t>, los planes sectoriales y transversales que orienten la Planeación Estratégica Institucional.</w:t>
      </w:r>
      <w:r w:rsidR="005173A8" w:rsidRPr="111685DF">
        <w:rPr>
          <w:rFonts w:ascii="Arial" w:hAnsi="Arial" w:cs="Arial"/>
          <w:lang w:val="es-CO"/>
        </w:rPr>
        <w:t xml:space="preserve"> </w:t>
      </w:r>
    </w:p>
    <w:p w14:paraId="52CF61A8" w14:textId="3BB862BF" w:rsidR="005173A8" w:rsidRPr="00450764" w:rsidRDefault="00E853EC" w:rsidP="111685DF">
      <w:pPr>
        <w:pStyle w:val="Prrafodelista"/>
        <w:numPr>
          <w:ilvl w:val="0"/>
          <w:numId w:val="33"/>
        </w:numPr>
        <w:autoSpaceDE w:val="0"/>
        <w:autoSpaceDN w:val="0"/>
        <w:adjustRightInd w:val="0"/>
        <w:spacing w:before="240" w:after="120"/>
        <w:jc w:val="both"/>
        <w:rPr>
          <w:rFonts w:ascii="Arial" w:hAnsi="Arial" w:cs="Arial"/>
          <w:lang w:val="es-CO"/>
        </w:rPr>
      </w:pPr>
      <w:r w:rsidRPr="111685DF">
        <w:rPr>
          <w:rFonts w:ascii="Arial" w:hAnsi="Arial" w:cs="Arial"/>
          <w:lang w:val="es-CO"/>
        </w:rPr>
        <w:t>El proceso de formulación del P</w:t>
      </w:r>
      <w:r w:rsidR="005173A8" w:rsidRPr="111685DF">
        <w:rPr>
          <w:rFonts w:ascii="Arial" w:hAnsi="Arial" w:cs="Arial"/>
          <w:lang w:val="es-CO"/>
        </w:rPr>
        <w:t>lan</w:t>
      </w:r>
      <w:r w:rsidRPr="111685DF">
        <w:rPr>
          <w:rFonts w:ascii="Arial" w:hAnsi="Arial" w:cs="Arial"/>
          <w:lang w:val="es-CO"/>
        </w:rPr>
        <w:t xml:space="preserve"> Estratégico</w:t>
      </w:r>
      <w:r w:rsidR="005173A8" w:rsidRPr="111685DF">
        <w:rPr>
          <w:rFonts w:ascii="Arial" w:hAnsi="Arial" w:cs="Arial"/>
          <w:lang w:val="es-CO"/>
        </w:rPr>
        <w:t>, deberá incluir mecanismos de participación ciudadana y de los actores interesados.</w:t>
      </w:r>
      <w:r w:rsidR="00EA1E85" w:rsidRPr="111685DF">
        <w:rPr>
          <w:rFonts w:ascii="Arial" w:hAnsi="Arial" w:cs="Arial"/>
          <w:lang w:val="es-CO"/>
        </w:rPr>
        <w:t xml:space="preserve"> </w:t>
      </w:r>
    </w:p>
    <w:p w14:paraId="78E241EB" w14:textId="0131878F" w:rsidR="00E4694A" w:rsidRPr="00E4694A" w:rsidRDefault="00467E73" w:rsidP="111685DF">
      <w:pPr>
        <w:pStyle w:val="Prrafodelista"/>
        <w:numPr>
          <w:ilvl w:val="0"/>
          <w:numId w:val="33"/>
        </w:numPr>
        <w:autoSpaceDE w:val="0"/>
        <w:autoSpaceDN w:val="0"/>
        <w:adjustRightInd w:val="0"/>
        <w:spacing w:before="240" w:after="120"/>
        <w:jc w:val="both"/>
        <w:rPr>
          <w:rFonts w:ascii="Arial" w:hAnsi="Arial" w:cs="Arial"/>
          <w:lang w:val="es-CO"/>
        </w:rPr>
      </w:pPr>
      <w:r w:rsidRPr="111685DF">
        <w:rPr>
          <w:rFonts w:ascii="Arial" w:hAnsi="Arial" w:cs="Arial"/>
          <w:lang w:val="es-CO"/>
        </w:rPr>
        <w:t xml:space="preserve">Debe existir una adecuada articulación entre el Plan Estratégico y los </w:t>
      </w:r>
      <w:r w:rsidR="00824206" w:rsidRPr="111685DF">
        <w:rPr>
          <w:rFonts w:ascii="Arial" w:hAnsi="Arial" w:cs="Arial"/>
          <w:lang w:val="es-CO"/>
        </w:rPr>
        <w:t xml:space="preserve">demás </w:t>
      </w:r>
      <w:r w:rsidRPr="111685DF">
        <w:rPr>
          <w:rFonts w:ascii="Arial" w:hAnsi="Arial" w:cs="Arial"/>
          <w:lang w:val="es-CO"/>
        </w:rPr>
        <w:t xml:space="preserve">Planes de la entidad. </w:t>
      </w:r>
    </w:p>
    <w:p w14:paraId="1B07D70C" w14:textId="70FEAC51" w:rsidR="00717202" w:rsidRDefault="00717202" w:rsidP="111685DF">
      <w:pPr>
        <w:pStyle w:val="Prrafodelista"/>
        <w:numPr>
          <w:ilvl w:val="0"/>
          <w:numId w:val="33"/>
        </w:numPr>
        <w:autoSpaceDE w:val="0"/>
        <w:autoSpaceDN w:val="0"/>
        <w:adjustRightInd w:val="0"/>
        <w:ind w:left="714" w:hanging="357"/>
        <w:jc w:val="both"/>
        <w:rPr>
          <w:rFonts w:ascii="Arial" w:hAnsi="Arial" w:cs="Arial"/>
          <w:lang w:val="es-CO"/>
        </w:rPr>
      </w:pPr>
      <w:r w:rsidRPr="111685DF">
        <w:rPr>
          <w:rFonts w:ascii="Arial" w:hAnsi="Arial" w:cs="Arial"/>
          <w:lang w:val="es-CO"/>
        </w:rPr>
        <w:t xml:space="preserve">La planeación </w:t>
      </w:r>
      <w:r w:rsidR="007A6883" w:rsidRPr="111685DF">
        <w:rPr>
          <w:rFonts w:ascii="Arial" w:hAnsi="Arial" w:cs="Arial"/>
          <w:lang w:val="es-CO"/>
        </w:rPr>
        <w:t>anual</w:t>
      </w:r>
      <w:r w:rsidRPr="111685DF">
        <w:rPr>
          <w:rFonts w:ascii="Arial" w:hAnsi="Arial" w:cs="Arial"/>
          <w:lang w:val="es-CO"/>
        </w:rPr>
        <w:t xml:space="preserve"> debe </w:t>
      </w:r>
      <w:r w:rsidR="007A6883" w:rsidRPr="111685DF">
        <w:rPr>
          <w:rFonts w:ascii="Arial" w:hAnsi="Arial" w:cs="Arial"/>
          <w:lang w:val="es-CO"/>
        </w:rPr>
        <w:t xml:space="preserve">estar orientada al </w:t>
      </w:r>
      <w:r w:rsidRPr="111685DF">
        <w:rPr>
          <w:rFonts w:ascii="Arial" w:hAnsi="Arial" w:cs="Arial"/>
          <w:lang w:val="es-CO"/>
        </w:rPr>
        <w:t>cumplimiento de las metas estratégicas.</w:t>
      </w:r>
    </w:p>
    <w:p w14:paraId="06ABA1B0" w14:textId="77777777" w:rsidR="008962FA" w:rsidRPr="00450FA6" w:rsidRDefault="008962FA" w:rsidP="00450FA6">
      <w:pPr>
        <w:pStyle w:val="Prrafodelista"/>
        <w:numPr>
          <w:ilvl w:val="0"/>
          <w:numId w:val="33"/>
        </w:numPr>
        <w:autoSpaceDE w:val="0"/>
        <w:autoSpaceDN w:val="0"/>
        <w:adjustRightInd w:val="0"/>
        <w:ind w:left="714" w:hanging="357"/>
        <w:contextualSpacing w:val="0"/>
        <w:jc w:val="both"/>
        <w:rPr>
          <w:rFonts w:ascii="Arial" w:hAnsi="Arial" w:cs="Arial"/>
          <w:b/>
          <w:bCs/>
          <w:color w:val="000000" w:themeColor="text1"/>
          <w:lang w:val="es-CO"/>
        </w:rPr>
      </w:pPr>
      <w:r w:rsidRPr="111685DF">
        <w:rPr>
          <w:rFonts w:ascii="Arial" w:hAnsi="Arial" w:cs="Arial"/>
          <w:color w:val="000000" w:themeColor="text1"/>
          <w:lang w:val="es-CO"/>
        </w:rPr>
        <w:t xml:space="preserve">Todo plan debe contar con un cronograma que incluya actividades, responsables, fechas </w:t>
      </w:r>
      <w:r w:rsidR="00450FA6" w:rsidRPr="111685DF">
        <w:rPr>
          <w:rFonts w:ascii="Arial" w:hAnsi="Arial" w:cs="Arial"/>
          <w:color w:val="000000" w:themeColor="text1"/>
          <w:lang w:val="es-CO"/>
        </w:rPr>
        <w:t xml:space="preserve">y medición del cumplimiento de las acciones establecidas </w:t>
      </w:r>
      <w:r w:rsidRPr="111685DF">
        <w:rPr>
          <w:rFonts w:ascii="Arial" w:hAnsi="Arial" w:cs="Arial"/>
          <w:color w:val="000000" w:themeColor="text1"/>
          <w:lang w:val="es-CO"/>
        </w:rPr>
        <w:t xml:space="preserve">que permitan realizar </w:t>
      </w:r>
      <w:r w:rsidR="00450FA6" w:rsidRPr="111685DF">
        <w:rPr>
          <w:rFonts w:ascii="Arial" w:hAnsi="Arial" w:cs="Arial"/>
          <w:color w:val="000000" w:themeColor="text1"/>
          <w:lang w:val="es-CO"/>
        </w:rPr>
        <w:t xml:space="preserve">su </w:t>
      </w:r>
      <w:r w:rsidRPr="111685DF">
        <w:rPr>
          <w:rFonts w:ascii="Arial" w:hAnsi="Arial" w:cs="Arial"/>
          <w:color w:val="000000" w:themeColor="text1"/>
          <w:lang w:val="es-CO"/>
        </w:rPr>
        <w:t>seguimiento</w:t>
      </w:r>
      <w:r w:rsidR="00450FA6" w:rsidRPr="111685DF">
        <w:rPr>
          <w:rFonts w:ascii="Arial" w:hAnsi="Arial" w:cs="Arial"/>
          <w:color w:val="000000" w:themeColor="text1"/>
          <w:lang w:val="es-CO"/>
        </w:rPr>
        <w:t xml:space="preserve"> y </w:t>
      </w:r>
      <w:r w:rsidRPr="111685DF">
        <w:rPr>
          <w:rFonts w:ascii="Arial" w:hAnsi="Arial" w:cs="Arial"/>
          <w:color w:val="000000" w:themeColor="text1"/>
          <w:lang w:val="es-CO"/>
        </w:rPr>
        <w:t xml:space="preserve">detectar a tiempo acciones de mejora de forma tal que se garantice el cumplimiento de </w:t>
      </w:r>
      <w:r w:rsidR="00450FA6" w:rsidRPr="111685DF">
        <w:rPr>
          <w:rFonts w:ascii="Arial" w:hAnsi="Arial" w:cs="Arial"/>
          <w:color w:val="000000" w:themeColor="text1"/>
          <w:lang w:val="es-CO"/>
        </w:rPr>
        <w:t xml:space="preserve">la </w:t>
      </w:r>
      <w:r w:rsidRPr="111685DF">
        <w:rPr>
          <w:rFonts w:ascii="Arial" w:hAnsi="Arial" w:cs="Arial"/>
          <w:color w:val="000000" w:themeColor="text1"/>
          <w:lang w:val="es-CO"/>
        </w:rPr>
        <w:t>gestión institucional</w:t>
      </w:r>
      <w:r w:rsidR="00450FA6" w:rsidRPr="111685DF">
        <w:rPr>
          <w:rFonts w:ascii="Arial" w:hAnsi="Arial" w:cs="Arial"/>
          <w:color w:val="000000" w:themeColor="text1"/>
          <w:lang w:val="es-CO"/>
        </w:rPr>
        <w:t>.</w:t>
      </w:r>
      <w:r w:rsidR="00C917B7" w:rsidRPr="111685DF">
        <w:rPr>
          <w:rFonts w:ascii="Arial" w:hAnsi="Arial" w:cs="Arial"/>
          <w:color w:val="000000" w:themeColor="text1"/>
          <w:lang w:val="es-CO"/>
        </w:rPr>
        <w:t xml:space="preserve"> Aquellos planes que cuenten con formatos establecidos por la normatividad vige</w:t>
      </w:r>
      <w:r w:rsidR="00CE7C2E" w:rsidRPr="111685DF">
        <w:rPr>
          <w:rFonts w:ascii="Arial" w:hAnsi="Arial" w:cs="Arial"/>
          <w:color w:val="000000" w:themeColor="text1"/>
          <w:lang w:val="es-CO"/>
        </w:rPr>
        <w:t>n</w:t>
      </w:r>
      <w:r w:rsidR="00C917B7" w:rsidRPr="111685DF">
        <w:rPr>
          <w:rFonts w:ascii="Arial" w:hAnsi="Arial" w:cs="Arial"/>
          <w:color w:val="000000" w:themeColor="text1"/>
          <w:lang w:val="es-CO"/>
        </w:rPr>
        <w:t xml:space="preserve">te deberán elaborarse con dicha estructura. </w:t>
      </w:r>
    </w:p>
    <w:p w14:paraId="0166912B" w14:textId="77777777" w:rsidR="00450FA6" w:rsidRPr="00450FA6" w:rsidRDefault="00450FA6" w:rsidP="00450FA6">
      <w:pPr>
        <w:pStyle w:val="Prrafodelista"/>
        <w:rPr>
          <w:rFonts w:ascii="Arial" w:hAnsi="Arial" w:cs="Arial"/>
          <w:b/>
          <w:bCs/>
          <w:color w:val="000000" w:themeColor="text1"/>
          <w:lang w:val="es-CO"/>
        </w:rPr>
      </w:pPr>
    </w:p>
    <w:p w14:paraId="56DBC2E3" w14:textId="77777777" w:rsidR="009537FF" w:rsidRPr="005548F6" w:rsidRDefault="009537FF" w:rsidP="0030154E">
      <w:pPr>
        <w:autoSpaceDE w:val="0"/>
        <w:autoSpaceDN w:val="0"/>
        <w:adjustRightInd w:val="0"/>
        <w:spacing w:after="240"/>
        <w:jc w:val="both"/>
        <w:rPr>
          <w:rFonts w:ascii="Arial" w:hAnsi="Arial" w:cs="Arial"/>
          <w:b/>
        </w:rPr>
      </w:pPr>
      <w:r w:rsidRPr="005548F6">
        <w:rPr>
          <w:rFonts w:ascii="Arial" w:hAnsi="Arial" w:cs="Arial"/>
          <w:b/>
          <w:bCs/>
          <w:lang w:val="es-CO"/>
        </w:rPr>
        <w:t>5. NORMATIVIDAD</w:t>
      </w:r>
    </w:p>
    <w:p w14:paraId="47D05502" w14:textId="77777777" w:rsidR="00C056EE" w:rsidRPr="005548F6" w:rsidRDefault="00065136" w:rsidP="00E4694A">
      <w:pPr>
        <w:spacing w:after="240"/>
        <w:rPr>
          <w:rFonts w:ascii="Arial" w:hAnsi="Arial" w:cs="Arial"/>
          <w:bCs/>
          <w:lang w:val="es-CO"/>
        </w:rPr>
      </w:pPr>
      <w:r w:rsidRPr="005548F6">
        <w:rPr>
          <w:rFonts w:ascii="Arial" w:hAnsi="Arial" w:cs="Arial"/>
          <w:bCs/>
          <w:lang w:val="es-CO"/>
        </w:rPr>
        <w:t xml:space="preserve">Ver </w:t>
      </w:r>
      <w:r w:rsidR="00153B9C" w:rsidRPr="005548F6">
        <w:rPr>
          <w:rFonts w:ascii="Arial" w:hAnsi="Arial" w:cs="Arial"/>
          <w:bCs/>
          <w:lang w:val="es-CO"/>
        </w:rPr>
        <w:t>Nomograma</w:t>
      </w:r>
      <w:r w:rsidRPr="005548F6">
        <w:rPr>
          <w:rFonts w:ascii="Arial" w:hAnsi="Arial" w:cs="Arial"/>
          <w:bCs/>
          <w:lang w:val="es-CO"/>
        </w:rPr>
        <w:t xml:space="preserve"> Institucional (Proceso Gestión Jurídica)</w:t>
      </w:r>
    </w:p>
    <w:p w14:paraId="1E5A0B2A" w14:textId="77777777" w:rsidR="00982471" w:rsidRPr="005548F6" w:rsidRDefault="005663AA" w:rsidP="0030154E">
      <w:pPr>
        <w:pStyle w:val="Ttulo2"/>
        <w:spacing w:after="240"/>
        <w:ind w:left="0"/>
        <w:rPr>
          <w:sz w:val="24"/>
        </w:rPr>
      </w:pPr>
      <w:r w:rsidRPr="005548F6">
        <w:rPr>
          <w:sz w:val="24"/>
        </w:rPr>
        <w:t xml:space="preserve">6. </w:t>
      </w:r>
      <w:r w:rsidR="00EB0E97" w:rsidRPr="005548F6">
        <w:rPr>
          <w:sz w:val="24"/>
        </w:rPr>
        <w:t>DEFINICIONES</w:t>
      </w:r>
      <w:r w:rsidR="00C454C0" w:rsidRPr="005548F6">
        <w:rPr>
          <w:sz w:val="24"/>
        </w:rPr>
        <w:t xml:space="preserve"> </w:t>
      </w:r>
    </w:p>
    <w:p w14:paraId="7F6B1123" w14:textId="77777777" w:rsidR="00E4694A" w:rsidRPr="00DC304B" w:rsidRDefault="00E4694A" w:rsidP="00DC304B">
      <w:pPr>
        <w:jc w:val="both"/>
        <w:rPr>
          <w:rFonts w:ascii="Arial" w:hAnsi="Arial" w:cs="Arial"/>
        </w:rPr>
      </w:pPr>
      <w:r w:rsidRPr="00DC304B">
        <w:rPr>
          <w:rFonts w:ascii="Arial" w:hAnsi="Arial" w:cs="Arial"/>
        </w:rPr>
        <w:t xml:space="preserve">ACTIVIDADES: Son las acciones programadas por </w:t>
      </w:r>
      <w:r w:rsidR="00017AF1" w:rsidRPr="00DC304B">
        <w:rPr>
          <w:rFonts w:ascii="Arial" w:hAnsi="Arial" w:cs="Arial"/>
        </w:rPr>
        <w:t xml:space="preserve">los procesos </w:t>
      </w:r>
      <w:r w:rsidRPr="00DC304B">
        <w:rPr>
          <w:rFonts w:ascii="Arial" w:hAnsi="Arial" w:cs="Arial"/>
        </w:rPr>
        <w:t xml:space="preserve">en el plan de acción </w:t>
      </w:r>
      <w:r w:rsidR="00017AF1" w:rsidRPr="00DC304B">
        <w:rPr>
          <w:rFonts w:ascii="Arial" w:hAnsi="Arial" w:cs="Arial"/>
        </w:rPr>
        <w:t xml:space="preserve">anual </w:t>
      </w:r>
      <w:r w:rsidRPr="00DC304B">
        <w:rPr>
          <w:rFonts w:ascii="Arial" w:hAnsi="Arial" w:cs="Arial"/>
        </w:rPr>
        <w:t>que una vez ejecutadas logran el cumplimiento de un resultado específico que materializa tanto los objetivos de proceso como el aporte o incidencia sobre los propósitos de los Objetivos Institucionales y del Plan Estratégico</w:t>
      </w:r>
      <w:r w:rsidR="00017AF1" w:rsidRPr="00DC304B">
        <w:rPr>
          <w:rFonts w:ascii="Arial" w:hAnsi="Arial" w:cs="Arial"/>
        </w:rPr>
        <w:t xml:space="preserve"> de la entidad</w:t>
      </w:r>
      <w:r w:rsidRPr="00DC304B">
        <w:rPr>
          <w:rFonts w:ascii="Arial" w:hAnsi="Arial" w:cs="Arial"/>
        </w:rPr>
        <w:t>.</w:t>
      </w:r>
    </w:p>
    <w:p w14:paraId="497D6579" w14:textId="77777777" w:rsidR="00DC304B" w:rsidRDefault="00DC304B" w:rsidP="00DC304B">
      <w:pPr>
        <w:jc w:val="both"/>
        <w:rPr>
          <w:rFonts w:ascii="Arial" w:hAnsi="Arial" w:cs="Arial"/>
        </w:rPr>
      </w:pPr>
    </w:p>
    <w:p w14:paraId="6AAAB33D" w14:textId="77777777" w:rsidR="00E4694A" w:rsidRPr="00DC304B" w:rsidRDefault="00E4694A" w:rsidP="00DC304B">
      <w:pPr>
        <w:jc w:val="both"/>
        <w:rPr>
          <w:rFonts w:ascii="Arial" w:hAnsi="Arial" w:cs="Arial"/>
        </w:rPr>
      </w:pPr>
      <w:r w:rsidRPr="00DC304B">
        <w:rPr>
          <w:rFonts w:ascii="Arial" w:hAnsi="Arial" w:cs="Arial"/>
        </w:rPr>
        <w:t xml:space="preserve">META: Punto de referencia o aspiraciones que las </w:t>
      </w:r>
      <w:r w:rsidR="00017AF1" w:rsidRPr="00DC304B">
        <w:rPr>
          <w:rFonts w:ascii="Arial" w:hAnsi="Arial" w:cs="Arial"/>
        </w:rPr>
        <w:t xml:space="preserve">instituciones </w:t>
      </w:r>
      <w:r w:rsidRPr="00DC304B">
        <w:rPr>
          <w:rFonts w:ascii="Arial" w:hAnsi="Arial" w:cs="Arial"/>
        </w:rPr>
        <w:t xml:space="preserve">deben lograr. Las metas deben ser medibles, coherentes, razonables, claras, comunicadas dentro de la entidad y caracterizarse por una apropiada dimensión cronológica. </w:t>
      </w:r>
    </w:p>
    <w:p w14:paraId="31AB14A9" w14:textId="77777777" w:rsidR="00DC304B" w:rsidRDefault="00DC304B" w:rsidP="00DC304B">
      <w:pPr>
        <w:jc w:val="both"/>
        <w:rPr>
          <w:rFonts w:ascii="Arial" w:hAnsi="Arial" w:cs="Arial"/>
          <w:bCs/>
          <w:lang w:val="es-CO"/>
        </w:rPr>
      </w:pPr>
    </w:p>
    <w:p w14:paraId="0B4467A5" w14:textId="77777777" w:rsidR="00E4694A" w:rsidRPr="00006BCD" w:rsidRDefault="00E4694A" w:rsidP="00DC304B">
      <w:pPr>
        <w:jc w:val="both"/>
        <w:rPr>
          <w:rFonts w:ascii="Arial" w:hAnsi="Arial" w:cs="Arial"/>
          <w:color w:val="000000" w:themeColor="text1"/>
        </w:rPr>
      </w:pPr>
      <w:r w:rsidRPr="00DC304B">
        <w:rPr>
          <w:rFonts w:ascii="Arial" w:hAnsi="Arial" w:cs="Arial"/>
          <w:bCs/>
          <w:lang w:val="es-CO"/>
        </w:rPr>
        <w:t>PLAN:</w:t>
      </w:r>
      <w:r w:rsidRPr="00DC304B">
        <w:rPr>
          <w:rFonts w:ascii="Arial" w:hAnsi="Arial" w:cs="Arial"/>
          <w:bCs/>
        </w:rPr>
        <w:t xml:space="preserve"> </w:t>
      </w:r>
      <w:r w:rsidRPr="00DC304B">
        <w:rPr>
          <w:rFonts w:ascii="Arial" w:hAnsi="Arial" w:cs="Arial"/>
        </w:rPr>
        <w:t xml:space="preserve">Documento que contempla en forma ordenada y coherente las metas, estrategias, políticas, directrices y tácticas en tiempo y espacio, así como los instrumentos, mecanismos y acciones que se utilizarán para llegar a los fines deseados. Un plan es un instrumento dinámico sujeto a modificaciones en sus componentes en función de la evaluación periódica de sus </w:t>
      </w:r>
      <w:r w:rsidRPr="00006BCD">
        <w:rPr>
          <w:rFonts w:ascii="Arial" w:hAnsi="Arial" w:cs="Arial"/>
          <w:color w:val="000000" w:themeColor="text1"/>
        </w:rPr>
        <w:t>resultados.</w:t>
      </w:r>
    </w:p>
    <w:p w14:paraId="5A48ED05" w14:textId="77777777" w:rsidR="00DC304B" w:rsidRPr="00006BCD" w:rsidRDefault="00DC304B" w:rsidP="00DC304B">
      <w:pPr>
        <w:jc w:val="both"/>
        <w:rPr>
          <w:rFonts w:ascii="Arial" w:hAnsi="Arial" w:cs="Arial"/>
          <w:bCs/>
          <w:color w:val="000000" w:themeColor="text1"/>
          <w:lang w:val="es-CO"/>
        </w:rPr>
      </w:pPr>
    </w:p>
    <w:p w14:paraId="061C3376" w14:textId="16B616D2" w:rsidR="00DC304B" w:rsidRDefault="00DC304B" w:rsidP="111685DF">
      <w:pPr>
        <w:jc w:val="both"/>
        <w:rPr>
          <w:rFonts w:ascii="Arial" w:hAnsi="Arial" w:cs="Arial"/>
        </w:rPr>
      </w:pPr>
      <w:r w:rsidRPr="111685DF">
        <w:rPr>
          <w:rFonts w:ascii="Arial" w:hAnsi="Arial" w:cs="Arial"/>
          <w:color w:val="000000" w:themeColor="text1"/>
          <w:lang w:val="es-CO"/>
        </w:rPr>
        <w:t>PLAN NACIONAL DESARROLLO:</w:t>
      </w:r>
      <w:r w:rsidRPr="111685DF">
        <w:rPr>
          <w:rFonts w:ascii="Arial" w:hAnsi="Arial" w:cs="Arial"/>
          <w:color w:val="000000" w:themeColor="text1"/>
        </w:rPr>
        <w:t xml:space="preserve"> </w:t>
      </w:r>
      <w:r w:rsidR="111685DF" w:rsidRPr="111685DF">
        <w:rPr>
          <w:rFonts w:ascii="Arial" w:hAnsi="Arial" w:cs="Arial"/>
        </w:rPr>
        <w:t>Es el documento que sirve de base y provee los lineamientos estratégicos de las políticas públicas formuladas por el Presidente de la República a través de su equipo de Gobierno. Su elaboración, socialización, evaluación y seguimiento es responsabilidad directa del DNP.</w:t>
      </w:r>
    </w:p>
    <w:p w14:paraId="054637D2" w14:textId="77777777" w:rsidR="00DC304B" w:rsidRPr="00006BCD" w:rsidRDefault="00DC304B" w:rsidP="00DC304B">
      <w:pPr>
        <w:jc w:val="both"/>
        <w:rPr>
          <w:rFonts w:ascii="Arial" w:hAnsi="Arial" w:cs="Arial"/>
          <w:color w:val="000000" w:themeColor="text1"/>
        </w:rPr>
      </w:pPr>
    </w:p>
    <w:p w14:paraId="71D83573" w14:textId="77777777" w:rsidR="00DC304B" w:rsidRDefault="00DC304B" w:rsidP="00DC304B">
      <w:pPr>
        <w:jc w:val="both"/>
        <w:rPr>
          <w:rFonts w:ascii="Arial" w:hAnsi="Arial" w:cs="Arial"/>
          <w:color w:val="000000" w:themeColor="text1"/>
        </w:rPr>
      </w:pPr>
      <w:r w:rsidRPr="00006BCD">
        <w:rPr>
          <w:rFonts w:ascii="Arial" w:hAnsi="Arial" w:cs="Arial"/>
          <w:bCs/>
          <w:color w:val="000000" w:themeColor="text1"/>
          <w:lang w:val="es-CO"/>
        </w:rPr>
        <w:t>PLAN SECTORIAL:</w:t>
      </w:r>
      <w:r w:rsidRPr="00006BCD">
        <w:rPr>
          <w:rFonts w:ascii="Arial" w:hAnsi="Arial" w:cs="Arial"/>
          <w:color w:val="000000" w:themeColor="text1"/>
        </w:rPr>
        <w:t xml:space="preserve"> Es un instrumento de política que prevé las acciones estratégica</w:t>
      </w:r>
      <w:r w:rsidR="005077D5">
        <w:rPr>
          <w:rFonts w:ascii="Arial" w:hAnsi="Arial" w:cs="Arial"/>
          <w:color w:val="000000" w:themeColor="text1"/>
        </w:rPr>
        <w:t>s de transformación del sector que corresponda</w:t>
      </w:r>
      <w:r w:rsidRPr="00006BCD">
        <w:rPr>
          <w:rFonts w:ascii="Arial" w:hAnsi="Arial" w:cs="Arial"/>
          <w:color w:val="000000" w:themeColor="text1"/>
        </w:rPr>
        <w:t xml:space="preserve"> para enfrentar los principales problemas del país, región, departamento o ciudad. Es decir, implica una visión de futuro sobre la educación, su papel en la sociedad y los perfiles esperados de los estudiantes. Por tanto, un plan sectorial más que un documento es un proceso de planeación que identifica dónde estamos, hacia dónde se quiere ir, cómo se va a actuar, con qué recursos y qué se espera lograr. </w:t>
      </w:r>
    </w:p>
    <w:p w14:paraId="0E876588" w14:textId="77777777" w:rsidR="005077D5" w:rsidRPr="00006BCD" w:rsidRDefault="005077D5" w:rsidP="00DC304B">
      <w:pPr>
        <w:jc w:val="both"/>
        <w:rPr>
          <w:rFonts w:ascii="Arial" w:hAnsi="Arial" w:cs="Arial"/>
          <w:color w:val="000000" w:themeColor="text1"/>
        </w:rPr>
      </w:pPr>
    </w:p>
    <w:p w14:paraId="7B4EC37B" w14:textId="77777777" w:rsidR="00DC304B" w:rsidRPr="00006BCD" w:rsidRDefault="00DC304B" w:rsidP="00DC304B">
      <w:pPr>
        <w:jc w:val="both"/>
        <w:rPr>
          <w:rFonts w:ascii="Arial" w:hAnsi="Arial" w:cs="Arial"/>
          <w:color w:val="000000" w:themeColor="text1"/>
        </w:rPr>
      </w:pPr>
      <w:r w:rsidRPr="00006BCD">
        <w:rPr>
          <w:rFonts w:ascii="Arial" w:hAnsi="Arial" w:cs="Arial"/>
          <w:color w:val="000000" w:themeColor="text1"/>
        </w:rPr>
        <w:t>PLAN ESTRATÉGICO: Es un instrumento que permite determinar objetivos, metas, prioridades y estrategias de manera general definidas para un periodo de tiempo, regularmente de 4 años. En él se establece la gestión que la administración quiere hacer durante un período de gobierno y debe enmarcarse dentro del Plan Nacional de Desarrollo. El Plan se constituye en la carta de navegación que orienta el quehacer de la Entidad.</w:t>
      </w:r>
    </w:p>
    <w:p w14:paraId="17AE44EA" w14:textId="77777777" w:rsidR="00DC304B" w:rsidRPr="00DC304B" w:rsidRDefault="00DC304B" w:rsidP="00DC304B">
      <w:pPr>
        <w:jc w:val="both"/>
        <w:rPr>
          <w:rFonts w:ascii="Arial" w:hAnsi="Arial" w:cs="Arial"/>
        </w:rPr>
      </w:pPr>
    </w:p>
    <w:p w14:paraId="139688F9" w14:textId="77777777" w:rsidR="00DC304B" w:rsidRDefault="00DC304B" w:rsidP="00DC304B">
      <w:pPr>
        <w:jc w:val="both"/>
        <w:rPr>
          <w:rFonts w:ascii="Arial" w:hAnsi="Arial" w:cs="Arial"/>
        </w:rPr>
      </w:pPr>
      <w:r w:rsidRPr="00DC304B">
        <w:rPr>
          <w:rFonts w:ascii="Arial" w:hAnsi="Arial" w:cs="Arial"/>
        </w:rPr>
        <w:t xml:space="preserve">PLAN DE ACCIÓN ANUAL: El PAA es el documento oficial en el que se establecen los objetivos, metas y estrategias que desarrollará el Instituto en una vigencia para cumplir con la misión institucional. El plan de acción anual es la culminación del detalle del Plan estratégico, donde se detallan las entidades a intervenir, actividades, presupuesto, responsables y sus respectivos indicadores. </w:t>
      </w:r>
    </w:p>
    <w:p w14:paraId="11116245" w14:textId="77777777" w:rsidR="00C4494D" w:rsidRDefault="00C4494D" w:rsidP="00C4494D">
      <w:pPr>
        <w:spacing w:after="240"/>
        <w:jc w:val="both"/>
        <w:rPr>
          <w:rFonts w:ascii="Arial" w:hAnsi="Arial" w:cs="Arial"/>
        </w:rPr>
      </w:pPr>
    </w:p>
    <w:p w14:paraId="62F3B22D" w14:textId="77777777" w:rsidR="00C4494D" w:rsidRDefault="00C4494D" w:rsidP="00C4494D">
      <w:pPr>
        <w:spacing w:after="240"/>
        <w:jc w:val="both"/>
        <w:rPr>
          <w:rFonts w:ascii="Arial" w:hAnsi="Arial" w:cs="Arial"/>
        </w:rPr>
      </w:pPr>
      <w:r>
        <w:rPr>
          <w:rFonts w:ascii="Arial" w:hAnsi="Arial" w:cs="Arial"/>
        </w:rPr>
        <w:t>PLANES INSTITUCIONALES: Son los relacionados con la normatividad vigente</w:t>
      </w:r>
      <w:r w:rsidR="00E313A1">
        <w:rPr>
          <w:rFonts w:ascii="Arial" w:hAnsi="Arial" w:cs="Arial"/>
        </w:rPr>
        <w:t xml:space="preserve"> y </w:t>
      </w:r>
      <w:r>
        <w:rPr>
          <w:rFonts w:ascii="Arial" w:hAnsi="Arial" w:cs="Arial"/>
        </w:rPr>
        <w:t xml:space="preserve"> relacionados con el Modelo In</w:t>
      </w:r>
      <w:r w:rsidR="00E313A1">
        <w:rPr>
          <w:rFonts w:ascii="Arial" w:hAnsi="Arial" w:cs="Arial"/>
        </w:rPr>
        <w:t>tegrado de Planeación y Gestión:</w:t>
      </w:r>
      <w:r>
        <w:rPr>
          <w:rFonts w:ascii="Arial" w:hAnsi="Arial" w:cs="Arial"/>
        </w:rPr>
        <w:t xml:space="preserve">  </w:t>
      </w:r>
      <w:r w:rsidR="00E313A1" w:rsidRPr="004D5559">
        <w:rPr>
          <w:rFonts w:ascii="Arial" w:hAnsi="Arial" w:cs="Arial"/>
        </w:rPr>
        <w:t xml:space="preserve">Plan de Acción Anual, </w:t>
      </w:r>
      <w:r w:rsidR="00E313A1">
        <w:rPr>
          <w:rFonts w:ascii="Arial" w:hAnsi="Arial" w:cs="Arial"/>
        </w:rPr>
        <w:t xml:space="preserve">Plan de Conservación Documental, Plan de Preservación Digital, </w:t>
      </w:r>
      <w:r w:rsidR="00E313A1" w:rsidRPr="004D5559">
        <w:rPr>
          <w:rFonts w:ascii="Arial" w:hAnsi="Arial" w:cs="Arial"/>
        </w:rPr>
        <w:t>Plan Institucional de Archivos de la Entidad ­PINAR, Plan Anual de Adquisiciones, Plan Anual de Vacantes, Plan de Previsión de Recursos Humanos, Plan Estratégico de Talento Humano, Plan Institucional de Capacitación, Plan de Incentivos Institucionales, Plan de Trabajo Anual en Seguridad y Salud en el Trabajo, Plan Anticorrupción y de Atención al Ciudadano, Plan Estratégico de Tecnologías de la Información y las Comunicaciones ­ PETI, Plan de Tratamiento de Riesgos de Seguridad y Privacidad de la Información, Plan de Seguridad y Privacidad de la Información</w:t>
      </w:r>
    </w:p>
    <w:p w14:paraId="485FA51C" w14:textId="6C9730B5" w:rsidR="00D03522" w:rsidRPr="00006BCD" w:rsidRDefault="00C4494D" w:rsidP="111685DF">
      <w:pPr>
        <w:spacing w:after="240"/>
        <w:jc w:val="both"/>
        <w:rPr>
          <w:rFonts w:ascii="Arial" w:hAnsi="Arial" w:cs="Arial"/>
        </w:rPr>
      </w:pPr>
      <w:r w:rsidRPr="111685DF">
        <w:rPr>
          <w:rFonts w:ascii="Arial" w:hAnsi="Arial" w:cs="Arial"/>
        </w:rPr>
        <w:t>PLANES OPERATIVOS: Son los relacionados con la gestión de cada proceso, Por ejemplo: Plan de mantenimiento, de producción, de comunicaciones, etc.</w:t>
      </w:r>
    </w:p>
    <w:p w14:paraId="184E0F39" w14:textId="4145953A" w:rsidR="00DC304B" w:rsidRPr="00006BCD" w:rsidRDefault="00DC304B" w:rsidP="00DC304B">
      <w:pPr>
        <w:jc w:val="both"/>
        <w:rPr>
          <w:rFonts w:ascii="Arial" w:hAnsi="Arial" w:cs="Arial"/>
          <w:color w:val="000000" w:themeColor="text1"/>
        </w:rPr>
      </w:pPr>
      <w:r w:rsidRPr="111685DF">
        <w:rPr>
          <w:rFonts w:ascii="Arial" w:hAnsi="Arial" w:cs="Arial"/>
          <w:color w:val="000000" w:themeColor="text1"/>
        </w:rPr>
        <w:lastRenderedPageBreak/>
        <w:t>POLÍTICA PÚBLICA: Es el conjunto de decisiones, acuerdos y acciones realizadas por un grupo de autoridades públicas, con o sin la participación de los particulares, encaminados a solucionar o evitar un problema definido como relevante, así como seleccionar, diseñar e implementar los instrumentos que permitan cumplir los objetivos.</w:t>
      </w:r>
    </w:p>
    <w:p w14:paraId="05AAAE57" w14:textId="77777777" w:rsidR="00DC304B" w:rsidRPr="00006BCD" w:rsidRDefault="00DC304B" w:rsidP="00DC304B">
      <w:pPr>
        <w:jc w:val="both"/>
        <w:rPr>
          <w:rFonts w:ascii="Arial" w:hAnsi="Arial" w:cs="Arial"/>
          <w:color w:val="000000" w:themeColor="text1"/>
        </w:rPr>
      </w:pPr>
    </w:p>
    <w:p w14:paraId="7FEEEEA8" w14:textId="77777777" w:rsidR="00DC304B" w:rsidRPr="00006BCD" w:rsidRDefault="00DC304B" w:rsidP="00DC304B">
      <w:pPr>
        <w:jc w:val="both"/>
        <w:rPr>
          <w:rFonts w:ascii="Arial" w:hAnsi="Arial" w:cs="Arial"/>
          <w:color w:val="000000" w:themeColor="text1"/>
        </w:rPr>
      </w:pPr>
      <w:r w:rsidRPr="00006BCD">
        <w:rPr>
          <w:rFonts w:ascii="Arial" w:hAnsi="Arial" w:cs="Arial"/>
          <w:color w:val="000000" w:themeColor="text1"/>
        </w:rPr>
        <w:t>PROGRAMA: Es una estrategia general de acción cuyas directrices determinan los medios que articulados gerencialmente apoyan el logro de un objetivo sectorial. Como estrategia, un programa define los criterios y condiciones para la definición de la población objetivo, la tipología de los proyectos seleccionables, las metas, la fecha de cumplimiento y los recursos requeridos por tipo de proyecto.</w:t>
      </w:r>
    </w:p>
    <w:p w14:paraId="0C46A5EF" w14:textId="77777777" w:rsidR="00DC304B" w:rsidRPr="00006BCD" w:rsidRDefault="00DC304B" w:rsidP="00DC304B">
      <w:pPr>
        <w:jc w:val="both"/>
        <w:rPr>
          <w:rFonts w:ascii="Arial" w:hAnsi="Arial" w:cs="Arial"/>
          <w:color w:val="000000" w:themeColor="text1"/>
        </w:rPr>
      </w:pPr>
    </w:p>
    <w:p w14:paraId="0D5881E4" w14:textId="77777777" w:rsidR="00DC304B" w:rsidRPr="00006BCD" w:rsidRDefault="00DC304B" w:rsidP="00DC304B">
      <w:pPr>
        <w:jc w:val="both"/>
        <w:rPr>
          <w:rFonts w:ascii="Arial" w:hAnsi="Arial" w:cs="Arial"/>
          <w:color w:val="000000" w:themeColor="text1"/>
        </w:rPr>
      </w:pPr>
      <w:r w:rsidRPr="00006BCD">
        <w:rPr>
          <w:rFonts w:ascii="Arial" w:hAnsi="Arial" w:cs="Arial"/>
          <w:color w:val="000000" w:themeColor="text1"/>
        </w:rPr>
        <w:t>PROYECTO: Es una unidad operacional que vincula recursos, actividades y productos durante un período determinado y con una ubicación definida para resolver problemas o necesidades de la población. Debe formar parte integral de un programa.</w:t>
      </w:r>
    </w:p>
    <w:p w14:paraId="177BC6EC" w14:textId="77777777" w:rsidR="001D67A4" w:rsidRDefault="001D67A4" w:rsidP="001D67A4">
      <w:pPr>
        <w:jc w:val="both"/>
        <w:rPr>
          <w:rFonts w:ascii="Arial" w:hAnsi="Arial" w:cs="Arial"/>
          <w:b/>
        </w:rPr>
      </w:pPr>
    </w:p>
    <w:p w14:paraId="028AFCF7" w14:textId="77777777" w:rsidR="00B73802" w:rsidRPr="005548F6" w:rsidRDefault="005663AA" w:rsidP="005663AA">
      <w:pPr>
        <w:pStyle w:val="Ttulo2"/>
        <w:ind w:left="0"/>
        <w:rPr>
          <w:sz w:val="24"/>
        </w:rPr>
      </w:pPr>
      <w:r w:rsidRPr="005548F6">
        <w:rPr>
          <w:sz w:val="24"/>
        </w:rPr>
        <w:t xml:space="preserve">7. </w:t>
      </w:r>
      <w:r w:rsidR="00B73802" w:rsidRPr="005548F6">
        <w:rPr>
          <w:sz w:val="24"/>
        </w:rPr>
        <w:t>ACTIVIDADES</w:t>
      </w:r>
    </w:p>
    <w:p w14:paraId="2917502C" w14:textId="77777777" w:rsidR="00B73802" w:rsidRPr="005548F6" w:rsidRDefault="00B73802" w:rsidP="00982471">
      <w:pPr>
        <w:rPr>
          <w:rFonts w:ascii="Arial" w:hAnsi="Arial" w:cs="Arial"/>
        </w:rPr>
      </w:pPr>
    </w:p>
    <w:tbl>
      <w:tblPr>
        <w:tblStyle w:val="Tablaconcuadrcula1clara"/>
        <w:tblW w:w="14732" w:type="dxa"/>
        <w:tblLook w:val="06A0" w:firstRow="1" w:lastRow="0" w:firstColumn="1" w:lastColumn="0" w:noHBand="1" w:noVBand="1"/>
      </w:tblPr>
      <w:tblGrid>
        <w:gridCol w:w="495"/>
        <w:gridCol w:w="3842"/>
        <w:gridCol w:w="2478"/>
        <w:gridCol w:w="2204"/>
        <w:gridCol w:w="2743"/>
        <w:gridCol w:w="2970"/>
      </w:tblGrid>
      <w:tr w:rsidR="005077D5" w:rsidRPr="005077D5" w14:paraId="2FDA05A1" w14:textId="77777777" w:rsidTr="6F5E47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5" w:type="dxa"/>
            <w:vAlign w:val="center"/>
          </w:tcPr>
          <w:p w14:paraId="7E6B638D" w14:textId="77777777" w:rsidR="003976DB" w:rsidRPr="005077D5" w:rsidRDefault="003976DB" w:rsidP="00E239F4">
            <w:pPr>
              <w:jc w:val="center"/>
              <w:rPr>
                <w:rFonts w:ascii="Arial" w:hAnsi="Arial" w:cs="Arial"/>
                <w:b w:val="0"/>
                <w:sz w:val="20"/>
              </w:rPr>
            </w:pPr>
            <w:r w:rsidRPr="005077D5">
              <w:rPr>
                <w:rFonts w:ascii="Arial" w:hAnsi="Arial" w:cs="Arial"/>
                <w:sz w:val="20"/>
              </w:rPr>
              <w:t>#</w:t>
            </w:r>
          </w:p>
        </w:tc>
        <w:tc>
          <w:tcPr>
            <w:tcW w:w="3842" w:type="dxa"/>
            <w:vAlign w:val="center"/>
          </w:tcPr>
          <w:p w14:paraId="78D71892" w14:textId="77777777" w:rsidR="003976DB" w:rsidRPr="005077D5" w:rsidRDefault="003976DB" w:rsidP="00E239F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077D5">
              <w:rPr>
                <w:rFonts w:ascii="Arial" w:hAnsi="Arial" w:cs="Arial"/>
              </w:rPr>
              <w:t xml:space="preserve">Descripción </w:t>
            </w:r>
            <w:r w:rsidR="00713633" w:rsidRPr="005077D5">
              <w:rPr>
                <w:rFonts w:ascii="Arial" w:hAnsi="Arial" w:cs="Arial"/>
              </w:rPr>
              <w:t>d</w:t>
            </w:r>
            <w:r w:rsidRPr="005077D5">
              <w:rPr>
                <w:rFonts w:ascii="Arial" w:hAnsi="Arial" w:cs="Arial"/>
              </w:rPr>
              <w:t xml:space="preserve">e </w:t>
            </w:r>
            <w:r w:rsidR="00713633" w:rsidRPr="005077D5">
              <w:rPr>
                <w:rFonts w:ascii="Arial" w:hAnsi="Arial" w:cs="Arial"/>
              </w:rPr>
              <w:t>l</w:t>
            </w:r>
            <w:r w:rsidRPr="005077D5">
              <w:rPr>
                <w:rFonts w:ascii="Arial" w:hAnsi="Arial" w:cs="Arial"/>
              </w:rPr>
              <w:t>a Actividad</w:t>
            </w:r>
          </w:p>
        </w:tc>
        <w:tc>
          <w:tcPr>
            <w:tcW w:w="2478" w:type="dxa"/>
            <w:vAlign w:val="center"/>
          </w:tcPr>
          <w:p w14:paraId="6ED69F15" w14:textId="77777777" w:rsidR="003976DB" w:rsidRPr="005077D5" w:rsidRDefault="003976DB" w:rsidP="00E239F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077D5">
              <w:rPr>
                <w:rFonts w:ascii="Arial" w:hAnsi="Arial" w:cs="Arial"/>
              </w:rPr>
              <w:t>Responsable</w:t>
            </w:r>
          </w:p>
          <w:p w14:paraId="3AA1E72F" w14:textId="77777777" w:rsidR="003976DB" w:rsidRPr="005077D5" w:rsidRDefault="003976DB" w:rsidP="00E239F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077D5">
              <w:rPr>
                <w:rFonts w:ascii="Arial" w:hAnsi="Arial" w:cs="Arial"/>
              </w:rPr>
              <w:t>(Cargo)</w:t>
            </w:r>
          </w:p>
        </w:tc>
        <w:tc>
          <w:tcPr>
            <w:tcW w:w="2204" w:type="dxa"/>
            <w:vAlign w:val="center"/>
          </w:tcPr>
          <w:p w14:paraId="702EC7F8" w14:textId="77777777" w:rsidR="003976DB" w:rsidRPr="005077D5" w:rsidRDefault="003976DB" w:rsidP="00E239F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077D5">
              <w:rPr>
                <w:rFonts w:ascii="Arial" w:hAnsi="Arial" w:cs="Arial"/>
              </w:rPr>
              <w:t>Dependencia</w:t>
            </w:r>
          </w:p>
        </w:tc>
        <w:tc>
          <w:tcPr>
            <w:tcW w:w="2743" w:type="dxa"/>
            <w:vAlign w:val="center"/>
          </w:tcPr>
          <w:p w14:paraId="4DBA6363" w14:textId="77777777" w:rsidR="003976DB" w:rsidRPr="005077D5" w:rsidRDefault="003976DB" w:rsidP="00E239F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077D5">
              <w:rPr>
                <w:rFonts w:ascii="Arial" w:hAnsi="Arial" w:cs="Arial"/>
              </w:rPr>
              <w:t>Control</w:t>
            </w:r>
          </w:p>
          <w:p w14:paraId="0283B532" w14:textId="77777777" w:rsidR="003976DB" w:rsidRPr="005077D5" w:rsidRDefault="003976DB" w:rsidP="00E239F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077D5">
              <w:rPr>
                <w:rFonts w:ascii="Arial" w:hAnsi="Arial" w:cs="Arial"/>
              </w:rPr>
              <w:t>(Si Aplica)</w:t>
            </w:r>
          </w:p>
        </w:tc>
        <w:tc>
          <w:tcPr>
            <w:tcW w:w="2970" w:type="dxa"/>
            <w:vAlign w:val="center"/>
          </w:tcPr>
          <w:p w14:paraId="11CAE5AE" w14:textId="77777777" w:rsidR="003976DB" w:rsidRPr="005077D5" w:rsidRDefault="003976DB" w:rsidP="00E239F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077D5">
              <w:rPr>
                <w:rFonts w:ascii="Arial" w:hAnsi="Arial" w:cs="Arial"/>
              </w:rPr>
              <w:t>Registros</w:t>
            </w:r>
          </w:p>
        </w:tc>
      </w:tr>
      <w:tr w:rsidR="005077D5" w:rsidRPr="005077D5" w14:paraId="462BAA7D" w14:textId="77777777" w:rsidTr="6F5E471B">
        <w:tc>
          <w:tcPr>
            <w:cnfStyle w:val="001000000000" w:firstRow="0" w:lastRow="0" w:firstColumn="1" w:lastColumn="0" w:oddVBand="0" w:evenVBand="0" w:oddHBand="0" w:evenHBand="0" w:firstRowFirstColumn="0" w:firstRowLastColumn="0" w:lastRowFirstColumn="0" w:lastRowLastColumn="0"/>
            <w:tcW w:w="495" w:type="dxa"/>
            <w:vAlign w:val="center"/>
          </w:tcPr>
          <w:p w14:paraId="5A16AB8E" w14:textId="77777777" w:rsidR="0074785D" w:rsidRPr="005077D5" w:rsidRDefault="00E313A1" w:rsidP="00E239F4">
            <w:pPr>
              <w:jc w:val="center"/>
              <w:rPr>
                <w:rFonts w:ascii="Arial" w:hAnsi="Arial" w:cs="Arial"/>
                <w:spacing w:val="-20"/>
                <w:sz w:val="20"/>
              </w:rPr>
            </w:pPr>
            <w:r>
              <w:rPr>
                <w:rFonts w:ascii="Arial" w:hAnsi="Arial" w:cs="Arial"/>
                <w:spacing w:val="-20"/>
                <w:sz w:val="20"/>
              </w:rPr>
              <w:t>1</w:t>
            </w:r>
          </w:p>
        </w:tc>
        <w:tc>
          <w:tcPr>
            <w:tcW w:w="3842" w:type="dxa"/>
            <w:vAlign w:val="center"/>
          </w:tcPr>
          <w:p w14:paraId="32C05E06" w14:textId="45C1F1F5" w:rsidR="0074785D" w:rsidRPr="005077D5" w:rsidRDefault="00450FA6" w:rsidP="0037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111685DF">
              <w:rPr>
                <w:rFonts w:ascii="Arial" w:hAnsi="Arial" w:cs="Arial"/>
                <w:sz w:val="22"/>
                <w:szCs w:val="22"/>
              </w:rPr>
              <w:t>Revisar los lineamientos</w:t>
            </w:r>
            <w:r w:rsidR="009D3CE1">
              <w:rPr>
                <w:rFonts w:ascii="Arial" w:hAnsi="Arial" w:cs="Arial"/>
                <w:sz w:val="22"/>
                <w:szCs w:val="22"/>
              </w:rPr>
              <w:t xml:space="preserve"> del programa de Gobierno,</w:t>
            </w:r>
            <w:r w:rsidRPr="111685DF">
              <w:rPr>
                <w:rFonts w:ascii="Arial" w:hAnsi="Arial" w:cs="Arial"/>
                <w:sz w:val="22"/>
                <w:szCs w:val="22"/>
              </w:rPr>
              <w:t xml:space="preserve"> del Plan Nacional</w:t>
            </w:r>
            <w:r w:rsidR="009D3CE1">
              <w:rPr>
                <w:rFonts w:ascii="Arial" w:hAnsi="Arial" w:cs="Arial"/>
                <w:sz w:val="22"/>
                <w:szCs w:val="22"/>
              </w:rPr>
              <w:t xml:space="preserve"> de Desarrollo, Plan Sectorial y la </w:t>
            </w:r>
            <w:r w:rsidRPr="111685DF">
              <w:rPr>
                <w:rFonts w:ascii="Arial" w:hAnsi="Arial" w:cs="Arial"/>
                <w:sz w:val="22"/>
                <w:szCs w:val="22"/>
              </w:rPr>
              <w:t>normatividad vigente</w:t>
            </w:r>
          </w:p>
        </w:tc>
        <w:tc>
          <w:tcPr>
            <w:tcW w:w="2478" w:type="dxa"/>
            <w:vAlign w:val="center"/>
          </w:tcPr>
          <w:p w14:paraId="52DA65D2" w14:textId="522D3A7A" w:rsidR="00C83A0B" w:rsidRPr="005077D5" w:rsidRDefault="00C83A0B" w:rsidP="009D3C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J</w:t>
            </w:r>
            <w:r w:rsidR="00FD490A" w:rsidRPr="005077D5">
              <w:rPr>
                <w:rFonts w:ascii="Arial" w:hAnsi="Arial" w:cs="Arial"/>
                <w:sz w:val="22"/>
                <w:szCs w:val="22"/>
              </w:rPr>
              <w:t>efe Oficina Asesora de Planeación</w:t>
            </w:r>
          </w:p>
        </w:tc>
        <w:tc>
          <w:tcPr>
            <w:tcW w:w="2204" w:type="dxa"/>
            <w:vAlign w:val="center"/>
          </w:tcPr>
          <w:p w14:paraId="3589C1D5" w14:textId="2C2948B1" w:rsidR="00B62F6F" w:rsidRPr="005077D5" w:rsidRDefault="00C83A0B" w:rsidP="009D3C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Oficina Asesora de Planeación</w:t>
            </w:r>
          </w:p>
        </w:tc>
        <w:tc>
          <w:tcPr>
            <w:tcW w:w="2743" w:type="dxa"/>
            <w:vAlign w:val="center"/>
          </w:tcPr>
          <w:p w14:paraId="00DDC9CC" w14:textId="77777777" w:rsidR="0074785D" w:rsidRPr="005077D5" w:rsidRDefault="0074785D"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No aplica</w:t>
            </w:r>
          </w:p>
        </w:tc>
        <w:tc>
          <w:tcPr>
            <w:tcW w:w="2970" w:type="dxa"/>
            <w:vAlign w:val="center"/>
          </w:tcPr>
          <w:p w14:paraId="57933A2D" w14:textId="5904C80B" w:rsidR="00347C83" w:rsidRPr="005077D5" w:rsidRDefault="111685DF" w:rsidP="111685DF">
            <w:pPr>
              <w:spacing w:line="259" w:lineRule="auto"/>
              <w:jc w:val="center"/>
              <w:cnfStyle w:val="000000000000" w:firstRow="0" w:lastRow="0" w:firstColumn="0" w:lastColumn="0" w:oddVBand="0" w:evenVBand="0" w:oddHBand="0" w:evenHBand="0" w:firstRowFirstColumn="0" w:firstRowLastColumn="0" w:lastRowFirstColumn="0" w:lastRowLastColumn="0"/>
            </w:pPr>
            <w:r w:rsidRPr="111685DF">
              <w:rPr>
                <w:rFonts w:ascii="Arial" w:hAnsi="Arial" w:cs="Arial"/>
                <w:sz w:val="22"/>
                <w:szCs w:val="22"/>
              </w:rPr>
              <w:t>No aplica</w:t>
            </w:r>
          </w:p>
        </w:tc>
      </w:tr>
      <w:tr w:rsidR="111685DF" w14:paraId="74E144F7" w14:textId="77777777" w:rsidTr="6F5E471B">
        <w:tc>
          <w:tcPr>
            <w:cnfStyle w:val="001000000000" w:firstRow="0" w:lastRow="0" w:firstColumn="1" w:lastColumn="0" w:oddVBand="0" w:evenVBand="0" w:oddHBand="0" w:evenHBand="0" w:firstRowFirstColumn="0" w:firstRowLastColumn="0" w:lastRowFirstColumn="0" w:lastRowLastColumn="0"/>
            <w:tcW w:w="495" w:type="dxa"/>
            <w:vAlign w:val="center"/>
          </w:tcPr>
          <w:p w14:paraId="0BE82915" w14:textId="1E7A4FA6" w:rsidR="111685DF" w:rsidRDefault="111685DF" w:rsidP="111685DF">
            <w:pPr>
              <w:jc w:val="center"/>
              <w:rPr>
                <w:rFonts w:ascii="Arial" w:hAnsi="Arial" w:cs="Arial"/>
                <w:sz w:val="20"/>
                <w:szCs w:val="20"/>
              </w:rPr>
            </w:pPr>
            <w:r w:rsidRPr="111685DF">
              <w:rPr>
                <w:rFonts w:ascii="Arial" w:hAnsi="Arial" w:cs="Arial"/>
                <w:sz w:val="20"/>
                <w:szCs w:val="20"/>
              </w:rPr>
              <w:t>2</w:t>
            </w:r>
          </w:p>
        </w:tc>
        <w:tc>
          <w:tcPr>
            <w:tcW w:w="3842" w:type="dxa"/>
            <w:vAlign w:val="center"/>
          </w:tcPr>
          <w:p w14:paraId="77FB35AF" w14:textId="262FF199" w:rsidR="111685DF" w:rsidRDefault="5AACE37A" w:rsidP="111685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Realizar análisis del entorno interno y externo</w:t>
            </w:r>
          </w:p>
        </w:tc>
        <w:tc>
          <w:tcPr>
            <w:tcW w:w="2478" w:type="dxa"/>
            <w:vAlign w:val="center"/>
          </w:tcPr>
          <w:p w14:paraId="0C60177D" w14:textId="6C7620CB" w:rsidR="111685DF" w:rsidRDefault="111685DF" w:rsidP="111685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2C2D369C" w14:textId="77777777" w:rsidR="111685DF" w:rsidRDefault="2BC18C47" w:rsidP="0005310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111685DF">
              <w:rPr>
                <w:rFonts w:ascii="Arial" w:hAnsi="Arial" w:cs="Arial"/>
                <w:sz w:val="22"/>
                <w:szCs w:val="22"/>
              </w:rPr>
              <w:t>Jefe Oficina Asesora de Planeación</w:t>
            </w:r>
          </w:p>
          <w:p w14:paraId="7FE59B99" w14:textId="4A6552FB" w:rsidR="00053104" w:rsidRDefault="00053104" w:rsidP="0005310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04" w:type="dxa"/>
            <w:vAlign w:val="center"/>
          </w:tcPr>
          <w:p w14:paraId="077C7160" w14:textId="77777777" w:rsidR="2DFD98CE" w:rsidRDefault="2DFD98CE" w:rsidP="111685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111685DF">
              <w:rPr>
                <w:rFonts w:ascii="Arial" w:hAnsi="Arial" w:cs="Arial"/>
                <w:sz w:val="22"/>
                <w:szCs w:val="22"/>
              </w:rPr>
              <w:t>Oficina Asesora de Planeación</w:t>
            </w:r>
          </w:p>
          <w:p w14:paraId="5C4B17E5" w14:textId="21991929" w:rsidR="111685DF" w:rsidRDefault="111685DF" w:rsidP="111685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743" w:type="dxa"/>
            <w:vAlign w:val="center"/>
          </w:tcPr>
          <w:p w14:paraId="78C72CA0" w14:textId="77777777" w:rsidR="7761BFD8" w:rsidRDefault="7761BFD8" w:rsidP="111685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111685DF">
              <w:rPr>
                <w:rFonts w:ascii="Arial" w:hAnsi="Arial" w:cs="Arial"/>
                <w:sz w:val="22"/>
                <w:szCs w:val="22"/>
              </w:rPr>
              <w:t>No aplica</w:t>
            </w:r>
          </w:p>
          <w:p w14:paraId="0CB47035" w14:textId="60932F21" w:rsidR="111685DF" w:rsidRDefault="111685DF" w:rsidP="111685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970" w:type="dxa"/>
            <w:vAlign w:val="center"/>
          </w:tcPr>
          <w:p w14:paraId="3A72B1BF" w14:textId="77777777" w:rsidR="00450FA6" w:rsidRDefault="00450FA6" w:rsidP="111685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111685DF">
              <w:rPr>
                <w:rFonts w:ascii="Arial" w:hAnsi="Arial" w:cs="Arial"/>
                <w:sz w:val="22"/>
                <w:szCs w:val="22"/>
              </w:rPr>
              <w:t xml:space="preserve">Análisis de </w:t>
            </w:r>
            <w:r w:rsidR="21C4EF49" w:rsidRPr="111685DF">
              <w:rPr>
                <w:rFonts w:ascii="Arial" w:hAnsi="Arial" w:cs="Arial"/>
                <w:sz w:val="22"/>
                <w:szCs w:val="22"/>
              </w:rPr>
              <w:t>contexto</w:t>
            </w:r>
          </w:p>
          <w:p w14:paraId="6BACD237" w14:textId="01C48FAC" w:rsidR="111685DF" w:rsidRDefault="111685DF" w:rsidP="111685DF">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377A8E" w:rsidRPr="00377A8E" w14:paraId="6723714C" w14:textId="77777777" w:rsidTr="6F5E471B">
        <w:tc>
          <w:tcPr>
            <w:cnfStyle w:val="001000000000" w:firstRow="0" w:lastRow="0" w:firstColumn="1" w:lastColumn="0" w:oddVBand="0" w:evenVBand="0" w:oddHBand="0" w:evenHBand="0" w:firstRowFirstColumn="0" w:firstRowLastColumn="0" w:lastRowFirstColumn="0" w:lastRowLastColumn="0"/>
            <w:tcW w:w="495" w:type="dxa"/>
            <w:vAlign w:val="center"/>
          </w:tcPr>
          <w:p w14:paraId="5AFDBCBC" w14:textId="043DCEB2" w:rsidR="6F5E471B" w:rsidRDefault="6F5E471B" w:rsidP="6F5E471B">
            <w:pPr>
              <w:jc w:val="center"/>
              <w:rPr>
                <w:rFonts w:ascii="Arial" w:hAnsi="Arial" w:cs="Arial"/>
                <w:sz w:val="20"/>
                <w:szCs w:val="20"/>
              </w:rPr>
            </w:pPr>
            <w:r w:rsidRPr="6F5E471B">
              <w:rPr>
                <w:rFonts w:ascii="Arial" w:hAnsi="Arial" w:cs="Arial"/>
                <w:sz w:val="20"/>
                <w:szCs w:val="20"/>
              </w:rPr>
              <w:t>3</w:t>
            </w:r>
          </w:p>
        </w:tc>
        <w:tc>
          <w:tcPr>
            <w:tcW w:w="3842" w:type="dxa"/>
            <w:vAlign w:val="center"/>
          </w:tcPr>
          <w:p w14:paraId="3E2365ED" w14:textId="6CD2449A" w:rsidR="6F5E471B" w:rsidRDefault="6F5E471B"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3A0B51C4" w14:textId="092AEAC7" w:rsidR="5AACE37A" w:rsidRDefault="5AACE37A" w:rsidP="6F5E471B">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Definir las etapas del proceso de construcción del plan estratégico y los mecanismos de participación</w:t>
            </w:r>
          </w:p>
          <w:p w14:paraId="2D7A37AC" w14:textId="0136C563" w:rsidR="6F5E471B" w:rsidRDefault="6F5E471B"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478" w:type="dxa"/>
            <w:vAlign w:val="center"/>
          </w:tcPr>
          <w:p w14:paraId="61BCF09D" w14:textId="6C7620CB" w:rsidR="6F5E471B" w:rsidRDefault="6F5E471B"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6725BEB0" w14:textId="77777777" w:rsidR="69681910" w:rsidRDefault="69681910"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Jefe Oficina Asesora de Planeación</w:t>
            </w:r>
          </w:p>
          <w:p w14:paraId="604F6EBB" w14:textId="05605DCC" w:rsidR="6F5E471B" w:rsidRDefault="6F5E471B"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04" w:type="dxa"/>
            <w:vAlign w:val="center"/>
          </w:tcPr>
          <w:p w14:paraId="5A4AEB20" w14:textId="77777777" w:rsidR="475400C0" w:rsidRDefault="475400C0"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Oficina Asesora de Planeación</w:t>
            </w:r>
          </w:p>
          <w:p w14:paraId="5D8C9A86" w14:textId="4AFE1305" w:rsidR="6F5E471B" w:rsidRDefault="6F5E471B"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743" w:type="dxa"/>
            <w:vAlign w:val="center"/>
          </w:tcPr>
          <w:p w14:paraId="7F077D39" w14:textId="77777777" w:rsidR="29B1E154" w:rsidRDefault="29B1E154"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No aplica</w:t>
            </w:r>
          </w:p>
          <w:p w14:paraId="5CDEBFCD" w14:textId="7D1AC44C" w:rsidR="6F5E471B" w:rsidRDefault="6F5E471B"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970" w:type="dxa"/>
            <w:vAlign w:val="center"/>
          </w:tcPr>
          <w:p w14:paraId="116A6CB0" w14:textId="3034E1FC" w:rsidR="6F5E471B" w:rsidRDefault="6F5E471B"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431D2264" w14:textId="27FD8FE5" w:rsidR="5AACE37A" w:rsidRPr="009D3CE1" w:rsidRDefault="009D3CE1" w:rsidP="6F5E471B">
            <w:pPr>
              <w:jc w:val="center"/>
              <w:cnfStyle w:val="000000000000" w:firstRow="0" w:lastRow="0" w:firstColumn="0" w:lastColumn="0" w:oddVBand="0" w:evenVBand="0" w:oddHBand="0" w:evenHBand="0" w:firstRowFirstColumn="0" w:firstRowLastColumn="0" w:lastRowFirstColumn="0" w:lastRowLastColumn="0"/>
              <w:rPr>
                <w:sz w:val="22"/>
              </w:rPr>
            </w:pPr>
            <w:r>
              <w:rPr>
                <w:rFonts w:ascii="Arial" w:eastAsia="Arial" w:hAnsi="Arial" w:cs="Arial"/>
                <w:sz w:val="22"/>
              </w:rPr>
              <w:t>C</w:t>
            </w:r>
            <w:r w:rsidR="5AACE37A" w:rsidRPr="009D3CE1">
              <w:rPr>
                <w:rFonts w:ascii="Arial" w:eastAsia="Arial" w:hAnsi="Arial" w:cs="Arial"/>
                <w:sz w:val="22"/>
              </w:rPr>
              <w:t>ronograma para la construcción del Plan Estratégico</w:t>
            </w:r>
          </w:p>
          <w:p w14:paraId="7B11AFB3" w14:textId="5CFB1743" w:rsidR="6F5E471B" w:rsidRDefault="6F5E471B" w:rsidP="6F5E47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6F5E471B" w14:paraId="234CD283" w14:textId="77777777" w:rsidTr="6F5E471B">
        <w:trPr>
          <w:trHeight w:val="1659"/>
        </w:trPr>
        <w:tc>
          <w:tcPr>
            <w:cnfStyle w:val="001000000000" w:firstRow="0" w:lastRow="0" w:firstColumn="1" w:lastColumn="0" w:oddVBand="0" w:evenVBand="0" w:oddHBand="0" w:evenHBand="0" w:firstRowFirstColumn="0" w:firstRowLastColumn="0" w:lastRowFirstColumn="0" w:lastRowLastColumn="0"/>
            <w:tcW w:w="495" w:type="dxa"/>
            <w:vAlign w:val="center"/>
          </w:tcPr>
          <w:p w14:paraId="63B0D4AD" w14:textId="75801562" w:rsidR="6F5E471B" w:rsidRDefault="6F5E471B" w:rsidP="6F5E471B">
            <w:pPr>
              <w:jc w:val="center"/>
              <w:rPr>
                <w:rFonts w:ascii="Arial" w:hAnsi="Arial" w:cs="Arial"/>
                <w:sz w:val="20"/>
                <w:szCs w:val="20"/>
              </w:rPr>
            </w:pPr>
            <w:r w:rsidRPr="6F5E471B">
              <w:rPr>
                <w:rFonts w:ascii="Arial" w:hAnsi="Arial" w:cs="Arial"/>
                <w:sz w:val="20"/>
                <w:szCs w:val="20"/>
              </w:rPr>
              <w:t>4</w:t>
            </w:r>
          </w:p>
        </w:tc>
        <w:tc>
          <w:tcPr>
            <w:tcW w:w="3842" w:type="dxa"/>
            <w:vAlign w:val="center"/>
          </w:tcPr>
          <w:p w14:paraId="7F9B4BF4" w14:textId="6086F0C1" w:rsidR="5AACE37A" w:rsidRDefault="5AACE37A"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Desarrollar el cronograma para la construcción del plan Estratégico</w:t>
            </w:r>
          </w:p>
        </w:tc>
        <w:tc>
          <w:tcPr>
            <w:tcW w:w="2478" w:type="dxa"/>
            <w:vAlign w:val="center"/>
          </w:tcPr>
          <w:p w14:paraId="6874A68C" w14:textId="77777777" w:rsidR="7FD87BEB" w:rsidRDefault="7FD87BEB"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Jefes de Dependencia, Coordinadores Grupos de Trabajo, Lideres de Procesos</w:t>
            </w:r>
          </w:p>
          <w:p w14:paraId="264BFFBF" w14:textId="55D6C325" w:rsidR="6F5E471B" w:rsidRDefault="6F5E471B"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04" w:type="dxa"/>
            <w:vAlign w:val="center"/>
          </w:tcPr>
          <w:p w14:paraId="75AE422C" w14:textId="77777777" w:rsidR="7FD87BEB" w:rsidRDefault="7FD87BEB"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Todas las Dependencias, Grupos de Trabajo y Procesos</w:t>
            </w:r>
          </w:p>
          <w:p w14:paraId="5C5B3D5D" w14:textId="3AD907D3" w:rsidR="6F5E471B" w:rsidRDefault="6F5E471B"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743" w:type="dxa"/>
            <w:vAlign w:val="center"/>
          </w:tcPr>
          <w:p w14:paraId="6BCBEF33" w14:textId="77777777" w:rsidR="29B1E154" w:rsidRDefault="29B1E154"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No aplica</w:t>
            </w:r>
          </w:p>
          <w:p w14:paraId="3CE6E4C1" w14:textId="10C644B6" w:rsidR="6F5E471B" w:rsidRDefault="6F5E471B"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970" w:type="dxa"/>
            <w:vAlign w:val="center"/>
          </w:tcPr>
          <w:p w14:paraId="078747A9" w14:textId="10ACE4F6" w:rsidR="5AACE37A" w:rsidRDefault="5AACE37A"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Acta de reunión</w:t>
            </w:r>
          </w:p>
          <w:p w14:paraId="11F1593C" w14:textId="61FC44BF" w:rsidR="5AACE37A" w:rsidRDefault="5AACE37A"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Listado de asistencia</w:t>
            </w:r>
          </w:p>
          <w:p w14:paraId="52FD12A8" w14:textId="7C9D9CDF" w:rsidR="5AACE37A" w:rsidRDefault="5AACE37A"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Documentos de trabajo de la metodología aplicada</w:t>
            </w:r>
          </w:p>
        </w:tc>
      </w:tr>
      <w:tr w:rsidR="111685DF" w14:paraId="545942A3" w14:textId="77777777" w:rsidTr="6F5E471B">
        <w:trPr>
          <w:trHeight w:val="1659"/>
        </w:trPr>
        <w:tc>
          <w:tcPr>
            <w:cnfStyle w:val="001000000000" w:firstRow="0" w:lastRow="0" w:firstColumn="1" w:lastColumn="0" w:oddVBand="0" w:evenVBand="0" w:oddHBand="0" w:evenHBand="0" w:firstRowFirstColumn="0" w:firstRowLastColumn="0" w:lastRowFirstColumn="0" w:lastRowLastColumn="0"/>
            <w:tcW w:w="495" w:type="dxa"/>
            <w:vAlign w:val="center"/>
          </w:tcPr>
          <w:p w14:paraId="1B01D0D5" w14:textId="4720F3A0" w:rsidR="6F5E471B" w:rsidRDefault="6F5E471B" w:rsidP="6F5E471B">
            <w:pPr>
              <w:jc w:val="center"/>
              <w:rPr>
                <w:rFonts w:ascii="Arial" w:hAnsi="Arial" w:cs="Arial"/>
                <w:sz w:val="20"/>
                <w:szCs w:val="20"/>
              </w:rPr>
            </w:pPr>
            <w:r w:rsidRPr="6F5E471B">
              <w:rPr>
                <w:rFonts w:ascii="Arial" w:hAnsi="Arial" w:cs="Arial"/>
                <w:sz w:val="20"/>
                <w:szCs w:val="20"/>
              </w:rPr>
              <w:t>5</w:t>
            </w:r>
          </w:p>
        </w:tc>
        <w:tc>
          <w:tcPr>
            <w:tcW w:w="3842" w:type="dxa"/>
            <w:vAlign w:val="center"/>
          </w:tcPr>
          <w:p w14:paraId="0233B964" w14:textId="005DCEA6" w:rsidR="69681910" w:rsidRDefault="69681910"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Definir y/o actualizar, si es necesario, la misión, la visión y los objetivos estratégicos</w:t>
            </w:r>
          </w:p>
          <w:p w14:paraId="21477A30" w14:textId="77777777" w:rsidR="6F5E471B" w:rsidRDefault="6F5E471B"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3B680D6D" w14:textId="78955BBC" w:rsidR="69681910" w:rsidRDefault="69681910"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Si la misión, la visión y los objetivos estratégicos están de acuerdo con lo establecido, se continúa con la actividad No 6, de lo contrario se realiza los ajustes pertinentes</w:t>
            </w:r>
          </w:p>
        </w:tc>
        <w:tc>
          <w:tcPr>
            <w:tcW w:w="2478" w:type="dxa"/>
            <w:vAlign w:val="center"/>
          </w:tcPr>
          <w:p w14:paraId="3B2DD421" w14:textId="77777777" w:rsidR="4C255D27" w:rsidRDefault="4C255D27" w:rsidP="0005310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Jefe Oficina Asesora de Planeación</w:t>
            </w:r>
          </w:p>
          <w:p w14:paraId="682FD3DF" w14:textId="77777777" w:rsidR="00053104" w:rsidRDefault="00053104" w:rsidP="0005310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09BF8258" w14:textId="1668B4B4" w:rsidR="00053104" w:rsidRDefault="00053104" w:rsidP="0005310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Director General</w:t>
            </w:r>
          </w:p>
        </w:tc>
        <w:tc>
          <w:tcPr>
            <w:tcW w:w="2204" w:type="dxa"/>
            <w:vAlign w:val="center"/>
          </w:tcPr>
          <w:p w14:paraId="1D77751E" w14:textId="7457A789" w:rsidR="69681910" w:rsidRDefault="00053104"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Dirección General</w:t>
            </w:r>
          </w:p>
        </w:tc>
        <w:tc>
          <w:tcPr>
            <w:tcW w:w="2743" w:type="dxa"/>
            <w:vAlign w:val="center"/>
          </w:tcPr>
          <w:p w14:paraId="00045351" w14:textId="77777777" w:rsidR="4C255D27" w:rsidRDefault="4C255D27"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Revisar que los componentes de la planeación estratégica están acordes con el objeto de la entidad</w:t>
            </w:r>
          </w:p>
        </w:tc>
        <w:tc>
          <w:tcPr>
            <w:tcW w:w="2970" w:type="dxa"/>
            <w:vAlign w:val="center"/>
          </w:tcPr>
          <w:p w14:paraId="5C13405A" w14:textId="77777777" w:rsidR="4C255D27" w:rsidRDefault="4C255D27"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Misión</w:t>
            </w:r>
          </w:p>
          <w:p w14:paraId="1FDA39A4" w14:textId="3FDEF73B" w:rsidR="69681910" w:rsidRDefault="69681910"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Visión</w:t>
            </w:r>
          </w:p>
          <w:p w14:paraId="29967C34" w14:textId="5A4D1FA5" w:rsidR="5AACE37A" w:rsidRDefault="5AACE37A" w:rsidP="0005310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Objetivos estratégicos</w:t>
            </w:r>
          </w:p>
        </w:tc>
      </w:tr>
      <w:tr w:rsidR="111685DF" w14:paraId="1FCD4416" w14:textId="77777777" w:rsidTr="6F5E471B">
        <w:trPr>
          <w:trHeight w:val="1659"/>
        </w:trPr>
        <w:tc>
          <w:tcPr>
            <w:cnfStyle w:val="001000000000" w:firstRow="0" w:lastRow="0" w:firstColumn="1" w:lastColumn="0" w:oddVBand="0" w:evenVBand="0" w:oddHBand="0" w:evenHBand="0" w:firstRowFirstColumn="0" w:firstRowLastColumn="0" w:lastRowFirstColumn="0" w:lastRowLastColumn="0"/>
            <w:tcW w:w="495" w:type="dxa"/>
            <w:vAlign w:val="center"/>
          </w:tcPr>
          <w:p w14:paraId="2EF11B42" w14:textId="0214A05C" w:rsidR="111685DF" w:rsidRDefault="6F5E471B" w:rsidP="111685DF">
            <w:pPr>
              <w:jc w:val="center"/>
              <w:rPr>
                <w:rFonts w:ascii="Arial" w:hAnsi="Arial" w:cs="Arial"/>
                <w:sz w:val="20"/>
                <w:szCs w:val="20"/>
              </w:rPr>
            </w:pPr>
            <w:r w:rsidRPr="6F5E471B">
              <w:rPr>
                <w:rFonts w:ascii="Arial" w:hAnsi="Arial" w:cs="Arial"/>
                <w:sz w:val="20"/>
                <w:szCs w:val="20"/>
              </w:rPr>
              <w:t>6</w:t>
            </w:r>
          </w:p>
        </w:tc>
        <w:tc>
          <w:tcPr>
            <w:tcW w:w="3842" w:type="dxa"/>
            <w:vAlign w:val="center"/>
          </w:tcPr>
          <w:p w14:paraId="0457862B" w14:textId="3ADB5D91" w:rsidR="5AACE37A" w:rsidRDefault="5AACE37A"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Elaborar y presentar propuesta del Plan Estratégico Institucional y los proyectos de inversión a nivel institucional y a los grupos de valor.</w:t>
            </w:r>
          </w:p>
        </w:tc>
        <w:tc>
          <w:tcPr>
            <w:tcW w:w="2478" w:type="dxa"/>
            <w:vAlign w:val="center"/>
          </w:tcPr>
          <w:p w14:paraId="1458CF29" w14:textId="4A3F571C" w:rsidR="69681910" w:rsidRDefault="69681910"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Jefe Oficina Asesora de Planeación</w:t>
            </w:r>
            <w:r w:rsidR="5AACE37A" w:rsidRPr="6F5E471B">
              <w:rPr>
                <w:rFonts w:ascii="Arial" w:hAnsi="Arial" w:cs="Arial"/>
                <w:sz w:val="22"/>
                <w:szCs w:val="22"/>
              </w:rPr>
              <w:t xml:space="preserve"> </w:t>
            </w:r>
          </w:p>
          <w:p w14:paraId="610C3FCF" w14:textId="01DA12A5" w:rsidR="6F5E471B" w:rsidRDefault="6F5E471B"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337E32A7" w14:textId="6BCA2B08" w:rsidR="69681910" w:rsidRDefault="69681910"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Profesionales Oficina Asesora de Planeación</w:t>
            </w:r>
          </w:p>
        </w:tc>
        <w:tc>
          <w:tcPr>
            <w:tcW w:w="2204" w:type="dxa"/>
            <w:vAlign w:val="center"/>
          </w:tcPr>
          <w:p w14:paraId="2616261A" w14:textId="77777777" w:rsidR="475400C0" w:rsidRDefault="475400C0"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Oficina Asesora de Planeación</w:t>
            </w:r>
          </w:p>
          <w:p w14:paraId="75EB5543" w14:textId="0B37FBCD" w:rsidR="6F5E471B" w:rsidRDefault="6F5E471B"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743" w:type="dxa"/>
            <w:vAlign w:val="center"/>
          </w:tcPr>
          <w:p w14:paraId="163483C7" w14:textId="77777777" w:rsidR="29B1E154" w:rsidRDefault="29B1E154"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No aplica</w:t>
            </w:r>
          </w:p>
          <w:p w14:paraId="101D3E8C" w14:textId="5A1D26BB" w:rsidR="6F5E471B" w:rsidRDefault="6F5E471B"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970" w:type="dxa"/>
            <w:vAlign w:val="center"/>
          </w:tcPr>
          <w:p w14:paraId="23B2A458" w14:textId="77777777" w:rsidR="475400C0" w:rsidRDefault="475400C0" w:rsidP="6F5E47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Plan Estr</w:t>
            </w:r>
            <w:r w:rsidR="51FB6A53" w:rsidRPr="6F5E471B">
              <w:rPr>
                <w:rFonts w:ascii="Arial" w:hAnsi="Arial" w:cs="Arial"/>
                <w:sz w:val="22"/>
                <w:szCs w:val="22"/>
              </w:rPr>
              <w:t>até</w:t>
            </w:r>
            <w:r w:rsidRPr="6F5E471B">
              <w:rPr>
                <w:rFonts w:ascii="Arial" w:hAnsi="Arial" w:cs="Arial"/>
                <w:sz w:val="22"/>
                <w:szCs w:val="22"/>
              </w:rPr>
              <w:t>gico preliminar</w:t>
            </w:r>
          </w:p>
          <w:p w14:paraId="3C5240DA" w14:textId="18411FBE" w:rsidR="6F5E471B" w:rsidRDefault="6F5E471B" w:rsidP="6F5E47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111685DF" w14:paraId="3AEA3DCE" w14:textId="77777777" w:rsidTr="6F5E471B">
        <w:trPr>
          <w:trHeight w:val="1659"/>
        </w:trPr>
        <w:tc>
          <w:tcPr>
            <w:cnfStyle w:val="001000000000" w:firstRow="0" w:lastRow="0" w:firstColumn="1" w:lastColumn="0" w:oddVBand="0" w:evenVBand="0" w:oddHBand="0" w:evenHBand="0" w:firstRowFirstColumn="0" w:firstRowLastColumn="0" w:lastRowFirstColumn="0" w:lastRowLastColumn="0"/>
            <w:tcW w:w="495" w:type="dxa"/>
            <w:vAlign w:val="center"/>
          </w:tcPr>
          <w:p w14:paraId="48877005" w14:textId="1321B26B" w:rsidR="111685DF" w:rsidRDefault="6F5E471B" w:rsidP="111685DF">
            <w:pPr>
              <w:jc w:val="center"/>
              <w:rPr>
                <w:rFonts w:ascii="Arial" w:hAnsi="Arial" w:cs="Arial"/>
                <w:sz w:val="20"/>
                <w:szCs w:val="20"/>
              </w:rPr>
            </w:pPr>
            <w:r w:rsidRPr="6F5E471B">
              <w:rPr>
                <w:rFonts w:ascii="Arial" w:hAnsi="Arial" w:cs="Arial"/>
                <w:sz w:val="20"/>
                <w:szCs w:val="20"/>
              </w:rPr>
              <w:t>7</w:t>
            </w:r>
          </w:p>
        </w:tc>
        <w:tc>
          <w:tcPr>
            <w:tcW w:w="3842" w:type="dxa"/>
            <w:vAlign w:val="center"/>
          </w:tcPr>
          <w:p w14:paraId="22C7FE13" w14:textId="4E53025C" w:rsidR="111685DF" w:rsidRDefault="6F5E471B" w:rsidP="111685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Incorporar los ajustes, sugerencias y/</w:t>
            </w:r>
            <w:proofErr w:type="spellStart"/>
            <w:r w:rsidRPr="6F5E471B">
              <w:rPr>
                <w:rFonts w:ascii="Arial" w:hAnsi="Arial" w:cs="Arial"/>
                <w:sz w:val="22"/>
                <w:szCs w:val="22"/>
              </w:rPr>
              <w:t>o</w:t>
            </w:r>
            <w:proofErr w:type="spellEnd"/>
            <w:r w:rsidRPr="6F5E471B">
              <w:rPr>
                <w:rFonts w:ascii="Arial" w:hAnsi="Arial" w:cs="Arial"/>
                <w:sz w:val="22"/>
                <w:szCs w:val="22"/>
              </w:rPr>
              <w:t xml:space="preserve"> observaciones de los demás procesos y los grupos de valor, en el documento del plan estratégico </w:t>
            </w:r>
          </w:p>
        </w:tc>
        <w:tc>
          <w:tcPr>
            <w:tcW w:w="2478" w:type="dxa"/>
            <w:vAlign w:val="center"/>
          </w:tcPr>
          <w:p w14:paraId="4EB87F47" w14:textId="6F59B414" w:rsidR="69681910" w:rsidRDefault="69681910"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Jefe Oficina Asesora de Planeación</w:t>
            </w:r>
            <w:r w:rsidR="5AACE37A" w:rsidRPr="6F5E471B">
              <w:rPr>
                <w:rFonts w:ascii="Arial" w:hAnsi="Arial" w:cs="Arial"/>
                <w:sz w:val="22"/>
                <w:szCs w:val="22"/>
              </w:rPr>
              <w:t xml:space="preserve"> </w:t>
            </w:r>
          </w:p>
          <w:p w14:paraId="35D38580" w14:textId="6BCA2B08" w:rsidR="69681910" w:rsidRDefault="69681910"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Profesionales Oficina Asesora de Planeación</w:t>
            </w:r>
          </w:p>
        </w:tc>
        <w:tc>
          <w:tcPr>
            <w:tcW w:w="2204" w:type="dxa"/>
            <w:vAlign w:val="center"/>
          </w:tcPr>
          <w:p w14:paraId="4614F666" w14:textId="77777777" w:rsidR="475400C0" w:rsidRDefault="475400C0"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Oficina Asesora de Planeación</w:t>
            </w:r>
          </w:p>
          <w:p w14:paraId="11B2DA69" w14:textId="0B37FBCD" w:rsidR="6F5E471B" w:rsidRDefault="6F5E471B"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743" w:type="dxa"/>
            <w:vAlign w:val="center"/>
          </w:tcPr>
          <w:p w14:paraId="3999C652" w14:textId="77777777" w:rsidR="29B1E154" w:rsidRDefault="29B1E154"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No aplica</w:t>
            </w:r>
          </w:p>
          <w:p w14:paraId="323F034B" w14:textId="5A1D26BB" w:rsidR="6F5E471B" w:rsidRDefault="6F5E471B"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970" w:type="dxa"/>
            <w:vAlign w:val="center"/>
          </w:tcPr>
          <w:p w14:paraId="07351B38" w14:textId="77777777" w:rsidR="475400C0" w:rsidRDefault="475400C0" w:rsidP="6F5E47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Plan Estr</w:t>
            </w:r>
            <w:r w:rsidR="51FB6A53" w:rsidRPr="6F5E471B">
              <w:rPr>
                <w:rFonts w:ascii="Arial" w:hAnsi="Arial" w:cs="Arial"/>
                <w:sz w:val="22"/>
                <w:szCs w:val="22"/>
              </w:rPr>
              <w:t>até</w:t>
            </w:r>
            <w:r w:rsidRPr="6F5E471B">
              <w:rPr>
                <w:rFonts w:ascii="Arial" w:hAnsi="Arial" w:cs="Arial"/>
                <w:sz w:val="22"/>
                <w:szCs w:val="22"/>
              </w:rPr>
              <w:t>gico preliminar</w:t>
            </w:r>
          </w:p>
          <w:p w14:paraId="750A5603" w14:textId="18411FBE" w:rsidR="6F5E471B" w:rsidRDefault="6F5E471B" w:rsidP="6F5E47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6F5E471B" w14:paraId="5AC2CF59" w14:textId="77777777" w:rsidTr="6F5E471B">
        <w:trPr>
          <w:trHeight w:val="1659"/>
        </w:trPr>
        <w:tc>
          <w:tcPr>
            <w:cnfStyle w:val="001000000000" w:firstRow="0" w:lastRow="0" w:firstColumn="1" w:lastColumn="0" w:oddVBand="0" w:evenVBand="0" w:oddHBand="0" w:evenHBand="0" w:firstRowFirstColumn="0" w:firstRowLastColumn="0" w:lastRowFirstColumn="0" w:lastRowLastColumn="0"/>
            <w:tcW w:w="495" w:type="dxa"/>
            <w:vAlign w:val="center"/>
          </w:tcPr>
          <w:p w14:paraId="5D28B70A" w14:textId="196A67B8" w:rsidR="6F5E471B" w:rsidRDefault="6F5E471B" w:rsidP="6F5E471B">
            <w:pPr>
              <w:spacing w:line="259" w:lineRule="auto"/>
              <w:jc w:val="center"/>
            </w:pPr>
            <w:r w:rsidRPr="6F5E471B">
              <w:rPr>
                <w:rFonts w:ascii="Arial" w:hAnsi="Arial" w:cs="Arial"/>
                <w:sz w:val="20"/>
                <w:szCs w:val="20"/>
              </w:rPr>
              <w:t>8</w:t>
            </w:r>
          </w:p>
        </w:tc>
        <w:tc>
          <w:tcPr>
            <w:tcW w:w="3842" w:type="dxa"/>
            <w:vAlign w:val="center"/>
          </w:tcPr>
          <w:p w14:paraId="145D2507" w14:textId="16AA74AB" w:rsidR="38A8BF36" w:rsidRDefault="38A8BF36"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 xml:space="preserve"> Diseñar el </w:t>
            </w:r>
            <w:r w:rsidR="7FD87BEB" w:rsidRPr="6F5E471B">
              <w:rPr>
                <w:rFonts w:ascii="Arial" w:hAnsi="Arial" w:cs="Arial"/>
                <w:sz w:val="22"/>
                <w:szCs w:val="22"/>
              </w:rPr>
              <w:t>Plan Estratégico</w:t>
            </w:r>
            <w:r w:rsidRPr="6F5E471B">
              <w:rPr>
                <w:rFonts w:ascii="Arial" w:hAnsi="Arial" w:cs="Arial"/>
                <w:sz w:val="22"/>
                <w:szCs w:val="22"/>
              </w:rPr>
              <w:t xml:space="preserve"> Institucional y los proyectos de inversión</w:t>
            </w:r>
          </w:p>
        </w:tc>
        <w:tc>
          <w:tcPr>
            <w:tcW w:w="2478" w:type="dxa"/>
            <w:vAlign w:val="center"/>
          </w:tcPr>
          <w:p w14:paraId="43028028" w14:textId="77777777" w:rsidR="543BC894" w:rsidRDefault="543BC894"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Jefes de Dependencia, Coordinadores Grupos de Trabajo, Lideres de Procesos</w:t>
            </w:r>
          </w:p>
        </w:tc>
        <w:tc>
          <w:tcPr>
            <w:tcW w:w="2204" w:type="dxa"/>
            <w:vAlign w:val="center"/>
          </w:tcPr>
          <w:p w14:paraId="65929917" w14:textId="77777777" w:rsidR="543BC894" w:rsidRDefault="543BC894"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Todas las Dependencias, Grupos de Trabajo y Procesos</w:t>
            </w:r>
          </w:p>
        </w:tc>
        <w:tc>
          <w:tcPr>
            <w:tcW w:w="2743" w:type="dxa"/>
            <w:vAlign w:val="center"/>
          </w:tcPr>
          <w:p w14:paraId="330BF921" w14:textId="77777777" w:rsidR="493AF688" w:rsidRDefault="493AF688"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No aplica</w:t>
            </w:r>
          </w:p>
        </w:tc>
        <w:tc>
          <w:tcPr>
            <w:tcW w:w="2970" w:type="dxa"/>
            <w:vAlign w:val="center"/>
          </w:tcPr>
          <w:p w14:paraId="7ACD4977" w14:textId="77777777" w:rsidR="6F5E471B" w:rsidRDefault="6F5E471B" w:rsidP="6F5E47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37A9FCF0" w14:textId="77777777" w:rsidR="493AF688" w:rsidRDefault="493AF688" w:rsidP="6F5E47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Plan Estr</w:t>
            </w:r>
            <w:r w:rsidR="5C8359EA" w:rsidRPr="6F5E471B">
              <w:rPr>
                <w:rFonts w:ascii="Arial" w:hAnsi="Arial" w:cs="Arial"/>
                <w:sz w:val="22"/>
                <w:szCs w:val="22"/>
              </w:rPr>
              <w:t>até</w:t>
            </w:r>
            <w:r w:rsidRPr="6F5E471B">
              <w:rPr>
                <w:rFonts w:ascii="Arial" w:hAnsi="Arial" w:cs="Arial"/>
                <w:sz w:val="22"/>
                <w:szCs w:val="22"/>
              </w:rPr>
              <w:t>gico preliminar</w:t>
            </w:r>
          </w:p>
          <w:p w14:paraId="6F8025FA" w14:textId="77777777" w:rsidR="6F5E471B" w:rsidRDefault="6F5E471B"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14:paraId="14D01C33" w14:textId="77777777" w:rsidR="5B4AC487" w:rsidRDefault="5B4AC487" w:rsidP="6F5E47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Propuesta proyectos de inversión</w:t>
            </w:r>
          </w:p>
          <w:p w14:paraId="1B3305FD" w14:textId="77777777" w:rsidR="6F5E471B" w:rsidRDefault="6F5E471B"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65D0A851" w14:textId="77777777" w:rsidR="6F5E471B" w:rsidRDefault="6F5E471B"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5077D5" w:rsidRPr="005077D5" w14:paraId="3B96476B" w14:textId="77777777" w:rsidTr="6F5E471B">
        <w:trPr>
          <w:trHeight w:val="1659"/>
        </w:trPr>
        <w:tc>
          <w:tcPr>
            <w:cnfStyle w:val="001000000000" w:firstRow="0" w:lastRow="0" w:firstColumn="1" w:lastColumn="0" w:oddVBand="0" w:evenVBand="0" w:oddHBand="0" w:evenHBand="0" w:firstRowFirstColumn="0" w:firstRowLastColumn="0" w:lastRowFirstColumn="0" w:lastRowLastColumn="0"/>
            <w:tcW w:w="495" w:type="dxa"/>
            <w:vAlign w:val="center"/>
          </w:tcPr>
          <w:p w14:paraId="55BE4F51" w14:textId="77777777" w:rsidR="00C83A0B" w:rsidRPr="005077D5" w:rsidRDefault="6F5E471B" w:rsidP="111685DF">
            <w:pPr>
              <w:jc w:val="center"/>
              <w:rPr>
                <w:rFonts w:ascii="Arial" w:hAnsi="Arial" w:cs="Arial"/>
                <w:spacing w:val="-20"/>
                <w:sz w:val="20"/>
                <w:szCs w:val="20"/>
              </w:rPr>
            </w:pPr>
            <w:r w:rsidRPr="111685DF">
              <w:rPr>
                <w:rFonts w:ascii="Arial" w:hAnsi="Arial" w:cs="Arial"/>
                <w:spacing w:val="-20"/>
                <w:sz w:val="20"/>
                <w:szCs w:val="20"/>
              </w:rPr>
              <w:t>9</w:t>
            </w:r>
          </w:p>
        </w:tc>
        <w:tc>
          <w:tcPr>
            <w:tcW w:w="3842" w:type="dxa"/>
            <w:vAlign w:val="center"/>
          </w:tcPr>
          <w:p w14:paraId="6D751D4A" w14:textId="259F555C" w:rsidR="31E62DC1" w:rsidRDefault="31E62DC1"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Revisar y aprobar el Plan Estratégico y los proyectos de inversión</w:t>
            </w:r>
          </w:p>
          <w:p w14:paraId="5457BB05" w14:textId="7F99994A" w:rsidR="31E62DC1" w:rsidRDefault="31E62DC1"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Si el plan est</w:t>
            </w:r>
            <w:r w:rsidR="0A105DAD" w:rsidRPr="6F5E471B">
              <w:rPr>
                <w:rFonts w:ascii="Arial" w:hAnsi="Arial" w:cs="Arial"/>
                <w:sz w:val="22"/>
                <w:szCs w:val="22"/>
              </w:rPr>
              <w:t>á</w:t>
            </w:r>
            <w:r w:rsidRPr="6F5E471B">
              <w:rPr>
                <w:rFonts w:ascii="Arial" w:hAnsi="Arial" w:cs="Arial"/>
                <w:sz w:val="22"/>
                <w:szCs w:val="22"/>
              </w:rPr>
              <w:t xml:space="preserve"> de acuerdo con lo establecido se continúa con la actividad No.10, de lo contrario se realizan los ajustes pertinentes</w:t>
            </w:r>
          </w:p>
        </w:tc>
        <w:tc>
          <w:tcPr>
            <w:tcW w:w="2478" w:type="dxa"/>
            <w:vAlign w:val="center"/>
          </w:tcPr>
          <w:p w14:paraId="749BE7DE" w14:textId="77777777" w:rsidR="31E62DC1" w:rsidRDefault="31E62DC1"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Director General</w:t>
            </w:r>
          </w:p>
          <w:p w14:paraId="04BB815F" w14:textId="77777777" w:rsidR="31E62DC1" w:rsidRDefault="31E62DC1"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 xml:space="preserve">y </w:t>
            </w:r>
          </w:p>
          <w:p w14:paraId="65A36394" w14:textId="77777777" w:rsidR="31E62DC1" w:rsidRDefault="31E62DC1"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Jefes de Dependencia</w:t>
            </w:r>
          </w:p>
        </w:tc>
        <w:tc>
          <w:tcPr>
            <w:tcW w:w="2204" w:type="dxa"/>
            <w:vAlign w:val="center"/>
          </w:tcPr>
          <w:p w14:paraId="61B6C5CC" w14:textId="77777777" w:rsidR="31E62DC1" w:rsidRDefault="31E62DC1"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Comité Institucional de Gestión y Desempeño</w:t>
            </w:r>
          </w:p>
        </w:tc>
        <w:tc>
          <w:tcPr>
            <w:tcW w:w="2743" w:type="dxa"/>
            <w:vAlign w:val="center"/>
          </w:tcPr>
          <w:p w14:paraId="2E325837" w14:textId="36BADCF8" w:rsidR="31E62DC1" w:rsidRDefault="31E62DC1"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Verificar que el plan estratégico y los proyectos estén orientados a la satisfacción de las necesidades de los grupos de valor y acorde con la misión institucional</w:t>
            </w:r>
          </w:p>
        </w:tc>
        <w:tc>
          <w:tcPr>
            <w:tcW w:w="2970" w:type="dxa"/>
            <w:vAlign w:val="center"/>
          </w:tcPr>
          <w:p w14:paraId="424C32B7" w14:textId="77777777" w:rsidR="31E62DC1" w:rsidRDefault="31E62DC1" w:rsidP="6F5E47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Acta de Reunión</w:t>
            </w:r>
          </w:p>
          <w:p w14:paraId="0620AA9A" w14:textId="77777777" w:rsidR="6F5E471B" w:rsidRDefault="6F5E471B" w:rsidP="6F5E47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E313A1" w:rsidRPr="005077D5" w14:paraId="2EDAC5C9" w14:textId="77777777" w:rsidTr="6F5E471B">
        <w:trPr>
          <w:trHeight w:val="1659"/>
        </w:trPr>
        <w:tc>
          <w:tcPr>
            <w:cnfStyle w:val="001000000000" w:firstRow="0" w:lastRow="0" w:firstColumn="1" w:lastColumn="0" w:oddVBand="0" w:evenVBand="0" w:oddHBand="0" w:evenHBand="0" w:firstRowFirstColumn="0" w:firstRowLastColumn="0" w:lastRowFirstColumn="0" w:lastRowLastColumn="0"/>
            <w:tcW w:w="495" w:type="dxa"/>
            <w:vAlign w:val="center"/>
          </w:tcPr>
          <w:p w14:paraId="7D85C208" w14:textId="77777777" w:rsidR="00E313A1" w:rsidRPr="005077D5" w:rsidRDefault="6F5E471B" w:rsidP="6F5E471B">
            <w:pPr>
              <w:jc w:val="center"/>
              <w:rPr>
                <w:rFonts w:ascii="Arial" w:hAnsi="Arial" w:cs="Arial"/>
                <w:spacing w:val="-20"/>
                <w:sz w:val="20"/>
                <w:szCs w:val="20"/>
              </w:rPr>
            </w:pPr>
            <w:r w:rsidRPr="6F5E471B">
              <w:rPr>
                <w:rFonts w:ascii="Arial" w:hAnsi="Arial" w:cs="Arial"/>
                <w:spacing w:val="-20"/>
                <w:sz w:val="20"/>
                <w:szCs w:val="20"/>
              </w:rPr>
              <w:t>10</w:t>
            </w:r>
          </w:p>
        </w:tc>
        <w:tc>
          <w:tcPr>
            <w:tcW w:w="3842" w:type="dxa"/>
            <w:vAlign w:val="center"/>
          </w:tcPr>
          <w:p w14:paraId="0F71973C" w14:textId="0853572F" w:rsidR="00E313A1" w:rsidRDefault="31E62DC1"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Formular y gestionar la aprobación de los proyectos en las plataformas disponibles por el DNP</w:t>
            </w:r>
          </w:p>
        </w:tc>
        <w:tc>
          <w:tcPr>
            <w:tcW w:w="2478" w:type="dxa"/>
            <w:vAlign w:val="center"/>
          </w:tcPr>
          <w:p w14:paraId="2A67BC6D" w14:textId="6F59B414" w:rsidR="00E313A1" w:rsidRPr="005077D5" w:rsidRDefault="69681910"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Jefe Oficina Asesora de Planeación</w:t>
            </w:r>
            <w:r w:rsidR="5AACE37A" w:rsidRPr="6F5E471B">
              <w:rPr>
                <w:rFonts w:ascii="Arial" w:hAnsi="Arial" w:cs="Arial"/>
                <w:sz w:val="22"/>
                <w:szCs w:val="22"/>
              </w:rPr>
              <w:t xml:space="preserve"> </w:t>
            </w:r>
          </w:p>
          <w:p w14:paraId="02396E47" w14:textId="6BCA2B08" w:rsidR="00E313A1" w:rsidRPr="005077D5" w:rsidRDefault="69681910"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Profesionales Oficina Asesora de Planeación</w:t>
            </w:r>
          </w:p>
          <w:p w14:paraId="13C382AF" w14:textId="374AF28D" w:rsidR="00E313A1" w:rsidRPr="005077D5" w:rsidRDefault="00E313A1"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04" w:type="dxa"/>
            <w:vAlign w:val="center"/>
          </w:tcPr>
          <w:p w14:paraId="4E793BA8" w14:textId="6BA61936" w:rsidR="00E313A1" w:rsidRPr="005077D5" w:rsidRDefault="6F5E471B"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Oficina Asesora de Planeación</w:t>
            </w:r>
          </w:p>
        </w:tc>
        <w:tc>
          <w:tcPr>
            <w:tcW w:w="2743" w:type="dxa"/>
            <w:vAlign w:val="center"/>
          </w:tcPr>
          <w:p w14:paraId="1BF26BD5" w14:textId="77777777" w:rsidR="00E313A1" w:rsidRPr="005077D5" w:rsidRDefault="00E313A1"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No aplica</w:t>
            </w:r>
          </w:p>
        </w:tc>
        <w:tc>
          <w:tcPr>
            <w:tcW w:w="2970" w:type="dxa"/>
            <w:vAlign w:val="center"/>
          </w:tcPr>
          <w:p w14:paraId="5BBE4E9D" w14:textId="3EE5AC36" w:rsidR="005531A7" w:rsidRDefault="6F5E471B" w:rsidP="00E313A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Proyectos formulados</w:t>
            </w:r>
          </w:p>
        </w:tc>
      </w:tr>
      <w:tr w:rsidR="6F5E471B" w14:paraId="3E86312D" w14:textId="77777777" w:rsidTr="6F5E471B">
        <w:trPr>
          <w:trHeight w:val="1659"/>
        </w:trPr>
        <w:tc>
          <w:tcPr>
            <w:cnfStyle w:val="001000000000" w:firstRow="0" w:lastRow="0" w:firstColumn="1" w:lastColumn="0" w:oddVBand="0" w:evenVBand="0" w:oddHBand="0" w:evenHBand="0" w:firstRowFirstColumn="0" w:firstRowLastColumn="0" w:lastRowFirstColumn="0" w:lastRowLastColumn="0"/>
            <w:tcW w:w="495" w:type="dxa"/>
            <w:vAlign w:val="center"/>
          </w:tcPr>
          <w:p w14:paraId="39F61373" w14:textId="479AEEE6" w:rsidR="6F5E471B" w:rsidRDefault="6F5E471B" w:rsidP="6F5E471B">
            <w:pPr>
              <w:jc w:val="center"/>
              <w:rPr>
                <w:rFonts w:ascii="Arial" w:hAnsi="Arial" w:cs="Arial"/>
                <w:sz w:val="20"/>
                <w:szCs w:val="20"/>
              </w:rPr>
            </w:pPr>
            <w:r w:rsidRPr="6F5E471B">
              <w:rPr>
                <w:rFonts w:ascii="Arial" w:hAnsi="Arial" w:cs="Arial"/>
                <w:sz w:val="20"/>
                <w:szCs w:val="20"/>
              </w:rPr>
              <w:lastRenderedPageBreak/>
              <w:t>11</w:t>
            </w:r>
          </w:p>
        </w:tc>
        <w:tc>
          <w:tcPr>
            <w:tcW w:w="3842" w:type="dxa"/>
            <w:vAlign w:val="center"/>
          </w:tcPr>
          <w:p w14:paraId="56E9E7AD" w14:textId="6A5F93D9" w:rsidR="6F5E471B" w:rsidRDefault="6F5E471B"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Elaborar los planes institucionales y operativos con sus respectivos indicadores y riesgos.</w:t>
            </w:r>
          </w:p>
        </w:tc>
        <w:tc>
          <w:tcPr>
            <w:tcW w:w="2478" w:type="dxa"/>
            <w:vAlign w:val="center"/>
          </w:tcPr>
          <w:p w14:paraId="5C92CACF" w14:textId="77777777" w:rsidR="543BC894" w:rsidRDefault="543BC894"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Jefes de Dependencia, Coordinadores Grupos de Trabajo, Lideres de Procesos</w:t>
            </w:r>
          </w:p>
          <w:p w14:paraId="3CD172C8" w14:textId="7A5C5F5F" w:rsidR="6F5E471B" w:rsidRDefault="6F5E471B"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04" w:type="dxa"/>
            <w:vAlign w:val="center"/>
          </w:tcPr>
          <w:p w14:paraId="4571E461" w14:textId="77777777" w:rsidR="543BC894" w:rsidRDefault="543BC894"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Todas las Dependencias, Grupos de Trabajo y Procesos</w:t>
            </w:r>
          </w:p>
        </w:tc>
        <w:tc>
          <w:tcPr>
            <w:tcW w:w="2743" w:type="dxa"/>
            <w:vAlign w:val="center"/>
          </w:tcPr>
          <w:p w14:paraId="78845643" w14:textId="77777777" w:rsidR="493AF688" w:rsidRDefault="493AF688"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No aplica</w:t>
            </w:r>
          </w:p>
        </w:tc>
        <w:tc>
          <w:tcPr>
            <w:tcW w:w="2970" w:type="dxa"/>
            <w:vAlign w:val="center"/>
          </w:tcPr>
          <w:p w14:paraId="078ACE7B" w14:textId="6B31E311" w:rsidR="31E62DC1" w:rsidRDefault="31E62DC1" w:rsidP="6F5E47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Planes elaborados.</w:t>
            </w:r>
          </w:p>
          <w:p w14:paraId="6337A7D7" w14:textId="0BEDE290" w:rsidR="6F5E471B" w:rsidRDefault="6F5E471B" w:rsidP="6F5E47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Indicadores</w:t>
            </w:r>
          </w:p>
          <w:p w14:paraId="707DC682" w14:textId="22272A8B" w:rsidR="6F5E471B" w:rsidRDefault="6F5E471B" w:rsidP="6F5E47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Mapa de riesgos</w:t>
            </w:r>
          </w:p>
          <w:p w14:paraId="5B485572" w14:textId="574A7A9D" w:rsidR="6F5E471B" w:rsidRDefault="6F5E471B" w:rsidP="6F5E47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14EE7876" w14:textId="52EF2861" w:rsidR="6F5E471B" w:rsidRDefault="6F5E471B" w:rsidP="6F5E47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E313A1" w:rsidRPr="005077D5" w14:paraId="6D37D7DC" w14:textId="77777777" w:rsidTr="6F5E471B">
        <w:trPr>
          <w:trHeight w:val="721"/>
        </w:trPr>
        <w:tc>
          <w:tcPr>
            <w:cnfStyle w:val="001000000000" w:firstRow="0" w:lastRow="0" w:firstColumn="1" w:lastColumn="0" w:oddVBand="0" w:evenVBand="0" w:oddHBand="0" w:evenHBand="0" w:firstRowFirstColumn="0" w:firstRowLastColumn="0" w:lastRowFirstColumn="0" w:lastRowLastColumn="0"/>
            <w:tcW w:w="495" w:type="dxa"/>
            <w:vAlign w:val="center"/>
          </w:tcPr>
          <w:p w14:paraId="19E28750" w14:textId="77777777" w:rsidR="00E313A1" w:rsidRPr="005077D5" w:rsidRDefault="6F5E471B" w:rsidP="6F5E471B">
            <w:pPr>
              <w:jc w:val="center"/>
              <w:rPr>
                <w:rFonts w:ascii="Arial" w:hAnsi="Arial" w:cs="Arial"/>
                <w:spacing w:val="-20"/>
                <w:sz w:val="20"/>
                <w:szCs w:val="20"/>
              </w:rPr>
            </w:pPr>
            <w:r w:rsidRPr="6F5E471B">
              <w:rPr>
                <w:rFonts w:ascii="Arial" w:hAnsi="Arial" w:cs="Arial"/>
                <w:spacing w:val="-20"/>
                <w:sz w:val="20"/>
                <w:szCs w:val="20"/>
              </w:rPr>
              <w:t>12</w:t>
            </w:r>
          </w:p>
        </w:tc>
        <w:tc>
          <w:tcPr>
            <w:tcW w:w="3842" w:type="dxa"/>
            <w:vAlign w:val="center"/>
          </w:tcPr>
          <w:p w14:paraId="226DD2FE" w14:textId="7DDDACB3" w:rsidR="00E313A1" w:rsidRDefault="31E62DC1"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 xml:space="preserve">Revisar y aprobar los Planes Institucionales </w:t>
            </w:r>
            <w:r w:rsidR="6F5E471B" w:rsidRPr="6F5E471B">
              <w:rPr>
                <w:rFonts w:ascii="Arial" w:hAnsi="Arial" w:cs="Arial"/>
                <w:sz w:val="22"/>
                <w:szCs w:val="22"/>
              </w:rPr>
              <w:t>con sus respectivos indicadores y riesgos.</w:t>
            </w:r>
          </w:p>
          <w:p w14:paraId="6A442653" w14:textId="77777777" w:rsidR="00E313A1" w:rsidRPr="005077D5" w:rsidRDefault="00E313A1"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537F2601" w14:textId="573FF158" w:rsidR="00E313A1" w:rsidRPr="005077D5" w:rsidRDefault="31E62DC1"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Si se aprueba se continúa con la actividad No. 12, de lo contrario se realizan los ajustes necesarios</w:t>
            </w:r>
          </w:p>
        </w:tc>
        <w:tc>
          <w:tcPr>
            <w:tcW w:w="2478" w:type="dxa"/>
            <w:vAlign w:val="center"/>
          </w:tcPr>
          <w:p w14:paraId="4FE1C4C3" w14:textId="77777777" w:rsidR="00E313A1" w:rsidRPr="005077D5" w:rsidRDefault="00E313A1"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Director General</w:t>
            </w:r>
          </w:p>
          <w:p w14:paraId="234642DC" w14:textId="77777777" w:rsidR="00E313A1" w:rsidRPr="005077D5" w:rsidRDefault="00E313A1"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 xml:space="preserve">y </w:t>
            </w:r>
          </w:p>
          <w:p w14:paraId="597FB97A" w14:textId="77777777" w:rsidR="00E313A1" w:rsidRPr="005077D5" w:rsidRDefault="00E313A1"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Jefes de Dependencia</w:t>
            </w:r>
          </w:p>
        </w:tc>
        <w:tc>
          <w:tcPr>
            <w:tcW w:w="2204" w:type="dxa"/>
            <w:vAlign w:val="center"/>
          </w:tcPr>
          <w:p w14:paraId="13FB6912" w14:textId="77777777" w:rsidR="00E313A1" w:rsidRPr="005077D5" w:rsidRDefault="00E313A1"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rPr>
              <w:t>Comité Institucional de Gestión y Desempeño</w:t>
            </w:r>
          </w:p>
        </w:tc>
        <w:tc>
          <w:tcPr>
            <w:tcW w:w="2743" w:type="dxa"/>
            <w:vAlign w:val="center"/>
          </w:tcPr>
          <w:p w14:paraId="2EFA92A9" w14:textId="2AE0FA7B" w:rsidR="00E313A1" w:rsidRPr="005077D5" w:rsidRDefault="31E62DC1"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 xml:space="preserve">Verificar que los documentos están acordes con la misión de la entidad. </w:t>
            </w:r>
          </w:p>
        </w:tc>
        <w:tc>
          <w:tcPr>
            <w:tcW w:w="2970" w:type="dxa"/>
            <w:vAlign w:val="center"/>
          </w:tcPr>
          <w:p w14:paraId="5DD91CEF" w14:textId="77777777" w:rsidR="00E313A1" w:rsidRPr="005077D5" w:rsidRDefault="00E313A1"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5077D5">
              <w:rPr>
                <w:rFonts w:ascii="Arial" w:hAnsi="Arial" w:cs="Arial"/>
                <w:sz w:val="22"/>
              </w:rPr>
              <w:t>Acta de Reunión</w:t>
            </w:r>
          </w:p>
        </w:tc>
      </w:tr>
      <w:tr w:rsidR="00E313A1" w:rsidRPr="005077D5" w14:paraId="5B8A93EF" w14:textId="77777777" w:rsidTr="6F5E471B">
        <w:trPr>
          <w:trHeight w:val="70"/>
        </w:trPr>
        <w:tc>
          <w:tcPr>
            <w:cnfStyle w:val="001000000000" w:firstRow="0" w:lastRow="0" w:firstColumn="1" w:lastColumn="0" w:oddVBand="0" w:evenVBand="0" w:oddHBand="0" w:evenHBand="0" w:firstRowFirstColumn="0" w:firstRowLastColumn="0" w:lastRowFirstColumn="0" w:lastRowLastColumn="0"/>
            <w:tcW w:w="495" w:type="dxa"/>
            <w:vAlign w:val="center"/>
          </w:tcPr>
          <w:p w14:paraId="1261075D" w14:textId="77777777" w:rsidR="00E313A1" w:rsidRPr="005077D5" w:rsidRDefault="6F5E471B" w:rsidP="6F5E471B">
            <w:pPr>
              <w:jc w:val="center"/>
              <w:rPr>
                <w:rFonts w:ascii="Arial" w:hAnsi="Arial" w:cs="Arial"/>
                <w:spacing w:val="-20"/>
                <w:sz w:val="20"/>
                <w:szCs w:val="20"/>
              </w:rPr>
            </w:pPr>
            <w:r w:rsidRPr="6F5E471B">
              <w:rPr>
                <w:rFonts w:ascii="Arial" w:hAnsi="Arial" w:cs="Arial"/>
                <w:spacing w:val="-20"/>
                <w:sz w:val="20"/>
                <w:szCs w:val="20"/>
              </w:rPr>
              <w:t>13</w:t>
            </w:r>
          </w:p>
        </w:tc>
        <w:tc>
          <w:tcPr>
            <w:tcW w:w="3842" w:type="dxa"/>
            <w:vAlign w:val="center"/>
          </w:tcPr>
          <w:p w14:paraId="2F6438C1" w14:textId="77777777" w:rsidR="00E313A1" w:rsidRPr="005077D5" w:rsidRDefault="00E313A1"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 xml:space="preserve">Publicar los Planes </w:t>
            </w:r>
            <w:r w:rsidR="00377A8E">
              <w:rPr>
                <w:rFonts w:ascii="Arial" w:hAnsi="Arial" w:cs="Arial"/>
                <w:sz w:val="22"/>
                <w:szCs w:val="22"/>
              </w:rPr>
              <w:t>institucio</w:t>
            </w:r>
            <w:r>
              <w:rPr>
                <w:rFonts w:ascii="Arial" w:hAnsi="Arial" w:cs="Arial"/>
                <w:sz w:val="22"/>
                <w:szCs w:val="22"/>
              </w:rPr>
              <w:t xml:space="preserve">nales </w:t>
            </w:r>
            <w:r w:rsidRPr="005077D5">
              <w:rPr>
                <w:rFonts w:ascii="Arial" w:hAnsi="Arial" w:cs="Arial"/>
                <w:sz w:val="22"/>
                <w:szCs w:val="22"/>
              </w:rPr>
              <w:t xml:space="preserve">en la página web </w:t>
            </w:r>
            <w:r>
              <w:rPr>
                <w:rFonts w:ascii="Arial" w:hAnsi="Arial" w:cs="Arial"/>
                <w:sz w:val="22"/>
                <w:szCs w:val="22"/>
              </w:rPr>
              <w:t xml:space="preserve">con el propósito de </w:t>
            </w:r>
            <w:r w:rsidRPr="005077D5">
              <w:rPr>
                <w:rFonts w:ascii="Arial" w:hAnsi="Arial" w:cs="Arial"/>
                <w:sz w:val="22"/>
                <w:szCs w:val="22"/>
              </w:rPr>
              <w:t>someterlos a consulta por parte de la ciudadanía</w:t>
            </w:r>
          </w:p>
        </w:tc>
        <w:tc>
          <w:tcPr>
            <w:tcW w:w="2478" w:type="dxa"/>
            <w:vAlign w:val="center"/>
          </w:tcPr>
          <w:p w14:paraId="32E1FFE8" w14:textId="77777777" w:rsidR="00E313A1" w:rsidRPr="005077D5" w:rsidRDefault="00377A8E"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Asesor de Comunicaciones </w:t>
            </w:r>
          </w:p>
        </w:tc>
        <w:tc>
          <w:tcPr>
            <w:tcW w:w="2204" w:type="dxa"/>
            <w:vAlign w:val="center"/>
          </w:tcPr>
          <w:p w14:paraId="23233F2D" w14:textId="77777777" w:rsidR="00E313A1" w:rsidRPr="005077D5" w:rsidRDefault="005531A7"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Dirección General</w:t>
            </w:r>
          </w:p>
        </w:tc>
        <w:tc>
          <w:tcPr>
            <w:tcW w:w="2743" w:type="dxa"/>
            <w:vAlign w:val="center"/>
          </w:tcPr>
          <w:p w14:paraId="1A3B574C" w14:textId="77777777" w:rsidR="00E313A1" w:rsidRPr="005077D5" w:rsidRDefault="005531A7"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No aplica</w:t>
            </w:r>
          </w:p>
        </w:tc>
        <w:tc>
          <w:tcPr>
            <w:tcW w:w="2970" w:type="dxa"/>
            <w:vAlign w:val="center"/>
          </w:tcPr>
          <w:p w14:paraId="7190D00E" w14:textId="77777777" w:rsidR="00E313A1" w:rsidRPr="005077D5" w:rsidRDefault="00E313A1"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Planes institucionales publicados</w:t>
            </w:r>
          </w:p>
        </w:tc>
      </w:tr>
      <w:tr w:rsidR="00E313A1" w:rsidRPr="005077D5" w14:paraId="30B3319B" w14:textId="77777777" w:rsidTr="6F5E471B">
        <w:trPr>
          <w:trHeight w:val="70"/>
        </w:trPr>
        <w:tc>
          <w:tcPr>
            <w:cnfStyle w:val="001000000000" w:firstRow="0" w:lastRow="0" w:firstColumn="1" w:lastColumn="0" w:oddVBand="0" w:evenVBand="0" w:oddHBand="0" w:evenHBand="0" w:firstRowFirstColumn="0" w:firstRowLastColumn="0" w:lastRowFirstColumn="0" w:lastRowLastColumn="0"/>
            <w:tcW w:w="495" w:type="dxa"/>
            <w:vAlign w:val="center"/>
          </w:tcPr>
          <w:p w14:paraId="6E5A128F" w14:textId="77777777" w:rsidR="00E313A1" w:rsidRPr="005077D5" w:rsidRDefault="6F5E471B" w:rsidP="6F5E471B">
            <w:pPr>
              <w:jc w:val="center"/>
              <w:rPr>
                <w:rFonts w:ascii="Arial" w:hAnsi="Arial" w:cs="Arial"/>
                <w:spacing w:val="-20"/>
                <w:sz w:val="20"/>
                <w:szCs w:val="20"/>
              </w:rPr>
            </w:pPr>
            <w:r w:rsidRPr="6F5E471B">
              <w:rPr>
                <w:rFonts w:ascii="Arial" w:hAnsi="Arial" w:cs="Arial"/>
                <w:spacing w:val="-20"/>
                <w:sz w:val="20"/>
                <w:szCs w:val="20"/>
              </w:rPr>
              <w:t>14</w:t>
            </w:r>
          </w:p>
        </w:tc>
        <w:tc>
          <w:tcPr>
            <w:tcW w:w="3842" w:type="dxa"/>
            <w:vAlign w:val="center"/>
          </w:tcPr>
          <w:p w14:paraId="1086F6E2" w14:textId="77777777" w:rsidR="00E313A1" w:rsidRPr="005077D5" w:rsidRDefault="005531A7"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Analizar </w:t>
            </w:r>
            <w:r w:rsidR="00E313A1" w:rsidRPr="005077D5">
              <w:rPr>
                <w:rFonts w:ascii="Arial" w:hAnsi="Arial" w:cs="Arial"/>
                <w:sz w:val="22"/>
                <w:szCs w:val="22"/>
              </w:rPr>
              <w:t xml:space="preserve">los aportes dados por la ciudadanía </w:t>
            </w:r>
            <w:r w:rsidR="00E313A1">
              <w:rPr>
                <w:rFonts w:ascii="Arial" w:hAnsi="Arial" w:cs="Arial"/>
                <w:sz w:val="22"/>
                <w:szCs w:val="22"/>
              </w:rPr>
              <w:t>en los P</w:t>
            </w:r>
            <w:r w:rsidR="00E313A1" w:rsidRPr="005077D5">
              <w:rPr>
                <w:rFonts w:ascii="Arial" w:hAnsi="Arial" w:cs="Arial"/>
                <w:sz w:val="22"/>
                <w:szCs w:val="22"/>
              </w:rPr>
              <w:t xml:space="preserve">lanes </w:t>
            </w:r>
          </w:p>
          <w:p w14:paraId="24B9E431" w14:textId="77777777" w:rsidR="00E313A1" w:rsidRPr="005077D5" w:rsidRDefault="00E313A1"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0A73E619" w14:textId="0CB1209E" w:rsidR="00E313A1" w:rsidRPr="005077D5" w:rsidRDefault="0AA34806" w:rsidP="005531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 xml:space="preserve">Si los aportes son pertinentes se incorporan en los planes institucionales y </w:t>
            </w:r>
            <w:r w:rsidR="31E62DC1" w:rsidRPr="6F5E471B">
              <w:rPr>
                <w:rFonts w:ascii="Arial" w:hAnsi="Arial" w:cs="Arial"/>
                <w:sz w:val="22"/>
                <w:szCs w:val="22"/>
              </w:rPr>
              <w:t>se continúa con la actividad No.14</w:t>
            </w:r>
          </w:p>
        </w:tc>
        <w:tc>
          <w:tcPr>
            <w:tcW w:w="2478" w:type="dxa"/>
            <w:vAlign w:val="center"/>
          </w:tcPr>
          <w:p w14:paraId="1B4F0CB3" w14:textId="77777777" w:rsidR="00E313A1" w:rsidRPr="005077D5" w:rsidRDefault="00E313A1"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Jefe Oficina Asesora de Planeación</w:t>
            </w:r>
          </w:p>
          <w:p w14:paraId="42A6EAAC" w14:textId="77777777" w:rsidR="00E313A1" w:rsidRPr="005077D5" w:rsidRDefault="00E313A1"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18859271" w14:textId="77777777" w:rsidR="00E313A1" w:rsidRPr="005077D5" w:rsidRDefault="00E313A1"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Profesionales Oficina Asesora de Planeación</w:t>
            </w:r>
          </w:p>
          <w:p w14:paraId="574FB73D" w14:textId="77777777" w:rsidR="00E313A1" w:rsidRPr="005077D5" w:rsidRDefault="00E313A1" w:rsidP="00E313A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28359639" w14:textId="77777777" w:rsidR="00E313A1" w:rsidRPr="005077D5" w:rsidRDefault="00E313A1"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04" w:type="dxa"/>
            <w:vAlign w:val="center"/>
          </w:tcPr>
          <w:p w14:paraId="2AD0D43D" w14:textId="77777777" w:rsidR="00E313A1" w:rsidRPr="005077D5" w:rsidRDefault="00E313A1"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 xml:space="preserve">Oficina Asesora de Planeación, </w:t>
            </w:r>
          </w:p>
        </w:tc>
        <w:tc>
          <w:tcPr>
            <w:tcW w:w="2743" w:type="dxa"/>
            <w:vAlign w:val="center"/>
          </w:tcPr>
          <w:p w14:paraId="286ADF3C" w14:textId="54F67845" w:rsidR="00E313A1" w:rsidRPr="005077D5" w:rsidRDefault="00E313A1"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4E5393E9">
              <w:rPr>
                <w:rFonts w:ascii="Arial" w:hAnsi="Arial" w:cs="Arial"/>
                <w:sz w:val="22"/>
                <w:szCs w:val="22"/>
              </w:rPr>
              <w:t>Verificar que los aportes de la ciudadanía sean pertinentes, su incorporación genere valor, que correspondan a las funciones institucionales y se encuentren dentro del marco legal del pa</w:t>
            </w:r>
            <w:r w:rsidR="16BBD13A" w:rsidRPr="4E5393E9">
              <w:rPr>
                <w:rFonts w:ascii="Arial" w:hAnsi="Arial" w:cs="Arial"/>
                <w:sz w:val="22"/>
                <w:szCs w:val="22"/>
              </w:rPr>
              <w:t>í</w:t>
            </w:r>
            <w:r w:rsidRPr="4E5393E9">
              <w:rPr>
                <w:rFonts w:ascii="Arial" w:hAnsi="Arial" w:cs="Arial"/>
                <w:sz w:val="22"/>
                <w:szCs w:val="22"/>
              </w:rPr>
              <w:t xml:space="preserve">s  </w:t>
            </w:r>
          </w:p>
        </w:tc>
        <w:tc>
          <w:tcPr>
            <w:tcW w:w="2970" w:type="dxa"/>
            <w:vAlign w:val="center"/>
          </w:tcPr>
          <w:p w14:paraId="2702C7AE" w14:textId="77777777" w:rsidR="00E313A1" w:rsidRPr="005077D5" w:rsidRDefault="00E313A1"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Planes institucionales con ajustes</w:t>
            </w:r>
          </w:p>
        </w:tc>
      </w:tr>
      <w:tr w:rsidR="00E313A1" w:rsidRPr="005077D5" w14:paraId="6C3A7F3E" w14:textId="77777777" w:rsidTr="6F5E471B">
        <w:trPr>
          <w:trHeight w:val="70"/>
        </w:trPr>
        <w:tc>
          <w:tcPr>
            <w:cnfStyle w:val="001000000000" w:firstRow="0" w:lastRow="0" w:firstColumn="1" w:lastColumn="0" w:oddVBand="0" w:evenVBand="0" w:oddHBand="0" w:evenHBand="0" w:firstRowFirstColumn="0" w:firstRowLastColumn="0" w:lastRowFirstColumn="0" w:lastRowLastColumn="0"/>
            <w:tcW w:w="495" w:type="dxa"/>
            <w:vAlign w:val="center"/>
          </w:tcPr>
          <w:p w14:paraId="6582E784" w14:textId="77777777" w:rsidR="00E313A1" w:rsidRPr="005077D5" w:rsidRDefault="6F5E471B" w:rsidP="6F5E471B">
            <w:pPr>
              <w:jc w:val="center"/>
              <w:rPr>
                <w:rFonts w:ascii="Arial" w:hAnsi="Arial" w:cs="Arial"/>
                <w:spacing w:val="-20"/>
                <w:sz w:val="20"/>
                <w:szCs w:val="20"/>
              </w:rPr>
            </w:pPr>
            <w:r w:rsidRPr="6F5E471B">
              <w:rPr>
                <w:rFonts w:ascii="Arial" w:hAnsi="Arial" w:cs="Arial"/>
                <w:spacing w:val="-20"/>
                <w:sz w:val="20"/>
                <w:szCs w:val="20"/>
              </w:rPr>
              <w:t>15</w:t>
            </w:r>
          </w:p>
        </w:tc>
        <w:tc>
          <w:tcPr>
            <w:tcW w:w="3842" w:type="dxa"/>
            <w:vAlign w:val="center"/>
          </w:tcPr>
          <w:p w14:paraId="69F8957B" w14:textId="77777777" w:rsidR="00E313A1" w:rsidRPr="005077D5" w:rsidRDefault="00E313A1"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Publicar los Planes definitivos en la página web</w:t>
            </w:r>
          </w:p>
          <w:p w14:paraId="008B8A6C" w14:textId="77777777" w:rsidR="00E313A1" w:rsidRPr="005077D5" w:rsidRDefault="00E313A1"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0449F295" w14:textId="67AA7260" w:rsidR="00E313A1" w:rsidRPr="005077D5" w:rsidRDefault="31E62DC1"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(En el caso del Plan de Adquisiciones se registrará en la plataforma disponible por Colombia Compra Eficiente)</w:t>
            </w:r>
          </w:p>
        </w:tc>
        <w:tc>
          <w:tcPr>
            <w:tcW w:w="2478" w:type="dxa"/>
            <w:vAlign w:val="center"/>
          </w:tcPr>
          <w:p w14:paraId="23EBEB17" w14:textId="475B2FF3" w:rsidR="00E313A1" w:rsidRPr="005077D5" w:rsidRDefault="00E313A1"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4E5393E9">
              <w:rPr>
                <w:rFonts w:ascii="Arial" w:hAnsi="Arial" w:cs="Arial"/>
                <w:sz w:val="22"/>
                <w:szCs w:val="22"/>
              </w:rPr>
              <w:t>Profesionales Oficina Asesora de Planeación</w:t>
            </w:r>
          </w:p>
          <w:p w14:paraId="2CA68FBB" w14:textId="77777777" w:rsidR="00E313A1" w:rsidRPr="005077D5" w:rsidRDefault="00E313A1"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04" w:type="dxa"/>
            <w:vAlign w:val="center"/>
          </w:tcPr>
          <w:p w14:paraId="0CE4C03B" w14:textId="77777777" w:rsidR="00E313A1" w:rsidRPr="005077D5" w:rsidRDefault="00E313A1"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Oficina Asesora de Planeación</w:t>
            </w:r>
          </w:p>
        </w:tc>
        <w:tc>
          <w:tcPr>
            <w:tcW w:w="2743" w:type="dxa"/>
            <w:vAlign w:val="center"/>
          </w:tcPr>
          <w:p w14:paraId="3EAF579C" w14:textId="77777777" w:rsidR="00E313A1" w:rsidRPr="005077D5" w:rsidRDefault="00E313A1"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No aplica</w:t>
            </w:r>
          </w:p>
        </w:tc>
        <w:tc>
          <w:tcPr>
            <w:tcW w:w="2970" w:type="dxa"/>
            <w:vAlign w:val="center"/>
          </w:tcPr>
          <w:p w14:paraId="67C0D865" w14:textId="77777777" w:rsidR="00E313A1" w:rsidRPr="005077D5" w:rsidRDefault="00E313A1"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Planes institucionales definitivos publicados</w:t>
            </w:r>
          </w:p>
        </w:tc>
      </w:tr>
      <w:tr w:rsidR="00E313A1" w:rsidRPr="005077D5" w14:paraId="2405CC4C" w14:textId="77777777" w:rsidTr="6F5E471B">
        <w:tc>
          <w:tcPr>
            <w:cnfStyle w:val="001000000000" w:firstRow="0" w:lastRow="0" w:firstColumn="1" w:lastColumn="0" w:oddVBand="0" w:evenVBand="0" w:oddHBand="0" w:evenHBand="0" w:firstRowFirstColumn="0" w:firstRowLastColumn="0" w:lastRowFirstColumn="0" w:lastRowLastColumn="0"/>
            <w:tcW w:w="495" w:type="dxa"/>
            <w:vAlign w:val="center"/>
          </w:tcPr>
          <w:p w14:paraId="1B306496" w14:textId="77777777" w:rsidR="00E313A1" w:rsidRPr="005077D5" w:rsidRDefault="31E62DC1" w:rsidP="6F5E471B">
            <w:pPr>
              <w:jc w:val="center"/>
              <w:rPr>
                <w:rFonts w:ascii="Arial" w:hAnsi="Arial" w:cs="Arial"/>
                <w:spacing w:val="-20"/>
                <w:sz w:val="20"/>
                <w:szCs w:val="20"/>
              </w:rPr>
            </w:pPr>
            <w:r w:rsidRPr="6F5E471B">
              <w:rPr>
                <w:rFonts w:ascii="Arial" w:hAnsi="Arial" w:cs="Arial"/>
                <w:spacing w:val="-20"/>
                <w:sz w:val="20"/>
                <w:szCs w:val="20"/>
              </w:rPr>
              <w:t>16</w:t>
            </w:r>
          </w:p>
        </w:tc>
        <w:tc>
          <w:tcPr>
            <w:tcW w:w="3842" w:type="dxa"/>
            <w:vAlign w:val="center"/>
          </w:tcPr>
          <w:p w14:paraId="2A8F9A19" w14:textId="42058337" w:rsidR="00E313A1" w:rsidRPr="005077D5" w:rsidRDefault="31E62DC1" w:rsidP="005531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F5E471B">
              <w:rPr>
                <w:rFonts w:ascii="Arial" w:hAnsi="Arial" w:cs="Arial"/>
                <w:sz w:val="22"/>
                <w:szCs w:val="22"/>
              </w:rPr>
              <w:t xml:space="preserve">Socializar </w:t>
            </w:r>
            <w:r w:rsidR="0AA34806" w:rsidRPr="6F5E471B">
              <w:rPr>
                <w:rFonts w:ascii="Arial" w:hAnsi="Arial" w:cs="Arial"/>
                <w:sz w:val="22"/>
                <w:szCs w:val="22"/>
              </w:rPr>
              <w:t xml:space="preserve">los </w:t>
            </w:r>
            <w:r w:rsidRPr="6F5E471B">
              <w:rPr>
                <w:rFonts w:ascii="Arial" w:hAnsi="Arial" w:cs="Arial"/>
                <w:sz w:val="22"/>
                <w:szCs w:val="22"/>
              </w:rPr>
              <w:t xml:space="preserve">Planes </w:t>
            </w:r>
            <w:r w:rsidR="0AA34806" w:rsidRPr="6F5E471B">
              <w:rPr>
                <w:rFonts w:ascii="Arial" w:hAnsi="Arial" w:cs="Arial"/>
                <w:sz w:val="22"/>
                <w:szCs w:val="22"/>
              </w:rPr>
              <w:t xml:space="preserve">con los </w:t>
            </w:r>
            <w:r w:rsidRPr="6F5E471B">
              <w:rPr>
                <w:rFonts w:ascii="Arial" w:hAnsi="Arial" w:cs="Arial"/>
                <w:sz w:val="22"/>
                <w:szCs w:val="22"/>
              </w:rPr>
              <w:t>servidores</w:t>
            </w:r>
            <w:r w:rsidR="0AA34806" w:rsidRPr="6F5E471B">
              <w:rPr>
                <w:rFonts w:ascii="Arial" w:hAnsi="Arial" w:cs="Arial"/>
                <w:sz w:val="22"/>
                <w:szCs w:val="22"/>
              </w:rPr>
              <w:t xml:space="preserve"> públicos y contratistas </w:t>
            </w:r>
            <w:r w:rsidRPr="6F5E471B">
              <w:rPr>
                <w:rFonts w:ascii="Arial" w:hAnsi="Arial" w:cs="Arial"/>
                <w:sz w:val="22"/>
                <w:szCs w:val="22"/>
              </w:rPr>
              <w:t>del Instituto.</w:t>
            </w:r>
          </w:p>
        </w:tc>
        <w:tc>
          <w:tcPr>
            <w:tcW w:w="2478" w:type="dxa"/>
            <w:vAlign w:val="center"/>
          </w:tcPr>
          <w:p w14:paraId="62176F1F" w14:textId="60CBB6D9" w:rsidR="00E313A1" w:rsidRPr="005077D5" w:rsidRDefault="00E313A1"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4E5393E9">
              <w:rPr>
                <w:rFonts w:ascii="Arial" w:hAnsi="Arial" w:cs="Arial"/>
                <w:sz w:val="22"/>
                <w:szCs w:val="22"/>
              </w:rPr>
              <w:t>Profesionales Oficina Asesora de Planeación</w:t>
            </w:r>
          </w:p>
          <w:p w14:paraId="380EE163" w14:textId="77777777" w:rsidR="00E313A1" w:rsidRPr="005077D5" w:rsidRDefault="00E313A1"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04" w:type="dxa"/>
            <w:vAlign w:val="center"/>
          </w:tcPr>
          <w:p w14:paraId="2DE966BC" w14:textId="77777777" w:rsidR="00E313A1" w:rsidRPr="005077D5" w:rsidRDefault="00E313A1"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Oficina Asesora de Planeación</w:t>
            </w:r>
          </w:p>
        </w:tc>
        <w:tc>
          <w:tcPr>
            <w:tcW w:w="2743" w:type="dxa"/>
            <w:vAlign w:val="center"/>
          </w:tcPr>
          <w:p w14:paraId="6E1716FB" w14:textId="77777777" w:rsidR="00E313A1" w:rsidRPr="005077D5" w:rsidRDefault="00E313A1"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No aplica</w:t>
            </w:r>
          </w:p>
        </w:tc>
        <w:tc>
          <w:tcPr>
            <w:tcW w:w="2970" w:type="dxa"/>
            <w:vAlign w:val="center"/>
          </w:tcPr>
          <w:p w14:paraId="06D98F7A" w14:textId="77777777" w:rsidR="00E313A1" w:rsidRPr="005077D5" w:rsidRDefault="005531A7"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w:t>
            </w:r>
            <w:r w:rsidR="00E313A1" w:rsidRPr="005077D5">
              <w:rPr>
                <w:rFonts w:ascii="Arial" w:hAnsi="Arial" w:cs="Arial"/>
                <w:sz w:val="22"/>
                <w:szCs w:val="22"/>
              </w:rPr>
              <w:t>ágina Web</w:t>
            </w:r>
          </w:p>
          <w:p w14:paraId="6361EB33" w14:textId="77777777" w:rsidR="00E313A1" w:rsidRDefault="00E313A1"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Listado de asistentes</w:t>
            </w:r>
          </w:p>
          <w:p w14:paraId="3E88DFFD" w14:textId="77777777" w:rsidR="005531A7" w:rsidRPr="005077D5" w:rsidRDefault="005531A7" w:rsidP="00E313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Correo electrónico</w:t>
            </w:r>
          </w:p>
        </w:tc>
      </w:tr>
    </w:tbl>
    <w:p w14:paraId="0D7B3BDB" w14:textId="385D1217" w:rsidR="00C454C0" w:rsidRPr="005548F6" w:rsidRDefault="005663AA" w:rsidP="004F113B">
      <w:pPr>
        <w:pStyle w:val="Ttulo2"/>
        <w:spacing w:before="240" w:after="240"/>
        <w:ind w:left="0"/>
        <w:rPr>
          <w:sz w:val="24"/>
        </w:rPr>
      </w:pPr>
      <w:r w:rsidRPr="00ED3DF0">
        <w:rPr>
          <w:sz w:val="24"/>
        </w:rPr>
        <w:t xml:space="preserve">8. </w:t>
      </w:r>
      <w:r w:rsidR="00C465DC" w:rsidRPr="00ED3DF0">
        <w:rPr>
          <w:sz w:val="24"/>
        </w:rPr>
        <w:t>ANEXOS</w:t>
      </w:r>
      <w:r w:rsidR="00902435">
        <w:rPr>
          <w:sz w:val="24"/>
        </w:rPr>
        <w:t xml:space="preserve"> ASOCIADOS</w:t>
      </w:r>
    </w:p>
    <w:p w14:paraId="4BB3F588" w14:textId="77777777" w:rsidR="00EA1E85" w:rsidRPr="005175CF" w:rsidRDefault="49DE2FB1" w:rsidP="111685DF">
      <w:pPr>
        <w:rPr>
          <w:rFonts w:ascii="Arial" w:hAnsi="Arial" w:cs="Arial"/>
        </w:rPr>
      </w:pPr>
      <w:r w:rsidRPr="6F5E471B">
        <w:rPr>
          <w:rFonts w:ascii="Arial" w:hAnsi="Arial" w:cs="Arial"/>
        </w:rPr>
        <w:t xml:space="preserve">Planes Institucionales </w:t>
      </w:r>
    </w:p>
    <w:p w14:paraId="51DF4C5B" w14:textId="0255D0DE" w:rsidR="00EA1E85" w:rsidRPr="005175CF" w:rsidRDefault="00EA1E85" w:rsidP="00972101">
      <w:pPr>
        <w:rPr>
          <w:rFonts w:ascii="Arial" w:hAnsi="Arial" w:cs="Arial"/>
          <w:bCs/>
          <w:szCs w:val="22"/>
        </w:rPr>
      </w:pPr>
      <w:r w:rsidRPr="005175CF">
        <w:rPr>
          <w:rFonts w:ascii="Arial" w:hAnsi="Arial" w:cs="Arial"/>
          <w:bCs/>
          <w:szCs w:val="22"/>
        </w:rPr>
        <w:t>Proyectos</w:t>
      </w:r>
      <w:r w:rsidR="00053104">
        <w:rPr>
          <w:rFonts w:ascii="Arial" w:hAnsi="Arial" w:cs="Arial"/>
          <w:bCs/>
          <w:szCs w:val="22"/>
        </w:rPr>
        <w:t xml:space="preserve"> de Inversión</w:t>
      </w:r>
    </w:p>
    <w:p w14:paraId="7E8112C0" w14:textId="77777777" w:rsidR="00972101" w:rsidRPr="005175CF" w:rsidRDefault="00972101" w:rsidP="00972101">
      <w:pPr>
        <w:rPr>
          <w:rFonts w:ascii="Arial" w:hAnsi="Arial" w:cs="Arial"/>
          <w:bCs/>
          <w:szCs w:val="22"/>
        </w:rPr>
      </w:pPr>
      <w:r w:rsidRPr="005175CF">
        <w:rPr>
          <w:rFonts w:ascii="Arial" w:hAnsi="Arial" w:cs="Arial"/>
          <w:bCs/>
          <w:szCs w:val="22"/>
        </w:rPr>
        <w:t xml:space="preserve">Formato </w:t>
      </w:r>
      <w:r w:rsidR="005B364C" w:rsidRPr="005175CF">
        <w:rPr>
          <w:rFonts w:ascii="Arial" w:hAnsi="Arial" w:cs="Arial"/>
          <w:bCs/>
          <w:szCs w:val="22"/>
        </w:rPr>
        <w:t>A</w:t>
      </w:r>
      <w:r w:rsidRPr="005175CF">
        <w:rPr>
          <w:rFonts w:ascii="Arial" w:hAnsi="Arial" w:cs="Arial"/>
          <w:bCs/>
          <w:szCs w:val="22"/>
        </w:rPr>
        <w:t>cta</w:t>
      </w:r>
    </w:p>
    <w:p w14:paraId="38B94BD5" w14:textId="77777777" w:rsidR="00CF5373" w:rsidRPr="005175CF" w:rsidRDefault="6465277F" w:rsidP="6F5E471B">
      <w:pPr>
        <w:rPr>
          <w:rFonts w:ascii="Arial" w:hAnsi="Arial" w:cs="Arial"/>
        </w:rPr>
      </w:pPr>
      <w:r w:rsidRPr="6F5E471B">
        <w:rPr>
          <w:rFonts w:ascii="Arial" w:hAnsi="Arial" w:cs="Arial"/>
        </w:rPr>
        <w:t>Mapa de riesgos Institucional</w:t>
      </w:r>
    </w:p>
    <w:p w14:paraId="1917A283" w14:textId="2DF80021" w:rsidR="6F5E471B" w:rsidRDefault="00053104" w:rsidP="6F5E471B">
      <w:pPr>
        <w:rPr>
          <w:rFonts w:ascii="Arial" w:hAnsi="Arial" w:cs="Arial"/>
        </w:rPr>
      </w:pPr>
      <w:r>
        <w:rPr>
          <w:rFonts w:ascii="Arial" w:hAnsi="Arial" w:cs="Arial"/>
        </w:rPr>
        <w:t>I</w:t>
      </w:r>
      <w:r w:rsidR="6F5E471B" w:rsidRPr="6F5E471B">
        <w:rPr>
          <w:rFonts w:ascii="Arial" w:hAnsi="Arial" w:cs="Arial"/>
        </w:rPr>
        <w:t>ndicadores</w:t>
      </w:r>
    </w:p>
    <w:p w14:paraId="379EFC6D" w14:textId="77777777" w:rsidR="00743DA0" w:rsidRPr="005175CF" w:rsidRDefault="002A689E" w:rsidP="00CF5373">
      <w:pPr>
        <w:rPr>
          <w:rFonts w:ascii="Arial" w:hAnsi="Arial" w:cs="Arial"/>
          <w:bCs/>
          <w:szCs w:val="22"/>
        </w:rPr>
      </w:pPr>
      <w:r w:rsidRPr="005175CF">
        <w:rPr>
          <w:rFonts w:ascii="Arial" w:hAnsi="Arial" w:cs="Arial"/>
          <w:bCs/>
          <w:szCs w:val="22"/>
        </w:rPr>
        <w:t xml:space="preserve">Formato </w:t>
      </w:r>
      <w:r w:rsidR="00743DA0" w:rsidRPr="005175CF">
        <w:rPr>
          <w:rFonts w:ascii="Arial" w:hAnsi="Arial" w:cs="Arial"/>
          <w:bCs/>
          <w:szCs w:val="22"/>
        </w:rPr>
        <w:t>Listado de asistentes</w:t>
      </w:r>
    </w:p>
    <w:p w14:paraId="58F93036" w14:textId="77777777" w:rsidR="00743DA0" w:rsidRPr="005175CF" w:rsidRDefault="00743DA0" w:rsidP="00CF5373">
      <w:pPr>
        <w:rPr>
          <w:rFonts w:ascii="Arial" w:hAnsi="Arial" w:cs="Arial"/>
          <w:bCs/>
          <w:szCs w:val="22"/>
        </w:rPr>
      </w:pPr>
      <w:r w:rsidRPr="005175CF">
        <w:rPr>
          <w:rFonts w:ascii="Arial" w:hAnsi="Arial" w:cs="Arial"/>
          <w:bCs/>
          <w:szCs w:val="22"/>
        </w:rPr>
        <w:t>Visión</w:t>
      </w:r>
    </w:p>
    <w:p w14:paraId="6ABB7B9B" w14:textId="77777777" w:rsidR="00743DA0" w:rsidRPr="00692844" w:rsidRDefault="00743DA0" w:rsidP="00347C83">
      <w:pPr>
        <w:rPr>
          <w:rFonts w:ascii="Arial" w:hAnsi="Arial" w:cs="Arial"/>
          <w:bCs/>
          <w:szCs w:val="22"/>
        </w:rPr>
      </w:pPr>
      <w:r w:rsidRPr="005175CF">
        <w:rPr>
          <w:rFonts w:ascii="Arial" w:hAnsi="Arial" w:cs="Arial"/>
          <w:bCs/>
          <w:szCs w:val="22"/>
        </w:rPr>
        <w:t>Misión</w:t>
      </w:r>
    </w:p>
    <w:p w14:paraId="3581CA0B" w14:textId="77777777" w:rsidR="005175CF" w:rsidRDefault="005175CF" w:rsidP="001E2648">
      <w:pPr>
        <w:pStyle w:val="Ttulo2"/>
        <w:spacing w:after="240"/>
        <w:ind w:left="0"/>
        <w:rPr>
          <w:sz w:val="24"/>
        </w:rPr>
      </w:pPr>
    </w:p>
    <w:p w14:paraId="4F30CE94" w14:textId="77777777" w:rsidR="003976DB" w:rsidRPr="001E2648" w:rsidRDefault="005663AA" w:rsidP="001E2648">
      <w:pPr>
        <w:pStyle w:val="Ttulo2"/>
        <w:spacing w:after="240"/>
        <w:ind w:left="0"/>
        <w:rPr>
          <w:sz w:val="24"/>
        </w:rPr>
      </w:pPr>
      <w:r w:rsidRPr="005548F6">
        <w:rPr>
          <w:sz w:val="24"/>
        </w:rPr>
        <w:t xml:space="preserve">9. </w:t>
      </w:r>
      <w:r w:rsidR="00EB0E97" w:rsidRPr="005548F6">
        <w:rPr>
          <w:sz w:val="24"/>
        </w:rPr>
        <w:t>CONTROL DE CAMBIOS</w:t>
      </w:r>
    </w:p>
    <w:tbl>
      <w:tblPr>
        <w:tblStyle w:val="Tablaconcuadrcula1clara"/>
        <w:tblW w:w="14737" w:type="dxa"/>
        <w:jc w:val="center"/>
        <w:tblLook w:val="04A0" w:firstRow="1" w:lastRow="0" w:firstColumn="1" w:lastColumn="0" w:noHBand="0" w:noVBand="1"/>
      </w:tblPr>
      <w:tblGrid>
        <w:gridCol w:w="1129"/>
        <w:gridCol w:w="1843"/>
        <w:gridCol w:w="7241"/>
        <w:gridCol w:w="4524"/>
      </w:tblGrid>
      <w:tr w:rsidR="00A65349" w:rsidRPr="00A65349" w14:paraId="3A410551" w14:textId="77777777" w:rsidTr="00784CE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1E71E1A7" w14:textId="77777777" w:rsidR="003976DB" w:rsidRPr="00A65349" w:rsidRDefault="003976DB" w:rsidP="00A65349">
            <w:pPr>
              <w:jc w:val="center"/>
              <w:rPr>
                <w:rFonts w:ascii="Arial" w:hAnsi="Arial" w:cs="Arial"/>
              </w:rPr>
            </w:pPr>
            <w:r w:rsidRPr="00A65349">
              <w:rPr>
                <w:rFonts w:ascii="Arial" w:hAnsi="Arial" w:cs="Arial"/>
              </w:rPr>
              <w:t>Versión</w:t>
            </w:r>
          </w:p>
        </w:tc>
        <w:tc>
          <w:tcPr>
            <w:tcW w:w="1843" w:type="dxa"/>
            <w:vAlign w:val="center"/>
          </w:tcPr>
          <w:p w14:paraId="11EA8E00" w14:textId="77777777" w:rsidR="003976DB" w:rsidRPr="00A65349" w:rsidRDefault="003976DB" w:rsidP="00A12A2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65349">
              <w:rPr>
                <w:rFonts w:ascii="Arial" w:hAnsi="Arial" w:cs="Arial"/>
              </w:rPr>
              <w:t xml:space="preserve">Fecha </w:t>
            </w:r>
            <w:r w:rsidR="00326736" w:rsidRPr="00A65349">
              <w:rPr>
                <w:rFonts w:ascii="Arial" w:hAnsi="Arial" w:cs="Arial"/>
              </w:rPr>
              <w:t>d</w:t>
            </w:r>
            <w:r w:rsidRPr="00A65349">
              <w:rPr>
                <w:rFonts w:ascii="Arial" w:hAnsi="Arial" w:cs="Arial"/>
              </w:rPr>
              <w:t xml:space="preserve">e Entrada </w:t>
            </w:r>
            <w:r w:rsidR="00326736" w:rsidRPr="00A65349">
              <w:rPr>
                <w:rFonts w:ascii="Arial" w:hAnsi="Arial" w:cs="Arial"/>
              </w:rPr>
              <w:t>e</w:t>
            </w:r>
            <w:r w:rsidRPr="00A65349">
              <w:rPr>
                <w:rFonts w:ascii="Arial" w:hAnsi="Arial" w:cs="Arial"/>
              </w:rPr>
              <w:t>n Vigencia</w:t>
            </w:r>
          </w:p>
        </w:tc>
        <w:tc>
          <w:tcPr>
            <w:tcW w:w="7241" w:type="dxa"/>
            <w:vAlign w:val="center"/>
          </w:tcPr>
          <w:p w14:paraId="6E5650AB" w14:textId="77777777" w:rsidR="003976DB" w:rsidRPr="00A65349" w:rsidRDefault="00326736" w:rsidP="00A6534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65349">
              <w:rPr>
                <w:rFonts w:ascii="Arial" w:hAnsi="Arial" w:cs="Arial"/>
              </w:rPr>
              <w:t>Relación de l</w:t>
            </w:r>
            <w:r w:rsidR="003976DB" w:rsidRPr="00A65349">
              <w:rPr>
                <w:rFonts w:ascii="Arial" w:hAnsi="Arial" w:cs="Arial"/>
              </w:rPr>
              <w:t>as Secciones Modificadas</w:t>
            </w:r>
          </w:p>
        </w:tc>
        <w:tc>
          <w:tcPr>
            <w:tcW w:w="4524" w:type="dxa"/>
            <w:vAlign w:val="center"/>
          </w:tcPr>
          <w:p w14:paraId="00619295" w14:textId="77777777" w:rsidR="003976DB" w:rsidRPr="00A65349" w:rsidRDefault="003976DB" w:rsidP="00A6534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65349">
              <w:rPr>
                <w:rFonts w:ascii="Arial" w:hAnsi="Arial" w:cs="Arial"/>
              </w:rPr>
              <w:t>Naturaleza Del Cambio</w:t>
            </w:r>
          </w:p>
        </w:tc>
      </w:tr>
      <w:tr w:rsidR="00A65349" w:rsidRPr="00A65349" w14:paraId="6CE0C9AA" w14:textId="77777777" w:rsidTr="00784CE5">
        <w:trPr>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6B75CE30" w14:textId="77777777" w:rsidR="005E6A50" w:rsidRPr="00A65349" w:rsidRDefault="005E6A50" w:rsidP="00A65349">
            <w:pPr>
              <w:jc w:val="center"/>
              <w:rPr>
                <w:rFonts w:ascii="Arial" w:hAnsi="Arial" w:cs="Arial"/>
                <w:bCs w:val="0"/>
                <w:szCs w:val="22"/>
              </w:rPr>
            </w:pPr>
            <w:r w:rsidRPr="00A65349">
              <w:rPr>
                <w:rFonts w:ascii="Arial" w:hAnsi="Arial" w:cs="Arial"/>
                <w:bCs w:val="0"/>
                <w:szCs w:val="22"/>
              </w:rPr>
              <w:t>1</w:t>
            </w:r>
          </w:p>
        </w:tc>
        <w:tc>
          <w:tcPr>
            <w:tcW w:w="1843" w:type="dxa"/>
            <w:vAlign w:val="center"/>
          </w:tcPr>
          <w:p w14:paraId="217406E5" w14:textId="77777777"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A65349">
              <w:rPr>
                <w:rFonts w:ascii="Arial" w:hAnsi="Arial" w:cs="Arial"/>
                <w:bCs/>
                <w:szCs w:val="22"/>
              </w:rPr>
              <w:t>14/04/2011</w:t>
            </w:r>
          </w:p>
        </w:tc>
        <w:tc>
          <w:tcPr>
            <w:tcW w:w="7241" w:type="dxa"/>
            <w:vAlign w:val="center"/>
          </w:tcPr>
          <w:p w14:paraId="7B39319D" w14:textId="77777777"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A65349">
              <w:rPr>
                <w:rFonts w:ascii="Arial" w:hAnsi="Arial" w:cs="Arial"/>
                <w:bCs/>
                <w:szCs w:val="22"/>
              </w:rPr>
              <w:t>No aplica por ser versión inicial</w:t>
            </w:r>
          </w:p>
        </w:tc>
        <w:tc>
          <w:tcPr>
            <w:tcW w:w="4524" w:type="dxa"/>
            <w:vAlign w:val="center"/>
          </w:tcPr>
          <w:p w14:paraId="5C315D9A" w14:textId="77777777"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Adopción del procedimiento</w:t>
            </w:r>
          </w:p>
        </w:tc>
      </w:tr>
      <w:tr w:rsidR="00A65349" w:rsidRPr="00A65349" w14:paraId="2A81F155" w14:textId="77777777" w:rsidTr="00784CE5">
        <w:trPr>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06A56E1B" w14:textId="77777777" w:rsidR="005E6A50" w:rsidRPr="00A65349" w:rsidRDefault="005E6A50" w:rsidP="00A65349">
            <w:pPr>
              <w:jc w:val="center"/>
              <w:rPr>
                <w:rFonts w:ascii="Arial" w:hAnsi="Arial" w:cs="Arial"/>
                <w:bCs w:val="0"/>
                <w:szCs w:val="22"/>
              </w:rPr>
            </w:pPr>
            <w:r w:rsidRPr="00A65349">
              <w:rPr>
                <w:rFonts w:ascii="Arial" w:hAnsi="Arial" w:cs="Arial"/>
                <w:bCs w:val="0"/>
                <w:szCs w:val="22"/>
              </w:rPr>
              <w:t>2</w:t>
            </w:r>
          </w:p>
        </w:tc>
        <w:tc>
          <w:tcPr>
            <w:tcW w:w="1843" w:type="dxa"/>
            <w:vAlign w:val="center"/>
          </w:tcPr>
          <w:p w14:paraId="137DB24A" w14:textId="77777777"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A65349">
              <w:rPr>
                <w:rFonts w:ascii="Arial" w:hAnsi="Arial" w:cs="Arial"/>
                <w:bCs/>
                <w:szCs w:val="22"/>
              </w:rPr>
              <w:t>15/07/2011</w:t>
            </w:r>
          </w:p>
        </w:tc>
        <w:tc>
          <w:tcPr>
            <w:tcW w:w="7241" w:type="dxa"/>
            <w:vAlign w:val="center"/>
          </w:tcPr>
          <w:p w14:paraId="582D885D" w14:textId="77777777"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Sección 5 Columna Documentos y Registros</w:t>
            </w:r>
          </w:p>
          <w:p w14:paraId="65D53C90" w14:textId="77777777"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Sección 6 Anexos</w:t>
            </w:r>
          </w:p>
        </w:tc>
        <w:tc>
          <w:tcPr>
            <w:tcW w:w="4524" w:type="dxa"/>
            <w:vAlign w:val="center"/>
          </w:tcPr>
          <w:p w14:paraId="408145EA" w14:textId="77777777"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 reemplazó el termino memorando por Comunicación</w:t>
            </w:r>
          </w:p>
          <w:p w14:paraId="3A640789" w14:textId="77777777"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 incluyó un Formato</w:t>
            </w:r>
          </w:p>
        </w:tc>
      </w:tr>
      <w:tr w:rsidR="00A65349" w:rsidRPr="00A65349" w14:paraId="6E7CBFCB" w14:textId="77777777" w:rsidTr="00784CE5">
        <w:trPr>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6140632" w14:textId="77777777" w:rsidR="005E6A50" w:rsidRPr="00A65349" w:rsidRDefault="005E6A50" w:rsidP="00A65349">
            <w:pPr>
              <w:jc w:val="center"/>
              <w:rPr>
                <w:rFonts w:ascii="Arial" w:hAnsi="Arial" w:cs="Arial"/>
                <w:bCs w:val="0"/>
                <w:szCs w:val="22"/>
              </w:rPr>
            </w:pPr>
            <w:r w:rsidRPr="00A65349">
              <w:rPr>
                <w:rFonts w:ascii="Arial" w:hAnsi="Arial" w:cs="Arial"/>
                <w:bCs w:val="0"/>
                <w:szCs w:val="22"/>
              </w:rPr>
              <w:t>3</w:t>
            </w:r>
          </w:p>
        </w:tc>
        <w:tc>
          <w:tcPr>
            <w:tcW w:w="1843" w:type="dxa"/>
            <w:vAlign w:val="center"/>
          </w:tcPr>
          <w:p w14:paraId="593E8E78" w14:textId="77777777"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A65349">
              <w:rPr>
                <w:rFonts w:ascii="Arial" w:hAnsi="Arial" w:cs="Arial"/>
                <w:bCs/>
                <w:szCs w:val="22"/>
              </w:rPr>
              <w:t>23/03/2012</w:t>
            </w:r>
          </w:p>
        </w:tc>
        <w:tc>
          <w:tcPr>
            <w:tcW w:w="7241" w:type="dxa"/>
            <w:vAlign w:val="center"/>
          </w:tcPr>
          <w:p w14:paraId="4FEC776C" w14:textId="77777777"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Sección 2 Políticas Operación</w:t>
            </w:r>
          </w:p>
          <w:p w14:paraId="3DAE3E4E" w14:textId="77777777"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Sección 4 Definiciones</w:t>
            </w:r>
          </w:p>
          <w:p w14:paraId="60990888" w14:textId="77777777"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Sección 5 Columnas Descripción y Documentos y Registros</w:t>
            </w:r>
          </w:p>
          <w:p w14:paraId="69E92D35" w14:textId="77777777"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Sección 6 Anexos</w:t>
            </w:r>
          </w:p>
        </w:tc>
        <w:tc>
          <w:tcPr>
            <w:tcW w:w="4524" w:type="dxa"/>
            <w:vAlign w:val="center"/>
          </w:tcPr>
          <w:p w14:paraId="3178485C" w14:textId="77777777"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 eliminó una política, se ajustó el glosario, se suprimieron dos actividades y un formato</w:t>
            </w:r>
          </w:p>
        </w:tc>
      </w:tr>
      <w:tr w:rsidR="00A65349" w:rsidRPr="00A65349" w14:paraId="356E7093" w14:textId="77777777" w:rsidTr="00784CE5">
        <w:trPr>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42D6CECC" w14:textId="77777777" w:rsidR="005E6A50" w:rsidRPr="00A65349" w:rsidRDefault="005E6A50" w:rsidP="00A65349">
            <w:pPr>
              <w:jc w:val="center"/>
              <w:rPr>
                <w:rFonts w:ascii="Arial" w:hAnsi="Arial" w:cs="Arial"/>
                <w:bCs w:val="0"/>
                <w:szCs w:val="22"/>
              </w:rPr>
            </w:pPr>
            <w:r w:rsidRPr="00A65349">
              <w:rPr>
                <w:rFonts w:ascii="Arial" w:hAnsi="Arial" w:cs="Arial"/>
                <w:bCs w:val="0"/>
                <w:szCs w:val="22"/>
              </w:rPr>
              <w:t>4</w:t>
            </w:r>
          </w:p>
        </w:tc>
        <w:tc>
          <w:tcPr>
            <w:tcW w:w="1843" w:type="dxa"/>
            <w:vAlign w:val="center"/>
          </w:tcPr>
          <w:p w14:paraId="45C85248" w14:textId="77777777"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A65349">
              <w:rPr>
                <w:rFonts w:ascii="Arial" w:hAnsi="Arial" w:cs="Arial"/>
                <w:bCs/>
                <w:szCs w:val="22"/>
              </w:rPr>
              <w:t>21/03/2013</w:t>
            </w:r>
          </w:p>
        </w:tc>
        <w:tc>
          <w:tcPr>
            <w:tcW w:w="7241" w:type="dxa"/>
            <w:vAlign w:val="center"/>
          </w:tcPr>
          <w:p w14:paraId="31097CC2" w14:textId="77777777"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 modificó el nombre del procedimiento, Sección 4 Definiciones</w:t>
            </w:r>
          </w:p>
          <w:p w14:paraId="5403E7D5" w14:textId="77777777"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Sección 5 Descripción y</w:t>
            </w:r>
          </w:p>
          <w:p w14:paraId="34E1A98D" w14:textId="77777777"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Sección 6 Anexos</w:t>
            </w:r>
          </w:p>
        </w:tc>
        <w:tc>
          <w:tcPr>
            <w:tcW w:w="4524" w:type="dxa"/>
            <w:vAlign w:val="center"/>
          </w:tcPr>
          <w:p w14:paraId="50325186" w14:textId="77777777"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 eliminó una política, se ajustó el glosario, se suprimieron dos actividades y un formato</w:t>
            </w:r>
          </w:p>
        </w:tc>
      </w:tr>
      <w:tr w:rsidR="00A65349" w:rsidRPr="00A65349" w14:paraId="2FD5F3A3" w14:textId="77777777" w:rsidTr="00784CE5">
        <w:trPr>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68E18AA5" w14:textId="77777777" w:rsidR="005E6A50" w:rsidRPr="00A65349" w:rsidRDefault="005E6A50" w:rsidP="00A65349">
            <w:pPr>
              <w:jc w:val="center"/>
              <w:rPr>
                <w:rFonts w:ascii="Arial" w:hAnsi="Arial" w:cs="Arial"/>
                <w:bCs w:val="0"/>
                <w:szCs w:val="22"/>
              </w:rPr>
            </w:pPr>
            <w:r w:rsidRPr="00A65349">
              <w:rPr>
                <w:rFonts w:ascii="Arial" w:hAnsi="Arial" w:cs="Arial"/>
                <w:bCs w:val="0"/>
                <w:szCs w:val="22"/>
              </w:rPr>
              <w:t>5</w:t>
            </w:r>
          </w:p>
        </w:tc>
        <w:tc>
          <w:tcPr>
            <w:tcW w:w="1843" w:type="dxa"/>
            <w:vAlign w:val="center"/>
          </w:tcPr>
          <w:p w14:paraId="2F90D494" w14:textId="77777777"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A65349">
              <w:rPr>
                <w:rFonts w:ascii="Arial" w:hAnsi="Arial" w:cs="Arial"/>
                <w:bCs/>
                <w:szCs w:val="22"/>
              </w:rPr>
              <w:t>21/08/2013</w:t>
            </w:r>
          </w:p>
        </w:tc>
        <w:tc>
          <w:tcPr>
            <w:tcW w:w="7241" w:type="dxa"/>
            <w:vAlign w:val="center"/>
          </w:tcPr>
          <w:p w14:paraId="6237F62C" w14:textId="77777777"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Sección 2 Políticas, Sección 5 Descripción y</w:t>
            </w:r>
          </w:p>
          <w:p w14:paraId="17EBEFF8" w14:textId="77777777"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Sección 6 Anexos</w:t>
            </w:r>
          </w:p>
        </w:tc>
        <w:tc>
          <w:tcPr>
            <w:tcW w:w="4524" w:type="dxa"/>
            <w:vAlign w:val="center"/>
          </w:tcPr>
          <w:p w14:paraId="5161CBD8" w14:textId="77777777"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 adicionó una política de operación, se adicionaron 2 actividades y se dieron directrices para uso de un formato.</w:t>
            </w:r>
          </w:p>
        </w:tc>
      </w:tr>
      <w:tr w:rsidR="00A65349" w:rsidRPr="00A65349" w14:paraId="11BA9778" w14:textId="77777777" w:rsidTr="00784CE5">
        <w:trPr>
          <w:trHeight w:val="801"/>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DF089B5" w14:textId="77777777" w:rsidR="005E6A50" w:rsidRPr="00A65349" w:rsidRDefault="005E6A50" w:rsidP="00A65349">
            <w:pPr>
              <w:jc w:val="center"/>
              <w:rPr>
                <w:rFonts w:ascii="Arial" w:hAnsi="Arial" w:cs="Arial"/>
                <w:bCs w:val="0"/>
                <w:szCs w:val="22"/>
              </w:rPr>
            </w:pPr>
          </w:p>
          <w:p w14:paraId="4FDFC842" w14:textId="77777777" w:rsidR="005E6A50" w:rsidRPr="00A65349" w:rsidRDefault="005E6A50" w:rsidP="00A65349">
            <w:pPr>
              <w:jc w:val="center"/>
              <w:rPr>
                <w:rFonts w:ascii="Arial" w:hAnsi="Arial" w:cs="Arial"/>
                <w:bCs w:val="0"/>
                <w:szCs w:val="22"/>
              </w:rPr>
            </w:pPr>
            <w:r w:rsidRPr="00A65349">
              <w:rPr>
                <w:rFonts w:ascii="Arial" w:hAnsi="Arial" w:cs="Arial"/>
                <w:bCs w:val="0"/>
                <w:szCs w:val="22"/>
              </w:rPr>
              <w:t>6</w:t>
            </w:r>
          </w:p>
        </w:tc>
        <w:tc>
          <w:tcPr>
            <w:tcW w:w="1843" w:type="dxa"/>
            <w:vAlign w:val="center"/>
          </w:tcPr>
          <w:p w14:paraId="57126E35" w14:textId="77777777"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A65349">
              <w:rPr>
                <w:rFonts w:ascii="Arial" w:hAnsi="Arial" w:cs="Arial"/>
                <w:bCs/>
                <w:szCs w:val="22"/>
              </w:rPr>
              <w:t>10/11/2017</w:t>
            </w:r>
          </w:p>
        </w:tc>
        <w:tc>
          <w:tcPr>
            <w:tcW w:w="7241" w:type="dxa"/>
            <w:vAlign w:val="center"/>
          </w:tcPr>
          <w:p w14:paraId="791AC61C" w14:textId="77777777"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Todo el documento</w:t>
            </w:r>
          </w:p>
        </w:tc>
        <w:tc>
          <w:tcPr>
            <w:tcW w:w="4524" w:type="dxa"/>
            <w:vAlign w:val="center"/>
          </w:tcPr>
          <w:p w14:paraId="132F1EBB" w14:textId="07599687" w:rsidR="005E6A50" w:rsidRPr="00A65349" w:rsidRDefault="3FC9ED12"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6F5E471B">
              <w:rPr>
                <w:rFonts w:ascii="Arial" w:hAnsi="Arial" w:cs="Arial"/>
              </w:rPr>
              <w:t>Se actualizó de acuerdo con las nuevas directrices</w:t>
            </w:r>
          </w:p>
        </w:tc>
      </w:tr>
      <w:tr w:rsidR="00A65349" w:rsidRPr="00A65349" w14:paraId="5C38F134" w14:textId="77777777" w:rsidTr="00784CE5">
        <w:trPr>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E519E86" w14:textId="77777777" w:rsidR="00713633" w:rsidRPr="00D77DF7" w:rsidRDefault="005E6A50" w:rsidP="00A65349">
            <w:pPr>
              <w:jc w:val="center"/>
              <w:rPr>
                <w:rFonts w:ascii="Arial" w:hAnsi="Arial" w:cs="Arial"/>
                <w:bCs w:val="0"/>
              </w:rPr>
            </w:pPr>
            <w:r w:rsidRPr="00D77DF7">
              <w:rPr>
                <w:rFonts w:ascii="Arial" w:hAnsi="Arial" w:cs="Arial"/>
                <w:bCs w:val="0"/>
              </w:rPr>
              <w:t>7</w:t>
            </w:r>
          </w:p>
        </w:tc>
        <w:tc>
          <w:tcPr>
            <w:tcW w:w="1843" w:type="dxa"/>
            <w:vAlign w:val="center"/>
          </w:tcPr>
          <w:p w14:paraId="5C3B62E7" w14:textId="77777777" w:rsidR="00713633" w:rsidRPr="00D77DF7" w:rsidRDefault="001973D8"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rPr>
              <w:t>28/08/2019</w:t>
            </w:r>
          </w:p>
        </w:tc>
        <w:tc>
          <w:tcPr>
            <w:tcW w:w="7241" w:type="dxa"/>
            <w:vAlign w:val="center"/>
          </w:tcPr>
          <w:p w14:paraId="6D4E2B28" w14:textId="77777777" w:rsidR="00713633" w:rsidRPr="00D77DF7" w:rsidRDefault="00872AF4"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D77DF7">
              <w:rPr>
                <w:rFonts w:ascii="Arial" w:hAnsi="Arial" w:cs="Arial"/>
                <w:bCs/>
              </w:rPr>
              <w:t>Todo el documento</w:t>
            </w:r>
          </w:p>
        </w:tc>
        <w:tc>
          <w:tcPr>
            <w:tcW w:w="4524" w:type="dxa"/>
            <w:vAlign w:val="center"/>
          </w:tcPr>
          <w:p w14:paraId="6ADA854E" w14:textId="77777777" w:rsidR="00713633" w:rsidRPr="00A65349" w:rsidRDefault="00872AF4"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A65349">
              <w:rPr>
                <w:rFonts w:ascii="Arial" w:hAnsi="Arial" w:cs="Arial"/>
                <w:bCs/>
              </w:rPr>
              <w:t>Se actualizó objetivo, alcance, políticas de operación, actividades y se incorporó la accesibilidad del documento.</w:t>
            </w:r>
          </w:p>
        </w:tc>
      </w:tr>
      <w:tr w:rsidR="00C917B7" w:rsidRPr="00A65349" w14:paraId="109B9788" w14:textId="77777777" w:rsidTr="00784CE5">
        <w:trPr>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0F8A3913" w14:textId="77777777" w:rsidR="00C917B7" w:rsidRPr="00D77DF7" w:rsidRDefault="00C917B7" w:rsidP="00A65349">
            <w:pPr>
              <w:jc w:val="center"/>
              <w:rPr>
                <w:rFonts w:ascii="Arial" w:hAnsi="Arial" w:cs="Arial"/>
              </w:rPr>
            </w:pPr>
            <w:r>
              <w:rPr>
                <w:rFonts w:ascii="Arial" w:hAnsi="Arial" w:cs="Arial"/>
              </w:rPr>
              <w:t>8</w:t>
            </w:r>
          </w:p>
        </w:tc>
        <w:tc>
          <w:tcPr>
            <w:tcW w:w="1843" w:type="dxa"/>
            <w:vAlign w:val="center"/>
          </w:tcPr>
          <w:p w14:paraId="44BC57EE" w14:textId="58AE9E00" w:rsidR="00C917B7" w:rsidRDefault="00A911E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19/03/2021</w:t>
            </w:r>
          </w:p>
        </w:tc>
        <w:tc>
          <w:tcPr>
            <w:tcW w:w="7241" w:type="dxa"/>
            <w:vAlign w:val="center"/>
          </w:tcPr>
          <w:p w14:paraId="088630FD" w14:textId="77777777" w:rsidR="00C917B7" w:rsidRPr="00D77DF7" w:rsidRDefault="00C917B7"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D77DF7">
              <w:rPr>
                <w:rFonts w:ascii="Arial" w:hAnsi="Arial" w:cs="Arial"/>
                <w:bCs/>
              </w:rPr>
              <w:t>Todo el documento</w:t>
            </w:r>
          </w:p>
        </w:tc>
        <w:tc>
          <w:tcPr>
            <w:tcW w:w="4524" w:type="dxa"/>
            <w:vAlign w:val="center"/>
          </w:tcPr>
          <w:p w14:paraId="1F120020" w14:textId="77777777" w:rsidR="00C917B7" w:rsidRPr="00A65349" w:rsidRDefault="00C917B7"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Se actualizó de acuerdo con el accionar del proceso y la normatividad vigente</w:t>
            </w:r>
          </w:p>
        </w:tc>
      </w:tr>
      <w:tr w:rsidR="66CAD381" w14:paraId="40A3689D" w14:textId="77777777" w:rsidTr="00784CE5">
        <w:trPr>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95154BC" w14:textId="11373043" w:rsidR="0B5F835B" w:rsidRDefault="0B5F835B" w:rsidP="66CAD381">
            <w:pPr>
              <w:jc w:val="center"/>
              <w:rPr>
                <w:rFonts w:ascii="Arial" w:hAnsi="Arial" w:cs="Arial"/>
              </w:rPr>
            </w:pPr>
            <w:r w:rsidRPr="66CAD381">
              <w:rPr>
                <w:rFonts w:ascii="Arial" w:hAnsi="Arial" w:cs="Arial"/>
              </w:rPr>
              <w:lastRenderedPageBreak/>
              <w:t>0001</w:t>
            </w:r>
          </w:p>
        </w:tc>
        <w:tc>
          <w:tcPr>
            <w:tcW w:w="1843" w:type="dxa"/>
            <w:vAlign w:val="center"/>
          </w:tcPr>
          <w:p w14:paraId="53A9B370" w14:textId="0B2B2254" w:rsidR="0B5F835B" w:rsidRDefault="6FACEE3F" w:rsidP="66CAD38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6F5E471B">
              <w:rPr>
                <w:rFonts w:ascii="Arial" w:hAnsi="Arial" w:cs="Arial"/>
              </w:rPr>
              <w:t>2</w:t>
            </w:r>
            <w:r w:rsidR="000C1BFB">
              <w:rPr>
                <w:rFonts w:ascii="Arial" w:hAnsi="Arial" w:cs="Arial"/>
              </w:rPr>
              <w:t>1</w:t>
            </w:r>
            <w:r w:rsidRPr="6F5E471B">
              <w:rPr>
                <w:rFonts w:ascii="Arial" w:hAnsi="Arial" w:cs="Arial"/>
              </w:rPr>
              <w:t>/</w:t>
            </w:r>
            <w:r w:rsidR="000C1BFB">
              <w:rPr>
                <w:rFonts w:ascii="Arial" w:hAnsi="Arial" w:cs="Arial"/>
              </w:rPr>
              <w:t>10</w:t>
            </w:r>
            <w:r w:rsidR="467D22EC" w:rsidRPr="6F5E471B">
              <w:rPr>
                <w:rFonts w:ascii="Arial" w:hAnsi="Arial" w:cs="Arial"/>
              </w:rPr>
              <w:t>/2022</w:t>
            </w:r>
          </w:p>
        </w:tc>
        <w:tc>
          <w:tcPr>
            <w:tcW w:w="7241" w:type="dxa"/>
            <w:vAlign w:val="center"/>
          </w:tcPr>
          <w:p w14:paraId="0AEA14C3" w14:textId="55E887E8" w:rsidR="0B5F835B" w:rsidRDefault="467D22EC" w:rsidP="66CAD38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F5E471B">
              <w:rPr>
                <w:rFonts w:ascii="Arial" w:eastAsia="Arial" w:hAnsi="Arial" w:cs="Arial"/>
                <w:color w:val="000000" w:themeColor="text1"/>
              </w:rPr>
              <w:t xml:space="preserve"> Se realizan modificaciones en todo el documento, y se </w:t>
            </w:r>
            <w:r w:rsidR="6F5E471B" w:rsidRPr="6F5E471B">
              <w:rPr>
                <w:rFonts w:ascii="Arial" w:eastAsia="Arial" w:hAnsi="Arial" w:cs="Arial"/>
                <w:color w:val="000000" w:themeColor="text1"/>
              </w:rPr>
              <w:t xml:space="preserve">modifica el código DG-100-PD-123 versión </w:t>
            </w:r>
            <w:r w:rsidR="002A69F4">
              <w:rPr>
                <w:rFonts w:ascii="Arial" w:eastAsia="Arial" w:hAnsi="Arial" w:cs="Arial"/>
                <w:color w:val="000000" w:themeColor="text1"/>
              </w:rPr>
              <w:t>8</w:t>
            </w:r>
            <w:r w:rsidR="6F5E471B" w:rsidRPr="6F5E471B">
              <w:rPr>
                <w:rFonts w:ascii="Arial" w:eastAsia="Arial" w:hAnsi="Arial" w:cs="Arial"/>
                <w:color w:val="000000" w:themeColor="text1"/>
              </w:rPr>
              <w:t xml:space="preserve"> con ultima vigencia 19/03/2021 a DG-100-DE-PD-0001 versión 0001.</w:t>
            </w:r>
          </w:p>
        </w:tc>
        <w:tc>
          <w:tcPr>
            <w:tcW w:w="4524" w:type="dxa"/>
            <w:vAlign w:val="center"/>
          </w:tcPr>
          <w:p w14:paraId="7CDC0BD8" w14:textId="0328FFBB" w:rsidR="4A04688C" w:rsidRDefault="4A04688C" w:rsidP="66CAD381">
            <w:pPr>
              <w:ind w:right="112"/>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6CAD381">
              <w:rPr>
                <w:rFonts w:ascii="Arial" w:eastAsia="Arial" w:hAnsi="Arial" w:cs="Arial"/>
                <w:color w:val="000000" w:themeColor="text1"/>
              </w:rPr>
              <w:t>Cambio menor masivo debido a la migración de los documentos del Sistema Integrado de Gestión al nuevo Software Suite visión, generando un nuevo código, versión y fecha.</w:t>
            </w:r>
          </w:p>
          <w:p w14:paraId="6B348632" w14:textId="38587C48" w:rsidR="66CAD381" w:rsidRDefault="66CAD381" w:rsidP="66CAD38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C10EFF5" w14:textId="77777777" w:rsidR="00F515D5" w:rsidRPr="005548F6" w:rsidRDefault="005663AA" w:rsidP="004F113B">
      <w:pPr>
        <w:pStyle w:val="Ttulo2"/>
        <w:spacing w:before="240" w:after="240"/>
        <w:ind w:left="0"/>
        <w:rPr>
          <w:sz w:val="24"/>
        </w:rPr>
      </w:pPr>
      <w:r w:rsidRPr="005548F6">
        <w:rPr>
          <w:sz w:val="24"/>
        </w:rPr>
        <w:t xml:space="preserve">10. </w:t>
      </w:r>
      <w:r w:rsidR="00F515D5" w:rsidRPr="005548F6">
        <w:rPr>
          <w:sz w:val="24"/>
        </w:rPr>
        <w:t>ETAPAS DEL DOCUMENTO</w:t>
      </w:r>
    </w:p>
    <w:tbl>
      <w:tblPr>
        <w:tblStyle w:val="Tablaconcuadrcula1clara"/>
        <w:tblW w:w="0" w:type="auto"/>
        <w:jc w:val="center"/>
        <w:tblLook w:val="04A0" w:firstRow="1" w:lastRow="0" w:firstColumn="1" w:lastColumn="0" w:noHBand="0" w:noVBand="1"/>
      </w:tblPr>
      <w:tblGrid>
        <w:gridCol w:w="3377"/>
        <w:gridCol w:w="5407"/>
        <w:gridCol w:w="2268"/>
      </w:tblGrid>
      <w:tr w:rsidR="00D77DF7" w:rsidRPr="005548F6" w14:paraId="1E92AB51" w14:textId="77777777" w:rsidTr="6F5E471B">
        <w:trPr>
          <w:cnfStyle w:val="100000000000" w:firstRow="1" w:lastRow="0" w:firstColumn="0" w:lastColumn="0" w:oddVBand="0" w:evenVBand="0" w:oddHBand="0" w:evenHBand="0" w:firstRowFirstColumn="0" w:firstRowLastColumn="0" w:lastRowFirstColumn="0" w:lastRowLastColumn="0"/>
          <w:trHeight w:val="591"/>
          <w:tblHeade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0D262A4" w14:textId="77777777" w:rsidR="00D77DF7" w:rsidRPr="005548F6" w:rsidRDefault="00D77DF7" w:rsidP="00763D47">
            <w:pPr>
              <w:jc w:val="center"/>
              <w:rPr>
                <w:rFonts w:ascii="Arial" w:hAnsi="Arial" w:cs="Arial"/>
              </w:rPr>
            </w:pPr>
            <w:r w:rsidRPr="005548F6">
              <w:rPr>
                <w:rFonts w:ascii="Arial" w:hAnsi="Arial" w:cs="Arial"/>
              </w:rPr>
              <w:t>ETAPAS DEL DOCUMENTO</w:t>
            </w:r>
          </w:p>
        </w:tc>
        <w:tc>
          <w:tcPr>
            <w:tcW w:w="5407" w:type="dxa"/>
            <w:vAlign w:val="center"/>
          </w:tcPr>
          <w:p w14:paraId="521F2936" w14:textId="77777777" w:rsidR="00D77DF7" w:rsidRPr="005548F6" w:rsidRDefault="00D77DF7" w:rsidP="00E239F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NOMBRE DE LA PERSONA RESPONSABLE</w:t>
            </w:r>
          </w:p>
        </w:tc>
        <w:tc>
          <w:tcPr>
            <w:tcW w:w="2268" w:type="dxa"/>
            <w:vAlign w:val="center"/>
          </w:tcPr>
          <w:p w14:paraId="107CCB5F" w14:textId="77777777" w:rsidR="00D77DF7" w:rsidRPr="005548F6" w:rsidRDefault="00D77DF7" w:rsidP="00E239F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FECHA</w:t>
            </w:r>
          </w:p>
        </w:tc>
      </w:tr>
      <w:tr w:rsidR="00D77DF7" w:rsidRPr="005548F6" w14:paraId="6BD3BD2A" w14:textId="77777777" w:rsidTr="6F5E471B">
        <w:trPr>
          <w:trHeight w:val="312"/>
          <w:jc w:val="center"/>
        </w:trPr>
        <w:tc>
          <w:tcPr>
            <w:cnfStyle w:val="001000000000" w:firstRow="0" w:lastRow="0" w:firstColumn="1" w:lastColumn="0" w:oddVBand="0" w:evenVBand="0" w:oddHBand="0" w:evenHBand="0" w:firstRowFirstColumn="0" w:firstRowLastColumn="0" w:lastRowFirstColumn="0" w:lastRowLastColumn="0"/>
            <w:tcW w:w="0" w:type="auto"/>
          </w:tcPr>
          <w:p w14:paraId="7BC317EA" w14:textId="77777777" w:rsidR="00D77DF7" w:rsidRPr="005548F6" w:rsidRDefault="00D77DF7" w:rsidP="00763D47">
            <w:pPr>
              <w:jc w:val="center"/>
              <w:rPr>
                <w:rFonts w:ascii="Arial" w:hAnsi="Arial" w:cs="Arial"/>
                <w:bCs w:val="0"/>
              </w:rPr>
            </w:pPr>
            <w:r w:rsidRPr="005548F6">
              <w:rPr>
                <w:rFonts w:ascii="Arial" w:hAnsi="Arial" w:cs="Arial"/>
              </w:rPr>
              <w:t>Elaboración</w:t>
            </w:r>
          </w:p>
        </w:tc>
        <w:tc>
          <w:tcPr>
            <w:tcW w:w="5407" w:type="dxa"/>
            <w:vAlign w:val="center"/>
          </w:tcPr>
          <w:p w14:paraId="067975E1" w14:textId="38ED3020" w:rsidR="00D77DF7" w:rsidRPr="005548F6" w:rsidRDefault="6F5E471B" w:rsidP="6F5E471B">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F5E471B">
              <w:rPr>
                <w:rFonts w:ascii="Arial" w:eastAsia="Arial" w:hAnsi="Arial" w:cs="Arial"/>
                <w:color w:val="000000" w:themeColor="text1"/>
              </w:rPr>
              <w:t>Martha Gómez, Ang</w:t>
            </w:r>
            <w:r w:rsidR="00EB620A">
              <w:rPr>
                <w:rFonts w:ascii="Arial" w:eastAsia="Arial" w:hAnsi="Arial" w:cs="Arial"/>
                <w:color w:val="000000" w:themeColor="text1"/>
              </w:rPr>
              <w:t>é</w:t>
            </w:r>
            <w:r w:rsidRPr="6F5E471B">
              <w:rPr>
                <w:rFonts w:ascii="Arial" w:eastAsia="Arial" w:hAnsi="Arial" w:cs="Arial"/>
                <w:color w:val="000000" w:themeColor="text1"/>
              </w:rPr>
              <w:t>lica Cruz, Jenny Malaver</w:t>
            </w:r>
          </w:p>
        </w:tc>
        <w:tc>
          <w:tcPr>
            <w:tcW w:w="2268" w:type="dxa"/>
            <w:vAlign w:val="center"/>
          </w:tcPr>
          <w:p w14:paraId="7CABF49A" w14:textId="7AF9C85B" w:rsidR="00D77DF7" w:rsidRPr="00A64358" w:rsidRDefault="1E18AC03" w:rsidP="6F5E471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6F5E471B">
              <w:rPr>
                <w:rFonts w:ascii="Arial" w:hAnsi="Arial" w:cs="Arial"/>
              </w:rPr>
              <w:t>23/08</w:t>
            </w:r>
            <w:r w:rsidR="7AD8BC42" w:rsidRPr="6F5E471B">
              <w:rPr>
                <w:rFonts w:ascii="Arial" w:hAnsi="Arial" w:cs="Arial"/>
              </w:rPr>
              <w:t>/20</w:t>
            </w:r>
            <w:r w:rsidRPr="6F5E471B">
              <w:rPr>
                <w:rFonts w:ascii="Arial" w:hAnsi="Arial" w:cs="Arial"/>
              </w:rPr>
              <w:t>22</w:t>
            </w:r>
          </w:p>
        </w:tc>
      </w:tr>
      <w:tr w:rsidR="001973D8" w:rsidRPr="005548F6" w14:paraId="2FFC57BE" w14:textId="77777777" w:rsidTr="6F5E471B">
        <w:trPr>
          <w:trHeight w:val="295"/>
          <w:jc w:val="center"/>
        </w:trPr>
        <w:tc>
          <w:tcPr>
            <w:cnfStyle w:val="001000000000" w:firstRow="0" w:lastRow="0" w:firstColumn="1" w:lastColumn="0" w:oddVBand="0" w:evenVBand="0" w:oddHBand="0" w:evenHBand="0" w:firstRowFirstColumn="0" w:firstRowLastColumn="0" w:lastRowFirstColumn="0" w:lastRowLastColumn="0"/>
            <w:tcW w:w="0" w:type="auto"/>
          </w:tcPr>
          <w:p w14:paraId="350CF2F6" w14:textId="77777777" w:rsidR="001973D8" w:rsidRPr="005548F6" w:rsidRDefault="001973D8" w:rsidP="001973D8">
            <w:pPr>
              <w:jc w:val="center"/>
              <w:rPr>
                <w:rFonts w:ascii="Arial" w:hAnsi="Arial" w:cs="Arial"/>
                <w:bCs w:val="0"/>
              </w:rPr>
            </w:pPr>
            <w:r w:rsidRPr="005548F6">
              <w:rPr>
                <w:rFonts w:ascii="Arial" w:hAnsi="Arial" w:cs="Arial"/>
              </w:rPr>
              <w:t>Revisión</w:t>
            </w:r>
          </w:p>
        </w:tc>
        <w:tc>
          <w:tcPr>
            <w:tcW w:w="5407" w:type="dxa"/>
            <w:vAlign w:val="center"/>
          </w:tcPr>
          <w:p w14:paraId="4CD1A733" w14:textId="77777777" w:rsidR="001973D8" w:rsidRPr="005548F6" w:rsidRDefault="001973D8"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E6A50">
              <w:rPr>
                <w:rFonts w:ascii="Arial" w:hAnsi="Arial" w:cs="Arial"/>
                <w:bCs/>
              </w:rPr>
              <w:t>Ricardo Hernández</w:t>
            </w:r>
          </w:p>
        </w:tc>
        <w:tc>
          <w:tcPr>
            <w:tcW w:w="2268" w:type="dxa"/>
            <w:vAlign w:val="center"/>
          </w:tcPr>
          <w:p w14:paraId="22083595" w14:textId="34EE55DD" w:rsidR="00C917B7" w:rsidRPr="00C917B7" w:rsidRDefault="002A69F4" w:rsidP="00C917B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w:t>
            </w:r>
            <w:r w:rsidR="1E18AC03" w:rsidRPr="6F5E471B">
              <w:rPr>
                <w:rFonts w:ascii="Arial" w:hAnsi="Arial" w:cs="Arial"/>
              </w:rPr>
              <w:t>/0</w:t>
            </w:r>
            <w:r>
              <w:rPr>
                <w:rFonts w:ascii="Arial" w:hAnsi="Arial" w:cs="Arial"/>
              </w:rPr>
              <w:t>9</w:t>
            </w:r>
            <w:r w:rsidR="2142B93A" w:rsidRPr="6F5E471B">
              <w:rPr>
                <w:rFonts w:ascii="Arial" w:hAnsi="Arial" w:cs="Arial"/>
              </w:rPr>
              <w:t>/20</w:t>
            </w:r>
            <w:r w:rsidR="1E18AC03" w:rsidRPr="6F5E471B">
              <w:rPr>
                <w:rFonts w:ascii="Arial" w:hAnsi="Arial" w:cs="Arial"/>
              </w:rPr>
              <w:t>22</w:t>
            </w:r>
          </w:p>
        </w:tc>
      </w:tr>
      <w:tr w:rsidR="001973D8" w:rsidRPr="005548F6" w14:paraId="724EC2B9" w14:textId="77777777" w:rsidTr="6F5E471B">
        <w:trPr>
          <w:trHeight w:val="279"/>
          <w:jc w:val="center"/>
        </w:trPr>
        <w:tc>
          <w:tcPr>
            <w:cnfStyle w:val="001000000000" w:firstRow="0" w:lastRow="0" w:firstColumn="1" w:lastColumn="0" w:oddVBand="0" w:evenVBand="0" w:oddHBand="0" w:evenHBand="0" w:firstRowFirstColumn="0" w:firstRowLastColumn="0" w:lastRowFirstColumn="0" w:lastRowLastColumn="0"/>
            <w:tcW w:w="0" w:type="auto"/>
          </w:tcPr>
          <w:p w14:paraId="7EBED9DA" w14:textId="77777777" w:rsidR="001973D8" w:rsidRPr="005548F6" w:rsidRDefault="001973D8" w:rsidP="001973D8">
            <w:pPr>
              <w:jc w:val="center"/>
              <w:rPr>
                <w:rFonts w:ascii="Arial" w:hAnsi="Arial" w:cs="Arial"/>
                <w:bCs w:val="0"/>
              </w:rPr>
            </w:pPr>
            <w:r w:rsidRPr="005548F6">
              <w:rPr>
                <w:rFonts w:ascii="Arial" w:hAnsi="Arial" w:cs="Arial"/>
              </w:rPr>
              <w:t>Aprobación</w:t>
            </w:r>
          </w:p>
        </w:tc>
        <w:tc>
          <w:tcPr>
            <w:tcW w:w="5407" w:type="dxa"/>
            <w:vAlign w:val="center"/>
          </w:tcPr>
          <w:p w14:paraId="7AB88B7C" w14:textId="77777777" w:rsidR="001973D8" w:rsidRPr="005548F6" w:rsidRDefault="001973D8"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E6A50">
              <w:rPr>
                <w:rFonts w:ascii="Arial" w:hAnsi="Arial" w:cs="Arial"/>
                <w:bCs/>
              </w:rPr>
              <w:t>Carlos Parra</w:t>
            </w:r>
          </w:p>
        </w:tc>
        <w:tc>
          <w:tcPr>
            <w:tcW w:w="2268" w:type="dxa"/>
            <w:vAlign w:val="center"/>
          </w:tcPr>
          <w:p w14:paraId="14CC07AA" w14:textId="735BE17F" w:rsidR="001973D8" w:rsidRDefault="007F500C" w:rsidP="00ED3DF0">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rPr>
              <w:t>0</w:t>
            </w:r>
            <w:r w:rsidR="000C1BFB">
              <w:rPr>
                <w:rFonts w:ascii="Arial" w:hAnsi="Arial" w:cs="Arial"/>
              </w:rPr>
              <w:t>3</w:t>
            </w:r>
            <w:r w:rsidR="1E18AC03" w:rsidRPr="6F5E471B">
              <w:rPr>
                <w:rFonts w:ascii="Arial" w:hAnsi="Arial" w:cs="Arial"/>
              </w:rPr>
              <w:t>/</w:t>
            </w:r>
            <w:r w:rsidR="000C1BFB">
              <w:rPr>
                <w:rFonts w:ascii="Arial" w:hAnsi="Arial" w:cs="Arial"/>
              </w:rPr>
              <w:t>10</w:t>
            </w:r>
            <w:r w:rsidR="2142B93A" w:rsidRPr="6F5E471B">
              <w:rPr>
                <w:rFonts w:ascii="Arial" w:hAnsi="Arial" w:cs="Arial"/>
              </w:rPr>
              <w:t>/20</w:t>
            </w:r>
            <w:r w:rsidR="1E18AC03" w:rsidRPr="6F5E471B">
              <w:rPr>
                <w:rFonts w:ascii="Arial" w:hAnsi="Arial" w:cs="Arial"/>
              </w:rPr>
              <w:t>22</w:t>
            </w:r>
          </w:p>
        </w:tc>
      </w:tr>
    </w:tbl>
    <w:p w14:paraId="5291155D" w14:textId="77777777" w:rsidR="002E2962" w:rsidRPr="005548F6" w:rsidRDefault="002E2962" w:rsidP="00784CE5">
      <w:pPr>
        <w:jc w:val="both"/>
        <w:rPr>
          <w:rFonts w:ascii="Arial" w:hAnsi="Arial" w:cs="Arial"/>
          <w:bCs/>
        </w:rPr>
      </w:pPr>
    </w:p>
    <w:sectPr w:rsidR="002E2962" w:rsidRPr="005548F6" w:rsidSect="00E239F4">
      <w:headerReference w:type="default" r:id="rId8"/>
      <w:footerReference w:type="default" r:id="rId9"/>
      <w:pgSz w:w="17010" w:h="25515" w:code="1"/>
      <w:pgMar w:top="1134" w:right="1134" w:bottom="1616"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E814E" w14:textId="77777777" w:rsidR="00D22DAE" w:rsidRDefault="00D22DAE">
      <w:r>
        <w:separator/>
      </w:r>
    </w:p>
  </w:endnote>
  <w:endnote w:type="continuationSeparator" w:id="0">
    <w:p w14:paraId="049F12E0" w14:textId="77777777" w:rsidR="00D22DAE" w:rsidRDefault="00D2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DAF1C" w14:textId="77777777" w:rsidR="00A911E0" w:rsidRDefault="00A911E0" w:rsidP="00A911E0">
    <w:pPr>
      <w:pStyle w:val="Piedepgina"/>
      <w:tabs>
        <w:tab w:val="clear" w:pos="4252"/>
        <w:tab w:val="clear" w:pos="8504"/>
        <w:tab w:val="left" w:pos="1800"/>
        <w:tab w:val="left" w:pos="2520"/>
      </w:tabs>
      <w:rPr>
        <w:rFonts w:ascii="Arial" w:hAnsi="Arial" w:cs="Arial"/>
        <w:sz w:val="15"/>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053104">
      <w:rPr>
        <w:rFonts w:ascii="Arial" w:hAnsi="Arial" w:cs="Arial"/>
        <w:noProof/>
        <w:sz w:val="15"/>
        <w:szCs w:val="20"/>
      </w:rPr>
      <w:t>4</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053104">
      <w:rPr>
        <w:rFonts w:ascii="Arial" w:hAnsi="Arial" w:cs="Arial"/>
        <w:noProof/>
        <w:sz w:val="15"/>
        <w:szCs w:val="20"/>
      </w:rPr>
      <w:t>4</w:t>
    </w:r>
    <w:r>
      <w:rPr>
        <w:rFonts w:ascii="Arial" w:hAnsi="Arial" w:cs="Arial"/>
        <w:sz w:val="15"/>
        <w:szCs w:val="20"/>
      </w:rPr>
      <w:fldChar w:fldCharType="end"/>
    </w:r>
    <w:r>
      <w:rPr>
        <w:rFonts w:ascii="Arial" w:hAnsi="Arial" w:cs="Arial"/>
        <w:sz w:val="15"/>
        <w:szCs w:val="20"/>
      </w:rPr>
      <w:t xml:space="preserve"> - Formato de Procedimiento – Proceso Gestión Documental – Código: SG-111-FM-045 - Versión: 8 – Vigencia: 26/02/2021</w:t>
    </w:r>
  </w:p>
  <w:p w14:paraId="5EA3A155" w14:textId="77777777" w:rsidR="00A911E0" w:rsidRDefault="00A911E0" w:rsidP="00A911E0">
    <w:pPr>
      <w:pStyle w:val="Piedepgina"/>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02857CDE" w14:textId="6DCF0314" w:rsidR="000F4492" w:rsidRPr="00A911E0" w:rsidRDefault="000F4492" w:rsidP="00A911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3A7A6" w14:textId="77777777" w:rsidR="00D22DAE" w:rsidRDefault="00D22DAE">
      <w:r>
        <w:separator/>
      </w:r>
    </w:p>
  </w:footnote>
  <w:footnote w:type="continuationSeparator" w:id="0">
    <w:p w14:paraId="7D5275BD" w14:textId="77777777" w:rsidR="00D22DAE" w:rsidRDefault="00D22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C47E6" w14:textId="77777777" w:rsidR="007F62DB" w:rsidRDefault="00B47428">
    <w:pPr>
      <w:pStyle w:val="Encabezado"/>
    </w:pPr>
    <w:r>
      <w:rPr>
        <w:noProof/>
        <w:lang w:val="es-CO" w:eastAsia="es-CO"/>
      </w:rPr>
      <w:drawing>
        <wp:inline distT="0" distB="0" distL="0" distR="0" wp14:anchorId="74C0A64D" wp14:editId="1DB8D22F">
          <wp:extent cx="3200400" cy="772510"/>
          <wp:effectExtent l="0" t="0" r="0" b="8890"/>
          <wp:docPr id="2" name="Imagen 1" descr="Macintosh HD:Users:dimprenta:Desktop:Captura de pantalla 2019-01-25 a las 3.10.13 p.m..png">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3207347" cy="774187"/>
                  </a:xfrm>
                  <a:prstGeom prst="rect">
                    <a:avLst/>
                  </a:prstGeom>
                  <a:noFill/>
                  <a:ln>
                    <a:noFill/>
                  </a:ln>
                  <a:extLst>
                    <a:ext uri="{53640926-AAD7-44D8-BBD7-CCE9431645EC}">
                      <a14:shadowObscured xmlns:a14="http://schemas.microsoft.com/office/drawing/2010/main"/>
                    </a:ext>
                  </a:extLst>
                </pic:spPr>
              </pic:pic>
            </a:graphicData>
          </a:graphic>
        </wp:inline>
      </w:drawing>
    </w:r>
  </w:p>
  <w:p w14:paraId="039F3965" w14:textId="77777777" w:rsidR="007F62DB" w:rsidRDefault="007F62DB">
    <w:pPr>
      <w:pStyle w:val="Encabezado"/>
    </w:pPr>
  </w:p>
</w:hdr>
</file>

<file path=word/intelligence2.xml><?xml version="1.0" encoding="utf-8"?>
<int2:intelligence xmlns:int2="http://schemas.microsoft.com/office/intelligence/2020/intelligence">
  <int2:observations>
    <int2:bookmark int2:bookmarkName="_Int_isdh7GCm" int2:invalidationBookmarkName="" int2:hashCode="nX9qxh9TIyQ/MW" int2:id="l3fDbM7f">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8.25pt;height:8.25pt" o:bullet="t">
        <v:imagedata r:id="rId1" o:title="BD15059_"/>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8" w15:restartNumberingAfterBreak="0">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2F31272B"/>
    <w:multiLevelType w:val="hybridMultilevel"/>
    <w:tmpl w:val="B8F41454"/>
    <w:lvl w:ilvl="0" w:tplc="530AFA4E">
      <w:start w:val="1"/>
      <w:numFmt w:val="bullet"/>
      <w:lvlText w:val=""/>
      <w:lvlJc w:val="left"/>
      <w:pPr>
        <w:tabs>
          <w:tab w:val="num" w:pos="170"/>
        </w:tabs>
        <w:ind w:left="170" w:hanging="17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7316E9"/>
    <w:multiLevelType w:val="hybridMultilevel"/>
    <w:tmpl w:val="A2C29784"/>
    <w:lvl w:ilvl="0" w:tplc="54E8AA1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B5C6BE3"/>
    <w:multiLevelType w:val="hybridMultilevel"/>
    <w:tmpl w:val="4440A1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0AD7B86"/>
    <w:multiLevelType w:val="hybridMultilevel"/>
    <w:tmpl w:val="4178FF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DC47FF"/>
    <w:multiLevelType w:val="hybridMultilevel"/>
    <w:tmpl w:val="6E1CBBB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C7B424C"/>
    <w:multiLevelType w:val="hybridMultilevel"/>
    <w:tmpl w:val="096E1672"/>
    <w:lvl w:ilvl="0" w:tplc="8B0A7CE4">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3"/>
  </w:num>
  <w:num w:numId="3">
    <w:abstractNumId w:val="1"/>
  </w:num>
  <w:num w:numId="4">
    <w:abstractNumId w:val="0"/>
  </w:num>
  <w:num w:numId="5">
    <w:abstractNumId w:val="7"/>
  </w:num>
  <w:num w:numId="6">
    <w:abstractNumId w:val="9"/>
  </w:num>
  <w:num w:numId="7">
    <w:abstractNumId w:val="26"/>
  </w:num>
  <w:num w:numId="8">
    <w:abstractNumId w:val="30"/>
  </w:num>
  <w:num w:numId="9">
    <w:abstractNumId w:val="27"/>
  </w:num>
  <w:num w:numId="10">
    <w:abstractNumId w:val="10"/>
  </w:num>
  <w:num w:numId="11">
    <w:abstractNumId w:val="3"/>
  </w:num>
  <w:num w:numId="12">
    <w:abstractNumId w:val="4"/>
  </w:num>
  <w:num w:numId="13">
    <w:abstractNumId w:val="12"/>
  </w:num>
  <w:num w:numId="14">
    <w:abstractNumId w:val="25"/>
  </w:num>
  <w:num w:numId="15">
    <w:abstractNumId w:val="22"/>
  </w:num>
  <w:num w:numId="16">
    <w:abstractNumId w:val="28"/>
  </w:num>
  <w:num w:numId="17">
    <w:abstractNumId w:val="16"/>
  </w:num>
  <w:num w:numId="18">
    <w:abstractNumId w:val="23"/>
  </w:num>
  <w:num w:numId="19">
    <w:abstractNumId w:val="32"/>
  </w:num>
  <w:num w:numId="20">
    <w:abstractNumId w:val="29"/>
  </w:num>
  <w:num w:numId="21">
    <w:abstractNumId w:val="15"/>
  </w:num>
  <w:num w:numId="22">
    <w:abstractNumId w:val="33"/>
  </w:num>
  <w:num w:numId="23">
    <w:abstractNumId w:val="6"/>
  </w:num>
  <w:num w:numId="24">
    <w:abstractNumId w:val="8"/>
  </w:num>
  <w:num w:numId="25">
    <w:abstractNumId w:val="2"/>
  </w:num>
  <w:num w:numId="26">
    <w:abstractNumId w:val="24"/>
  </w:num>
  <w:num w:numId="27">
    <w:abstractNumId w:val="20"/>
  </w:num>
  <w:num w:numId="28">
    <w:abstractNumId w:val="35"/>
  </w:num>
  <w:num w:numId="29">
    <w:abstractNumId w:val="11"/>
  </w:num>
  <w:num w:numId="30">
    <w:abstractNumId w:val="19"/>
  </w:num>
  <w:num w:numId="31">
    <w:abstractNumId w:val="18"/>
  </w:num>
  <w:num w:numId="32">
    <w:abstractNumId w:val="21"/>
  </w:num>
  <w:num w:numId="33">
    <w:abstractNumId w:val="34"/>
  </w:num>
  <w:num w:numId="34">
    <w:abstractNumId w:val="14"/>
  </w:num>
  <w:num w:numId="35">
    <w:abstractNumId w:val="17"/>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62"/>
    <w:rsid w:val="00006653"/>
    <w:rsid w:val="00006BCD"/>
    <w:rsid w:val="00016CCF"/>
    <w:rsid w:val="00017AF1"/>
    <w:rsid w:val="00021E72"/>
    <w:rsid w:val="00030EE6"/>
    <w:rsid w:val="00037911"/>
    <w:rsid w:val="00051AB8"/>
    <w:rsid w:val="00053104"/>
    <w:rsid w:val="00065136"/>
    <w:rsid w:val="0009048F"/>
    <w:rsid w:val="000948D3"/>
    <w:rsid w:val="000953C0"/>
    <w:rsid w:val="00096576"/>
    <w:rsid w:val="000B2D17"/>
    <w:rsid w:val="000C1BFB"/>
    <w:rsid w:val="000C22B3"/>
    <w:rsid w:val="000C567E"/>
    <w:rsid w:val="000D11F6"/>
    <w:rsid w:val="000D4DC5"/>
    <w:rsid w:val="000D5BE2"/>
    <w:rsid w:val="000F4492"/>
    <w:rsid w:val="00103E2C"/>
    <w:rsid w:val="00106C77"/>
    <w:rsid w:val="00130A6C"/>
    <w:rsid w:val="00140D19"/>
    <w:rsid w:val="00147149"/>
    <w:rsid w:val="00153B9C"/>
    <w:rsid w:val="00192221"/>
    <w:rsid w:val="00194B0F"/>
    <w:rsid w:val="001973D8"/>
    <w:rsid w:val="001C5553"/>
    <w:rsid w:val="001C7E04"/>
    <w:rsid w:val="001D57FB"/>
    <w:rsid w:val="001D67A4"/>
    <w:rsid w:val="001E2648"/>
    <w:rsid w:val="001F58E3"/>
    <w:rsid w:val="00232D8F"/>
    <w:rsid w:val="00235DC1"/>
    <w:rsid w:val="00255F0F"/>
    <w:rsid w:val="0026509C"/>
    <w:rsid w:val="00277755"/>
    <w:rsid w:val="00280E64"/>
    <w:rsid w:val="0028565B"/>
    <w:rsid w:val="0029340E"/>
    <w:rsid w:val="0029664C"/>
    <w:rsid w:val="00297ADE"/>
    <w:rsid w:val="002A689E"/>
    <w:rsid w:val="002A69F4"/>
    <w:rsid w:val="002B28C7"/>
    <w:rsid w:val="002C3697"/>
    <w:rsid w:val="002E2962"/>
    <w:rsid w:val="002E6E02"/>
    <w:rsid w:val="002F219F"/>
    <w:rsid w:val="0030154E"/>
    <w:rsid w:val="003017F3"/>
    <w:rsid w:val="00306486"/>
    <w:rsid w:val="00326736"/>
    <w:rsid w:val="00327C43"/>
    <w:rsid w:val="00336027"/>
    <w:rsid w:val="00337C1E"/>
    <w:rsid w:val="00347C83"/>
    <w:rsid w:val="00355FEE"/>
    <w:rsid w:val="003648B1"/>
    <w:rsid w:val="00373A53"/>
    <w:rsid w:val="00377A8E"/>
    <w:rsid w:val="0038295F"/>
    <w:rsid w:val="00384BED"/>
    <w:rsid w:val="00387D3F"/>
    <w:rsid w:val="003976DB"/>
    <w:rsid w:val="003A280C"/>
    <w:rsid w:val="003D1082"/>
    <w:rsid w:val="003D3C4A"/>
    <w:rsid w:val="003D62A9"/>
    <w:rsid w:val="003E397B"/>
    <w:rsid w:val="003E3E8B"/>
    <w:rsid w:val="003F5CE7"/>
    <w:rsid w:val="00400FBA"/>
    <w:rsid w:val="00420871"/>
    <w:rsid w:val="0042489D"/>
    <w:rsid w:val="0042794B"/>
    <w:rsid w:val="00450764"/>
    <w:rsid w:val="00450FA6"/>
    <w:rsid w:val="00466222"/>
    <w:rsid w:val="00467E73"/>
    <w:rsid w:val="00471073"/>
    <w:rsid w:val="00493694"/>
    <w:rsid w:val="004A0AAB"/>
    <w:rsid w:val="004A158B"/>
    <w:rsid w:val="004B39D2"/>
    <w:rsid w:val="004C6ABE"/>
    <w:rsid w:val="004C7914"/>
    <w:rsid w:val="004D703C"/>
    <w:rsid w:val="004D7DB7"/>
    <w:rsid w:val="004F113B"/>
    <w:rsid w:val="005077D5"/>
    <w:rsid w:val="00507A02"/>
    <w:rsid w:val="00507F23"/>
    <w:rsid w:val="005173A8"/>
    <w:rsid w:val="005175CF"/>
    <w:rsid w:val="00517A5E"/>
    <w:rsid w:val="005254C8"/>
    <w:rsid w:val="005257C7"/>
    <w:rsid w:val="0053205E"/>
    <w:rsid w:val="00541F5C"/>
    <w:rsid w:val="005531A7"/>
    <w:rsid w:val="005548F6"/>
    <w:rsid w:val="00561621"/>
    <w:rsid w:val="00563B6D"/>
    <w:rsid w:val="00565B47"/>
    <w:rsid w:val="005663AA"/>
    <w:rsid w:val="00567201"/>
    <w:rsid w:val="005766F8"/>
    <w:rsid w:val="00581563"/>
    <w:rsid w:val="00586ED3"/>
    <w:rsid w:val="00591156"/>
    <w:rsid w:val="005A72A4"/>
    <w:rsid w:val="005B364C"/>
    <w:rsid w:val="005B3ACD"/>
    <w:rsid w:val="005C36B4"/>
    <w:rsid w:val="005C6635"/>
    <w:rsid w:val="005E6A50"/>
    <w:rsid w:val="005F3D8F"/>
    <w:rsid w:val="005F4735"/>
    <w:rsid w:val="00603E9D"/>
    <w:rsid w:val="006075CB"/>
    <w:rsid w:val="00615125"/>
    <w:rsid w:val="0062147F"/>
    <w:rsid w:val="00630A23"/>
    <w:rsid w:val="00631D24"/>
    <w:rsid w:val="0065400C"/>
    <w:rsid w:val="006678CE"/>
    <w:rsid w:val="00673BA8"/>
    <w:rsid w:val="006861AF"/>
    <w:rsid w:val="0068B005"/>
    <w:rsid w:val="00692844"/>
    <w:rsid w:val="006A0DAD"/>
    <w:rsid w:val="006A3753"/>
    <w:rsid w:val="006B6763"/>
    <w:rsid w:val="006E21C0"/>
    <w:rsid w:val="006E4521"/>
    <w:rsid w:val="00713633"/>
    <w:rsid w:val="00717202"/>
    <w:rsid w:val="0074082A"/>
    <w:rsid w:val="00743DA0"/>
    <w:rsid w:val="0074785D"/>
    <w:rsid w:val="00772614"/>
    <w:rsid w:val="00784CE5"/>
    <w:rsid w:val="00790FFB"/>
    <w:rsid w:val="007A6883"/>
    <w:rsid w:val="007B2945"/>
    <w:rsid w:val="007B6EFB"/>
    <w:rsid w:val="007D115F"/>
    <w:rsid w:val="007E5291"/>
    <w:rsid w:val="007E5BC5"/>
    <w:rsid w:val="007F22D6"/>
    <w:rsid w:val="007F500C"/>
    <w:rsid w:val="007F62DB"/>
    <w:rsid w:val="0080152A"/>
    <w:rsid w:val="00803EF0"/>
    <w:rsid w:val="008163F1"/>
    <w:rsid w:val="008173A9"/>
    <w:rsid w:val="00824206"/>
    <w:rsid w:val="008405EE"/>
    <w:rsid w:val="00841F15"/>
    <w:rsid w:val="00855B04"/>
    <w:rsid w:val="0086373C"/>
    <w:rsid w:val="00866927"/>
    <w:rsid w:val="00867F09"/>
    <w:rsid w:val="00872AF4"/>
    <w:rsid w:val="00877F32"/>
    <w:rsid w:val="008962FA"/>
    <w:rsid w:val="008B0431"/>
    <w:rsid w:val="008B52F4"/>
    <w:rsid w:val="008C123F"/>
    <w:rsid w:val="008C37A6"/>
    <w:rsid w:val="008E6283"/>
    <w:rsid w:val="008E74AD"/>
    <w:rsid w:val="008F7C3E"/>
    <w:rsid w:val="00902435"/>
    <w:rsid w:val="009122C2"/>
    <w:rsid w:val="00912AF0"/>
    <w:rsid w:val="00913434"/>
    <w:rsid w:val="00914E2A"/>
    <w:rsid w:val="0091747C"/>
    <w:rsid w:val="00920DDE"/>
    <w:rsid w:val="009537FF"/>
    <w:rsid w:val="00972101"/>
    <w:rsid w:val="00973809"/>
    <w:rsid w:val="00976332"/>
    <w:rsid w:val="00982471"/>
    <w:rsid w:val="009867DD"/>
    <w:rsid w:val="009D3CE1"/>
    <w:rsid w:val="009D4F70"/>
    <w:rsid w:val="009E340C"/>
    <w:rsid w:val="009F2C85"/>
    <w:rsid w:val="00A12A27"/>
    <w:rsid w:val="00A52BAF"/>
    <w:rsid w:val="00A557E6"/>
    <w:rsid w:val="00A65349"/>
    <w:rsid w:val="00A71D8D"/>
    <w:rsid w:val="00A73431"/>
    <w:rsid w:val="00A736D4"/>
    <w:rsid w:val="00A74264"/>
    <w:rsid w:val="00A911E0"/>
    <w:rsid w:val="00A96047"/>
    <w:rsid w:val="00AB4793"/>
    <w:rsid w:val="00AD2071"/>
    <w:rsid w:val="00B1367A"/>
    <w:rsid w:val="00B13EE1"/>
    <w:rsid w:val="00B318C5"/>
    <w:rsid w:val="00B32037"/>
    <w:rsid w:val="00B42AC3"/>
    <w:rsid w:val="00B4468A"/>
    <w:rsid w:val="00B47428"/>
    <w:rsid w:val="00B569B8"/>
    <w:rsid w:val="00B576D0"/>
    <w:rsid w:val="00B62F6F"/>
    <w:rsid w:val="00B67DA1"/>
    <w:rsid w:val="00B73802"/>
    <w:rsid w:val="00B90AC6"/>
    <w:rsid w:val="00B93FC9"/>
    <w:rsid w:val="00BA3E83"/>
    <w:rsid w:val="00BE13ED"/>
    <w:rsid w:val="00BE2D94"/>
    <w:rsid w:val="00BE5C61"/>
    <w:rsid w:val="00C056EE"/>
    <w:rsid w:val="00C12D5F"/>
    <w:rsid w:val="00C162D3"/>
    <w:rsid w:val="00C2797D"/>
    <w:rsid w:val="00C41A81"/>
    <w:rsid w:val="00C43991"/>
    <w:rsid w:val="00C4494D"/>
    <w:rsid w:val="00C454C0"/>
    <w:rsid w:val="00C465DC"/>
    <w:rsid w:val="00C54B3B"/>
    <w:rsid w:val="00C567E2"/>
    <w:rsid w:val="00C83A0B"/>
    <w:rsid w:val="00C83A60"/>
    <w:rsid w:val="00C8619F"/>
    <w:rsid w:val="00C86E49"/>
    <w:rsid w:val="00C90337"/>
    <w:rsid w:val="00C917B7"/>
    <w:rsid w:val="00C977CE"/>
    <w:rsid w:val="00C9789A"/>
    <w:rsid w:val="00CA6B19"/>
    <w:rsid w:val="00CB215E"/>
    <w:rsid w:val="00CC2AC6"/>
    <w:rsid w:val="00CC60FD"/>
    <w:rsid w:val="00CC68DB"/>
    <w:rsid w:val="00CD1318"/>
    <w:rsid w:val="00CD2D89"/>
    <w:rsid w:val="00CE1DA4"/>
    <w:rsid w:val="00CE7C2E"/>
    <w:rsid w:val="00CF5373"/>
    <w:rsid w:val="00D03522"/>
    <w:rsid w:val="00D21133"/>
    <w:rsid w:val="00D22DAE"/>
    <w:rsid w:val="00D265DC"/>
    <w:rsid w:val="00D34753"/>
    <w:rsid w:val="00D5452D"/>
    <w:rsid w:val="00D77DF7"/>
    <w:rsid w:val="00D95966"/>
    <w:rsid w:val="00DA025C"/>
    <w:rsid w:val="00DC304B"/>
    <w:rsid w:val="00DD47C2"/>
    <w:rsid w:val="00E058F7"/>
    <w:rsid w:val="00E06372"/>
    <w:rsid w:val="00E1210E"/>
    <w:rsid w:val="00E23510"/>
    <w:rsid w:val="00E239F4"/>
    <w:rsid w:val="00E27245"/>
    <w:rsid w:val="00E313A1"/>
    <w:rsid w:val="00E37112"/>
    <w:rsid w:val="00E4694A"/>
    <w:rsid w:val="00E52469"/>
    <w:rsid w:val="00E6751B"/>
    <w:rsid w:val="00E70233"/>
    <w:rsid w:val="00E70CF8"/>
    <w:rsid w:val="00E853EC"/>
    <w:rsid w:val="00E901CE"/>
    <w:rsid w:val="00EA1E85"/>
    <w:rsid w:val="00EA5F10"/>
    <w:rsid w:val="00EB0E97"/>
    <w:rsid w:val="00EB4669"/>
    <w:rsid w:val="00EB620A"/>
    <w:rsid w:val="00ED2F81"/>
    <w:rsid w:val="00ED3DF0"/>
    <w:rsid w:val="00EE2DB7"/>
    <w:rsid w:val="00EE4C20"/>
    <w:rsid w:val="00EF45FD"/>
    <w:rsid w:val="00EF5359"/>
    <w:rsid w:val="00F14E74"/>
    <w:rsid w:val="00F24582"/>
    <w:rsid w:val="00F32600"/>
    <w:rsid w:val="00F376A3"/>
    <w:rsid w:val="00F4063F"/>
    <w:rsid w:val="00F42DCF"/>
    <w:rsid w:val="00F515D5"/>
    <w:rsid w:val="00F75562"/>
    <w:rsid w:val="00F7743C"/>
    <w:rsid w:val="00FA5A34"/>
    <w:rsid w:val="00FC14F5"/>
    <w:rsid w:val="00FD2A43"/>
    <w:rsid w:val="00FD490A"/>
    <w:rsid w:val="00FD7510"/>
    <w:rsid w:val="01C22DB9"/>
    <w:rsid w:val="037A3C57"/>
    <w:rsid w:val="037E9275"/>
    <w:rsid w:val="03D0BD78"/>
    <w:rsid w:val="04549A7F"/>
    <w:rsid w:val="0761D80D"/>
    <w:rsid w:val="0A105DAD"/>
    <w:rsid w:val="0AA34806"/>
    <w:rsid w:val="0B5F835B"/>
    <w:rsid w:val="0C3277D8"/>
    <w:rsid w:val="0D6FFB50"/>
    <w:rsid w:val="1013F0A9"/>
    <w:rsid w:val="111685DF"/>
    <w:rsid w:val="11438E15"/>
    <w:rsid w:val="11B5E3EF"/>
    <w:rsid w:val="12B164D5"/>
    <w:rsid w:val="142DB3E5"/>
    <w:rsid w:val="14ED0DFC"/>
    <w:rsid w:val="16BBD13A"/>
    <w:rsid w:val="16DCE514"/>
    <w:rsid w:val="1817674D"/>
    <w:rsid w:val="196C25F6"/>
    <w:rsid w:val="1981B199"/>
    <w:rsid w:val="1B54FA6D"/>
    <w:rsid w:val="1B9352AA"/>
    <w:rsid w:val="1CB9525B"/>
    <w:rsid w:val="1E18AC03"/>
    <w:rsid w:val="1E20C249"/>
    <w:rsid w:val="1EC1D7F1"/>
    <w:rsid w:val="20533E03"/>
    <w:rsid w:val="2142B93A"/>
    <w:rsid w:val="21C114C3"/>
    <w:rsid w:val="21C4EF49"/>
    <w:rsid w:val="21F978B3"/>
    <w:rsid w:val="22A973A7"/>
    <w:rsid w:val="22CA7CFC"/>
    <w:rsid w:val="235E5B36"/>
    <w:rsid w:val="24CFFB34"/>
    <w:rsid w:val="256A81D9"/>
    <w:rsid w:val="26D13FF4"/>
    <w:rsid w:val="27F05E01"/>
    <w:rsid w:val="28172DEA"/>
    <w:rsid w:val="2870421B"/>
    <w:rsid w:val="29820F6E"/>
    <w:rsid w:val="298C2E62"/>
    <w:rsid w:val="29B1E154"/>
    <w:rsid w:val="29B62579"/>
    <w:rsid w:val="29CC26A8"/>
    <w:rsid w:val="2A08E0B6"/>
    <w:rsid w:val="2B3F3CB8"/>
    <w:rsid w:val="2BC18C47"/>
    <w:rsid w:val="2D5C6B61"/>
    <w:rsid w:val="2DAA10BB"/>
    <w:rsid w:val="2DFD98CE"/>
    <w:rsid w:val="2DFF76E8"/>
    <w:rsid w:val="2EC0316D"/>
    <w:rsid w:val="2F4AD6FF"/>
    <w:rsid w:val="30223FCF"/>
    <w:rsid w:val="3078223A"/>
    <w:rsid w:val="30E6A760"/>
    <w:rsid w:val="31E62DC1"/>
    <w:rsid w:val="3243E47A"/>
    <w:rsid w:val="32B497F5"/>
    <w:rsid w:val="339386C1"/>
    <w:rsid w:val="33AFC2FC"/>
    <w:rsid w:val="355E949C"/>
    <w:rsid w:val="36651D94"/>
    <w:rsid w:val="37151888"/>
    <w:rsid w:val="38A8BF36"/>
    <w:rsid w:val="3AF3A031"/>
    <w:rsid w:val="3BE288E1"/>
    <w:rsid w:val="3C2FFB18"/>
    <w:rsid w:val="3E313FD8"/>
    <w:rsid w:val="3F772DCE"/>
    <w:rsid w:val="3FC9ED12"/>
    <w:rsid w:val="3FE63896"/>
    <w:rsid w:val="4055A03D"/>
    <w:rsid w:val="4066351D"/>
    <w:rsid w:val="4104B8B0"/>
    <w:rsid w:val="4168E09A"/>
    <w:rsid w:val="4202057E"/>
    <w:rsid w:val="420A1B21"/>
    <w:rsid w:val="42A08911"/>
    <w:rsid w:val="444A9EF1"/>
    <w:rsid w:val="4513F663"/>
    <w:rsid w:val="467D22EC"/>
    <w:rsid w:val="46EF7E77"/>
    <w:rsid w:val="475400C0"/>
    <w:rsid w:val="4773FA34"/>
    <w:rsid w:val="493AF688"/>
    <w:rsid w:val="49CE0B08"/>
    <w:rsid w:val="49DE2FB1"/>
    <w:rsid w:val="4A04688C"/>
    <w:rsid w:val="4A6D07AF"/>
    <w:rsid w:val="4B9B61DB"/>
    <w:rsid w:val="4BA41DA5"/>
    <w:rsid w:val="4BD0E03E"/>
    <w:rsid w:val="4C255D27"/>
    <w:rsid w:val="4C55B0D6"/>
    <w:rsid w:val="4CBE9480"/>
    <w:rsid w:val="4CCA0572"/>
    <w:rsid w:val="4E5393E9"/>
    <w:rsid w:val="4FE33403"/>
    <w:rsid w:val="4FE3FA13"/>
    <w:rsid w:val="51254E23"/>
    <w:rsid w:val="51834536"/>
    <w:rsid w:val="51D51646"/>
    <w:rsid w:val="51FB6A53"/>
    <w:rsid w:val="5252C2A5"/>
    <w:rsid w:val="5253A015"/>
    <w:rsid w:val="531E6C2D"/>
    <w:rsid w:val="54345EFC"/>
    <w:rsid w:val="543BC894"/>
    <w:rsid w:val="55B2FE0E"/>
    <w:rsid w:val="5607A7D0"/>
    <w:rsid w:val="56632BD3"/>
    <w:rsid w:val="576EDC6B"/>
    <w:rsid w:val="581DEF52"/>
    <w:rsid w:val="59540F3E"/>
    <w:rsid w:val="5A1594B1"/>
    <w:rsid w:val="5A89DF5B"/>
    <w:rsid w:val="5AACE37A"/>
    <w:rsid w:val="5B22E37C"/>
    <w:rsid w:val="5B2DD430"/>
    <w:rsid w:val="5B3CCCA8"/>
    <w:rsid w:val="5B4AC487"/>
    <w:rsid w:val="5C8359EA"/>
    <w:rsid w:val="5CC9A491"/>
    <w:rsid w:val="5E3CA555"/>
    <w:rsid w:val="5E6B4860"/>
    <w:rsid w:val="602C361E"/>
    <w:rsid w:val="6060F73B"/>
    <w:rsid w:val="60B4CB21"/>
    <w:rsid w:val="611E78F8"/>
    <w:rsid w:val="63E2B7D6"/>
    <w:rsid w:val="64184608"/>
    <w:rsid w:val="6465277F"/>
    <w:rsid w:val="6468D2DC"/>
    <w:rsid w:val="66402F56"/>
    <w:rsid w:val="66CAD381"/>
    <w:rsid w:val="679D4C70"/>
    <w:rsid w:val="67CDD90D"/>
    <w:rsid w:val="6908B020"/>
    <w:rsid w:val="69681910"/>
    <w:rsid w:val="696D52DC"/>
    <w:rsid w:val="6B2E6705"/>
    <w:rsid w:val="6B6E979C"/>
    <w:rsid w:val="6BB0675D"/>
    <w:rsid w:val="6D8B6FBF"/>
    <w:rsid w:val="6F183EC1"/>
    <w:rsid w:val="6F5E471B"/>
    <w:rsid w:val="6F9F4D8E"/>
    <w:rsid w:val="6FACEE3F"/>
    <w:rsid w:val="702372B1"/>
    <w:rsid w:val="716578BA"/>
    <w:rsid w:val="72999CCA"/>
    <w:rsid w:val="734100CE"/>
    <w:rsid w:val="74322878"/>
    <w:rsid w:val="75D68ECE"/>
    <w:rsid w:val="75E15EBF"/>
    <w:rsid w:val="7761BFD8"/>
    <w:rsid w:val="79091BB7"/>
    <w:rsid w:val="79A21FD8"/>
    <w:rsid w:val="7AD8BC42"/>
    <w:rsid w:val="7AF332A3"/>
    <w:rsid w:val="7C897113"/>
    <w:rsid w:val="7DE387FA"/>
    <w:rsid w:val="7DEC57AB"/>
    <w:rsid w:val="7E169653"/>
    <w:rsid w:val="7E713F16"/>
    <w:rsid w:val="7EEDBA60"/>
    <w:rsid w:val="7FD87B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2449D3"/>
  <w15:docId w15:val="{2106A165-40EE-4F3C-A3F0-22B3F7A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qFormat/>
    <w:rsid w:val="00F75562"/>
    <w:pPr>
      <w:keepNext/>
      <w:ind w:left="1080"/>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Ttul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customStyle="1" w:styleId="Ttulo1Car">
    <w:name w:val="Título 1 Car"/>
    <w:basedOn w:val="Fuentedeprrafopredeter"/>
    <w:link w:val="Ttulo1"/>
    <w:rsid w:val="004C7914"/>
    <w:rPr>
      <w:rFonts w:ascii="Arial" w:hAnsi="Arial" w:cs="Arial"/>
      <w:b/>
      <w:bCs/>
      <w:sz w:val="24"/>
      <w:szCs w:val="24"/>
      <w:lang w:eastAsia="es-ES"/>
    </w:rPr>
  </w:style>
  <w:style w:type="paragraph" w:customStyle="1" w:styleId="TableParagraph">
    <w:name w:val="Table Paragraph"/>
    <w:basedOn w:val="Normal"/>
    <w:uiPriority w:val="1"/>
    <w:qFormat/>
    <w:rsid w:val="00F14E74"/>
    <w:pPr>
      <w:widowControl w:val="0"/>
      <w:autoSpaceDE w:val="0"/>
      <w:autoSpaceDN w:val="0"/>
    </w:pPr>
    <w:rPr>
      <w:rFonts w:ascii="Arial" w:eastAsia="Arial" w:hAnsi="Arial" w:cs="Arial"/>
      <w:sz w:val="22"/>
      <w:szCs w:val="22"/>
      <w:lang w:val="es-CO" w:eastAsia="es-CO" w:bidi="es-CO"/>
    </w:rPr>
  </w:style>
  <w:style w:type="table" w:styleId="Tablaconcuadrcula1clara">
    <w:name w:val="Grid Table 1 Light"/>
    <w:basedOn w:val="Tablanormal"/>
    <w:uiPriority w:val="46"/>
    <w:rsid w:val="00EF53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4-nfasis5">
    <w:name w:val="Grid Table 4 Accent 5"/>
    <w:basedOn w:val="Tablanormal"/>
    <w:uiPriority w:val="49"/>
    <w:rsid w:val="007F62DB"/>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EncabezadoCar">
    <w:name w:val="Encabezado Car"/>
    <w:basedOn w:val="Fuentedeprrafopredeter"/>
    <w:link w:val="Encabezado"/>
    <w:uiPriority w:val="99"/>
    <w:rsid w:val="007F62DB"/>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1875803015">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7b3956e6344b4757"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28DBC-9801-4826-8ED9-CCF883F8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2033</Words>
  <Characters>11186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JULIAN IGNACIO CANDELO ARIAS</dc:creator>
  <cp:keywords/>
  <dc:description/>
  <cp:lastModifiedBy>Martha  Gomez</cp:lastModifiedBy>
  <cp:revision>2</cp:revision>
  <cp:lastPrinted>2010-11-02T20:20:00Z</cp:lastPrinted>
  <dcterms:created xsi:type="dcterms:W3CDTF">2022-10-24T15:08:00Z</dcterms:created>
  <dcterms:modified xsi:type="dcterms:W3CDTF">2022-10-24T15:08:00Z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