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B072" w14:textId="31F093CC" w:rsidR="00975CB0" w:rsidRPr="0005621F" w:rsidRDefault="007F15BD" w:rsidP="00975CB0">
      <w:pPr>
        <w:pStyle w:val="Ttulo1"/>
        <w:ind w:left="567"/>
        <w:jc w:val="center"/>
        <w:rPr>
          <w:sz w:val="32"/>
          <w:szCs w:val="32"/>
        </w:rPr>
      </w:pPr>
      <w:bookmarkStart w:id="0" w:name="_GoBack"/>
      <w:bookmarkEnd w:id="0"/>
      <w:r w:rsidRPr="00E7661D">
        <w:rPr>
          <w:sz w:val="32"/>
          <w:szCs w:val="32"/>
        </w:rPr>
        <w:t>PROCEDIMIENTO</w:t>
      </w:r>
      <w:r w:rsidR="000D010C">
        <w:rPr>
          <w:sz w:val="32"/>
          <w:szCs w:val="32"/>
        </w:rPr>
        <w:t xml:space="preserve"> </w:t>
      </w:r>
      <w:r w:rsidR="00AE4BC1">
        <w:rPr>
          <w:sz w:val="32"/>
          <w:szCs w:val="32"/>
        </w:rPr>
        <w:t>COMUNICACIONES OFICIALES</w:t>
      </w:r>
      <w:r w:rsidR="00D61A1D">
        <w:rPr>
          <w:sz w:val="32"/>
          <w:szCs w:val="32"/>
        </w:rPr>
        <w:t xml:space="preserve"> INTERNA</w:t>
      </w:r>
      <w:r w:rsidR="008922CE">
        <w:rPr>
          <w:sz w:val="32"/>
          <w:szCs w:val="32"/>
        </w:rPr>
        <w:t>S</w:t>
      </w:r>
    </w:p>
    <w:p w14:paraId="4EC6E89E" w14:textId="77777777" w:rsidR="00975CB0" w:rsidRDefault="00975CB0" w:rsidP="00141961">
      <w:pPr>
        <w:rPr>
          <w:rFonts w:ascii="Arial" w:hAnsi="Arial" w:cs="Arial"/>
          <w:sz w:val="28"/>
          <w:szCs w:val="28"/>
          <w:lang w:val="gl-ES"/>
        </w:rPr>
      </w:pPr>
    </w:p>
    <w:p w14:paraId="3FD6E21F" w14:textId="4880714A" w:rsidR="00975CB0" w:rsidRDefault="007A65A5" w:rsidP="00141961">
      <w:pPr>
        <w:pStyle w:val="Ttulo1"/>
        <w:numPr>
          <w:ilvl w:val="0"/>
          <w:numId w:val="43"/>
        </w:numPr>
        <w:ind w:left="426"/>
      </w:pPr>
      <w:r w:rsidRPr="0005621F">
        <w:t xml:space="preserve">Datos </w:t>
      </w:r>
      <w:r w:rsidRPr="00141961">
        <w:t>Básicos</w:t>
      </w:r>
      <w:r w:rsidRPr="0005621F">
        <w:t xml:space="preserve"> </w:t>
      </w:r>
      <w:r>
        <w:t>d</w:t>
      </w:r>
      <w:r w:rsidRPr="0005621F">
        <w:t>el Procedimiento</w:t>
      </w:r>
    </w:p>
    <w:p w14:paraId="6D7BBE97" w14:textId="3F4B8C02" w:rsidR="00E7661D" w:rsidRDefault="00E7661D" w:rsidP="00E7661D">
      <w:pPr>
        <w:rPr>
          <w:lang w:val="es-ES_tradnl"/>
        </w:rPr>
      </w:pPr>
    </w:p>
    <w:p w14:paraId="50470AF5" w14:textId="507C37DD" w:rsidR="00E7661D" w:rsidRDefault="00E7661D" w:rsidP="00E7661D">
      <w:pPr>
        <w:rPr>
          <w:lang w:val="es-ES_tradnl"/>
        </w:rPr>
      </w:pPr>
    </w:p>
    <w:tbl>
      <w:tblPr>
        <w:tblpPr w:leftFromText="141" w:rightFromText="141" w:vertAnchor="text" w:horzAnchor="page" w:tblpX="1246" w:tblpY="-70"/>
        <w:tblW w:w="17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4399"/>
        <w:gridCol w:w="2532"/>
        <w:gridCol w:w="3214"/>
      </w:tblGrid>
      <w:tr w:rsidR="00E7661D" w14:paraId="797E5018" w14:textId="77777777" w:rsidTr="00141961">
        <w:trPr>
          <w:trHeight w:val="359"/>
        </w:trPr>
        <w:tc>
          <w:tcPr>
            <w:tcW w:w="6908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" w:space="0" w:color="FFFFFF" w:themeColor="background1"/>
            </w:tcBorders>
            <w:shd w:val="clear" w:color="auto" w:fill="4472C4"/>
            <w:hideMark/>
          </w:tcPr>
          <w:p w14:paraId="4A05877F" w14:textId="77777777" w:rsidR="00E7661D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Nombre del proceso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4472C4"/>
              <w:left w:val="single" w:sz="4" w:space="0" w:color="FFFFFF" w:themeColor="background1"/>
              <w:bottom w:val="single" w:sz="6" w:space="0" w:color="4472C4"/>
              <w:right w:val="single" w:sz="4" w:space="0" w:color="FFFFFF" w:themeColor="background1"/>
            </w:tcBorders>
            <w:shd w:val="clear" w:color="auto" w:fill="4472C4"/>
            <w:hideMark/>
          </w:tcPr>
          <w:p w14:paraId="512BE27C" w14:textId="77777777" w:rsidR="00E7661D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Código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532" w:type="dxa"/>
            <w:tcBorders>
              <w:top w:val="single" w:sz="6" w:space="0" w:color="4472C4"/>
              <w:left w:val="single" w:sz="4" w:space="0" w:color="FFFFFF" w:themeColor="background1"/>
              <w:bottom w:val="single" w:sz="6" w:space="0" w:color="4472C4"/>
              <w:right w:val="single" w:sz="4" w:space="0" w:color="FFFFFF" w:themeColor="background1"/>
            </w:tcBorders>
            <w:shd w:val="clear" w:color="auto" w:fill="4472C4"/>
            <w:hideMark/>
          </w:tcPr>
          <w:p w14:paraId="1B9C969A" w14:textId="77777777" w:rsidR="00E7661D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Versión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214" w:type="dxa"/>
            <w:tcBorders>
              <w:top w:val="single" w:sz="6" w:space="0" w:color="4472C4"/>
              <w:left w:val="single" w:sz="4" w:space="0" w:color="FFFFFF" w:themeColor="background1"/>
              <w:bottom w:val="single" w:sz="6" w:space="0" w:color="4472C4"/>
              <w:right w:val="single" w:sz="6" w:space="0" w:color="4472C4"/>
            </w:tcBorders>
            <w:shd w:val="clear" w:color="auto" w:fill="4472C4"/>
            <w:hideMark/>
          </w:tcPr>
          <w:p w14:paraId="614A4678" w14:textId="77777777" w:rsidR="00E7661D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Vigencia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E7661D" w14:paraId="524CCC0C" w14:textId="77777777" w:rsidTr="00141961">
        <w:trPr>
          <w:trHeight w:val="359"/>
        </w:trPr>
        <w:tc>
          <w:tcPr>
            <w:tcW w:w="6908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DD39523" w14:textId="77777777" w:rsidR="00E7661D" w:rsidRPr="00534163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534163">
              <w:rPr>
                <w:rStyle w:val="eop"/>
                <w:rFonts w:ascii="Arial" w:hAnsi="Arial" w:cs="Arial"/>
                <w:bCs/>
                <w:color w:val="000000"/>
                <w:sz w:val="28"/>
                <w:szCs w:val="28"/>
              </w:rPr>
              <w:t>Gestión Documental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90D59A0" w14:textId="4A9D7549" w:rsidR="00E7661D" w:rsidRPr="00534163" w:rsidRDefault="00262F69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62F69">
              <w:rPr>
                <w:rFonts w:ascii="Arial" w:hAnsi="Arial" w:cs="Arial"/>
                <w:sz w:val="28"/>
                <w:szCs w:val="28"/>
              </w:rPr>
              <w:t>SG-112-GD-PD-0062</w:t>
            </w:r>
          </w:p>
        </w:tc>
        <w:tc>
          <w:tcPr>
            <w:tcW w:w="253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503416FB" w14:textId="77777777" w:rsidR="00E7661D" w:rsidRPr="00534163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0001</w:t>
            </w:r>
            <w:r w:rsidRPr="00534163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4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9627C70" w14:textId="5B2A0309" w:rsidR="00E7661D" w:rsidRPr="00534163" w:rsidRDefault="00262F69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27</w:t>
            </w:r>
            <w:r w:rsidR="00E7661D"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/0</w:t>
            </w: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5</w:t>
            </w:r>
            <w:r w:rsidR="00E7661D"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/202</w:t>
            </w: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4</w:t>
            </w:r>
          </w:p>
        </w:tc>
      </w:tr>
      <w:tr w:rsidR="00E7661D" w14:paraId="1E5EE381" w14:textId="77777777" w:rsidTr="00141961">
        <w:trPr>
          <w:trHeight w:val="359"/>
        </w:trPr>
        <w:tc>
          <w:tcPr>
            <w:tcW w:w="6908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4" w:space="0" w:color="FFFFFF" w:themeColor="background1"/>
            </w:tcBorders>
            <w:shd w:val="clear" w:color="auto" w:fill="4472C4"/>
            <w:hideMark/>
          </w:tcPr>
          <w:p w14:paraId="673CCFD5" w14:textId="77777777" w:rsidR="00E7661D" w:rsidRPr="00534163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Confidencialidad:</w:t>
            </w:r>
            <w:r w:rsidRPr="00534163"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4" w:space="0" w:color="FFFFFF" w:themeColor="background1"/>
              <w:bottom w:val="single" w:sz="6" w:space="0" w:color="8EAADB"/>
              <w:right w:val="single" w:sz="4" w:space="0" w:color="FFFFFF" w:themeColor="background1"/>
            </w:tcBorders>
            <w:shd w:val="clear" w:color="auto" w:fill="4472C4"/>
            <w:hideMark/>
          </w:tcPr>
          <w:p w14:paraId="22FE18AA" w14:textId="77777777" w:rsidR="00E7661D" w:rsidRPr="00534163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Integridad:</w:t>
            </w:r>
            <w:r w:rsidRPr="00534163">
              <w:rPr>
                <w:rStyle w:val="eop"/>
                <w:rFonts w:ascii="Arial" w:hAnsi="Arial" w:cs="Arial"/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6" w:type="dxa"/>
            <w:gridSpan w:val="2"/>
            <w:tcBorders>
              <w:top w:val="single" w:sz="6" w:space="0" w:color="8EAADB"/>
              <w:left w:val="single" w:sz="4" w:space="0" w:color="FFFFFF" w:themeColor="background1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0904F605" w14:textId="77777777" w:rsidR="00E7661D" w:rsidRPr="00534163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Disponibilidad:</w:t>
            </w:r>
            <w:r w:rsidRPr="00534163">
              <w:rPr>
                <w:rStyle w:val="eop"/>
                <w:rFonts w:ascii="Arial" w:hAnsi="Arial" w:cs="Arial"/>
                <w:color w:val="FFFFFF"/>
                <w:sz w:val="28"/>
                <w:szCs w:val="28"/>
              </w:rPr>
              <w:t> </w:t>
            </w:r>
          </w:p>
        </w:tc>
      </w:tr>
      <w:tr w:rsidR="00E7661D" w14:paraId="337EC8AC" w14:textId="77777777" w:rsidTr="00141961">
        <w:trPr>
          <w:trHeight w:val="359"/>
        </w:trPr>
        <w:tc>
          <w:tcPr>
            <w:tcW w:w="6908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4" w:space="0" w:color="FFFFFF" w:themeColor="background1"/>
            </w:tcBorders>
            <w:shd w:val="clear" w:color="auto" w:fill="auto"/>
            <w:hideMark/>
          </w:tcPr>
          <w:p w14:paraId="394A7C7E" w14:textId="4B3D56DF" w:rsidR="00E7661D" w:rsidRPr="00E319B1" w:rsidRDefault="00AD55C1" w:rsidP="00A843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E319B1">
              <w:rPr>
                <w:rFonts w:ascii="Arial" w:hAnsi="Arial" w:cs="Arial"/>
                <w:bCs/>
                <w:sz w:val="28"/>
                <w:szCs w:val="28"/>
              </w:rPr>
              <w:t>Baja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4" w:space="0" w:color="FFFFFF" w:themeColor="background1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7996C330" w14:textId="77777777" w:rsidR="00E7661D" w:rsidRPr="00534163" w:rsidRDefault="00E7661D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Alta</w:t>
            </w:r>
            <w:r w:rsidRPr="00534163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746" w:type="dxa"/>
            <w:gridSpan w:val="2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vAlign w:val="center"/>
            <w:hideMark/>
          </w:tcPr>
          <w:p w14:paraId="27CB0B57" w14:textId="07D0E132" w:rsidR="00E7661D" w:rsidRPr="00534163" w:rsidRDefault="00E319B1" w:rsidP="00E766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1CE5FA00" w14:textId="26AD4227" w:rsidR="005F3D8F" w:rsidRDefault="00710B09" w:rsidP="005F3D8F">
      <w:pPr>
        <w:pStyle w:val="Ttulo1"/>
        <w:ind w:left="284" w:hanging="284"/>
        <w:jc w:val="both"/>
      </w:pPr>
      <w:r>
        <w:t xml:space="preserve"> </w:t>
      </w:r>
      <w:r w:rsidR="00F75562" w:rsidRPr="005548F6">
        <w:t>2.</w:t>
      </w:r>
      <w:r w:rsidR="007A65A5" w:rsidRPr="005548F6">
        <w:t xml:space="preserve"> Objetivo</w:t>
      </w:r>
    </w:p>
    <w:p w14:paraId="5F3BA9F9" w14:textId="4B7DE7A6" w:rsidR="00D61A1D" w:rsidRDefault="00D61A1D" w:rsidP="00D61A1D">
      <w:pPr>
        <w:rPr>
          <w:lang w:val="es-CO"/>
        </w:rPr>
      </w:pPr>
    </w:p>
    <w:p w14:paraId="382C98B5" w14:textId="1EC5350C" w:rsidR="00A37674" w:rsidRDefault="00A37674" w:rsidP="00BC17F9">
      <w:pPr>
        <w:jc w:val="both"/>
        <w:rPr>
          <w:lang w:val="es-CO"/>
        </w:rPr>
      </w:pPr>
      <w:r w:rsidRPr="00E319B1">
        <w:rPr>
          <w:rFonts w:ascii="Arial" w:hAnsi="Arial" w:cs="Arial"/>
          <w:lang w:val="es-CO"/>
        </w:rPr>
        <w:t xml:space="preserve">Gestionar de manera eficiente, </w:t>
      </w:r>
      <w:r w:rsidR="00A45084" w:rsidRPr="00E319B1">
        <w:rPr>
          <w:rFonts w:ascii="Arial" w:hAnsi="Arial" w:cs="Arial"/>
          <w:lang w:val="es-CO"/>
        </w:rPr>
        <w:t>eficaz</w:t>
      </w:r>
      <w:r w:rsidRPr="00E319B1">
        <w:rPr>
          <w:rFonts w:ascii="Arial" w:hAnsi="Arial" w:cs="Arial"/>
          <w:lang w:val="es-CO"/>
        </w:rPr>
        <w:t xml:space="preserve"> y oportuna la correspondencia interna, </w:t>
      </w:r>
      <w:r w:rsidRPr="00E319B1">
        <w:rPr>
          <w:rFonts w:ascii="Arial" w:hAnsi="Arial" w:cs="Arial"/>
        </w:rPr>
        <w:t xml:space="preserve">contando así </w:t>
      </w:r>
      <w:r w:rsidRPr="00E319B1">
        <w:rPr>
          <w:rFonts w:ascii="Arial" w:hAnsi="Arial" w:cs="Arial"/>
          <w:bCs/>
        </w:rPr>
        <w:t>con un servicio ef</w:t>
      </w:r>
      <w:r w:rsidR="00A45084" w:rsidRPr="00E319B1">
        <w:rPr>
          <w:rFonts w:ascii="Arial" w:hAnsi="Arial" w:cs="Arial"/>
          <w:bCs/>
        </w:rPr>
        <w:t>ectivo</w:t>
      </w:r>
      <w:r w:rsidRPr="00E319B1">
        <w:rPr>
          <w:rFonts w:ascii="Arial" w:hAnsi="Arial" w:cs="Arial"/>
          <w:bCs/>
        </w:rPr>
        <w:t xml:space="preserve"> en cuanto a radicación, despacho y </w:t>
      </w:r>
      <w:r w:rsidRPr="00E319B1">
        <w:rPr>
          <w:rFonts w:ascii="Arial" w:hAnsi="Arial" w:cs="Arial"/>
        </w:rPr>
        <w:t>distribución</w:t>
      </w:r>
      <w:r w:rsidRPr="00E319B1">
        <w:rPr>
          <w:rFonts w:ascii="Arial" w:hAnsi="Arial" w:cs="Arial"/>
          <w:bCs/>
        </w:rPr>
        <w:t xml:space="preserve"> de correspondencia</w:t>
      </w:r>
      <w:r w:rsidRPr="00E319B1">
        <w:rPr>
          <w:rFonts w:ascii="Arial" w:hAnsi="Arial" w:cs="Arial"/>
          <w:lang w:val="es-CO"/>
        </w:rPr>
        <w:t xml:space="preserve"> de las diferentes dependencias del Instituto Nacional para Ciegos – INCI.</w:t>
      </w:r>
    </w:p>
    <w:p w14:paraId="54C0DE13" w14:textId="77777777" w:rsidR="00A37674" w:rsidRDefault="00A37674" w:rsidP="00D61A1D">
      <w:pPr>
        <w:rPr>
          <w:lang w:val="es-CO"/>
        </w:rPr>
      </w:pPr>
    </w:p>
    <w:p w14:paraId="523D81CF" w14:textId="47D8A701" w:rsidR="005F3D8F" w:rsidRDefault="004C7914" w:rsidP="00141961">
      <w:pPr>
        <w:pStyle w:val="Ttulo1"/>
      </w:pPr>
      <w:r w:rsidRPr="005548F6">
        <w:t xml:space="preserve">3. </w:t>
      </w:r>
      <w:r w:rsidR="007A65A5" w:rsidRPr="005548F6">
        <w:t>Alcance</w:t>
      </w:r>
    </w:p>
    <w:p w14:paraId="46DC4E75" w14:textId="3BA36E86" w:rsidR="00901BD4" w:rsidRDefault="00901BD4" w:rsidP="00901BD4">
      <w:pPr>
        <w:rPr>
          <w:lang w:val="es-ES_tradnl"/>
        </w:rPr>
      </w:pPr>
    </w:p>
    <w:p w14:paraId="53677A46" w14:textId="29BF4027" w:rsidR="00E3289F" w:rsidRDefault="003D498E" w:rsidP="003D498E">
      <w:pPr>
        <w:jc w:val="both"/>
        <w:rPr>
          <w:rFonts w:ascii="Arial" w:hAnsi="Arial" w:cs="Arial"/>
        </w:rPr>
      </w:pPr>
      <w:r w:rsidRPr="002D0B75">
        <w:rPr>
          <w:rFonts w:ascii="Arial" w:hAnsi="Arial" w:cs="Arial"/>
          <w:lang w:val="es-CO"/>
        </w:rPr>
        <w:t>Inicia con la radicación y gestión a través de</w:t>
      </w:r>
      <w:r w:rsidR="00E3289F">
        <w:rPr>
          <w:rFonts w:ascii="Arial" w:hAnsi="Arial" w:cs="Arial"/>
          <w:lang w:val="es-CO"/>
        </w:rPr>
        <w:t xml:space="preserve">l </w:t>
      </w:r>
      <w:r w:rsidR="00E3289F" w:rsidRPr="00E3289F">
        <w:rPr>
          <w:rFonts w:ascii="Arial" w:hAnsi="Arial" w:cs="Arial"/>
        </w:rPr>
        <w:t>Sis</w:t>
      </w:r>
      <w:r w:rsidR="00E3289F">
        <w:rPr>
          <w:rFonts w:ascii="Arial" w:hAnsi="Arial" w:cs="Arial"/>
        </w:rPr>
        <w:t xml:space="preserve">tema de Gestión Documental </w:t>
      </w:r>
      <w:r w:rsidRPr="00755EE5">
        <w:rPr>
          <w:rFonts w:ascii="Arial" w:hAnsi="Arial" w:cs="Arial"/>
          <w:b/>
          <w:lang w:val="es-CO"/>
        </w:rPr>
        <w:t>ORFEO</w:t>
      </w:r>
      <w:r w:rsidRPr="002D0B75">
        <w:rPr>
          <w:rFonts w:ascii="Arial" w:hAnsi="Arial" w:cs="Arial"/>
          <w:lang w:val="es-CO"/>
        </w:rPr>
        <w:t xml:space="preserve"> de las diferentes comunicaciones</w:t>
      </w:r>
      <w:r w:rsidR="00755EE5">
        <w:rPr>
          <w:rFonts w:ascii="Arial" w:hAnsi="Arial" w:cs="Arial"/>
          <w:lang w:val="es-CO"/>
        </w:rPr>
        <w:t xml:space="preserve"> </w:t>
      </w:r>
      <w:r w:rsidRPr="002D0B75">
        <w:rPr>
          <w:rFonts w:ascii="Arial" w:hAnsi="Arial" w:cs="Arial"/>
          <w:lang w:val="es-CO"/>
        </w:rPr>
        <w:t>teniendo</w:t>
      </w:r>
      <w:r w:rsidR="00755EE5">
        <w:rPr>
          <w:rFonts w:ascii="Arial" w:hAnsi="Arial" w:cs="Arial"/>
          <w:lang w:val="es-CO"/>
        </w:rPr>
        <w:t xml:space="preserve"> </w:t>
      </w:r>
      <w:r w:rsidRPr="002D0B75">
        <w:rPr>
          <w:rFonts w:ascii="Arial" w:hAnsi="Arial" w:cs="Arial"/>
          <w:lang w:val="es-CO"/>
        </w:rPr>
        <w:t>en cuenta las necesidades i</w:t>
      </w:r>
      <w:r w:rsidR="00151207">
        <w:rPr>
          <w:rFonts w:ascii="Arial" w:hAnsi="Arial" w:cs="Arial"/>
          <w:lang w:val="es-CO"/>
        </w:rPr>
        <w:t xml:space="preserve">nstitucionales; continua </w:t>
      </w:r>
      <w:r w:rsidR="00755EE5">
        <w:rPr>
          <w:rFonts w:ascii="Arial" w:hAnsi="Arial" w:cs="Arial"/>
          <w:lang w:val="es-CO"/>
        </w:rPr>
        <w:t>con el</w:t>
      </w:r>
      <w:r w:rsidRPr="002D0B75">
        <w:rPr>
          <w:rFonts w:ascii="Arial" w:hAnsi="Arial" w:cs="Arial"/>
          <w:lang w:val="es-CO"/>
        </w:rPr>
        <w:t xml:space="preserve"> trámite</w:t>
      </w:r>
      <w:r w:rsidR="00E3289F">
        <w:rPr>
          <w:rFonts w:ascii="Arial" w:hAnsi="Arial" w:cs="Arial"/>
          <w:lang w:val="es-CO"/>
        </w:rPr>
        <w:t xml:space="preserve"> y </w:t>
      </w:r>
      <w:r w:rsidRPr="002D0B75">
        <w:rPr>
          <w:rFonts w:ascii="Arial" w:hAnsi="Arial" w:cs="Arial"/>
          <w:lang w:val="es-CO"/>
        </w:rPr>
        <w:t xml:space="preserve">distribución a </w:t>
      </w:r>
      <w:r w:rsidRPr="002D0B75">
        <w:rPr>
          <w:rFonts w:ascii="Arial" w:hAnsi="Arial" w:cs="Arial"/>
        </w:rPr>
        <w:t>los diferentes</w:t>
      </w:r>
      <w:r w:rsidR="00037ACD">
        <w:rPr>
          <w:rFonts w:ascii="Arial" w:hAnsi="Arial" w:cs="Arial"/>
        </w:rPr>
        <w:t xml:space="preserve"> </w:t>
      </w:r>
      <w:r w:rsidR="006B4F3A">
        <w:rPr>
          <w:rFonts w:ascii="Arial" w:hAnsi="Arial" w:cs="Arial"/>
        </w:rPr>
        <w:t xml:space="preserve">destinatarios externos </w:t>
      </w:r>
      <w:r w:rsidR="00E31806">
        <w:rPr>
          <w:rFonts w:ascii="Arial" w:hAnsi="Arial" w:cs="Arial"/>
        </w:rPr>
        <w:t xml:space="preserve">mediante el uso de mensajería </w:t>
      </w:r>
      <w:r w:rsidR="00F00822">
        <w:rPr>
          <w:rFonts w:ascii="Arial" w:hAnsi="Arial" w:cs="Arial"/>
        </w:rPr>
        <w:t>institucional y correo certificado</w:t>
      </w:r>
      <w:r w:rsidR="00365A23">
        <w:rPr>
          <w:rFonts w:ascii="Arial" w:hAnsi="Arial" w:cs="Arial"/>
        </w:rPr>
        <w:t>,</w:t>
      </w:r>
      <w:r w:rsidR="00F00822">
        <w:rPr>
          <w:rFonts w:ascii="Arial" w:hAnsi="Arial" w:cs="Arial"/>
        </w:rPr>
        <w:t xml:space="preserve"> </w:t>
      </w:r>
      <w:r w:rsidR="00F104DD">
        <w:rPr>
          <w:rFonts w:ascii="Arial" w:hAnsi="Arial" w:cs="Arial"/>
        </w:rPr>
        <w:t xml:space="preserve">y finaliza con </w:t>
      </w:r>
      <w:proofErr w:type="gramStart"/>
      <w:r w:rsidR="00F104DD">
        <w:rPr>
          <w:rFonts w:ascii="Arial" w:hAnsi="Arial" w:cs="Arial"/>
        </w:rPr>
        <w:t xml:space="preserve">el </w:t>
      </w:r>
      <w:r w:rsidR="00F00822">
        <w:rPr>
          <w:rFonts w:ascii="Arial" w:hAnsi="Arial" w:cs="Arial"/>
        </w:rPr>
        <w:t xml:space="preserve"> </w:t>
      </w:r>
      <w:r w:rsidR="00F104DD">
        <w:rPr>
          <w:rFonts w:ascii="Arial" w:hAnsi="Arial" w:cs="Arial"/>
        </w:rPr>
        <w:t>respectivo</w:t>
      </w:r>
      <w:proofErr w:type="gramEnd"/>
      <w:r w:rsidR="00F104DD">
        <w:rPr>
          <w:rFonts w:ascii="Arial" w:hAnsi="Arial" w:cs="Arial"/>
        </w:rPr>
        <w:t xml:space="preserve"> archivo de la comunicación en </w:t>
      </w:r>
      <w:r w:rsidR="00B57F3D">
        <w:rPr>
          <w:rFonts w:ascii="Arial" w:hAnsi="Arial" w:cs="Arial"/>
        </w:rPr>
        <w:t>su serie documental.</w:t>
      </w:r>
    </w:p>
    <w:p w14:paraId="38B36561" w14:textId="6AC78F31" w:rsidR="00982471" w:rsidRPr="005548F6" w:rsidRDefault="00982471" w:rsidP="00141961"/>
    <w:p w14:paraId="5545187F" w14:textId="5AE0D9AB" w:rsidR="00982471" w:rsidRDefault="004C7914" w:rsidP="00141961">
      <w:pPr>
        <w:pStyle w:val="Ttulo1"/>
      </w:pPr>
      <w:r w:rsidRPr="005548F6">
        <w:t xml:space="preserve">4. </w:t>
      </w:r>
      <w:r w:rsidR="007A65A5" w:rsidRPr="005548F6">
        <w:t xml:space="preserve">Políticas </w:t>
      </w:r>
      <w:r w:rsidR="007A65A5">
        <w:t>d</w:t>
      </w:r>
      <w:r w:rsidR="007A65A5" w:rsidRPr="005548F6">
        <w:t xml:space="preserve">e Operación </w:t>
      </w:r>
    </w:p>
    <w:p w14:paraId="116E0B28" w14:textId="6C8368A6" w:rsidR="0068001D" w:rsidRDefault="0068001D" w:rsidP="0068001D">
      <w:pPr>
        <w:rPr>
          <w:lang w:val="es-ES_tradnl"/>
        </w:rPr>
      </w:pPr>
    </w:p>
    <w:p w14:paraId="45394A07" w14:textId="4FAAE007" w:rsidR="0068001D" w:rsidRDefault="0068001D" w:rsidP="0068001D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D47F7">
        <w:rPr>
          <w:rFonts w:ascii="Arial" w:hAnsi="Arial" w:cs="Arial"/>
        </w:rPr>
        <w:t>El trámite de documentos enviados y recibidos, o cualquier tipo de co</w:t>
      </w:r>
      <w:r w:rsidR="00F80F70">
        <w:rPr>
          <w:rFonts w:ascii="Arial" w:hAnsi="Arial" w:cs="Arial"/>
        </w:rPr>
        <w:t>municación ya sean memorandos, oficios y en</w:t>
      </w:r>
      <w:r>
        <w:rPr>
          <w:rFonts w:ascii="Arial" w:hAnsi="Arial" w:cs="Arial"/>
        </w:rPr>
        <w:t xml:space="preserve"> general </w:t>
      </w:r>
      <w:r w:rsidRPr="004D47F7">
        <w:rPr>
          <w:rFonts w:ascii="Arial" w:hAnsi="Arial" w:cs="Arial"/>
        </w:rPr>
        <w:t xml:space="preserve">deberán ser radicados única </w:t>
      </w:r>
      <w:r w:rsidR="00F80F70">
        <w:rPr>
          <w:rFonts w:ascii="Arial" w:hAnsi="Arial" w:cs="Arial"/>
        </w:rPr>
        <w:t xml:space="preserve">y exclusivamente a través del </w:t>
      </w:r>
      <w:r w:rsidR="007E194E" w:rsidRPr="00E319B1">
        <w:rPr>
          <w:rFonts w:ascii="Arial" w:hAnsi="Arial" w:cs="Arial"/>
        </w:rPr>
        <w:t>S</w:t>
      </w:r>
      <w:r w:rsidR="00F80F70">
        <w:rPr>
          <w:rFonts w:ascii="Arial" w:hAnsi="Arial" w:cs="Arial"/>
        </w:rPr>
        <w:t>istema de Gestión Documental</w:t>
      </w:r>
      <w:r w:rsidRPr="004D47F7">
        <w:rPr>
          <w:rFonts w:ascii="Arial" w:hAnsi="Arial" w:cs="Arial"/>
        </w:rPr>
        <w:t xml:space="preserve"> </w:t>
      </w:r>
      <w:r w:rsidR="002866EB">
        <w:rPr>
          <w:rFonts w:ascii="Arial" w:hAnsi="Arial" w:cs="Arial"/>
          <w:b/>
        </w:rPr>
        <w:t>ORFEO</w:t>
      </w:r>
      <w:r w:rsidRPr="004D47F7">
        <w:rPr>
          <w:rFonts w:ascii="Arial" w:hAnsi="Arial" w:cs="Arial"/>
        </w:rPr>
        <w:t xml:space="preserve">. Entiéndase por radicar un documento el proceso de asignar consecutivo o número de radicado, la digitalización y asociación de </w:t>
      </w:r>
      <w:r>
        <w:rPr>
          <w:rFonts w:ascii="Arial" w:hAnsi="Arial" w:cs="Arial"/>
        </w:rPr>
        <w:t>la imagen del documento firmado con sus anexos.</w:t>
      </w:r>
    </w:p>
    <w:p w14:paraId="41D9CE3A" w14:textId="77777777" w:rsidR="0068001D" w:rsidRPr="007E194E" w:rsidRDefault="0068001D" w:rsidP="007E194E">
      <w:pPr>
        <w:rPr>
          <w:rFonts w:ascii="Arial" w:hAnsi="Arial" w:cs="Arial"/>
        </w:rPr>
      </w:pPr>
    </w:p>
    <w:p w14:paraId="5BC95F2F" w14:textId="0CA388BF" w:rsidR="0068001D" w:rsidRPr="00030362" w:rsidRDefault="007E194E" w:rsidP="0068001D">
      <w:pPr>
        <w:pStyle w:val="Textoindependiente3"/>
        <w:numPr>
          <w:ilvl w:val="0"/>
          <w:numId w:val="37"/>
        </w:numPr>
        <w:rPr>
          <w:lang w:val="es-CO"/>
        </w:rPr>
      </w:pPr>
      <w:r w:rsidRPr="00030362">
        <w:rPr>
          <w:b w:val="0"/>
          <w:color w:val="000000"/>
          <w:sz w:val="24"/>
          <w:lang w:val="es-CO"/>
        </w:rPr>
        <w:t>Los</w:t>
      </w:r>
      <w:r w:rsidR="00030362" w:rsidRPr="00030362">
        <w:rPr>
          <w:b w:val="0"/>
          <w:color w:val="000000"/>
          <w:sz w:val="24"/>
          <w:lang w:val="es-CO"/>
        </w:rPr>
        <w:t xml:space="preserve"> </w:t>
      </w:r>
      <w:r w:rsidR="0068001D" w:rsidRPr="00030362">
        <w:rPr>
          <w:b w:val="0"/>
          <w:color w:val="000000"/>
          <w:sz w:val="24"/>
          <w:lang w:val="es-CO"/>
        </w:rPr>
        <w:t>documento</w:t>
      </w:r>
      <w:r w:rsidRPr="00030362">
        <w:rPr>
          <w:b w:val="0"/>
          <w:color w:val="000000"/>
          <w:sz w:val="24"/>
          <w:lang w:val="es-CO"/>
        </w:rPr>
        <w:t>s</w:t>
      </w:r>
      <w:r w:rsidR="0068001D" w:rsidRPr="00030362">
        <w:rPr>
          <w:b w:val="0"/>
          <w:color w:val="000000"/>
          <w:sz w:val="24"/>
          <w:lang w:val="es-CO"/>
        </w:rPr>
        <w:t xml:space="preserve"> radicado</w:t>
      </w:r>
      <w:r w:rsidRPr="00030362">
        <w:rPr>
          <w:b w:val="0"/>
          <w:color w:val="000000"/>
          <w:sz w:val="24"/>
          <w:lang w:val="es-CO"/>
        </w:rPr>
        <w:t>s</w:t>
      </w:r>
      <w:r w:rsidR="0068001D" w:rsidRPr="00030362">
        <w:rPr>
          <w:b w:val="0"/>
          <w:color w:val="000000"/>
          <w:sz w:val="24"/>
          <w:lang w:val="es-CO"/>
        </w:rPr>
        <w:t xml:space="preserve"> y asignado</w:t>
      </w:r>
      <w:r w:rsidRPr="00030362">
        <w:rPr>
          <w:b w:val="0"/>
          <w:color w:val="000000"/>
          <w:sz w:val="24"/>
          <w:lang w:val="es-CO"/>
        </w:rPr>
        <w:t>s</w:t>
      </w:r>
      <w:r w:rsidR="0068001D" w:rsidRPr="00030362">
        <w:rPr>
          <w:b w:val="0"/>
          <w:color w:val="000000"/>
          <w:sz w:val="24"/>
          <w:lang w:val="es-CO"/>
        </w:rPr>
        <w:t xml:space="preserve"> a una dependencia, debe ser tramitado oportunamente dejando trazabilidad y registro de su gestión en el Sistema de </w:t>
      </w:r>
      <w:r w:rsidRPr="00030362">
        <w:rPr>
          <w:b w:val="0"/>
          <w:color w:val="000000"/>
          <w:sz w:val="24"/>
          <w:lang w:val="es-CO"/>
        </w:rPr>
        <w:t>G</w:t>
      </w:r>
      <w:r w:rsidR="0068001D" w:rsidRPr="00030362">
        <w:rPr>
          <w:b w:val="0"/>
          <w:color w:val="000000"/>
          <w:sz w:val="24"/>
          <w:lang w:val="es-CO"/>
        </w:rPr>
        <w:t xml:space="preserve">estión Documental </w:t>
      </w:r>
      <w:r w:rsidR="0068001D" w:rsidRPr="00030362">
        <w:rPr>
          <w:color w:val="000000"/>
          <w:sz w:val="24"/>
          <w:lang w:val="es-CO"/>
        </w:rPr>
        <w:t>ORFEO</w:t>
      </w:r>
      <w:r w:rsidR="0068001D" w:rsidRPr="00030362">
        <w:rPr>
          <w:b w:val="0"/>
          <w:color w:val="000000"/>
          <w:sz w:val="24"/>
          <w:lang w:val="es-CO"/>
        </w:rPr>
        <w:t>, entiéndase por trazabilidad que</w:t>
      </w:r>
      <w:r w:rsidRPr="00030362">
        <w:rPr>
          <w:b w:val="0"/>
          <w:color w:val="000000"/>
          <w:sz w:val="24"/>
          <w:lang w:val="es-CO"/>
        </w:rPr>
        <w:t xml:space="preserve"> los</w:t>
      </w:r>
      <w:r w:rsidR="0068001D" w:rsidRPr="00030362">
        <w:rPr>
          <w:b w:val="0"/>
          <w:color w:val="000000"/>
          <w:sz w:val="24"/>
          <w:lang w:val="es-CO"/>
        </w:rPr>
        <w:t xml:space="preserve"> documento</w:t>
      </w:r>
      <w:r w:rsidRPr="00030362">
        <w:rPr>
          <w:b w:val="0"/>
          <w:color w:val="000000"/>
          <w:sz w:val="24"/>
          <w:lang w:val="es-CO"/>
        </w:rPr>
        <w:t>s</w:t>
      </w:r>
      <w:r w:rsidR="0068001D" w:rsidRPr="00030362">
        <w:rPr>
          <w:b w:val="0"/>
          <w:color w:val="000000"/>
          <w:sz w:val="24"/>
          <w:lang w:val="es-CO"/>
        </w:rPr>
        <w:t xml:space="preserve"> radicado</w:t>
      </w:r>
      <w:r w:rsidRPr="00030362">
        <w:rPr>
          <w:b w:val="0"/>
          <w:color w:val="000000"/>
          <w:sz w:val="24"/>
          <w:lang w:val="es-CO"/>
        </w:rPr>
        <w:t>s,</w:t>
      </w:r>
      <w:r w:rsidR="0068001D" w:rsidRPr="00030362">
        <w:rPr>
          <w:b w:val="0"/>
          <w:color w:val="000000"/>
          <w:sz w:val="24"/>
          <w:lang w:val="es-CO"/>
        </w:rPr>
        <w:t xml:space="preserve"> tipo solicitud interna, deberá</w:t>
      </w:r>
      <w:r w:rsidRPr="00030362">
        <w:rPr>
          <w:b w:val="0"/>
          <w:color w:val="000000"/>
          <w:sz w:val="24"/>
          <w:lang w:val="es-CO"/>
        </w:rPr>
        <w:t>n</w:t>
      </w:r>
      <w:r w:rsidR="0068001D" w:rsidRPr="00030362">
        <w:rPr>
          <w:b w:val="0"/>
          <w:color w:val="000000"/>
          <w:sz w:val="24"/>
          <w:lang w:val="es-CO"/>
        </w:rPr>
        <w:t xml:space="preserve"> tener respuesta asociada e integrada a</w:t>
      </w:r>
      <w:r w:rsidR="007E2E2F" w:rsidRPr="00030362">
        <w:rPr>
          <w:b w:val="0"/>
          <w:color w:val="000000"/>
          <w:sz w:val="24"/>
          <w:lang w:val="es-CO"/>
        </w:rPr>
        <w:t xml:space="preserve"> su respectivo </w:t>
      </w:r>
      <w:r w:rsidR="008E518B" w:rsidRPr="00030362">
        <w:rPr>
          <w:b w:val="0"/>
          <w:color w:val="000000"/>
          <w:sz w:val="24"/>
          <w:lang w:val="es-CO"/>
        </w:rPr>
        <w:t>número</w:t>
      </w:r>
      <w:r w:rsidR="007E2E2F" w:rsidRPr="00030362">
        <w:rPr>
          <w:b w:val="0"/>
          <w:color w:val="000000"/>
          <w:sz w:val="24"/>
          <w:lang w:val="es-CO"/>
        </w:rPr>
        <w:t xml:space="preserve"> de radicado </w:t>
      </w:r>
      <w:r w:rsidR="00145B82" w:rsidRPr="00030362">
        <w:rPr>
          <w:b w:val="0"/>
          <w:color w:val="000000"/>
          <w:sz w:val="24"/>
          <w:lang w:val="es-CO"/>
        </w:rPr>
        <w:t>a</w:t>
      </w:r>
      <w:r w:rsidR="0068001D" w:rsidRPr="00030362">
        <w:rPr>
          <w:b w:val="0"/>
          <w:color w:val="000000"/>
          <w:sz w:val="24"/>
          <w:lang w:val="es-CO"/>
        </w:rPr>
        <w:t xml:space="preserve"> través de </w:t>
      </w:r>
      <w:r w:rsidR="0068001D" w:rsidRPr="00030362">
        <w:rPr>
          <w:color w:val="000000"/>
          <w:sz w:val="24"/>
          <w:lang w:val="es-CO"/>
        </w:rPr>
        <w:t>ORFEO</w:t>
      </w:r>
      <w:r w:rsidR="0068001D" w:rsidRPr="00030362">
        <w:rPr>
          <w:b w:val="0"/>
          <w:color w:val="000000"/>
          <w:sz w:val="24"/>
          <w:lang w:val="es-CO"/>
        </w:rPr>
        <w:t>.</w:t>
      </w:r>
    </w:p>
    <w:p w14:paraId="3BBCC79B" w14:textId="77777777" w:rsidR="007D2AA1" w:rsidRDefault="007D2AA1" w:rsidP="007D2AA1">
      <w:pPr>
        <w:pStyle w:val="Prrafodelista"/>
        <w:rPr>
          <w:lang w:val="es-CO"/>
        </w:rPr>
      </w:pPr>
    </w:p>
    <w:p w14:paraId="4DEF68FD" w14:textId="77777777" w:rsidR="007D2AA1" w:rsidRPr="00CD5AA0" w:rsidRDefault="007D2AA1" w:rsidP="007D2AA1">
      <w:pPr>
        <w:numPr>
          <w:ilvl w:val="0"/>
          <w:numId w:val="37"/>
        </w:numPr>
        <w:jc w:val="both"/>
        <w:rPr>
          <w:rStyle w:val="nfasis"/>
          <w:rFonts w:ascii="Arial" w:hAnsi="Arial" w:cs="Arial"/>
          <w:i w:val="0"/>
          <w:iCs w:val="0"/>
        </w:rPr>
      </w:pPr>
      <w:r w:rsidRPr="00CD5AA0">
        <w:rPr>
          <w:rStyle w:val="nfasis"/>
          <w:rFonts w:ascii="Arial" w:hAnsi="Arial" w:cs="Arial"/>
          <w:i w:val="0"/>
        </w:rPr>
        <w:t xml:space="preserve">Tendrán competencia para firmar comunicaciones internas: Director(a), Subdirector(a), Secretario(a) General, Jefes de Oficina, Asesores de Despacho con funciones de Control Interno y de Comunicaciones, Coordinadores de grupos de trabajo, y servidores públicos del </w:t>
      </w:r>
      <w:r w:rsidRPr="00CF797B">
        <w:rPr>
          <w:rStyle w:val="nfasis"/>
          <w:rFonts w:ascii="Arial" w:hAnsi="Arial" w:cs="Arial"/>
          <w:b/>
          <w:i w:val="0"/>
        </w:rPr>
        <w:t>INCI</w:t>
      </w:r>
      <w:r w:rsidRPr="00CD5AA0">
        <w:rPr>
          <w:rStyle w:val="nfasis"/>
          <w:rFonts w:ascii="Arial" w:hAnsi="Arial" w:cs="Arial"/>
          <w:i w:val="0"/>
        </w:rPr>
        <w:t> cuando ejerzan funciones de supervisión o de Interventoría de contratos o convenios, dirigidos únicamente al contratista dentro de la relación contractual, en cumplimiento de lo establecido en el Manual de Supervisión e Interventoría.</w:t>
      </w:r>
    </w:p>
    <w:p w14:paraId="749B8A8C" w14:textId="77777777" w:rsidR="007D2AA1" w:rsidRPr="00CD5AA0" w:rsidRDefault="007D2AA1" w:rsidP="007D2AA1">
      <w:pPr>
        <w:pStyle w:val="Prrafodelista"/>
        <w:rPr>
          <w:rStyle w:val="nfasis"/>
          <w:rFonts w:ascii="Arial" w:hAnsi="Arial" w:cs="Arial"/>
          <w:i w:val="0"/>
          <w:iCs w:val="0"/>
        </w:rPr>
      </w:pPr>
    </w:p>
    <w:p w14:paraId="0E1F187F" w14:textId="619E079E" w:rsidR="007D2AA1" w:rsidRDefault="007D2AA1" w:rsidP="007D2AA1">
      <w:pPr>
        <w:ind w:left="360"/>
        <w:jc w:val="both"/>
        <w:rPr>
          <w:rStyle w:val="nfasis"/>
          <w:rFonts w:ascii="Arial" w:hAnsi="Arial" w:cs="Arial"/>
          <w:i w:val="0"/>
        </w:rPr>
      </w:pPr>
      <w:r w:rsidRPr="00CD5AA0">
        <w:rPr>
          <w:rStyle w:val="nfasis"/>
          <w:rFonts w:ascii="Arial" w:hAnsi="Arial" w:cs="Arial"/>
          <w:i w:val="0"/>
        </w:rPr>
        <w:t xml:space="preserve">Los </w:t>
      </w:r>
      <w:r w:rsidR="009F5332">
        <w:rPr>
          <w:rStyle w:val="nfasis"/>
          <w:rFonts w:ascii="Arial" w:hAnsi="Arial" w:cs="Arial"/>
          <w:i w:val="0"/>
        </w:rPr>
        <w:t xml:space="preserve">servidores públicos que no </w:t>
      </w:r>
      <w:r w:rsidR="008E518B">
        <w:rPr>
          <w:rStyle w:val="nfasis"/>
          <w:rFonts w:ascii="Arial" w:hAnsi="Arial" w:cs="Arial"/>
          <w:i w:val="0"/>
        </w:rPr>
        <w:t>se mencionaron</w:t>
      </w:r>
      <w:r w:rsidRPr="00CD5AA0">
        <w:rPr>
          <w:rStyle w:val="nfasis"/>
          <w:rFonts w:ascii="Arial" w:hAnsi="Arial" w:cs="Arial"/>
          <w:i w:val="0"/>
        </w:rPr>
        <w:t xml:space="preserve"> en el anterior numeral, solo podrán firmar comunicaciones internas en respuesta a cualquier requerimiento al jefe de la dependencia u otras dependencias siguiendo el conducto regular.</w:t>
      </w:r>
    </w:p>
    <w:p w14:paraId="41124BD0" w14:textId="77777777" w:rsidR="009F5332" w:rsidRPr="00CD5AA0" w:rsidRDefault="009F5332" w:rsidP="007D2AA1">
      <w:pPr>
        <w:ind w:left="360"/>
        <w:jc w:val="both"/>
        <w:rPr>
          <w:rStyle w:val="nfasis"/>
          <w:rFonts w:ascii="Arial" w:hAnsi="Arial" w:cs="Arial"/>
          <w:i w:val="0"/>
          <w:iCs w:val="0"/>
        </w:rPr>
      </w:pPr>
    </w:p>
    <w:p w14:paraId="1CE5B2DA" w14:textId="77777777" w:rsidR="007D2AA1" w:rsidRDefault="007D2AA1" w:rsidP="007D2AA1">
      <w:pPr>
        <w:pStyle w:val="Textoindependiente3"/>
        <w:numPr>
          <w:ilvl w:val="0"/>
          <w:numId w:val="37"/>
        </w:numPr>
        <w:rPr>
          <w:b w:val="0"/>
          <w:color w:val="000000"/>
          <w:sz w:val="24"/>
          <w:lang w:val="es-CO"/>
        </w:rPr>
      </w:pPr>
      <w:r w:rsidRPr="00FA1D0D">
        <w:rPr>
          <w:b w:val="0"/>
          <w:color w:val="000000"/>
          <w:sz w:val="24"/>
          <w:lang w:val="es-CO"/>
        </w:rPr>
        <w:lastRenderedPageBreak/>
        <w:t>No se podrán radicar comunicaciones que se encuentren en la etapa inicial de elaboración (Borradores) y/o comunicaciones que se encuentren sin la debida aprobación y validación de los jefes de Área.</w:t>
      </w:r>
    </w:p>
    <w:p w14:paraId="330B0454" w14:textId="77777777" w:rsidR="007D2AA1" w:rsidRDefault="007D2AA1" w:rsidP="007D2AA1">
      <w:pPr>
        <w:pStyle w:val="Prrafodelista"/>
        <w:rPr>
          <w:b/>
          <w:color w:val="000000"/>
          <w:lang w:val="es-CO"/>
        </w:rPr>
      </w:pPr>
    </w:p>
    <w:p w14:paraId="48B1C7A8" w14:textId="77777777" w:rsidR="007D2AA1" w:rsidRDefault="007D2AA1" w:rsidP="007D2AA1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A01CF">
        <w:rPr>
          <w:rFonts w:ascii="Arial" w:hAnsi="Arial" w:cs="Arial"/>
        </w:rPr>
        <w:t>Los responsables de archivo de cada una de las dependencias crearan los expedientes virtuales teniendo en cuenta la</w:t>
      </w:r>
      <w:r>
        <w:rPr>
          <w:rFonts w:ascii="Arial" w:hAnsi="Arial" w:cs="Arial"/>
        </w:rPr>
        <w:t xml:space="preserve"> Tabla</w:t>
      </w:r>
      <w:r w:rsidRPr="002A01CF">
        <w:rPr>
          <w:rFonts w:ascii="Arial" w:hAnsi="Arial" w:cs="Arial"/>
        </w:rPr>
        <w:t xml:space="preserve"> de Retención Documental </w:t>
      </w:r>
      <w:r w:rsidRPr="00C21D64">
        <w:rPr>
          <w:rFonts w:ascii="Arial" w:hAnsi="Arial" w:cs="Arial"/>
          <w:b/>
        </w:rPr>
        <w:t>(T.R.D.)</w:t>
      </w:r>
      <w:r w:rsidRPr="002A01CF">
        <w:rPr>
          <w:rFonts w:ascii="Arial" w:hAnsi="Arial" w:cs="Arial"/>
        </w:rPr>
        <w:t xml:space="preserve"> que corresponda.</w:t>
      </w:r>
    </w:p>
    <w:p w14:paraId="67455A43" w14:textId="77777777" w:rsidR="007D2AA1" w:rsidRDefault="007D2AA1" w:rsidP="007D2AA1">
      <w:pPr>
        <w:pStyle w:val="Prrafodelista"/>
        <w:rPr>
          <w:rFonts w:ascii="Arial" w:hAnsi="Arial" w:cs="Arial"/>
        </w:rPr>
      </w:pPr>
    </w:p>
    <w:p w14:paraId="6AA49B32" w14:textId="49A5E5C0" w:rsidR="007D2AA1" w:rsidRDefault="007D2AA1" w:rsidP="007D2AA1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D47F7">
        <w:rPr>
          <w:rFonts w:ascii="Arial" w:hAnsi="Arial" w:cs="Arial"/>
        </w:rPr>
        <w:t xml:space="preserve">Los documentos deben ser archivados y asignados a los expedientes electrónicos de cada serie documental en </w:t>
      </w:r>
      <w:r w:rsidR="00C63321" w:rsidRPr="00C63321">
        <w:rPr>
          <w:rFonts w:ascii="Arial" w:hAnsi="Arial" w:cs="Arial"/>
          <w:b/>
        </w:rPr>
        <w:t>ORFEO</w:t>
      </w:r>
      <w:r w:rsidRPr="004D47F7">
        <w:rPr>
          <w:rFonts w:ascii="Arial" w:hAnsi="Arial" w:cs="Arial"/>
        </w:rPr>
        <w:t>; esto deberá ser realizado por los funcionarios responsables d</w:t>
      </w:r>
      <w:r w:rsidR="00C63321">
        <w:rPr>
          <w:rFonts w:ascii="Arial" w:hAnsi="Arial" w:cs="Arial"/>
        </w:rPr>
        <w:t>e archivo de cada una de las dependencias.</w:t>
      </w:r>
    </w:p>
    <w:p w14:paraId="47E2CBB8" w14:textId="77777777" w:rsidR="007D2AA1" w:rsidRPr="004D47F7" w:rsidRDefault="007D2AA1" w:rsidP="007D2AA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22B342DF" w14:textId="176D70C0" w:rsidR="007D2AA1" w:rsidRPr="006711A1" w:rsidRDefault="007D2AA1" w:rsidP="006711A1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D47F7">
        <w:rPr>
          <w:rFonts w:ascii="Arial" w:hAnsi="Arial" w:cs="Arial"/>
        </w:rPr>
        <w:t>En el momento del retiro de un funcionario o cambio de dependencia dentro de la</w:t>
      </w:r>
      <w:r>
        <w:rPr>
          <w:rFonts w:ascii="Arial" w:hAnsi="Arial" w:cs="Arial"/>
        </w:rPr>
        <w:t xml:space="preserve"> Entidad, se deben archivar aquellos </w:t>
      </w:r>
      <w:r w:rsidRPr="004D47F7">
        <w:rPr>
          <w:rFonts w:ascii="Arial" w:hAnsi="Arial" w:cs="Arial"/>
        </w:rPr>
        <w:t>documentos</w:t>
      </w:r>
      <w:r>
        <w:rPr>
          <w:rFonts w:ascii="Arial" w:hAnsi="Arial" w:cs="Arial"/>
        </w:rPr>
        <w:t xml:space="preserve"> que hayan finalizado su trámite, así mismo se deberá asignar al jefe inmediato los que estén pendientes por responder</w:t>
      </w:r>
      <w:r w:rsidR="003F3D06">
        <w:rPr>
          <w:rFonts w:ascii="Arial" w:hAnsi="Arial" w:cs="Arial"/>
        </w:rPr>
        <w:t xml:space="preserve"> en los plazos establecidos</w:t>
      </w:r>
      <w:r>
        <w:rPr>
          <w:rFonts w:ascii="Arial" w:hAnsi="Arial" w:cs="Arial"/>
        </w:rPr>
        <w:t>, dentro</w:t>
      </w:r>
      <w:r w:rsidR="00F81451">
        <w:rPr>
          <w:rFonts w:ascii="Arial" w:hAnsi="Arial" w:cs="Arial"/>
        </w:rPr>
        <w:t xml:space="preserve"> de la cuenta de </w:t>
      </w:r>
      <w:r w:rsidR="00F81451" w:rsidRPr="00F81451">
        <w:rPr>
          <w:rFonts w:ascii="Arial" w:hAnsi="Arial" w:cs="Arial"/>
          <w:b/>
        </w:rPr>
        <w:t>ORFEO</w:t>
      </w:r>
      <w:r w:rsidR="00F81451">
        <w:rPr>
          <w:rFonts w:ascii="Arial" w:hAnsi="Arial" w:cs="Arial"/>
        </w:rPr>
        <w:t>.</w:t>
      </w:r>
    </w:p>
    <w:p w14:paraId="6313DBA4" w14:textId="78D62E37" w:rsidR="007D2AA1" w:rsidRPr="0068001D" w:rsidRDefault="007D2AA1" w:rsidP="0068001D">
      <w:pPr>
        <w:rPr>
          <w:lang w:val="es-ES_tradnl"/>
        </w:rPr>
      </w:pPr>
    </w:p>
    <w:p w14:paraId="120A7C21" w14:textId="1BB312CD" w:rsidR="00967893" w:rsidRDefault="00967893" w:rsidP="00141961">
      <w:pPr>
        <w:pStyle w:val="Ttulo1"/>
      </w:pPr>
      <w:r>
        <w:t xml:space="preserve">5. </w:t>
      </w:r>
      <w:r w:rsidR="007A65A5">
        <w:t>Normatividad</w:t>
      </w:r>
    </w:p>
    <w:p w14:paraId="3FE4F546" w14:textId="77777777" w:rsidR="007A65A5" w:rsidRPr="007A65A5" w:rsidRDefault="007A65A5" w:rsidP="007A65A5">
      <w:pPr>
        <w:rPr>
          <w:lang w:val="es-CO"/>
        </w:rPr>
      </w:pPr>
    </w:p>
    <w:p w14:paraId="3748BBF4" w14:textId="77777777" w:rsidR="00967893" w:rsidRDefault="00967893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Ver Normograma Institucional (Proceso Gestión Jurídica)</w:t>
      </w:r>
    </w:p>
    <w:p w14:paraId="7C5F61CB" w14:textId="383D0B40" w:rsidR="00C056EE" w:rsidRDefault="00967893" w:rsidP="00141961">
      <w:pPr>
        <w:pStyle w:val="Ttulo1"/>
      </w:pPr>
      <w:r>
        <w:t>6</w:t>
      </w:r>
      <w:r w:rsidR="005663AA" w:rsidRPr="005548F6">
        <w:t xml:space="preserve">. </w:t>
      </w:r>
      <w:r w:rsidR="007A65A5" w:rsidRPr="005548F6">
        <w:t>Definiciones</w:t>
      </w:r>
      <w:r w:rsidR="00C454C0" w:rsidRPr="005548F6">
        <w:t xml:space="preserve"> </w:t>
      </w:r>
    </w:p>
    <w:p w14:paraId="259DA405" w14:textId="77777777" w:rsidR="004E5529" w:rsidRPr="004E5529" w:rsidRDefault="004E5529" w:rsidP="004E5529">
      <w:pPr>
        <w:rPr>
          <w:lang w:val="es-ES_tradnl"/>
        </w:rPr>
      </w:pPr>
    </w:p>
    <w:p w14:paraId="64FAE311" w14:textId="4E4E92B9" w:rsidR="004E5529" w:rsidRPr="00151935" w:rsidRDefault="006711A1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Archivo Electrónico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>s el conjunto de documentos electrónicos, producidos y tratados archivísticamente, siguiendo la estructura orgánico-funcional del productor, acumulados en un proceso natural por una persona o institución pública o privada, en el transcurso de su gestión.</w:t>
      </w:r>
    </w:p>
    <w:p w14:paraId="07E5E5C7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19ACA8FC" w14:textId="6AFBBCD0" w:rsidR="004E5529" w:rsidRPr="00151935" w:rsidRDefault="006711A1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Carta</w:t>
      </w:r>
      <w:r w:rsidR="004E5529" w:rsidRPr="00151935">
        <w:rPr>
          <w:rFonts w:ascii="Arial" w:hAnsi="Arial"/>
          <w:b/>
        </w:rPr>
        <w:t xml:space="preserve">: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>s una comunicación escrita, que tiene como objetivo principal dar un mensaje, se emplearán para responder oficios, suministrar información y presentar solicitudes fuera de la Entidad. Podrán ser dirigidas a personas naturales y/o jurídicas, según sea el caso. Únicamente el original (y las copias que se dirijan a otros destinatarios si es el caso).</w:t>
      </w:r>
    </w:p>
    <w:p w14:paraId="0FDB8D0A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74BE62AA" w14:textId="232D6CDB" w:rsidR="004E5529" w:rsidRPr="00151935" w:rsidRDefault="006711A1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Circular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c</w:t>
      </w:r>
      <w:r w:rsidR="004E5529" w:rsidRPr="00151935">
        <w:rPr>
          <w:rFonts w:ascii="Arial" w:hAnsi="Arial"/>
        </w:rPr>
        <w:t>omunicación interna o externa de carácter general informativa o normativa, con el mismo texto o contenido, se utiliza para dar a conocer actividades internas de la Institución, así como las normas generales, cambios, políticas y asuntos de interés común. Las circulares internas serán firmadas por el Secretario General o el Director General.</w:t>
      </w:r>
    </w:p>
    <w:p w14:paraId="46D1FF4A" w14:textId="22B08E1F" w:rsidR="004E5529" w:rsidRPr="00287C99" w:rsidRDefault="004E5529" w:rsidP="004E5529">
      <w:pPr>
        <w:rPr>
          <w:lang w:val="es-ES_tradnl"/>
        </w:rPr>
      </w:pPr>
    </w:p>
    <w:p w14:paraId="6C40F095" w14:textId="79EBCEB8" w:rsidR="004E5529" w:rsidRPr="00151935" w:rsidRDefault="006711A1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correspondencia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s</w:t>
      </w:r>
      <w:r w:rsidR="004E5529" w:rsidRPr="00151935">
        <w:rPr>
          <w:rFonts w:ascii="Arial" w:hAnsi="Arial"/>
        </w:rPr>
        <w:t>on las comunicaciones de carácter privado que llegan a las entidades, a título personal, citando o no el cargo del funcionario. No generan trámites para las instituciones.</w:t>
      </w:r>
    </w:p>
    <w:p w14:paraId="125A7AD2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342672FA" w14:textId="02152052" w:rsidR="004E5529" w:rsidRPr="00151935" w:rsidRDefault="006711A1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Correspondencia Recibida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s</w:t>
      </w:r>
      <w:r w:rsidR="008E518B" w:rsidRPr="00151935">
        <w:rPr>
          <w:rFonts w:ascii="Arial" w:hAnsi="Arial"/>
        </w:rPr>
        <w:t xml:space="preserve">e entiende como correspondencia recibida </w:t>
      </w:r>
      <w:r w:rsidRPr="00151935">
        <w:rPr>
          <w:rFonts w:ascii="Arial" w:hAnsi="Arial"/>
        </w:rPr>
        <w:t xml:space="preserve">la </w:t>
      </w:r>
      <w:r w:rsidR="004E5529" w:rsidRPr="00151935">
        <w:rPr>
          <w:rFonts w:ascii="Arial" w:hAnsi="Arial"/>
        </w:rPr>
        <w:t xml:space="preserve">comunicación </w:t>
      </w:r>
      <w:r w:rsidR="008E518B" w:rsidRPr="00151935">
        <w:rPr>
          <w:rFonts w:ascii="Arial" w:hAnsi="Arial"/>
        </w:rPr>
        <w:t>de cualquier tipo</w:t>
      </w:r>
      <w:r w:rsidR="004E5529" w:rsidRPr="00151935">
        <w:rPr>
          <w:rFonts w:ascii="Arial" w:hAnsi="Arial"/>
        </w:rPr>
        <w:t xml:space="preserve"> </w:t>
      </w:r>
      <w:r w:rsidR="004E5529" w:rsidRPr="00151935">
        <w:rPr>
          <w:rFonts w:ascii="Arial" w:hAnsi="Arial" w:cs="Arial"/>
          <w:lang w:val="es-CO"/>
        </w:rPr>
        <w:t xml:space="preserve">(PQRSD, </w:t>
      </w:r>
      <w:r w:rsidRPr="00151935">
        <w:rPr>
          <w:rFonts w:ascii="Arial" w:hAnsi="Arial" w:cs="Arial"/>
          <w:lang w:val="es-CO"/>
        </w:rPr>
        <w:t>f</w:t>
      </w:r>
      <w:r w:rsidR="004E5529" w:rsidRPr="00151935">
        <w:rPr>
          <w:rFonts w:ascii="Arial" w:hAnsi="Arial" w:cs="Arial"/>
          <w:lang w:val="es-CO"/>
        </w:rPr>
        <w:t xml:space="preserve">acturas, incapacidades, </w:t>
      </w:r>
      <w:r w:rsidR="008E518B" w:rsidRPr="00151935">
        <w:rPr>
          <w:rFonts w:ascii="Arial" w:hAnsi="Arial" w:cs="Arial"/>
          <w:lang w:val="es-CO"/>
        </w:rPr>
        <w:t>notificaciones etc.</w:t>
      </w:r>
      <w:r w:rsidR="004E5529" w:rsidRPr="00151935">
        <w:rPr>
          <w:rFonts w:ascii="Arial" w:hAnsi="Arial" w:cs="Arial"/>
          <w:lang w:val="es-CO"/>
        </w:rPr>
        <w:t>)</w:t>
      </w:r>
      <w:r w:rsidR="004E5529" w:rsidRPr="00151935">
        <w:rPr>
          <w:rFonts w:ascii="Arial" w:hAnsi="Arial"/>
        </w:rPr>
        <w:t xml:space="preserve">, </w:t>
      </w:r>
      <w:r w:rsidR="008E518B" w:rsidRPr="00151935">
        <w:rPr>
          <w:rFonts w:ascii="Arial" w:hAnsi="Arial"/>
        </w:rPr>
        <w:t>dentro de la cual se relacionan asuntos que le</w:t>
      </w:r>
      <w:r w:rsidR="004E5529" w:rsidRPr="00151935">
        <w:rPr>
          <w:rFonts w:ascii="Arial" w:hAnsi="Arial"/>
        </w:rPr>
        <w:t xml:space="preserve"> </w:t>
      </w:r>
      <w:r w:rsidR="008E518B" w:rsidRPr="00151935">
        <w:rPr>
          <w:rFonts w:ascii="Arial" w:hAnsi="Arial"/>
        </w:rPr>
        <w:t>atañen a una</w:t>
      </w:r>
      <w:r w:rsidR="004E5529" w:rsidRPr="00151935">
        <w:rPr>
          <w:rFonts w:ascii="Arial" w:hAnsi="Arial"/>
        </w:rPr>
        <w:t xml:space="preserve"> empresa, institución, </w:t>
      </w:r>
      <w:r w:rsidR="008E518B" w:rsidRPr="00151935">
        <w:rPr>
          <w:rFonts w:ascii="Arial" w:hAnsi="Arial"/>
        </w:rPr>
        <w:t>ente o</w:t>
      </w:r>
      <w:r w:rsidR="004E5529" w:rsidRPr="00151935">
        <w:rPr>
          <w:rFonts w:ascii="Arial" w:hAnsi="Arial"/>
        </w:rPr>
        <w:t xml:space="preserve"> persona, la </w:t>
      </w:r>
      <w:r w:rsidR="008E518B" w:rsidRPr="00151935">
        <w:rPr>
          <w:rFonts w:ascii="Arial" w:hAnsi="Arial"/>
        </w:rPr>
        <w:t>correspondencia recibida se radica según lo</w:t>
      </w:r>
      <w:r w:rsidR="004E5529" w:rsidRPr="00151935">
        <w:rPr>
          <w:rFonts w:ascii="Arial" w:hAnsi="Arial"/>
        </w:rPr>
        <w:t xml:space="preserve"> establecen las políticas institucionales.  </w:t>
      </w:r>
    </w:p>
    <w:p w14:paraId="4215AC80" w14:textId="77777777" w:rsidR="004E5529" w:rsidRPr="00287C99" w:rsidRDefault="004E5529" w:rsidP="004E5529">
      <w:pPr>
        <w:jc w:val="both"/>
        <w:rPr>
          <w:rFonts w:ascii="Arial" w:hAnsi="Arial"/>
          <w:b/>
        </w:rPr>
      </w:pPr>
    </w:p>
    <w:p w14:paraId="54876F82" w14:textId="42653D18" w:rsidR="004E5529" w:rsidRPr="00151935" w:rsidRDefault="006711A1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Correspondencia Enviada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 </w:t>
      </w:r>
      <w:r w:rsidR="00151935">
        <w:rPr>
          <w:rFonts w:ascii="Arial" w:hAnsi="Arial"/>
        </w:rPr>
        <w:t>l</w:t>
      </w:r>
      <w:r w:rsidR="008E518B" w:rsidRPr="00151935">
        <w:rPr>
          <w:rFonts w:ascii="Arial" w:hAnsi="Arial"/>
        </w:rPr>
        <w:t xml:space="preserve">a correspondencia enviada hace referencia a </w:t>
      </w:r>
      <w:r w:rsidR="00287C99" w:rsidRPr="00151935">
        <w:rPr>
          <w:rFonts w:ascii="Arial" w:hAnsi="Arial"/>
        </w:rPr>
        <w:t xml:space="preserve">las </w:t>
      </w:r>
      <w:r w:rsidR="008E518B" w:rsidRPr="00151935">
        <w:rPr>
          <w:rFonts w:ascii="Arial" w:hAnsi="Arial"/>
        </w:rPr>
        <w:t>comunicaciones que</w:t>
      </w:r>
      <w:r w:rsidR="001B7242" w:rsidRPr="00151935">
        <w:rPr>
          <w:rFonts w:ascii="Arial" w:hAnsi="Arial"/>
        </w:rPr>
        <w:t xml:space="preserve"> el</w:t>
      </w:r>
      <w:r w:rsidR="008E518B" w:rsidRPr="00151935">
        <w:rPr>
          <w:rFonts w:ascii="Arial" w:hAnsi="Arial"/>
        </w:rPr>
        <w:t xml:space="preserve"> Instituto</w:t>
      </w:r>
      <w:r w:rsidR="004E5529" w:rsidRPr="00151935">
        <w:rPr>
          <w:rFonts w:ascii="Arial" w:hAnsi="Arial"/>
        </w:rPr>
        <w:t xml:space="preserve"> Nacional para Ciegos - </w:t>
      </w:r>
      <w:r w:rsidR="008E518B" w:rsidRPr="00151935">
        <w:rPr>
          <w:rFonts w:ascii="Arial" w:hAnsi="Arial"/>
        </w:rPr>
        <w:t>INCI emite a</w:t>
      </w:r>
      <w:r w:rsidR="004E5529" w:rsidRPr="00151935">
        <w:rPr>
          <w:rFonts w:ascii="Arial" w:hAnsi="Arial"/>
        </w:rPr>
        <w:t xml:space="preserve"> otras instituciones, entidades o personas; </w:t>
      </w:r>
      <w:r w:rsidR="008E518B" w:rsidRPr="00151935">
        <w:rPr>
          <w:rFonts w:ascii="Arial" w:hAnsi="Arial"/>
        </w:rPr>
        <w:t>la correspondencia enviada se</w:t>
      </w:r>
      <w:r w:rsidR="004E5529" w:rsidRPr="00151935">
        <w:rPr>
          <w:rFonts w:ascii="Arial" w:hAnsi="Arial"/>
        </w:rPr>
        <w:t xml:space="preserve"> </w:t>
      </w:r>
      <w:r w:rsidR="008E518B" w:rsidRPr="00151935">
        <w:rPr>
          <w:rFonts w:ascii="Arial" w:hAnsi="Arial"/>
        </w:rPr>
        <w:t>origina en cualquiera de las Dependencias</w:t>
      </w:r>
      <w:r w:rsidR="004E5529" w:rsidRPr="00151935">
        <w:rPr>
          <w:rFonts w:ascii="Arial" w:hAnsi="Arial"/>
        </w:rPr>
        <w:t xml:space="preserve"> o grupos del Instituto, estas deberán </w:t>
      </w:r>
      <w:r w:rsidR="008E518B" w:rsidRPr="00151935">
        <w:rPr>
          <w:rFonts w:ascii="Arial" w:hAnsi="Arial"/>
        </w:rPr>
        <w:t>estar radicadas</w:t>
      </w:r>
      <w:r w:rsidR="004E5529" w:rsidRPr="00151935">
        <w:rPr>
          <w:rFonts w:ascii="Arial" w:hAnsi="Arial"/>
        </w:rPr>
        <w:t xml:space="preserve"> y con </w:t>
      </w:r>
      <w:r w:rsidR="008E518B" w:rsidRPr="00151935">
        <w:rPr>
          <w:rFonts w:ascii="Arial" w:hAnsi="Arial"/>
        </w:rPr>
        <w:t>las firmas</w:t>
      </w:r>
      <w:r w:rsidR="004E5529" w:rsidRPr="00151935">
        <w:rPr>
          <w:rFonts w:ascii="Arial" w:hAnsi="Arial"/>
        </w:rPr>
        <w:t xml:space="preserve"> </w:t>
      </w:r>
      <w:r w:rsidR="008E518B" w:rsidRPr="00151935">
        <w:rPr>
          <w:rFonts w:ascii="Arial" w:hAnsi="Arial"/>
        </w:rPr>
        <w:t>autorizadas para él</w:t>
      </w:r>
      <w:r w:rsidR="004E5529" w:rsidRPr="00151935">
        <w:rPr>
          <w:rFonts w:ascii="Arial" w:hAnsi="Arial"/>
        </w:rPr>
        <w:t xml:space="preserve"> </w:t>
      </w:r>
      <w:r w:rsidR="008E518B" w:rsidRPr="00151935">
        <w:rPr>
          <w:rFonts w:ascii="Arial" w:hAnsi="Arial"/>
        </w:rPr>
        <w:t>envió de</w:t>
      </w:r>
      <w:r w:rsidR="004E5529" w:rsidRPr="00151935">
        <w:rPr>
          <w:rFonts w:ascii="Arial" w:hAnsi="Arial"/>
        </w:rPr>
        <w:t xml:space="preserve"> </w:t>
      </w:r>
      <w:r w:rsidR="008E518B" w:rsidRPr="00151935">
        <w:rPr>
          <w:rFonts w:ascii="Arial" w:hAnsi="Arial"/>
        </w:rPr>
        <w:t>comunicaciones según</w:t>
      </w:r>
      <w:r w:rsidR="004E5529" w:rsidRPr="00151935">
        <w:rPr>
          <w:rFonts w:ascii="Arial" w:hAnsi="Arial"/>
        </w:rPr>
        <w:t xml:space="preserve"> lo establecido en las políticas de la entidad. </w:t>
      </w:r>
    </w:p>
    <w:p w14:paraId="6ACDB33A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7061B293" w14:textId="454DFA72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  <w:lang w:val="es-CO"/>
        </w:rPr>
      </w:pPr>
      <w:r w:rsidRPr="00151935">
        <w:rPr>
          <w:rFonts w:ascii="Arial" w:hAnsi="Arial"/>
          <w:b/>
          <w:lang w:val="es-CO"/>
        </w:rPr>
        <w:t>Destinatario</w:t>
      </w:r>
      <w:r w:rsidR="004E5529" w:rsidRPr="00151935">
        <w:rPr>
          <w:rFonts w:ascii="Arial" w:hAnsi="Arial"/>
          <w:b/>
          <w:lang w:val="es-CO"/>
        </w:rPr>
        <w:t>:</w:t>
      </w:r>
      <w:r w:rsidR="004E5529" w:rsidRPr="00151935">
        <w:rPr>
          <w:rFonts w:ascii="Arial" w:hAnsi="Arial"/>
          <w:lang w:val="es-CO"/>
        </w:rPr>
        <w:t xml:space="preserve"> </w:t>
      </w:r>
      <w:r w:rsidR="00151935">
        <w:rPr>
          <w:rFonts w:ascii="Arial" w:hAnsi="Arial"/>
          <w:lang w:val="es-CO"/>
        </w:rPr>
        <w:t>p</w:t>
      </w:r>
      <w:r w:rsidR="004E5529" w:rsidRPr="00151935">
        <w:rPr>
          <w:rFonts w:ascii="Arial" w:hAnsi="Arial"/>
          <w:lang w:val="es-CO"/>
        </w:rPr>
        <w:t>ersona natural o jurídica a quien se dirige por parte del remitente un objeto postal.</w:t>
      </w:r>
    </w:p>
    <w:p w14:paraId="6F0CB101" w14:textId="77777777" w:rsidR="004E5529" w:rsidRPr="00287C99" w:rsidRDefault="004E5529" w:rsidP="004E5529">
      <w:pPr>
        <w:jc w:val="both"/>
        <w:rPr>
          <w:rFonts w:ascii="Arial" w:hAnsi="Arial" w:cs="Arial"/>
          <w:lang w:val="es-CO"/>
        </w:rPr>
      </w:pPr>
    </w:p>
    <w:p w14:paraId="54EF5A17" w14:textId="698EDD06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lang w:val="es-CO"/>
        </w:rPr>
      </w:pPr>
      <w:r w:rsidRPr="00151935">
        <w:rPr>
          <w:rFonts w:ascii="Arial" w:hAnsi="Arial" w:cs="Arial"/>
          <w:b/>
          <w:lang w:val="es-CO"/>
        </w:rPr>
        <w:lastRenderedPageBreak/>
        <w:t>Digitalización</w:t>
      </w:r>
      <w:r w:rsidR="004E5529" w:rsidRPr="00151935">
        <w:rPr>
          <w:rFonts w:ascii="Arial" w:hAnsi="Arial" w:cs="Arial"/>
          <w:b/>
          <w:lang w:val="es-CO"/>
        </w:rPr>
        <w:t>:</w:t>
      </w:r>
      <w:r w:rsidR="004E5529" w:rsidRPr="00151935">
        <w:rPr>
          <w:rFonts w:ascii="Arial" w:hAnsi="Arial" w:cs="Arial"/>
          <w:lang w:val="es-CO"/>
        </w:rPr>
        <w:t xml:space="preserve"> </w:t>
      </w:r>
      <w:r w:rsidR="00151935">
        <w:rPr>
          <w:rFonts w:ascii="Arial" w:hAnsi="Arial" w:cs="Arial"/>
          <w:lang w:val="es-CO"/>
        </w:rPr>
        <w:t>t</w:t>
      </w:r>
      <w:r w:rsidR="004E5529" w:rsidRPr="00151935">
        <w:rPr>
          <w:rFonts w:ascii="Arial" w:hAnsi="Arial" w:cs="Arial"/>
          <w:lang w:val="es-CO"/>
        </w:rPr>
        <w:t>écnica que permite la reproducción de información que se encuentra guardada de manera analógica (soportes, papel, video, casetes, cinta, película, microfilm y otros) en una que sólo puede leerse o interpretarse por computador.</w:t>
      </w:r>
    </w:p>
    <w:p w14:paraId="7D5FFF64" w14:textId="77777777" w:rsidR="004E5529" w:rsidRPr="00287C99" w:rsidRDefault="004E5529" w:rsidP="004E5529">
      <w:pPr>
        <w:jc w:val="both"/>
        <w:rPr>
          <w:rFonts w:ascii="Arial" w:hAnsi="Arial"/>
          <w:b/>
          <w:lang w:val="es-CO"/>
        </w:rPr>
      </w:pPr>
    </w:p>
    <w:p w14:paraId="66D593C4" w14:textId="38ACC1CC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Distribución de Documentos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a</w:t>
      </w:r>
      <w:r w:rsidR="004E5529" w:rsidRPr="00151935">
        <w:rPr>
          <w:rFonts w:ascii="Arial" w:hAnsi="Arial"/>
        </w:rPr>
        <w:t>ctividades tendientes a garantizar que los documentos lleguen a su destinatario.</w:t>
      </w:r>
    </w:p>
    <w:p w14:paraId="2A92AA89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57A50590" w14:textId="73D47123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Destinatario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p</w:t>
      </w:r>
      <w:r w:rsidR="004E5529" w:rsidRPr="00151935">
        <w:rPr>
          <w:rFonts w:ascii="Arial" w:hAnsi="Arial"/>
        </w:rPr>
        <w:t>ersona natural o jurídica a quien se dirige por parte del remitente un objeto postal.</w:t>
      </w:r>
    </w:p>
    <w:p w14:paraId="70D33D33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72DFD033" w14:textId="3DEDCBBD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Digitalización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>scaneo de la prueba de entrega de los envíos y subirla a la página web, para que pueda ser consultada por los clientes.</w:t>
      </w:r>
    </w:p>
    <w:p w14:paraId="0F432C57" w14:textId="77777777" w:rsidR="004E5529" w:rsidRPr="00287C99" w:rsidRDefault="004E5529" w:rsidP="004E5529">
      <w:pPr>
        <w:jc w:val="both"/>
        <w:rPr>
          <w:rFonts w:ascii="Arial" w:hAnsi="Arial"/>
          <w:b/>
        </w:rPr>
      </w:pPr>
    </w:p>
    <w:p w14:paraId="1F08CA2B" w14:textId="3A35F367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Documento Electrónico de Archivo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  <w:b/>
          <w:sz w:val="28"/>
        </w:rPr>
        <w:t xml:space="preserve">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 xml:space="preserve">s el registro de información generada, recibida, almacenada y comunicada por medios electrónicos, que permanece en estos medios durante su ciclo </w:t>
      </w:r>
      <w:r w:rsidR="008E518B" w:rsidRPr="00151935">
        <w:rPr>
          <w:rFonts w:ascii="Arial" w:hAnsi="Arial"/>
        </w:rPr>
        <w:t>vital; es</w:t>
      </w:r>
      <w:r w:rsidR="004E5529" w:rsidRPr="00151935">
        <w:rPr>
          <w:rFonts w:ascii="Arial" w:hAnsi="Arial"/>
        </w:rPr>
        <w:t xml:space="preserve"> producida por una persona o entidad en razón de sus actividades y debe ser tratada conforme a los principios y procesos archivísticos.</w:t>
      </w:r>
    </w:p>
    <w:p w14:paraId="2F408ED1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5AB3AE6F" w14:textId="7E2F578C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Documento Original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>s la fuente primaria de información con los rasgos y características que permiten garantizar su autenticidad e integridad.</w:t>
      </w:r>
    </w:p>
    <w:p w14:paraId="3A37AF3E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054AABFA" w14:textId="72AAC323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lang w:val="es-CO"/>
        </w:rPr>
      </w:pPr>
      <w:r w:rsidRPr="00151935">
        <w:rPr>
          <w:rFonts w:ascii="Arial" w:hAnsi="Arial" w:cs="Arial"/>
          <w:b/>
          <w:lang w:val="es-CO"/>
        </w:rPr>
        <w:t xml:space="preserve">Documento </w:t>
      </w:r>
      <w:proofErr w:type="spellStart"/>
      <w:r w:rsidRPr="00151935">
        <w:rPr>
          <w:rFonts w:ascii="Arial" w:hAnsi="Arial" w:cs="Arial"/>
          <w:b/>
          <w:lang w:val="es-CO"/>
        </w:rPr>
        <w:t>Electronico</w:t>
      </w:r>
      <w:proofErr w:type="spellEnd"/>
      <w:r w:rsidR="004E5529" w:rsidRPr="00151935">
        <w:rPr>
          <w:rFonts w:ascii="Arial" w:hAnsi="Arial" w:cs="Arial"/>
          <w:b/>
          <w:lang w:val="es-CO"/>
        </w:rPr>
        <w:t>:</w:t>
      </w:r>
      <w:r w:rsidR="004E5529" w:rsidRPr="00151935">
        <w:rPr>
          <w:rFonts w:ascii="Arial" w:hAnsi="Arial" w:cs="Arial"/>
          <w:lang w:val="es-CO"/>
        </w:rPr>
        <w:t xml:space="preserve"> </w:t>
      </w:r>
      <w:r w:rsidR="00151935">
        <w:rPr>
          <w:rFonts w:ascii="Arial" w:hAnsi="Arial" w:cs="Arial"/>
          <w:lang w:val="es-CO"/>
        </w:rPr>
        <w:t>i</w:t>
      </w:r>
      <w:r w:rsidR="004E5529" w:rsidRPr="00151935">
        <w:rPr>
          <w:rFonts w:ascii="Arial" w:hAnsi="Arial" w:cs="Arial"/>
          <w:lang w:val="es-CO"/>
        </w:rPr>
        <w:t>nformación grabada de una manera que requiere de una computadora u otro dispositivo electrónico para visualizar, interpretar y procesar la misma. Los documentos electrónicos pueden incluir texto, gráficos u hojas de cálculo, correo electrónico y documentos transmitidos mediante intercambio electrónico de datos.</w:t>
      </w:r>
    </w:p>
    <w:p w14:paraId="1CB4501E" w14:textId="77777777" w:rsidR="004E5529" w:rsidRPr="00287C99" w:rsidRDefault="004E5529" w:rsidP="004E5529">
      <w:pPr>
        <w:jc w:val="both"/>
        <w:rPr>
          <w:rFonts w:ascii="Arial" w:hAnsi="Arial" w:cs="Arial"/>
          <w:lang w:val="es-CO"/>
        </w:rPr>
      </w:pPr>
    </w:p>
    <w:p w14:paraId="4C724E83" w14:textId="3D032AA3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  <w:lang w:val="es-CO"/>
        </w:rPr>
      </w:pPr>
      <w:r w:rsidRPr="00151935">
        <w:rPr>
          <w:rFonts w:ascii="Arial" w:hAnsi="Arial"/>
          <w:b/>
          <w:lang w:val="es-CO"/>
        </w:rPr>
        <w:t>Envío Postal</w:t>
      </w:r>
      <w:r w:rsidR="004E5529" w:rsidRPr="00151935">
        <w:rPr>
          <w:rFonts w:ascii="Arial" w:hAnsi="Arial"/>
          <w:b/>
          <w:lang w:val="es-CO"/>
        </w:rPr>
        <w:t>:</w:t>
      </w:r>
      <w:r w:rsidR="004E5529" w:rsidRPr="00151935">
        <w:rPr>
          <w:rFonts w:ascii="Arial" w:hAnsi="Arial"/>
          <w:lang w:val="es-CO"/>
        </w:rPr>
        <w:t xml:space="preserve"> </w:t>
      </w:r>
      <w:r w:rsidR="00151935">
        <w:rPr>
          <w:rFonts w:ascii="Arial" w:hAnsi="Arial"/>
          <w:lang w:val="es-CO"/>
        </w:rPr>
        <w:t>s</w:t>
      </w:r>
      <w:r w:rsidR="004E5529" w:rsidRPr="00151935">
        <w:rPr>
          <w:rFonts w:ascii="Arial" w:hAnsi="Arial"/>
          <w:lang w:val="es-CO"/>
        </w:rPr>
        <w:t>obre, paquete o caja que es admitido con el fin de entregárselo a un destinatario.</w:t>
      </w:r>
    </w:p>
    <w:p w14:paraId="583AD998" w14:textId="77777777" w:rsidR="004E5529" w:rsidRPr="00287C99" w:rsidRDefault="004E5529" w:rsidP="004E5529">
      <w:pPr>
        <w:jc w:val="both"/>
        <w:rPr>
          <w:rFonts w:ascii="Arial" w:hAnsi="Arial" w:cs="Arial"/>
          <w:lang w:val="es-CO"/>
        </w:rPr>
      </w:pPr>
    </w:p>
    <w:p w14:paraId="64BA8C89" w14:textId="436AEB88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lang w:val="es-CO"/>
        </w:rPr>
      </w:pPr>
      <w:r w:rsidRPr="00151935">
        <w:rPr>
          <w:rFonts w:ascii="Arial" w:hAnsi="Arial" w:cs="Arial"/>
          <w:b/>
          <w:lang w:val="es-CO"/>
        </w:rPr>
        <w:t>Expediente</w:t>
      </w:r>
      <w:r w:rsidR="00287C99" w:rsidRPr="00151935">
        <w:rPr>
          <w:rFonts w:ascii="Arial" w:hAnsi="Arial" w:cs="Arial"/>
          <w:b/>
          <w:lang w:val="es-CO"/>
        </w:rPr>
        <w:t>:</w:t>
      </w:r>
      <w:r w:rsidR="004E5529" w:rsidRPr="00151935">
        <w:rPr>
          <w:rFonts w:ascii="Arial" w:hAnsi="Arial" w:cs="Arial"/>
          <w:lang w:val="es-CO"/>
        </w:rPr>
        <w:t xml:space="preserve"> conjunto de documentos relacionados con un asunto que constituyen una unidad archivística. Unidad documental formada por un conjunto de documentos generados orgánica y funcionalmente por una oficina productora en la resolución de un mismo asunto.</w:t>
      </w:r>
    </w:p>
    <w:p w14:paraId="63AE4852" w14:textId="44EA96F2" w:rsidR="004E5529" w:rsidRPr="00287C99" w:rsidRDefault="004E5529" w:rsidP="00151935">
      <w:pPr>
        <w:ind w:firstLine="60"/>
        <w:jc w:val="both"/>
        <w:rPr>
          <w:rFonts w:ascii="Arial" w:hAnsi="Arial" w:cs="Arial"/>
          <w:lang w:val="es-CO"/>
        </w:rPr>
      </w:pPr>
    </w:p>
    <w:p w14:paraId="301968DA" w14:textId="11546A46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lang w:val="es-CO"/>
        </w:rPr>
      </w:pPr>
      <w:r w:rsidRPr="00151935">
        <w:rPr>
          <w:rFonts w:ascii="Arial" w:hAnsi="Arial" w:cs="Arial"/>
          <w:b/>
          <w:lang w:val="es-CO"/>
        </w:rPr>
        <w:t>Expediente Electrónico</w:t>
      </w:r>
      <w:r w:rsidR="004E5529" w:rsidRPr="00151935">
        <w:rPr>
          <w:rFonts w:ascii="Arial" w:hAnsi="Arial" w:cs="Arial"/>
          <w:b/>
          <w:lang w:val="es-CO"/>
        </w:rPr>
        <w:t>:</w:t>
      </w:r>
      <w:r w:rsidR="004E5529" w:rsidRPr="00151935">
        <w:rPr>
          <w:rFonts w:ascii="Arial" w:hAnsi="Arial" w:cs="Arial"/>
          <w:lang w:val="es-CO"/>
        </w:rPr>
        <w:t xml:space="preserve"> </w:t>
      </w:r>
      <w:r w:rsidR="00151935">
        <w:rPr>
          <w:rFonts w:ascii="Arial" w:hAnsi="Arial" w:cs="Arial"/>
          <w:lang w:val="es-CO"/>
        </w:rPr>
        <w:t>c</w:t>
      </w:r>
      <w:r w:rsidR="004E5529" w:rsidRPr="00151935">
        <w:rPr>
          <w:rFonts w:ascii="Arial" w:hAnsi="Arial" w:cs="Arial"/>
          <w:lang w:val="es-CO"/>
        </w:rPr>
        <w:t>onjunto de documentos electrónicos correspondientes a un mismo trámite o asunto administrativo, cualquiera que sea el tipo de información que contengan, manteniendo su vínculo archivístico.</w:t>
      </w:r>
    </w:p>
    <w:p w14:paraId="59D83EB9" w14:textId="77777777" w:rsidR="004E5529" w:rsidRPr="00287C99" w:rsidRDefault="004E5529" w:rsidP="004E5529">
      <w:pPr>
        <w:jc w:val="both"/>
        <w:rPr>
          <w:rFonts w:ascii="Arial" w:hAnsi="Arial"/>
          <w:lang w:val="es-CO"/>
        </w:rPr>
      </w:pPr>
    </w:p>
    <w:p w14:paraId="57EB1CA4" w14:textId="67539F4E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Memorando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>s una comunicación escrita de carácter interno la cual se empleará para transmitir información, dar orientaciones, dar pautas y hacer solicitudes y aclaraciones entre otras, relacionados con la gestión de la Entidad.</w:t>
      </w:r>
    </w:p>
    <w:p w14:paraId="71B6ACD2" w14:textId="77777777" w:rsidR="004E5529" w:rsidRPr="00287C99" w:rsidRDefault="004E5529" w:rsidP="004E5529">
      <w:pPr>
        <w:jc w:val="both"/>
        <w:rPr>
          <w:rFonts w:ascii="Arial" w:hAnsi="Arial"/>
          <w:b/>
        </w:rPr>
      </w:pPr>
    </w:p>
    <w:p w14:paraId="0810EE0D" w14:textId="181F6B05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Recepción de Documentos</w:t>
      </w:r>
      <w:r w:rsidR="004E5529" w:rsidRPr="00151935">
        <w:rPr>
          <w:rFonts w:ascii="Arial" w:hAnsi="Arial"/>
          <w:b/>
        </w:rPr>
        <w:t>:</w:t>
      </w:r>
      <w:r w:rsidR="004E5529" w:rsidRPr="00151935">
        <w:rPr>
          <w:rFonts w:ascii="Arial" w:hAnsi="Arial"/>
        </w:rPr>
        <w:t xml:space="preserve"> </w:t>
      </w:r>
      <w:r w:rsidR="00151935">
        <w:rPr>
          <w:rFonts w:ascii="Arial" w:hAnsi="Arial"/>
        </w:rPr>
        <w:t>c</w:t>
      </w:r>
      <w:r w:rsidR="004E5529" w:rsidRPr="00151935">
        <w:rPr>
          <w:rFonts w:ascii="Arial" w:hAnsi="Arial"/>
        </w:rPr>
        <w:t>onjunto de operaciones de verificación y control que una institución debe realizar para la admisión de los documentos que le son remitidos por una persona natural o jurídica.</w:t>
      </w:r>
    </w:p>
    <w:p w14:paraId="0C8922A5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0402D715" w14:textId="77777777" w:rsidR="004E5529" w:rsidRPr="00151935" w:rsidRDefault="004E5529" w:rsidP="00151935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lang w:val="es-CO"/>
        </w:rPr>
      </w:pPr>
      <w:r w:rsidRPr="00151935">
        <w:rPr>
          <w:rFonts w:ascii="Arial" w:hAnsi="Arial" w:cs="Arial"/>
          <w:b/>
          <w:lang w:val="es-CO"/>
        </w:rPr>
        <w:t xml:space="preserve">PQRSD: </w:t>
      </w:r>
      <w:r w:rsidRPr="00151935">
        <w:rPr>
          <w:rFonts w:ascii="Arial" w:hAnsi="Arial" w:cs="Arial"/>
          <w:lang w:val="es-CO"/>
        </w:rPr>
        <w:t>Peticiones, quejas, reclamos, sugerencia y Denuncias</w:t>
      </w:r>
    </w:p>
    <w:p w14:paraId="7C01EA83" w14:textId="77777777" w:rsidR="004E5529" w:rsidRPr="00287C99" w:rsidRDefault="004E5529" w:rsidP="004E5529">
      <w:pPr>
        <w:jc w:val="both"/>
        <w:rPr>
          <w:rFonts w:ascii="Arial" w:hAnsi="Arial"/>
          <w:b/>
          <w:lang w:val="es-CO"/>
        </w:rPr>
      </w:pPr>
    </w:p>
    <w:p w14:paraId="708E9208" w14:textId="66189485" w:rsidR="004E5529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Programa de Gestión Documental</w:t>
      </w:r>
      <w:r w:rsidR="004E5529" w:rsidRPr="00151935">
        <w:rPr>
          <w:rFonts w:ascii="Arial" w:hAnsi="Arial"/>
          <w:b/>
        </w:rPr>
        <w:t xml:space="preserve">: </w:t>
      </w:r>
      <w:r w:rsidR="00151935">
        <w:rPr>
          <w:rFonts w:ascii="Arial" w:hAnsi="Arial"/>
        </w:rPr>
        <w:t>c</w:t>
      </w:r>
      <w:r w:rsidR="004E5529" w:rsidRPr="00151935">
        <w:rPr>
          <w:rFonts w:ascii="Arial" w:hAnsi="Arial"/>
        </w:rPr>
        <w:t>onjunto de actividades administrativas y técnicas tendientes a la planificación, manejo y organización de la documentación producida y recibida por las entidades, desde su origen hasta su destino final, con el objeto de facilitar su utilización y conservación.</w:t>
      </w:r>
    </w:p>
    <w:p w14:paraId="28853338" w14:textId="77777777" w:rsidR="004E5529" w:rsidRPr="00287C99" w:rsidRDefault="004E5529" w:rsidP="004E5529">
      <w:pPr>
        <w:jc w:val="both"/>
        <w:rPr>
          <w:rFonts w:ascii="Arial" w:hAnsi="Arial"/>
        </w:rPr>
      </w:pPr>
    </w:p>
    <w:p w14:paraId="68285DBE" w14:textId="102A15F6" w:rsidR="004D25E0" w:rsidRPr="00151935" w:rsidRDefault="001B7242" w:rsidP="00151935">
      <w:pPr>
        <w:pStyle w:val="Prrafodelista"/>
        <w:numPr>
          <w:ilvl w:val="0"/>
          <w:numId w:val="44"/>
        </w:numPr>
        <w:jc w:val="both"/>
        <w:rPr>
          <w:rFonts w:ascii="Arial" w:hAnsi="Arial"/>
        </w:rPr>
      </w:pPr>
      <w:r w:rsidRPr="00151935">
        <w:rPr>
          <w:rFonts w:ascii="Arial" w:hAnsi="Arial"/>
          <w:b/>
        </w:rPr>
        <w:t>Radicación de Correspondencia</w:t>
      </w:r>
      <w:r w:rsidR="004E5529" w:rsidRPr="00151935">
        <w:rPr>
          <w:rFonts w:ascii="Arial" w:hAnsi="Arial"/>
          <w:b/>
        </w:rPr>
        <w:t xml:space="preserve">: </w:t>
      </w:r>
      <w:r w:rsidR="00151935">
        <w:rPr>
          <w:rFonts w:ascii="Arial" w:hAnsi="Arial"/>
        </w:rPr>
        <w:t>e</w:t>
      </w:r>
      <w:r w:rsidR="004E5529" w:rsidRPr="00151935">
        <w:rPr>
          <w:rFonts w:ascii="Arial" w:hAnsi="Arial"/>
        </w:rPr>
        <w:t xml:space="preserve">s el proceso mediante el cual se registra y controla </w:t>
      </w:r>
      <w:r w:rsidR="00287C99" w:rsidRPr="00151935">
        <w:rPr>
          <w:rFonts w:ascii="Arial" w:hAnsi="Arial"/>
        </w:rPr>
        <w:t>l</w:t>
      </w:r>
      <w:r w:rsidR="004E5529" w:rsidRPr="00151935">
        <w:rPr>
          <w:rFonts w:ascii="Arial" w:hAnsi="Arial"/>
        </w:rPr>
        <w:t xml:space="preserve">a documentación que entra y sale de la institución, mediante unos consecutivos generales e </w:t>
      </w:r>
      <w:proofErr w:type="gramStart"/>
      <w:r w:rsidR="004E5529" w:rsidRPr="00151935">
        <w:rPr>
          <w:rFonts w:ascii="Arial" w:hAnsi="Arial"/>
        </w:rPr>
        <w:t>independientes  para</w:t>
      </w:r>
      <w:proofErr w:type="gramEnd"/>
      <w:r w:rsidR="004E5529" w:rsidRPr="00151935">
        <w:rPr>
          <w:rFonts w:ascii="Arial" w:hAnsi="Arial"/>
        </w:rPr>
        <w:t xml:space="preserve"> los diferentes tipos de correspondencia.   </w:t>
      </w:r>
    </w:p>
    <w:p w14:paraId="5D12CF76" w14:textId="30AC96F7" w:rsidR="004E5529" w:rsidRPr="000D31BB" w:rsidRDefault="004E5529" w:rsidP="004E552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</w:p>
    <w:p w14:paraId="7237A6FF" w14:textId="77777777" w:rsidR="00DB1CE3" w:rsidRDefault="00DB1CE3" w:rsidP="00C056EE">
      <w:pPr>
        <w:jc w:val="both"/>
        <w:rPr>
          <w:rFonts w:ascii="Arial" w:hAnsi="Arial" w:cs="Arial"/>
          <w:bCs/>
          <w:lang w:val="es-CO"/>
        </w:rPr>
      </w:pPr>
    </w:p>
    <w:p w14:paraId="5C0E8763" w14:textId="186B2E6F" w:rsidR="00B73802" w:rsidRDefault="00967893" w:rsidP="00141961">
      <w:pPr>
        <w:pStyle w:val="Ttulo1"/>
      </w:pPr>
      <w:r>
        <w:t>7</w:t>
      </w:r>
      <w:r w:rsidR="005663AA" w:rsidRPr="005548F6">
        <w:t xml:space="preserve">. </w:t>
      </w:r>
      <w:r w:rsidR="007A65A5" w:rsidRPr="005548F6">
        <w:t>Actividades</w:t>
      </w:r>
    </w:p>
    <w:p w14:paraId="141BB479" w14:textId="77777777" w:rsidR="006E5213" w:rsidRPr="00E3710D" w:rsidRDefault="006E5213" w:rsidP="00982471">
      <w:pPr>
        <w:rPr>
          <w:rFonts w:ascii="Arial" w:hAnsi="Arial" w:cs="Arial"/>
          <w:b/>
          <w:lang w:val="es-CO"/>
        </w:rPr>
      </w:pPr>
    </w:p>
    <w:tbl>
      <w:tblPr>
        <w:tblStyle w:val="Tablaconcuadrcula1clara1"/>
        <w:tblW w:w="17147" w:type="dxa"/>
        <w:tblLayout w:type="fixed"/>
        <w:tblLook w:val="06A0" w:firstRow="1" w:lastRow="0" w:firstColumn="1" w:lastColumn="0" w:noHBand="1" w:noVBand="1"/>
      </w:tblPr>
      <w:tblGrid>
        <w:gridCol w:w="562"/>
        <w:gridCol w:w="4536"/>
        <w:gridCol w:w="2552"/>
        <w:gridCol w:w="2268"/>
        <w:gridCol w:w="3260"/>
        <w:gridCol w:w="3969"/>
      </w:tblGrid>
      <w:tr w:rsidR="000948D3" w:rsidRPr="005548F6" w14:paraId="3E4BE498" w14:textId="77777777" w:rsidTr="00A0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A1384D6" w14:textId="77777777"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#</w:t>
            </w:r>
          </w:p>
        </w:tc>
        <w:tc>
          <w:tcPr>
            <w:tcW w:w="4536" w:type="dxa"/>
            <w:vAlign w:val="center"/>
          </w:tcPr>
          <w:p w14:paraId="69DBDC95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 xml:space="preserve">Descripción </w:t>
            </w:r>
            <w:r w:rsidR="00713633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</w:t>
            </w:r>
            <w:r w:rsidR="00713633" w:rsidRPr="005548F6">
              <w:rPr>
                <w:rFonts w:ascii="Arial" w:hAnsi="Arial" w:cs="Arial"/>
              </w:rPr>
              <w:t>l</w:t>
            </w:r>
            <w:r w:rsidRPr="005548F6">
              <w:rPr>
                <w:rFonts w:ascii="Arial" w:hAnsi="Arial" w:cs="Arial"/>
              </w:rPr>
              <w:t>a Actividad</w:t>
            </w:r>
          </w:p>
        </w:tc>
        <w:tc>
          <w:tcPr>
            <w:tcW w:w="2552" w:type="dxa"/>
            <w:vAlign w:val="center"/>
          </w:tcPr>
          <w:p w14:paraId="32AA2DFA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Responsable</w:t>
            </w:r>
          </w:p>
          <w:p w14:paraId="45B28E3C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(Cargo)</w:t>
            </w:r>
          </w:p>
        </w:tc>
        <w:tc>
          <w:tcPr>
            <w:tcW w:w="2268" w:type="dxa"/>
            <w:vAlign w:val="center"/>
          </w:tcPr>
          <w:p w14:paraId="6E077966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Dependencia</w:t>
            </w:r>
          </w:p>
        </w:tc>
        <w:tc>
          <w:tcPr>
            <w:tcW w:w="3260" w:type="dxa"/>
            <w:vAlign w:val="center"/>
          </w:tcPr>
          <w:p w14:paraId="2FC92395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Control</w:t>
            </w:r>
          </w:p>
          <w:p w14:paraId="5266E9C3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(Si Aplica)</w:t>
            </w:r>
          </w:p>
        </w:tc>
        <w:tc>
          <w:tcPr>
            <w:tcW w:w="3969" w:type="dxa"/>
            <w:vAlign w:val="center"/>
          </w:tcPr>
          <w:p w14:paraId="5122C77D" w14:textId="77777777"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Registros</w:t>
            </w:r>
          </w:p>
        </w:tc>
      </w:tr>
      <w:tr w:rsidR="00DB1CE3" w:rsidRPr="005548F6" w14:paraId="3A866F38" w14:textId="77777777" w:rsidTr="00A03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08D816D" w14:textId="77777777" w:rsidR="00DB1CE3" w:rsidRPr="005548F6" w:rsidRDefault="00DB1CE3" w:rsidP="00DB1CE3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36" w:type="dxa"/>
            <w:vAlign w:val="center"/>
          </w:tcPr>
          <w:p w14:paraId="4FAADCC8" w14:textId="3C6AEE77" w:rsidR="00DB1CE3" w:rsidRPr="003B3DEA" w:rsidRDefault="00BC2943" w:rsidP="00BC2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B3DEA">
              <w:rPr>
                <w:rFonts w:ascii="Arial" w:hAnsi="Arial" w:cs="Arial"/>
              </w:rPr>
              <w:t xml:space="preserve">Ingresar al Sistema Integrado de </w:t>
            </w:r>
            <w:proofErr w:type="gramStart"/>
            <w:r w:rsidRPr="003B3DEA">
              <w:rPr>
                <w:rFonts w:ascii="Arial" w:hAnsi="Arial" w:cs="Arial"/>
              </w:rPr>
              <w:t>Gestión,  Procesos</w:t>
            </w:r>
            <w:proofErr w:type="gramEnd"/>
            <w:r w:rsidRPr="003B3DEA">
              <w:rPr>
                <w:rFonts w:ascii="Arial" w:hAnsi="Arial" w:cs="Arial"/>
              </w:rPr>
              <w:t xml:space="preserve"> de Apoyo - Proceso de Gestión Documental.</w:t>
            </w:r>
          </w:p>
        </w:tc>
        <w:tc>
          <w:tcPr>
            <w:tcW w:w="2552" w:type="dxa"/>
            <w:vAlign w:val="center"/>
          </w:tcPr>
          <w:p w14:paraId="68E4C89C" w14:textId="45DD8DFC" w:rsidR="00DB1CE3" w:rsidRPr="00F07597" w:rsidRDefault="00F07597" w:rsidP="00F0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07597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2BF0F9D1" w14:textId="2DA91B93" w:rsidR="00DB1CE3" w:rsidRPr="00F07597" w:rsidRDefault="00F07597" w:rsidP="00F0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F07597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F07597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56AC850A" w14:textId="77777777" w:rsidR="00DB1CE3" w:rsidRPr="00F07597" w:rsidRDefault="00DB1CE3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378C0BA" w14:textId="77777777" w:rsidR="00DB1CE3" w:rsidRPr="00F07597" w:rsidRDefault="00DB1CE3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B1CE3" w:rsidRPr="005548F6" w14:paraId="4B9BAC7A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2659467" w14:textId="77777777" w:rsidR="00DB1CE3" w:rsidRPr="005548F6" w:rsidRDefault="00DB1CE3" w:rsidP="00DB1CE3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36" w:type="dxa"/>
            <w:vAlign w:val="center"/>
          </w:tcPr>
          <w:p w14:paraId="1DFB2430" w14:textId="17F638FF" w:rsidR="00DB1CE3" w:rsidRPr="00230B0B" w:rsidRDefault="00230B0B" w:rsidP="004803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30B0B">
              <w:rPr>
                <w:rFonts w:ascii="Arial" w:hAnsi="Arial" w:cs="Arial"/>
              </w:rPr>
              <w:t>Descargar el formato Memorando, con el fin de proyectar la comunicación a enviar.</w:t>
            </w:r>
          </w:p>
        </w:tc>
        <w:tc>
          <w:tcPr>
            <w:tcW w:w="2552" w:type="dxa"/>
            <w:vAlign w:val="center"/>
          </w:tcPr>
          <w:p w14:paraId="46A80713" w14:textId="474945B3" w:rsidR="00DB1CE3" w:rsidRPr="00BC229C" w:rsidRDefault="00BC229C" w:rsidP="00BC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C229C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3724423D" w14:textId="6150EA99" w:rsidR="00DB1CE3" w:rsidRPr="00F07597" w:rsidRDefault="00BC229C" w:rsidP="00BC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F07597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F07597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50DEBF1" w14:textId="77777777" w:rsidR="00DB1CE3" w:rsidRPr="00F07597" w:rsidRDefault="00DB1CE3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2211E7F" w14:textId="5363020C" w:rsidR="00DB1CE3" w:rsidRPr="00BC229C" w:rsidRDefault="00BC229C" w:rsidP="004405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C229C">
              <w:rPr>
                <w:rFonts w:ascii="Arial" w:hAnsi="Arial" w:cs="Arial"/>
              </w:rPr>
              <w:t>Formato Memorando</w:t>
            </w:r>
          </w:p>
        </w:tc>
      </w:tr>
      <w:tr w:rsidR="00966ACA" w:rsidRPr="005548F6" w14:paraId="5E971069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E34A2F5" w14:textId="77777777" w:rsidR="00966ACA" w:rsidRPr="005548F6" w:rsidRDefault="00966ACA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36" w:type="dxa"/>
            <w:vAlign w:val="center"/>
          </w:tcPr>
          <w:p w14:paraId="345C6B4B" w14:textId="280EB0CC" w:rsidR="00966ACA" w:rsidRPr="00230B0B" w:rsidRDefault="0048031A" w:rsidP="004803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8031A">
              <w:rPr>
                <w:rFonts w:ascii="Arial" w:hAnsi="Arial" w:cs="Arial"/>
              </w:rPr>
              <w:t xml:space="preserve">Elaborar </w:t>
            </w:r>
            <w:r w:rsidR="004C7FB1">
              <w:rPr>
                <w:rFonts w:ascii="Arial" w:hAnsi="Arial" w:cs="Arial"/>
              </w:rPr>
              <w:t xml:space="preserve">el </w:t>
            </w:r>
            <w:r w:rsidR="004C7FB1" w:rsidRPr="004C7FB1">
              <w:rPr>
                <w:rFonts w:ascii="Arial" w:hAnsi="Arial" w:cs="Arial"/>
              </w:rPr>
              <w:t>proyecto de</w:t>
            </w:r>
            <w:r w:rsidR="000D31BB" w:rsidRPr="004C7FB1">
              <w:rPr>
                <w:rFonts w:ascii="Arial" w:hAnsi="Arial" w:cs="Arial"/>
              </w:rPr>
              <w:t xml:space="preserve"> </w:t>
            </w:r>
            <w:r w:rsidRPr="004C7FB1">
              <w:rPr>
                <w:rFonts w:ascii="Arial" w:hAnsi="Arial" w:cs="Arial"/>
              </w:rPr>
              <w:t>la</w:t>
            </w:r>
            <w:r w:rsidRPr="0048031A">
              <w:rPr>
                <w:rFonts w:ascii="Arial" w:hAnsi="Arial" w:cs="Arial"/>
              </w:rPr>
              <w:t xml:space="preserve"> comunicación interna según la necesidad de la Dependencia o Grupo.</w:t>
            </w:r>
          </w:p>
        </w:tc>
        <w:tc>
          <w:tcPr>
            <w:tcW w:w="2552" w:type="dxa"/>
            <w:vAlign w:val="center"/>
          </w:tcPr>
          <w:p w14:paraId="588CF15D" w14:textId="39323DBF" w:rsidR="00966ACA" w:rsidRPr="00BC229C" w:rsidRDefault="0048031A" w:rsidP="00480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8031A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321463D0" w14:textId="04867306" w:rsidR="00966ACA" w:rsidRPr="003B7A2F" w:rsidRDefault="003B7A2F" w:rsidP="003B7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3B7A2F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3B7A2F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5345F309" w14:textId="77777777" w:rsidR="00966ACA" w:rsidRPr="00F07597" w:rsidRDefault="00966ACA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D897D42" w14:textId="77777777" w:rsidR="00966ACA" w:rsidRPr="00F07597" w:rsidRDefault="00966ACA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6ACA" w:rsidRPr="005548F6" w14:paraId="7ACE33BE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45D7844" w14:textId="77777777" w:rsidR="00966ACA" w:rsidRPr="005548F6" w:rsidRDefault="00966ACA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4536" w:type="dxa"/>
            <w:vAlign w:val="center"/>
          </w:tcPr>
          <w:p w14:paraId="5A565C72" w14:textId="0D766880" w:rsidR="0087456B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7D95">
              <w:rPr>
                <w:rFonts w:ascii="Arial" w:hAnsi="Arial" w:cs="Arial"/>
              </w:rPr>
              <w:t xml:space="preserve">Ingresar al aplicativo </w:t>
            </w:r>
            <w:r w:rsidRPr="009E7D95">
              <w:rPr>
                <w:rFonts w:ascii="Arial" w:hAnsi="Arial" w:cs="Arial"/>
                <w:b/>
              </w:rPr>
              <w:t>ORFEO</w:t>
            </w:r>
            <w:r w:rsidR="006E5213" w:rsidRPr="009E7D95">
              <w:rPr>
                <w:rFonts w:ascii="Arial" w:hAnsi="Arial" w:cs="Arial"/>
                <w:b/>
              </w:rPr>
              <w:t>.</w:t>
            </w:r>
          </w:p>
          <w:p w14:paraId="3E256A3D" w14:textId="77777777" w:rsidR="0087456B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3C69846C" w14:textId="76416DD2" w:rsidR="0087456B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b/>
                <w:lang w:val="es-CO"/>
              </w:rPr>
              <w:t xml:space="preserve">¿La </w:t>
            </w:r>
            <w:r w:rsidR="0082564C" w:rsidRPr="009E7D95">
              <w:rPr>
                <w:rFonts w:ascii="Arial" w:hAnsi="Arial" w:cs="Arial"/>
                <w:b/>
                <w:lang w:val="es-CO"/>
              </w:rPr>
              <w:t>c</w:t>
            </w:r>
            <w:r w:rsidRPr="009E7D95">
              <w:rPr>
                <w:rFonts w:ascii="Arial" w:hAnsi="Arial" w:cs="Arial"/>
                <w:b/>
                <w:lang w:val="es-CO"/>
              </w:rPr>
              <w:t xml:space="preserve">omunicación a </w:t>
            </w:r>
            <w:r w:rsidR="0082564C" w:rsidRPr="009E7D95">
              <w:rPr>
                <w:rFonts w:ascii="Arial" w:hAnsi="Arial" w:cs="Arial"/>
                <w:b/>
                <w:lang w:val="es-CO"/>
              </w:rPr>
              <w:t>r</w:t>
            </w:r>
            <w:r w:rsidRPr="009E7D95">
              <w:rPr>
                <w:rFonts w:ascii="Arial" w:hAnsi="Arial" w:cs="Arial"/>
                <w:b/>
                <w:lang w:val="es-CO"/>
              </w:rPr>
              <w:t xml:space="preserve">adicar es respuesta a un </w:t>
            </w:r>
            <w:r w:rsidR="0082564C" w:rsidRPr="009E7D95">
              <w:rPr>
                <w:rFonts w:ascii="Arial" w:hAnsi="Arial" w:cs="Arial"/>
                <w:b/>
                <w:lang w:val="es-CO"/>
              </w:rPr>
              <w:t>r</w:t>
            </w:r>
            <w:r w:rsidRPr="009E7D95">
              <w:rPr>
                <w:rFonts w:ascii="Arial" w:hAnsi="Arial" w:cs="Arial"/>
                <w:b/>
                <w:lang w:val="es-CO"/>
              </w:rPr>
              <w:t>adicado?</w:t>
            </w:r>
          </w:p>
          <w:p w14:paraId="3709EA0B" w14:textId="77777777" w:rsidR="0087456B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1264746D" w14:textId="43591776" w:rsidR="0087456B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b/>
                <w:lang w:val="es-CO"/>
              </w:rPr>
              <w:t>Si:</w:t>
            </w:r>
            <w:r w:rsidRPr="009E7D95">
              <w:rPr>
                <w:rFonts w:ascii="Arial" w:hAnsi="Arial" w:cs="Arial"/>
                <w:lang w:val="es-CO"/>
              </w:rPr>
              <w:t xml:space="preserve"> </w:t>
            </w:r>
            <w:r w:rsidR="007A65A5">
              <w:rPr>
                <w:rFonts w:ascii="Arial" w:hAnsi="Arial" w:cs="Arial"/>
                <w:lang w:val="es-CO"/>
              </w:rPr>
              <w:t>e</w:t>
            </w:r>
            <w:r w:rsidRPr="009E7D95">
              <w:rPr>
                <w:rFonts w:ascii="Arial" w:hAnsi="Arial" w:cs="Arial"/>
                <w:lang w:val="es-CO"/>
              </w:rPr>
              <w:t xml:space="preserve">jecutar </w:t>
            </w:r>
            <w:r w:rsidR="0082564C" w:rsidRPr="009E7D95">
              <w:rPr>
                <w:rFonts w:ascii="Arial" w:hAnsi="Arial" w:cs="Arial"/>
                <w:lang w:val="es-CO"/>
              </w:rPr>
              <w:t>a</w:t>
            </w:r>
            <w:r w:rsidRPr="009E7D95">
              <w:rPr>
                <w:rFonts w:ascii="Arial" w:hAnsi="Arial" w:cs="Arial"/>
                <w:lang w:val="es-CO"/>
              </w:rPr>
              <w:t xml:space="preserve">ctividades del </w:t>
            </w:r>
            <w:r w:rsidR="0082564C" w:rsidRPr="009E7D95">
              <w:rPr>
                <w:rFonts w:ascii="Arial" w:hAnsi="Arial" w:cs="Arial"/>
                <w:lang w:val="es-CO"/>
              </w:rPr>
              <w:t>n</w:t>
            </w:r>
            <w:r w:rsidRPr="009E7D95">
              <w:rPr>
                <w:rFonts w:ascii="Arial" w:hAnsi="Arial" w:cs="Arial"/>
                <w:lang w:val="es-CO"/>
              </w:rPr>
              <w:t xml:space="preserve">umeral 21 al </w:t>
            </w:r>
            <w:r w:rsidR="00E00B31" w:rsidRPr="009E7D95">
              <w:rPr>
                <w:rFonts w:ascii="Arial" w:hAnsi="Arial" w:cs="Arial"/>
                <w:lang w:val="es-CO"/>
              </w:rPr>
              <w:t>27</w:t>
            </w:r>
            <w:r w:rsidR="00FF06A6" w:rsidRPr="009E7D95">
              <w:rPr>
                <w:rFonts w:ascii="Arial" w:hAnsi="Arial" w:cs="Arial"/>
                <w:lang w:val="es-CO"/>
              </w:rPr>
              <w:t>.</w:t>
            </w:r>
          </w:p>
          <w:p w14:paraId="32D33791" w14:textId="77777777" w:rsidR="0087456B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70DBA6A9" w14:textId="46236FEF" w:rsidR="00966ACA" w:rsidRPr="009E7D95" w:rsidRDefault="0087456B" w:rsidP="008745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  <w:b/>
                <w:lang w:val="es-CO"/>
              </w:rPr>
              <w:t>No:</w:t>
            </w:r>
            <w:r w:rsidRPr="009E7D95">
              <w:rPr>
                <w:rFonts w:ascii="Arial" w:hAnsi="Arial" w:cs="Arial"/>
                <w:lang w:val="es-CO"/>
              </w:rPr>
              <w:t xml:space="preserve"> </w:t>
            </w:r>
            <w:r w:rsidR="007A65A5">
              <w:rPr>
                <w:rFonts w:ascii="Arial" w:hAnsi="Arial" w:cs="Arial"/>
                <w:lang w:val="es-CO"/>
              </w:rPr>
              <w:t>c</w:t>
            </w:r>
            <w:r w:rsidRPr="009E7D95">
              <w:rPr>
                <w:rFonts w:ascii="Arial" w:hAnsi="Arial" w:cs="Arial"/>
                <w:lang w:val="es-CO"/>
              </w:rPr>
              <w:t xml:space="preserve">ontinuar con actividades del </w:t>
            </w:r>
            <w:r w:rsidR="0082564C" w:rsidRPr="009E7D95">
              <w:rPr>
                <w:rFonts w:ascii="Arial" w:hAnsi="Arial" w:cs="Arial"/>
                <w:lang w:val="es-CO"/>
              </w:rPr>
              <w:t>n</w:t>
            </w:r>
            <w:r w:rsidRPr="009E7D95">
              <w:rPr>
                <w:rFonts w:ascii="Arial" w:hAnsi="Arial" w:cs="Arial"/>
                <w:lang w:val="es-CO"/>
              </w:rPr>
              <w:t>umeral 5 al 20.</w:t>
            </w:r>
          </w:p>
        </w:tc>
        <w:tc>
          <w:tcPr>
            <w:tcW w:w="2552" w:type="dxa"/>
            <w:vAlign w:val="center"/>
          </w:tcPr>
          <w:p w14:paraId="0E83E0D3" w14:textId="77777777" w:rsidR="000152FB" w:rsidRDefault="000152FB" w:rsidP="0001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30D992B" w14:textId="77777777" w:rsidR="000152FB" w:rsidRDefault="000152FB" w:rsidP="0001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595990E" w14:textId="05CA0AD1" w:rsidR="00966ACA" w:rsidRPr="00BC229C" w:rsidRDefault="000152FB" w:rsidP="0001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152FB">
              <w:rPr>
                <w:rFonts w:ascii="Arial" w:hAnsi="Arial" w:cs="Arial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0E238D0A" w14:textId="77777777" w:rsidR="000152FB" w:rsidRDefault="000152FB" w:rsidP="0001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7F60C9F1" w14:textId="77777777" w:rsidR="000152FB" w:rsidRDefault="000152FB" w:rsidP="0001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71D8B12" w14:textId="7B798142" w:rsidR="00966ACA" w:rsidRPr="000152FB" w:rsidRDefault="000152FB" w:rsidP="0001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0152FB">
              <w:rPr>
                <w:rFonts w:ascii="Arial" w:hAnsi="Arial" w:cs="Arial"/>
              </w:rPr>
              <w:t>Todas  las</w:t>
            </w:r>
            <w:proofErr w:type="gramEnd"/>
            <w:r w:rsidRPr="000152FB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536D1B56" w14:textId="77777777" w:rsidR="00966ACA" w:rsidRPr="00F07597" w:rsidRDefault="00966ACA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BBE9E5E" w14:textId="77777777" w:rsidR="00966ACA" w:rsidRPr="00F07597" w:rsidRDefault="00966ACA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66ACA" w:rsidRPr="005548F6" w14:paraId="66569EF3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3A3F7AF" w14:textId="77777777" w:rsidR="00966ACA" w:rsidRPr="005548F6" w:rsidRDefault="00966ACA" w:rsidP="00DB1CE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4536" w:type="dxa"/>
            <w:vAlign w:val="center"/>
          </w:tcPr>
          <w:p w14:paraId="5461D18F" w14:textId="2F47A9FF" w:rsidR="00966ACA" w:rsidRPr="009E7D95" w:rsidRDefault="00E96138" w:rsidP="00E96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  <w:lang w:val="es-CO"/>
              </w:rPr>
              <w:t xml:space="preserve">Ingresar al </w:t>
            </w:r>
            <w:r w:rsidRPr="009E7D95">
              <w:rPr>
                <w:rFonts w:ascii="Arial" w:hAnsi="Arial" w:cs="Arial"/>
              </w:rPr>
              <w:t>Módulo de Radicación opción Comunicaciones Internas, luego opción Nuevo (copia de Datos).</w:t>
            </w:r>
          </w:p>
        </w:tc>
        <w:tc>
          <w:tcPr>
            <w:tcW w:w="2552" w:type="dxa"/>
            <w:vAlign w:val="center"/>
          </w:tcPr>
          <w:p w14:paraId="47B144BF" w14:textId="162B4BC4" w:rsidR="00966ACA" w:rsidRPr="00BC229C" w:rsidRDefault="00942234" w:rsidP="00942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42234">
              <w:rPr>
                <w:rFonts w:ascii="Arial" w:hAnsi="Arial" w:cs="Arial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76A73F81" w14:textId="292E435C" w:rsidR="00966ACA" w:rsidRPr="004711F8" w:rsidRDefault="004711F8" w:rsidP="00471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4711F8">
              <w:rPr>
                <w:rFonts w:ascii="Arial" w:hAnsi="Arial" w:cs="Arial"/>
              </w:rPr>
              <w:t>Todas  las</w:t>
            </w:r>
            <w:proofErr w:type="gramEnd"/>
            <w:r w:rsidRPr="004711F8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93C3C31" w14:textId="77777777" w:rsidR="00966ACA" w:rsidRPr="00F07597" w:rsidRDefault="00966ACA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6DDCEE2" w14:textId="77777777" w:rsidR="00966ACA" w:rsidRPr="00F07597" w:rsidRDefault="00966ACA" w:rsidP="00DB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0C23" w:rsidRPr="005548F6" w14:paraId="1889D6ED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41CAADE" w14:textId="77777777" w:rsidR="00BC0C23" w:rsidRPr="005548F6" w:rsidRDefault="00BC0C23" w:rsidP="00BC0C2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36" w:type="dxa"/>
            <w:vAlign w:val="center"/>
          </w:tcPr>
          <w:p w14:paraId="7AD3D146" w14:textId="3BB61A41" w:rsidR="00BC0C23" w:rsidRPr="00230B0B" w:rsidRDefault="00BC0C23" w:rsidP="00BC0C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112E0">
              <w:rPr>
                <w:rFonts w:ascii="Arial" w:hAnsi="Arial" w:cs="Arial"/>
              </w:rPr>
              <w:t xml:space="preserve">Ingresar datos del remitente en el módulo de </w:t>
            </w:r>
            <w:proofErr w:type="gramStart"/>
            <w:r w:rsidRPr="006112E0">
              <w:rPr>
                <w:rFonts w:ascii="Arial" w:hAnsi="Arial" w:cs="Arial"/>
              </w:rPr>
              <w:t>radicación  de</w:t>
            </w:r>
            <w:proofErr w:type="gramEnd"/>
            <w:r w:rsidRPr="006112E0">
              <w:rPr>
                <w:rFonts w:ascii="Arial" w:hAnsi="Arial" w:cs="Arial"/>
              </w:rPr>
              <w:t xml:space="preserve"> entrada a través de </w:t>
            </w:r>
            <w:r w:rsidRPr="00C268C1">
              <w:rPr>
                <w:rFonts w:ascii="Arial" w:hAnsi="Arial" w:cs="Arial"/>
              </w:rPr>
              <w:t>ORFEO</w:t>
            </w:r>
            <w:r w:rsidRPr="006112E0">
              <w:rPr>
                <w:rFonts w:ascii="Arial" w:hAnsi="Arial" w:cs="Arial"/>
              </w:rPr>
              <w:t>, si el remitente no existe proceda a crearlo.</w:t>
            </w:r>
          </w:p>
        </w:tc>
        <w:tc>
          <w:tcPr>
            <w:tcW w:w="2552" w:type="dxa"/>
            <w:vAlign w:val="center"/>
          </w:tcPr>
          <w:p w14:paraId="2B106756" w14:textId="3403DF49" w:rsidR="00BC0C23" w:rsidRPr="00BC0C23" w:rsidRDefault="00BC0C23" w:rsidP="00BC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C0C23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2F59204A" w14:textId="1399B7A2" w:rsidR="00BC0C23" w:rsidRPr="00BC0C23" w:rsidRDefault="00BC0C23" w:rsidP="00BC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BC0C23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BC0C23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9388CC1" w14:textId="77777777" w:rsidR="00BC0C23" w:rsidRPr="00F07597" w:rsidRDefault="00BC0C23" w:rsidP="00BC0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97C81BB" w14:textId="77777777" w:rsidR="00BC0C23" w:rsidRPr="00F07597" w:rsidRDefault="00BC0C23" w:rsidP="00BC0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0C23" w:rsidRPr="005548F6" w14:paraId="591E308C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06FC77" w14:textId="77777777" w:rsidR="00BC0C23" w:rsidRPr="005548F6" w:rsidRDefault="00BC0C23" w:rsidP="00BC0C2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36" w:type="dxa"/>
            <w:vAlign w:val="center"/>
          </w:tcPr>
          <w:p w14:paraId="56104E2D" w14:textId="78EB1C9B" w:rsidR="00BC0C23" w:rsidRPr="00230B0B" w:rsidRDefault="00D6294F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6294F">
              <w:rPr>
                <w:rFonts w:ascii="Arial" w:hAnsi="Arial" w:cs="Arial"/>
              </w:rPr>
              <w:t>Ingresar el asunto y describir los anexos con el número de folios.</w:t>
            </w:r>
          </w:p>
        </w:tc>
        <w:tc>
          <w:tcPr>
            <w:tcW w:w="2552" w:type="dxa"/>
            <w:vAlign w:val="center"/>
          </w:tcPr>
          <w:p w14:paraId="4A93F262" w14:textId="2D8B2DF3" w:rsidR="00BC0C23" w:rsidRPr="00BC229C" w:rsidRDefault="00D6294F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6294F">
              <w:rPr>
                <w:rFonts w:ascii="Arial" w:hAnsi="Arial" w:cs="Arial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28C671DE" w14:textId="506067E5" w:rsidR="00BC0C23" w:rsidRPr="00D6294F" w:rsidRDefault="00D6294F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D6294F">
              <w:rPr>
                <w:rFonts w:ascii="Arial" w:hAnsi="Arial" w:cs="Arial"/>
              </w:rPr>
              <w:t>Todas  las</w:t>
            </w:r>
            <w:proofErr w:type="gramEnd"/>
            <w:r w:rsidRPr="00D6294F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600B2A70" w14:textId="77777777" w:rsidR="00BC0C23" w:rsidRPr="00F07597" w:rsidRDefault="00BC0C23" w:rsidP="00BC0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767EDE5" w14:textId="77777777" w:rsidR="00BC0C23" w:rsidRPr="00F07597" w:rsidRDefault="00BC0C23" w:rsidP="00BC0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294F" w:rsidRPr="005548F6" w14:paraId="733B5E04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6AA1232" w14:textId="5B99E520" w:rsidR="00D6294F" w:rsidRDefault="00D6294F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4536" w:type="dxa"/>
            <w:vAlign w:val="center"/>
          </w:tcPr>
          <w:p w14:paraId="7589019F" w14:textId="0B25F0E1" w:rsidR="00D6294F" w:rsidRPr="00D6294F" w:rsidRDefault="00D6294F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6294F">
              <w:rPr>
                <w:rFonts w:ascii="Arial" w:hAnsi="Arial" w:cs="Arial"/>
              </w:rPr>
              <w:t>Seleccionar el tipo de documento, tipo de petición – otros trámites, No es una respuesta a un radicado y días de término si es necesario.</w:t>
            </w:r>
          </w:p>
        </w:tc>
        <w:tc>
          <w:tcPr>
            <w:tcW w:w="2552" w:type="dxa"/>
            <w:vAlign w:val="center"/>
          </w:tcPr>
          <w:p w14:paraId="24101B89" w14:textId="51F4568F" w:rsidR="00D6294F" w:rsidRPr="00D6294F" w:rsidRDefault="00D6294F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6294F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18FD2A78" w14:textId="25A98497" w:rsidR="00D6294F" w:rsidRPr="00D6294F" w:rsidRDefault="00D6294F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D6294F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D6294F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4352ECF3" w14:textId="77777777" w:rsidR="00D6294F" w:rsidRPr="00D6294F" w:rsidRDefault="00D6294F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Align w:val="center"/>
          </w:tcPr>
          <w:p w14:paraId="5F58F852" w14:textId="77777777" w:rsidR="00D6294F" w:rsidRPr="00D6294F" w:rsidRDefault="00D6294F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6294F" w:rsidRPr="005548F6" w14:paraId="403E2007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1C24B7D" w14:textId="6833075D" w:rsidR="00D6294F" w:rsidRDefault="006E679C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4536" w:type="dxa"/>
            <w:vAlign w:val="center"/>
          </w:tcPr>
          <w:p w14:paraId="25D6D06E" w14:textId="26D861E3" w:rsidR="00D6294F" w:rsidRPr="00316A5E" w:rsidRDefault="00316A5E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16A5E">
              <w:rPr>
                <w:rFonts w:ascii="Arial" w:hAnsi="Arial" w:cs="Arial"/>
              </w:rPr>
              <w:t>Generar el correspondiente número de radicado, una vez diligenciado el formulario de radicación.</w:t>
            </w:r>
          </w:p>
        </w:tc>
        <w:tc>
          <w:tcPr>
            <w:tcW w:w="2552" w:type="dxa"/>
            <w:vAlign w:val="center"/>
          </w:tcPr>
          <w:p w14:paraId="3D06D385" w14:textId="3153C1CE" w:rsidR="00D6294F" w:rsidRPr="00644477" w:rsidRDefault="00644477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4477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49ED5AB3" w14:textId="7B53C85D" w:rsidR="00D6294F" w:rsidRPr="00D6294F" w:rsidRDefault="00644477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644477">
              <w:rPr>
                <w:rFonts w:ascii="Arial" w:hAnsi="Arial" w:cs="Arial"/>
              </w:rPr>
              <w:t>Todas  las</w:t>
            </w:r>
            <w:proofErr w:type="gramEnd"/>
            <w:r w:rsidRPr="00644477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31BD6683" w14:textId="77777777" w:rsidR="00D6294F" w:rsidRPr="00F07597" w:rsidRDefault="00D6294F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A126F21" w14:textId="3D01C0E3" w:rsidR="00D6294F" w:rsidRPr="00644477" w:rsidRDefault="00644477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218BA">
              <w:rPr>
                <w:rFonts w:ascii="Arial" w:hAnsi="Arial" w:cs="Arial"/>
              </w:rPr>
              <w:t xml:space="preserve">Radicado </w:t>
            </w:r>
            <w:r w:rsidR="0082564C" w:rsidRPr="00C218BA">
              <w:rPr>
                <w:rFonts w:ascii="Arial" w:hAnsi="Arial" w:cs="Arial"/>
              </w:rPr>
              <w:t>a</w:t>
            </w:r>
            <w:r w:rsidRPr="00C218BA">
              <w:rPr>
                <w:rFonts w:ascii="Arial" w:hAnsi="Arial" w:cs="Arial"/>
              </w:rPr>
              <w:t xml:space="preserve">signado a través de </w:t>
            </w:r>
            <w:r w:rsidRPr="00C218BA">
              <w:rPr>
                <w:rFonts w:ascii="Arial" w:hAnsi="Arial" w:cs="Arial"/>
                <w:b/>
              </w:rPr>
              <w:t>ORFEO.</w:t>
            </w:r>
          </w:p>
        </w:tc>
      </w:tr>
      <w:tr w:rsidR="00141DB3" w:rsidRPr="005548F6" w14:paraId="719B4476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2AB90D7" w14:textId="5EB3915F" w:rsidR="00141DB3" w:rsidRDefault="001D4919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14:paraId="6AE060F8" w14:textId="3E18DE88" w:rsidR="00141DB3" w:rsidRPr="00B3515A" w:rsidRDefault="001D4919" w:rsidP="001D49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es-CO"/>
              </w:rPr>
            </w:pPr>
            <w:r w:rsidRPr="001D4919">
              <w:rPr>
                <w:rFonts w:ascii="Arial" w:hAnsi="Arial" w:cs="Arial"/>
                <w:lang w:val="es-CO"/>
              </w:rPr>
              <w:t xml:space="preserve">Ingresar al </w:t>
            </w:r>
            <w:r w:rsidRPr="0044055A">
              <w:rPr>
                <w:rFonts w:ascii="Arial" w:hAnsi="Arial" w:cs="Arial"/>
                <w:color w:val="002060"/>
                <w:u w:val="single"/>
                <w:lang w:val="es-CO"/>
              </w:rPr>
              <w:t xml:space="preserve">Modulo Carpetas, Opción Comunicaciones </w:t>
            </w:r>
            <w:proofErr w:type="gramStart"/>
            <w:r w:rsidRPr="0044055A">
              <w:rPr>
                <w:rFonts w:ascii="Arial" w:hAnsi="Arial" w:cs="Arial"/>
                <w:color w:val="002060"/>
                <w:u w:val="single"/>
                <w:lang w:val="es-CO"/>
              </w:rPr>
              <w:t>Internas</w:t>
            </w:r>
            <w:r w:rsidRPr="001D4919">
              <w:rPr>
                <w:rFonts w:ascii="Arial" w:hAnsi="Arial" w:cs="Arial"/>
                <w:lang w:val="es-CO"/>
              </w:rPr>
              <w:t xml:space="preserve">, </w:t>
            </w:r>
            <w:r w:rsidRPr="001D4919">
              <w:rPr>
                <w:rFonts w:ascii="Arial" w:hAnsi="Arial" w:cs="Arial"/>
                <w:color w:val="000000"/>
                <w:lang w:val="es-CO"/>
              </w:rPr>
              <w:t xml:space="preserve"> con</w:t>
            </w:r>
            <w:proofErr w:type="gramEnd"/>
            <w:r w:rsidRPr="001D4919">
              <w:rPr>
                <w:rFonts w:ascii="Arial" w:hAnsi="Arial" w:cs="Arial"/>
                <w:color w:val="000000"/>
                <w:lang w:val="es-CO"/>
              </w:rPr>
              <w:t xml:space="preserve"> el fin de asociar la comunicación Interna previamente elaborada.</w:t>
            </w:r>
          </w:p>
        </w:tc>
        <w:tc>
          <w:tcPr>
            <w:tcW w:w="2552" w:type="dxa"/>
            <w:vAlign w:val="center"/>
          </w:tcPr>
          <w:p w14:paraId="3CF4F445" w14:textId="32E17D50" w:rsidR="00141DB3" w:rsidRPr="00644477" w:rsidRDefault="001D491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1D4919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1C4BBD61" w14:textId="0290D5D4" w:rsidR="00141DB3" w:rsidRPr="001D4919" w:rsidRDefault="001D491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1D4919">
              <w:rPr>
                <w:rFonts w:ascii="Arial" w:hAnsi="Arial" w:cs="Arial"/>
              </w:rPr>
              <w:t>Todas  las</w:t>
            </w:r>
            <w:proofErr w:type="gramEnd"/>
            <w:r w:rsidRPr="001D4919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20AD0290" w14:textId="77777777" w:rsidR="00141DB3" w:rsidRPr="00F07597" w:rsidRDefault="00141DB3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8481D5D" w14:textId="77777777" w:rsidR="00141DB3" w:rsidRPr="00644477" w:rsidRDefault="00141DB3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1DB3" w:rsidRPr="005548F6" w14:paraId="2F4328FC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C9A8CD" w14:textId="12389E1E" w:rsidR="00141DB3" w:rsidRDefault="00FF06A6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11</w:t>
            </w:r>
          </w:p>
        </w:tc>
        <w:tc>
          <w:tcPr>
            <w:tcW w:w="4536" w:type="dxa"/>
            <w:vAlign w:val="center"/>
          </w:tcPr>
          <w:p w14:paraId="025DC6AC" w14:textId="24CEA56F" w:rsidR="00141DB3" w:rsidRPr="00FF06A6" w:rsidRDefault="00FF06A6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F06A6">
              <w:rPr>
                <w:rFonts w:ascii="Arial" w:hAnsi="Arial" w:cs="Arial"/>
                <w:lang w:val="es-CO"/>
              </w:rPr>
              <w:t xml:space="preserve">Ingresar a través de la </w:t>
            </w:r>
            <w:r w:rsidRPr="0044055A">
              <w:rPr>
                <w:rFonts w:ascii="Arial" w:hAnsi="Arial" w:cs="Arial"/>
                <w:color w:val="002060"/>
                <w:u w:val="single"/>
                <w:lang w:val="es-CO"/>
              </w:rPr>
              <w:t>fecha del Radicado</w:t>
            </w:r>
            <w:r w:rsidRPr="00FF06A6">
              <w:rPr>
                <w:rFonts w:ascii="Arial" w:hAnsi="Arial" w:cs="Arial"/>
                <w:lang w:val="es-CO"/>
              </w:rPr>
              <w:t xml:space="preserve">, verificando previamente </w:t>
            </w:r>
            <w:r w:rsidRPr="00FF06A6">
              <w:rPr>
                <w:rFonts w:ascii="Arial" w:hAnsi="Arial" w:cs="Arial"/>
              </w:rPr>
              <w:t>que el Radicado al cual se le va a asociar la comunicación interna sea el correcto.</w:t>
            </w:r>
          </w:p>
        </w:tc>
        <w:tc>
          <w:tcPr>
            <w:tcW w:w="2552" w:type="dxa"/>
            <w:vAlign w:val="center"/>
          </w:tcPr>
          <w:p w14:paraId="629B743F" w14:textId="363B7DB5" w:rsidR="00141DB3" w:rsidRPr="00644477" w:rsidRDefault="00FF06A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FF06A6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00C784D6" w14:textId="0C5EC2FF" w:rsidR="00141DB3" w:rsidRPr="00FF06A6" w:rsidRDefault="00FF06A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FF06A6">
              <w:rPr>
                <w:rFonts w:ascii="Arial" w:hAnsi="Arial" w:cs="Arial"/>
              </w:rPr>
              <w:t>Todas  las</w:t>
            </w:r>
            <w:proofErr w:type="gramEnd"/>
            <w:r w:rsidRPr="00FF06A6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13FB819" w14:textId="77777777" w:rsidR="00141DB3" w:rsidRPr="00F07597" w:rsidRDefault="00141DB3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4864CF6" w14:textId="77777777" w:rsidR="00141DB3" w:rsidRPr="00644477" w:rsidRDefault="00141DB3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1DB3" w:rsidRPr="005548F6" w14:paraId="286D43AB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33421E9" w14:textId="481EC748" w:rsidR="00141DB3" w:rsidRDefault="00FF06A6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12</w:t>
            </w:r>
          </w:p>
        </w:tc>
        <w:tc>
          <w:tcPr>
            <w:tcW w:w="4536" w:type="dxa"/>
            <w:vAlign w:val="center"/>
          </w:tcPr>
          <w:p w14:paraId="6205E1A0" w14:textId="02ED2B04" w:rsidR="00141DB3" w:rsidRPr="00316A5E" w:rsidRDefault="00044436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44436">
              <w:rPr>
                <w:rFonts w:ascii="Arial" w:hAnsi="Arial" w:cs="Arial"/>
              </w:rPr>
              <w:t>Seleccionar la pestaña documentos, Anexar Archivo y Diligenciar el formulario Descripción del Documento.</w:t>
            </w:r>
          </w:p>
        </w:tc>
        <w:tc>
          <w:tcPr>
            <w:tcW w:w="2552" w:type="dxa"/>
            <w:vAlign w:val="center"/>
          </w:tcPr>
          <w:p w14:paraId="16ADAC3E" w14:textId="6B61E423" w:rsidR="00141DB3" w:rsidRPr="00644477" w:rsidRDefault="0046252E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46252E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1FB57654" w14:textId="11979EBA" w:rsidR="00141DB3" w:rsidRPr="0046252E" w:rsidRDefault="0046252E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46252E">
              <w:rPr>
                <w:rFonts w:ascii="Arial" w:hAnsi="Arial" w:cs="Arial"/>
              </w:rPr>
              <w:t>Todas  las</w:t>
            </w:r>
            <w:proofErr w:type="gramEnd"/>
            <w:r w:rsidRPr="0046252E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F894A03" w14:textId="77777777" w:rsidR="00141DB3" w:rsidRPr="00F07597" w:rsidRDefault="00141DB3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0E9123C" w14:textId="77777777" w:rsidR="00141DB3" w:rsidRPr="00644477" w:rsidRDefault="00141DB3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F06A6" w:rsidRPr="005548F6" w14:paraId="2C67EA26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B2B2669" w14:textId="498E4689" w:rsidR="00FF06A6" w:rsidRDefault="00FF06A6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13</w:t>
            </w:r>
          </w:p>
        </w:tc>
        <w:tc>
          <w:tcPr>
            <w:tcW w:w="4536" w:type="dxa"/>
            <w:vAlign w:val="center"/>
          </w:tcPr>
          <w:p w14:paraId="30779BC5" w14:textId="255B891D" w:rsidR="000132EC" w:rsidRPr="009E7D95" w:rsidRDefault="000132EC" w:rsidP="000132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 xml:space="preserve">Seleccionar las </w:t>
            </w:r>
            <w:r w:rsidR="008E518B" w:rsidRPr="009E7D95">
              <w:rPr>
                <w:rFonts w:ascii="Arial" w:hAnsi="Arial" w:cs="Arial"/>
                <w:lang w:val="es-CO"/>
              </w:rPr>
              <w:t>siguientes opciones</w:t>
            </w:r>
            <w:r w:rsidRPr="009E7D95">
              <w:rPr>
                <w:rFonts w:ascii="Arial" w:hAnsi="Arial" w:cs="Arial"/>
                <w:lang w:val="es-CO"/>
              </w:rPr>
              <w:t xml:space="preserve"> en la ventanilla de Descripción del Documento:</w:t>
            </w:r>
          </w:p>
          <w:p w14:paraId="779F965A" w14:textId="77777777" w:rsidR="000132EC" w:rsidRPr="009E7D95" w:rsidRDefault="000132EC" w:rsidP="000132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4057E6F8" w14:textId="0751AAAC" w:rsidR="000132EC" w:rsidRPr="009E7D95" w:rsidRDefault="000132EC" w:rsidP="0044055A">
            <w:pPr>
              <w:pStyle w:val="Prrafodelista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 xml:space="preserve">Este documento </w:t>
            </w:r>
            <w:proofErr w:type="spellStart"/>
            <w:r w:rsidR="0082564C" w:rsidRPr="009E7D95">
              <w:rPr>
                <w:rFonts w:ascii="Arial" w:hAnsi="Arial" w:cs="Arial"/>
                <w:lang w:val="es-CO"/>
              </w:rPr>
              <w:t>s</w:t>
            </w:r>
            <w:r w:rsidRPr="009E7D95">
              <w:rPr>
                <w:rFonts w:ascii="Arial" w:hAnsi="Arial" w:cs="Arial"/>
                <w:lang w:val="es-CO"/>
              </w:rPr>
              <w:t>era</w:t>
            </w:r>
            <w:proofErr w:type="spellEnd"/>
            <w:r w:rsidRPr="009E7D95">
              <w:rPr>
                <w:rFonts w:ascii="Arial" w:hAnsi="Arial" w:cs="Arial"/>
                <w:lang w:val="es-CO"/>
              </w:rPr>
              <w:t xml:space="preserve"> Radicado.</w:t>
            </w:r>
          </w:p>
          <w:p w14:paraId="07447DB5" w14:textId="77777777" w:rsidR="000132EC" w:rsidRPr="009E7D95" w:rsidRDefault="000132EC" w:rsidP="0044055A">
            <w:pPr>
              <w:pStyle w:val="Prrafodelista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 xml:space="preserve">Tipo de Radicación Comunicaciones Internas, </w:t>
            </w:r>
          </w:p>
          <w:p w14:paraId="69973269" w14:textId="77777777" w:rsidR="000132EC" w:rsidRPr="009E7D95" w:rsidRDefault="000132EC" w:rsidP="0044055A">
            <w:pPr>
              <w:pStyle w:val="Prrafodelista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>No es una respuesta a un Radicado.</w:t>
            </w:r>
          </w:p>
          <w:p w14:paraId="516D5A9E" w14:textId="4CEF3255" w:rsidR="00FF06A6" w:rsidRPr="009E7D95" w:rsidRDefault="000132EC" w:rsidP="0044055A">
            <w:pPr>
              <w:pStyle w:val="Prrafodelista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9E7D95">
              <w:rPr>
                <w:rFonts w:ascii="Arial" w:hAnsi="Arial" w:cs="Arial"/>
                <w:lang w:val="es-CO"/>
              </w:rPr>
              <w:t>En  Descripción</w:t>
            </w:r>
            <w:proofErr w:type="gramEnd"/>
            <w:r w:rsidRPr="009E7D95">
              <w:rPr>
                <w:rFonts w:ascii="Arial" w:hAnsi="Arial" w:cs="Arial"/>
                <w:lang w:val="es-CO"/>
              </w:rPr>
              <w:t xml:space="preserve"> ingresar el  asunto de la comunicación.</w:t>
            </w:r>
          </w:p>
        </w:tc>
        <w:tc>
          <w:tcPr>
            <w:tcW w:w="2552" w:type="dxa"/>
            <w:vAlign w:val="center"/>
          </w:tcPr>
          <w:p w14:paraId="4E675EC3" w14:textId="77777777" w:rsidR="00EB4689" w:rsidRDefault="00EB468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6A0D0811" w14:textId="77777777" w:rsidR="00EB4689" w:rsidRDefault="00EB468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693CA62E" w14:textId="77777777" w:rsidR="006E5213" w:rsidRDefault="006E5213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6B3A3C62" w14:textId="7937B58C" w:rsidR="00FF06A6" w:rsidRPr="00644477" w:rsidRDefault="00EB468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EB4689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0128D549" w14:textId="77777777" w:rsidR="00FF06A6" w:rsidRDefault="00FF06A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A16A1D" w14:textId="77777777" w:rsidR="00EB4689" w:rsidRDefault="00EB468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C76008" w14:textId="77777777" w:rsidR="006E5213" w:rsidRDefault="006E5213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342B6567" w14:textId="52A37B8B" w:rsidR="00EB4689" w:rsidRPr="00EB4689" w:rsidRDefault="00EB468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EB4689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EB4689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7FDDE62C" w14:textId="77777777" w:rsidR="00FF06A6" w:rsidRPr="00F07597" w:rsidRDefault="00FF06A6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ED42A4E" w14:textId="77777777" w:rsidR="00FF06A6" w:rsidRPr="00644477" w:rsidRDefault="00FF06A6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F06A6" w:rsidRPr="005548F6" w14:paraId="51F32653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4257963" w14:textId="4EB5DDF8" w:rsidR="00FF06A6" w:rsidRDefault="00FF06A6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14</w:t>
            </w:r>
          </w:p>
        </w:tc>
        <w:tc>
          <w:tcPr>
            <w:tcW w:w="4536" w:type="dxa"/>
            <w:vAlign w:val="center"/>
          </w:tcPr>
          <w:p w14:paraId="3CAEB789" w14:textId="3F5CF104" w:rsidR="00FF06A6" w:rsidRPr="009E7D95" w:rsidRDefault="00B3515A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</w:rPr>
              <w:t xml:space="preserve">Adjuntar </w:t>
            </w:r>
            <w:r w:rsidR="0082564C" w:rsidRPr="009E7D95">
              <w:rPr>
                <w:rFonts w:ascii="Arial" w:hAnsi="Arial" w:cs="Arial"/>
              </w:rPr>
              <w:t>a</w:t>
            </w:r>
            <w:r w:rsidRPr="009E7D95">
              <w:rPr>
                <w:rFonts w:ascii="Arial" w:hAnsi="Arial" w:cs="Arial"/>
              </w:rPr>
              <w:t xml:space="preserve">rchivo en </w:t>
            </w:r>
            <w:r w:rsidR="0082564C" w:rsidRPr="009E7D95">
              <w:rPr>
                <w:rFonts w:ascii="Arial" w:hAnsi="Arial" w:cs="Arial"/>
              </w:rPr>
              <w:t>o</w:t>
            </w:r>
            <w:r w:rsidRPr="009E7D95">
              <w:rPr>
                <w:rFonts w:ascii="Arial" w:hAnsi="Arial" w:cs="Arial"/>
              </w:rPr>
              <w:t>pción</w:t>
            </w:r>
            <w:r w:rsidR="0082564C" w:rsidRPr="009E7D95">
              <w:rPr>
                <w:rFonts w:ascii="Arial" w:hAnsi="Arial" w:cs="Arial"/>
              </w:rPr>
              <w:t>,</w:t>
            </w:r>
            <w:r w:rsidRPr="009E7D95">
              <w:rPr>
                <w:rFonts w:ascii="Arial" w:hAnsi="Arial" w:cs="Arial"/>
              </w:rPr>
              <w:t xml:space="preserve"> </w:t>
            </w:r>
            <w:r w:rsidR="0082564C" w:rsidRPr="009E7D95">
              <w:rPr>
                <w:rFonts w:ascii="Arial" w:hAnsi="Arial" w:cs="Arial"/>
              </w:rPr>
              <w:t>e</w:t>
            </w:r>
            <w:r w:rsidRPr="009E7D95">
              <w:rPr>
                <w:rFonts w:ascii="Arial" w:hAnsi="Arial" w:cs="Arial"/>
              </w:rPr>
              <w:t>xaminar y subir comunicación previamente elaborada, luego dar Clic en Actualizar, Una vez anexo el oficio, seleccionar Radicar y asignar radicado.</w:t>
            </w:r>
          </w:p>
        </w:tc>
        <w:tc>
          <w:tcPr>
            <w:tcW w:w="2552" w:type="dxa"/>
            <w:vAlign w:val="center"/>
          </w:tcPr>
          <w:p w14:paraId="502061E9" w14:textId="77777777" w:rsidR="00F46B03" w:rsidRDefault="00F46B03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15C3E42E" w14:textId="4DEE758C" w:rsidR="00FF06A6" w:rsidRPr="00644477" w:rsidRDefault="00F46B03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F46B03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5CD3B8A0" w14:textId="77777777" w:rsidR="00F46B03" w:rsidRDefault="00F46B03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7157149" w14:textId="546FB731" w:rsidR="00FF06A6" w:rsidRPr="00F46B03" w:rsidRDefault="00F46B03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F46B03">
              <w:rPr>
                <w:rFonts w:ascii="Arial" w:hAnsi="Arial" w:cs="Arial"/>
              </w:rPr>
              <w:t>Todas  las</w:t>
            </w:r>
            <w:proofErr w:type="gramEnd"/>
            <w:r w:rsidRPr="00F46B03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2CA7B651" w14:textId="77777777" w:rsidR="00FF06A6" w:rsidRPr="00F07597" w:rsidRDefault="00FF06A6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90A0F21" w14:textId="77777777" w:rsidR="00FF06A6" w:rsidRPr="00644477" w:rsidRDefault="00FF06A6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F06A6" w:rsidRPr="005548F6" w14:paraId="63151CF7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156019" w14:textId="320041F5" w:rsidR="00FF06A6" w:rsidRDefault="00FF06A6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15</w:t>
            </w:r>
          </w:p>
        </w:tc>
        <w:tc>
          <w:tcPr>
            <w:tcW w:w="4536" w:type="dxa"/>
            <w:vAlign w:val="center"/>
          </w:tcPr>
          <w:p w14:paraId="6F145135" w14:textId="21538096" w:rsidR="00FF06A6" w:rsidRPr="009E7D95" w:rsidRDefault="00BE2DB6" w:rsidP="00D62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</w:rPr>
              <w:t>Revisar y aprobar la comunicación previamente, verificando adicionalmente que la información contenida en la comunicación esté correcta.</w:t>
            </w:r>
          </w:p>
        </w:tc>
        <w:tc>
          <w:tcPr>
            <w:tcW w:w="2552" w:type="dxa"/>
            <w:vAlign w:val="center"/>
          </w:tcPr>
          <w:p w14:paraId="16BDAB5C" w14:textId="77777777" w:rsidR="00BE2DB6" w:rsidRDefault="00BE2DB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797C4BF2" w14:textId="5E26EF78" w:rsidR="00FF06A6" w:rsidRPr="00644477" w:rsidRDefault="00BE2DB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BE2DB6">
              <w:rPr>
                <w:rFonts w:ascii="Arial" w:hAnsi="Arial" w:cs="Arial"/>
                <w:lang w:val="es-CO"/>
              </w:rPr>
              <w:t>Jefe de Área o Coordinador</w:t>
            </w:r>
          </w:p>
        </w:tc>
        <w:tc>
          <w:tcPr>
            <w:tcW w:w="2268" w:type="dxa"/>
            <w:vAlign w:val="center"/>
          </w:tcPr>
          <w:p w14:paraId="029261D6" w14:textId="77777777" w:rsidR="00BE2DB6" w:rsidRDefault="00BE2DB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07A801F" w14:textId="217AE43B" w:rsidR="00FF06A6" w:rsidRPr="00BE2DB6" w:rsidRDefault="00BE2DB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BE2DB6">
              <w:rPr>
                <w:rFonts w:ascii="Arial" w:hAnsi="Arial" w:cs="Arial"/>
              </w:rPr>
              <w:t>Todas  las</w:t>
            </w:r>
            <w:proofErr w:type="gramEnd"/>
            <w:r w:rsidRPr="00BE2DB6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6691ECD1" w14:textId="77777777" w:rsidR="00FF06A6" w:rsidRPr="00F07597" w:rsidRDefault="00FF06A6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736F9AD" w14:textId="77777777" w:rsidR="00FF06A6" w:rsidRPr="00644477" w:rsidRDefault="00FF06A6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E2DB6" w:rsidRPr="005548F6" w14:paraId="5F665607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6E0019C" w14:textId="057E30A2" w:rsidR="00BE2DB6" w:rsidRDefault="00DF48F2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16</w:t>
            </w:r>
          </w:p>
        </w:tc>
        <w:tc>
          <w:tcPr>
            <w:tcW w:w="4536" w:type="dxa"/>
            <w:vAlign w:val="center"/>
          </w:tcPr>
          <w:p w14:paraId="090AA6C4" w14:textId="6B96EC82" w:rsidR="00DF48F2" w:rsidRPr="009E7D95" w:rsidRDefault="00DF48F2" w:rsidP="00DF48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</w:rPr>
              <w:t xml:space="preserve">Imprimir en </w:t>
            </w:r>
            <w:r w:rsidR="009A6D3D" w:rsidRPr="009E7D95">
              <w:rPr>
                <w:rFonts w:ascii="Arial" w:hAnsi="Arial" w:cs="Arial"/>
              </w:rPr>
              <w:t>o</w:t>
            </w:r>
            <w:r w:rsidRPr="009E7D95">
              <w:rPr>
                <w:rFonts w:ascii="Arial" w:hAnsi="Arial" w:cs="Arial"/>
              </w:rPr>
              <w:t>riginal y copia.</w:t>
            </w:r>
          </w:p>
          <w:p w14:paraId="78AC7235" w14:textId="77777777" w:rsidR="00DF48F2" w:rsidRPr="009E7D95" w:rsidRDefault="00DF48F2" w:rsidP="00DF48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AA666A0" w14:textId="3F2C7ED8" w:rsidR="00DF48F2" w:rsidRPr="009E7D95" w:rsidRDefault="00DF48F2" w:rsidP="00DF48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  <w:b/>
              </w:rPr>
              <w:t>Nota:</w:t>
            </w:r>
            <w:r w:rsidRPr="009E7D95">
              <w:rPr>
                <w:rFonts w:ascii="Arial" w:hAnsi="Arial" w:cs="Arial"/>
              </w:rPr>
              <w:t xml:space="preserve"> </w:t>
            </w:r>
            <w:r w:rsidR="007A65A5">
              <w:rPr>
                <w:rFonts w:ascii="Arial" w:hAnsi="Arial" w:cs="Arial"/>
              </w:rPr>
              <w:t>s</w:t>
            </w:r>
            <w:r w:rsidRPr="009E7D95">
              <w:rPr>
                <w:rFonts w:ascii="Arial" w:hAnsi="Arial" w:cs="Arial"/>
              </w:rPr>
              <w:t xml:space="preserve">i el número de copias es mayor a dos, la comunicación se </w:t>
            </w:r>
            <w:r w:rsidR="008E518B" w:rsidRPr="009E7D95">
              <w:rPr>
                <w:rFonts w:ascii="Arial" w:hAnsi="Arial" w:cs="Arial"/>
              </w:rPr>
              <w:t>informará</w:t>
            </w:r>
            <w:r w:rsidRPr="009E7D95">
              <w:rPr>
                <w:rFonts w:ascii="Arial" w:hAnsi="Arial" w:cs="Arial"/>
              </w:rPr>
              <w:t xml:space="preserve"> a través de </w:t>
            </w:r>
            <w:r w:rsidRPr="009E7D95">
              <w:rPr>
                <w:rFonts w:ascii="Arial" w:hAnsi="Arial" w:cs="Arial"/>
                <w:b/>
              </w:rPr>
              <w:t>ORFEO</w:t>
            </w:r>
            <w:r w:rsidRPr="009E7D95">
              <w:rPr>
                <w:rFonts w:ascii="Arial" w:hAnsi="Arial" w:cs="Arial"/>
              </w:rPr>
              <w:t>, dejando trazabilidad de recibido en el sistema y en las comunicaciones que deben reposar en las series documentales.</w:t>
            </w:r>
          </w:p>
          <w:p w14:paraId="2CBBB5E8" w14:textId="77777777" w:rsidR="00DF48F2" w:rsidRPr="009E7D95" w:rsidRDefault="00DF48F2" w:rsidP="00DF48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AAA96E9" w14:textId="383E5E72" w:rsidR="00BE2DB6" w:rsidRPr="009E7D95" w:rsidRDefault="00DF48F2" w:rsidP="00DF48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7D95">
              <w:rPr>
                <w:rFonts w:ascii="Arial" w:hAnsi="Arial" w:cs="Arial"/>
              </w:rPr>
              <w:lastRenderedPageBreak/>
              <w:t xml:space="preserve">Lo anterior se </w:t>
            </w:r>
            <w:proofErr w:type="gramStart"/>
            <w:r w:rsidRPr="009E7D95">
              <w:rPr>
                <w:rFonts w:ascii="Arial" w:hAnsi="Arial" w:cs="Arial"/>
              </w:rPr>
              <w:t>realizara</w:t>
            </w:r>
            <w:proofErr w:type="gramEnd"/>
            <w:r w:rsidRPr="009E7D95">
              <w:rPr>
                <w:rFonts w:ascii="Arial" w:hAnsi="Arial" w:cs="Arial"/>
              </w:rPr>
              <w:t xml:space="preserve"> con el fin de contribuir a la Política de Cero Papel.</w:t>
            </w:r>
          </w:p>
        </w:tc>
        <w:tc>
          <w:tcPr>
            <w:tcW w:w="2552" w:type="dxa"/>
            <w:vAlign w:val="center"/>
          </w:tcPr>
          <w:p w14:paraId="18113339" w14:textId="77777777" w:rsidR="003A1FF6" w:rsidRDefault="003A1FF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60BB917B" w14:textId="77777777" w:rsidR="003A1FF6" w:rsidRDefault="003A1FF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742040DD" w14:textId="77777777" w:rsidR="003A1FF6" w:rsidRDefault="003A1FF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2D6C4F4C" w14:textId="575BB449" w:rsidR="00BE2DB6" w:rsidRDefault="003A1FF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3A1FF6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73688ADD" w14:textId="77777777" w:rsidR="003A1FF6" w:rsidRDefault="003A1FF6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41616F3A" w14:textId="77777777" w:rsidR="003A1FF6" w:rsidRDefault="003A1FF6" w:rsidP="003A1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0918E3F4" w14:textId="77777777" w:rsidR="003A1FF6" w:rsidRDefault="003A1FF6" w:rsidP="003A1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2F2AEA9B" w14:textId="218F14AD" w:rsidR="00BE2DB6" w:rsidRPr="003A1FF6" w:rsidRDefault="003A1FF6" w:rsidP="003A1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3A1FF6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3A1FF6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1C77078A" w14:textId="77777777" w:rsidR="00BE2DB6" w:rsidRPr="00F07597" w:rsidRDefault="00BE2DB6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9143D98" w14:textId="77777777" w:rsidR="00361CB4" w:rsidRDefault="00361CB4" w:rsidP="003A1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D68FAB3" w14:textId="3E4D3844" w:rsidR="00BE2DB6" w:rsidRPr="00644477" w:rsidRDefault="003A1FF6" w:rsidP="004405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A1FF6">
              <w:rPr>
                <w:rFonts w:ascii="Arial" w:hAnsi="Arial" w:cs="Arial"/>
              </w:rPr>
              <w:t>Formato Memorando</w:t>
            </w:r>
          </w:p>
        </w:tc>
      </w:tr>
      <w:tr w:rsidR="00BE2DB6" w:rsidRPr="005548F6" w14:paraId="43D3C64E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60D4FB3" w14:textId="0DC3287E" w:rsidR="00BE2DB6" w:rsidRDefault="00361CB4" w:rsidP="00D6294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17</w:t>
            </w:r>
          </w:p>
        </w:tc>
        <w:tc>
          <w:tcPr>
            <w:tcW w:w="4536" w:type="dxa"/>
            <w:vAlign w:val="center"/>
          </w:tcPr>
          <w:p w14:paraId="37B75E72" w14:textId="6FFDCB8C" w:rsidR="00BE2DB6" w:rsidRPr="00361CB4" w:rsidRDefault="00361CB4" w:rsidP="00361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61CB4">
              <w:rPr>
                <w:rFonts w:ascii="Arial" w:hAnsi="Arial" w:cs="Arial"/>
              </w:rPr>
              <w:t>Firmar en original y copia</w:t>
            </w:r>
            <w:r w:rsidR="007A65A5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10AEFBC8" w14:textId="7BDCB7F9" w:rsidR="00BE2DB6" w:rsidRDefault="00361CB4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361CB4">
              <w:rPr>
                <w:rFonts w:ascii="Arial" w:hAnsi="Arial" w:cs="Arial"/>
                <w:lang w:val="es-CO"/>
              </w:rPr>
              <w:t>Jefe de Área o Coordinador</w:t>
            </w:r>
          </w:p>
        </w:tc>
        <w:tc>
          <w:tcPr>
            <w:tcW w:w="2268" w:type="dxa"/>
            <w:vAlign w:val="center"/>
          </w:tcPr>
          <w:p w14:paraId="23FDDC42" w14:textId="711B5D72" w:rsidR="00BE2DB6" w:rsidRDefault="00361CB4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361CB4">
              <w:rPr>
                <w:rFonts w:ascii="Arial" w:hAnsi="Arial" w:cs="Arial"/>
              </w:rPr>
              <w:t>Todas  las</w:t>
            </w:r>
            <w:proofErr w:type="gramEnd"/>
            <w:r w:rsidRPr="00361CB4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5CF79715" w14:textId="77777777" w:rsidR="00BE2DB6" w:rsidRPr="00F07597" w:rsidRDefault="00BE2DB6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6BE8EE" w14:textId="75CF9E81" w:rsidR="00BE2DB6" w:rsidRPr="00A44FC2" w:rsidRDefault="00D03E60" w:rsidP="009A6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FC2">
              <w:rPr>
                <w:rFonts w:ascii="Arial" w:hAnsi="Arial" w:cs="Arial"/>
              </w:rPr>
              <w:t>Comunicación</w:t>
            </w:r>
            <w:r w:rsidR="009A6D3D" w:rsidRPr="00A44FC2">
              <w:rPr>
                <w:rFonts w:ascii="Arial" w:hAnsi="Arial" w:cs="Arial"/>
              </w:rPr>
              <w:t xml:space="preserve"> firmad</w:t>
            </w:r>
            <w:r w:rsidRPr="00A44FC2">
              <w:rPr>
                <w:rFonts w:ascii="Arial" w:hAnsi="Arial" w:cs="Arial"/>
              </w:rPr>
              <w:t>a</w:t>
            </w:r>
          </w:p>
        </w:tc>
      </w:tr>
      <w:tr w:rsidR="006F1888" w:rsidRPr="005548F6" w14:paraId="3E802080" w14:textId="77777777" w:rsidTr="004C7FB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3F4F410F" w14:textId="3D6485F6" w:rsidR="006F1888" w:rsidRPr="004C7FB1" w:rsidRDefault="00361CB4" w:rsidP="00D6294F">
            <w:pPr>
              <w:jc w:val="center"/>
              <w:rPr>
                <w:rFonts w:ascii="Arial" w:hAnsi="Arial" w:cs="Arial"/>
                <w:spacing w:val="-20"/>
              </w:rPr>
            </w:pPr>
            <w:r w:rsidRPr="004C7FB1">
              <w:rPr>
                <w:rFonts w:ascii="Arial" w:hAnsi="Arial" w:cs="Arial"/>
                <w:spacing w:val="-20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2A2BF" w14:textId="77777777" w:rsidR="00361CB4" w:rsidRPr="004C7FB1" w:rsidRDefault="00361CB4" w:rsidP="00361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C7FB1">
              <w:rPr>
                <w:rFonts w:ascii="Arial" w:hAnsi="Arial" w:cs="Arial"/>
              </w:rPr>
              <w:t>Digitalizar la comunicación junto con sus anexos (si los tiene) y asociar imagen a través de ORFEO.</w:t>
            </w:r>
          </w:p>
          <w:p w14:paraId="2D1A38DA" w14:textId="77777777" w:rsidR="00361CB4" w:rsidRPr="004C7FB1" w:rsidRDefault="00361CB4" w:rsidP="00361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5E7FBFCD" w14:textId="19868D7C" w:rsidR="006F1888" w:rsidRPr="004C7FB1" w:rsidRDefault="00361CB4" w:rsidP="00361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7FB1">
              <w:rPr>
                <w:rFonts w:ascii="Arial" w:hAnsi="Arial" w:cs="Arial"/>
                <w:b/>
              </w:rPr>
              <w:t>Nota</w:t>
            </w:r>
            <w:r w:rsidRPr="004C7FB1">
              <w:rPr>
                <w:rFonts w:ascii="Arial" w:hAnsi="Arial" w:cs="Arial"/>
              </w:rPr>
              <w:t>:</w:t>
            </w:r>
            <w:r w:rsidR="004C7FB1" w:rsidRPr="004C7FB1">
              <w:rPr>
                <w:rFonts w:ascii="Arial" w:hAnsi="Arial" w:cs="Arial"/>
              </w:rPr>
              <w:t xml:space="preserve"> </w:t>
            </w:r>
            <w:r w:rsidR="007A65A5">
              <w:rPr>
                <w:rFonts w:ascii="Arial" w:hAnsi="Arial" w:cs="Arial"/>
              </w:rPr>
              <w:t>l</w:t>
            </w:r>
            <w:r w:rsidRPr="004C7FB1">
              <w:rPr>
                <w:rFonts w:ascii="Arial" w:hAnsi="Arial" w:cs="Arial"/>
              </w:rPr>
              <w:t>os documentos deberán ser digitalizados en formato PDF/A que permita búsquedas dentro del documento.</w:t>
            </w:r>
          </w:p>
        </w:tc>
        <w:tc>
          <w:tcPr>
            <w:tcW w:w="2552" w:type="dxa"/>
            <w:vAlign w:val="center"/>
          </w:tcPr>
          <w:p w14:paraId="1BB5D3D6" w14:textId="77777777" w:rsidR="00461C39" w:rsidRDefault="00461C3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0282B035" w14:textId="77777777" w:rsidR="00461C39" w:rsidRDefault="00461C3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65EE1621" w14:textId="2F198EA9" w:rsidR="006F1888" w:rsidRDefault="00461C3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461C39">
              <w:rPr>
                <w:rFonts w:ascii="Arial" w:hAnsi="Arial" w:cs="Arial"/>
                <w:lang w:val="es-CO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4F4E65E6" w14:textId="77777777" w:rsidR="00461C39" w:rsidRDefault="00461C3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AEC4DBE" w14:textId="77777777" w:rsidR="00461C39" w:rsidRDefault="00461C3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79D3D716" w14:textId="15557814" w:rsidR="006F1888" w:rsidRDefault="00461C39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461C39">
              <w:rPr>
                <w:rFonts w:ascii="Arial" w:hAnsi="Arial" w:cs="Arial"/>
              </w:rPr>
              <w:t>Todas  las</w:t>
            </w:r>
            <w:proofErr w:type="gramEnd"/>
            <w:r w:rsidRPr="00461C39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4EEF64CC" w14:textId="77777777" w:rsidR="006F1888" w:rsidRPr="00F07597" w:rsidRDefault="006F1888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0FABF0C" w14:textId="77777777" w:rsidR="006F1888" w:rsidRPr="00A44FC2" w:rsidRDefault="006F1888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F1888" w:rsidRPr="005548F6" w14:paraId="2BFB1810" w14:textId="77777777" w:rsidTr="004C7FB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49DF272A" w14:textId="3F30FFC2" w:rsidR="006F1888" w:rsidRPr="004C7FB1" w:rsidRDefault="00461C39" w:rsidP="00D6294F">
            <w:pPr>
              <w:jc w:val="center"/>
              <w:rPr>
                <w:rFonts w:ascii="Arial" w:hAnsi="Arial" w:cs="Arial"/>
                <w:spacing w:val="-20"/>
              </w:rPr>
            </w:pPr>
            <w:r w:rsidRPr="004C7FB1">
              <w:rPr>
                <w:rFonts w:ascii="Arial" w:hAnsi="Arial" w:cs="Arial"/>
                <w:spacing w:val="-20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EE5293" w14:textId="1DD091F5" w:rsidR="006F1888" w:rsidRPr="004C7FB1" w:rsidRDefault="00461C39" w:rsidP="00461C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7FB1">
              <w:rPr>
                <w:rFonts w:ascii="Arial" w:hAnsi="Arial" w:cs="Arial"/>
              </w:rPr>
              <w:t xml:space="preserve">Entregar </w:t>
            </w:r>
            <w:r w:rsidR="009A6D3D" w:rsidRPr="004C7FB1">
              <w:rPr>
                <w:rFonts w:ascii="Arial" w:hAnsi="Arial" w:cs="Arial"/>
              </w:rPr>
              <w:t>c</w:t>
            </w:r>
            <w:r w:rsidRPr="004C7FB1">
              <w:rPr>
                <w:rFonts w:ascii="Arial" w:hAnsi="Arial" w:cs="Arial"/>
              </w:rPr>
              <w:t xml:space="preserve">omunicación a su destino, registrando su entrega en la Planilla Registro </w:t>
            </w:r>
            <w:r w:rsidR="009A6D3D" w:rsidRPr="004C7FB1">
              <w:rPr>
                <w:rFonts w:ascii="Arial" w:hAnsi="Arial" w:cs="Arial"/>
              </w:rPr>
              <w:t>y</w:t>
            </w:r>
            <w:r w:rsidRPr="004C7FB1">
              <w:rPr>
                <w:rFonts w:ascii="Arial" w:hAnsi="Arial" w:cs="Arial"/>
              </w:rPr>
              <w:t xml:space="preserve"> Control </w:t>
            </w:r>
            <w:r w:rsidR="009A6D3D" w:rsidRPr="004C7FB1">
              <w:rPr>
                <w:rFonts w:ascii="Arial" w:hAnsi="Arial" w:cs="Arial"/>
              </w:rPr>
              <w:t>d</w:t>
            </w:r>
            <w:r w:rsidRPr="004C7FB1">
              <w:rPr>
                <w:rFonts w:ascii="Arial" w:hAnsi="Arial" w:cs="Arial"/>
              </w:rPr>
              <w:t xml:space="preserve">e Correspondencia </w:t>
            </w:r>
            <w:r w:rsidR="009A6D3D" w:rsidRPr="004C7FB1">
              <w:rPr>
                <w:rFonts w:ascii="Arial" w:hAnsi="Arial" w:cs="Arial"/>
              </w:rPr>
              <w:t>d</w:t>
            </w:r>
            <w:r w:rsidR="004C7FB1" w:rsidRPr="004C7FB1">
              <w:rPr>
                <w:rFonts w:ascii="Arial" w:hAnsi="Arial" w:cs="Arial"/>
              </w:rPr>
              <w:t>e</w:t>
            </w:r>
            <w:r w:rsidRPr="004C7FB1">
              <w:rPr>
                <w:rFonts w:ascii="Arial" w:hAnsi="Arial" w:cs="Arial"/>
              </w:rPr>
              <w:t xml:space="preserve"> </w:t>
            </w:r>
            <w:r w:rsidR="004C7FB1" w:rsidRPr="004C7FB1">
              <w:rPr>
                <w:rFonts w:ascii="Arial" w:hAnsi="Arial" w:cs="Arial"/>
              </w:rPr>
              <w:t>la</w:t>
            </w:r>
            <w:r w:rsidRPr="004C7FB1">
              <w:rPr>
                <w:rFonts w:ascii="Arial" w:hAnsi="Arial" w:cs="Arial"/>
              </w:rPr>
              <w:t xml:space="preserve"> Dependencia.</w:t>
            </w:r>
          </w:p>
        </w:tc>
        <w:tc>
          <w:tcPr>
            <w:tcW w:w="2552" w:type="dxa"/>
            <w:vAlign w:val="center"/>
          </w:tcPr>
          <w:p w14:paraId="7380E8F3" w14:textId="77777777" w:rsidR="005A2665" w:rsidRDefault="005A2665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21E27C7D" w14:textId="3D4DFA1C" w:rsidR="006F1888" w:rsidRDefault="005A2665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5A2665">
              <w:rPr>
                <w:rFonts w:ascii="Arial" w:hAnsi="Arial" w:cs="Arial"/>
                <w:lang w:val="es-CO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3C41FA81" w14:textId="77777777" w:rsidR="005A2665" w:rsidRDefault="005A2665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</w:p>
          <w:p w14:paraId="08CE8BE6" w14:textId="64917BA9" w:rsidR="006F1888" w:rsidRPr="005A2665" w:rsidRDefault="005A2665" w:rsidP="00D629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5A2665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5A2665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76D9AAC7" w14:textId="77777777" w:rsidR="006F1888" w:rsidRPr="00F07597" w:rsidRDefault="006F1888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779854A" w14:textId="7BF5B74A" w:rsidR="006F1888" w:rsidRPr="00A44FC2" w:rsidRDefault="009E57BD" w:rsidP="00440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44FC2">
              <w:rPr>
                <w:rFonts w:ascii="Arial" w:hAnsi="Arial" w:cs="Arial"/>
              </w:rPr>
              <w:t xml:space="preserve">Registro de entrega </w:t>
            </w:r>
            <w:proofErr w:type="gramStart"/>
            <w:r w:rsidRPr="00A44FC2">
              <w:rPr>
                <w:rFonts w:ascii="Arial" w:hAnsi="Arial" w:cs="Arial"/>
              </w:rPr>
              <w:t>de  correspondencia</w:t>
            </w:r>
            <w:proofErr w:type="gramEnd"/>
            <w:r w:rsidRPr="00A44FC2">
              <w:rPr>
                <w:rFonts w:ascii="Arial" w:hAnsi="Arial" w:cs="Arial"/>
              </w:rPr>
              <w:t xml:space="preserve"> en Formato Registro y Control </w:t>
            </w:r>
            <w:r w:rsidR="009A6D3D" w:rsidRPr="00A44FC2">
              <w:rPr>
                <w:rFonts w:ascii="Arial" w:hAnsi="Arial" w:cs="Arial"/>
              </w:rPr>
              <w:t>d</w:t>
            </w:r>
            <w:r w:rsidRPr="00A44FC2">
              <w:rPr>
                <w:rFonts w:ascii="Arial" w:hAnsi="Arial" w:cs="Arial"/>
              </w:rPr>
              <w:t>e Correspondencia de la Dependencia</w:t>
            </w:r>
            <w:r w:rsidR="0044055A" w:rsidRPr="00A44FC2">
              <w:rPr>
                <w:rFonts w:ascii="Arial" w:hAnsi="Arial" w:cs="Arial"/>
              </w:rPr>
              <w:t>.</w:t>
            </w:r>
          </w:p>
        </w:tc>
      </w:tr>
      <w:tr w:rsidR="00461C39" w:rsidRPr="005548F6" w14:paraId="1572EA67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6D07375" w14:textId="183E517B" w:rsidR="00461C39" w:rsidRDefault="009E57BD" w:rsidP="00D6294F">
            <w:pPr>
              <w:jc w:val="center"/>
              <w:rPr>
                <w:rFonts w:ascii="Arial" w:hAnsi="Arial" w:cs="Arial"/>
                <w:spacing w:val="-20"/>
              </w:rPr>
            </w:pPr>
            <w:r w:rsidRPr="00D03E60">
              <w:rPr>
                <w:rFonts w:ascii="Arial" w:hAnsi="Arial" w:cs="Arial"/>
                <w:spacing w:val="-20"/>
              </w:rPr>
              <w:t>20</w:t>
            </w:r>
          </w:p>
        </w:tc>
        <w:tc>
          <w:tcPr>
            <w:tcW w:w="4536" w:type="dxa"/>
            <w:vAlign w:val="center"/>
          </w:tcPr>
          <w:p w14:paraId="213E9B5E" w14:textId="77777777" w:rsidR="00920106" w:rsidRPr="00920106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20106">
              <w:rPr>
                <w:rFonts w:ascii="Arial" w:hAnsi="Arial" w:cs="Arial"/>
              </w:rPr>
              <w:t>Archivar comunicación en la respectiva Serie Documental.</w:t>
            </w:r>
          </w:p>
          <w:p w14:paraId="79DB2B5A" w14:textId="77777777" w:rsidR="00920106" w:rsidRPr="00920106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81B2377" w14:textId="1CFCBF87" w:rsidR="00920106" w:rsidRPr="00655624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55624">
              <w:rPr>
                <w:rFonts w:ascii="Arial" w:hAnsi="Arial" w:cs="Arial"/>
                <w:b/>
              </w:rPr>
              <w:t xml:space="preserve">¿La comunicación hace parte de las series documentales de la Dependencia; </w:t>
            </w:r>
            <w:r w:rsidR="008E518B" w:rsidRPr="00655624">
              <w:rPr>
                <w:rFonts w:ascii="Arial" w:hAnsi="Arial" w:cs="Arial"/>
                <w:b/>
              </w:rPr>
              <w:t>según las</w:t>
            </w:r>
            <w:r w:rsidRPr="00655624">
              <w:rPr>
                <w:rFonts w:ascii="Arial" w:hAnsi="Arial" w:cs="Arial"/>
                <w:b/>
              </w:rPr>
              <w:t xml:space="preserve"> Tablas de Retención Documental?</w:t>
            </w:r>
          </w:p>
          <w:p w14:paraId="742C6B29" w14:textId="77777777" w:rsidR="00920106" w:rsidRPr="00920106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718096A" w14:textId="7C695564" w:rsidR="00920106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6294">
              <w:rPr>
                <w:rFonts w:ascii="Arial" w:hAnsi="Arial" w:cs="Arial"/>
                <w:b/>
              </w:rPr>
              <w:t>Si:</w:t>
            </w:r>
            <w:r w:rsidRPr="00920106">
              <w:rPr>
                <w:rFonts w:ascii="Arial" w:hAnsi="Arial" w:cs="Arial"/>
              </w:rPr>
              <w:t xml:space="preserve"> </w:t>
            </w:r>
            <w:r w:rsidR="007A65A5">
              <w:rPr>
                <w:rFonts w:ascii="Arial" w:hAnsi="Arial" w:cs="Arial"/>
              </w:rPr>
              <w:t>a</w:t>
            </w:r>
            <w:r w:rsidRPr="00920106">
              <w:rPr>
                <w:rFonts w:ascii="Arial" w:hAnsi="Arial" w:cs="Arial"/>
              </w:rPr>
              <w:t>rchivar en la correspondiente Serie Documental, en Físico y a través de ORFEO.</w:t>
            </w:r>
            <w:r w:rsidR="00436ABF">
              <w:rPr>
                <w:rFonts w:ascii="Arial" w:hAnsi="Arial" w:cs="Arial"/>
              </w:rPr>
              <w:t xml:space="preserve"> </w:t>
            </w:r>
          </w:p>
          <w:p w14:paraId="440A9935" w14:textId="77777777" w:rsidR="007A65A5" w:rsidRDefault="007A65A5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A1599F" w14:textId="59EE9E38" w:rsidR="00436ABF" w:rsidRDefault="00436ABF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 de procedimiento</w:t>
            </w:r>
            <w:r w:rsidR="007A65A5">
              <w:rPr>
                <w:rFonts w:ascii="Arial" w:hAnsi="Arial" w:cs="Arial"/>
                <w:b/>
              </w:rPr>
              <w:t>.</w:t>
            </w:r>
          </w:p>
          <w:p w14:paraId="436BAFC1" w14:textId="77777777" w:rsidR="00920106" w:rsidRPr="00920106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25EA16FD" w14:textId="0CA16A9C" w:rsidR="00461C39" w:rsidRPr="00920106" w:rsidRDefault="00920106" w:rsidP="009201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96294">
              <w:rPr>
                <w:rFonts w:ascii="Arial" w:hAnsi="Arial" w:cs="Arial"/>
                <w:b/>
              </w:rPr>
              <w:t>No:</w:t>
            </w:r>
            <w:r w:rsidRPr="00920106">
              <w:rPr>
                <w:rFonts w:ascii="Arial" w:hAnsi="Arial" w:cs="Arial"/>
              </w:rPr>
              <w:t xml:space="preserve"> </w:t>
            </w:r>
            <w:r w:rsidR="007A65A5">
              <w:rPr>
                <w:rFonts w:ascii="Arial" w:hAnsi="Arial" w:cs="Arial"/>
              </w:rPr>
              <w:t>e</w:t>
            </w:r>
            <w:r w:rsidRPr="00920106">
              <w:rPr>
                <w:rFonts w:ascii="Arial" w:hAnsi="Arial" w:cs="Arial"/>
              </w:rPr>
              <w:t xml:space="preserve">ntregar los documentos originales al Área Responsable </w:t>
            </w:r>
            <w:r w:rsidRPr="00436ABF">
              <w:rPr>
                <w:rFonts w:ascii="Arial" w:hAnsi="Arial" w:cs="Arial"/>
              </w:rPr>
              <w:t xml:space="preserve">para el </w:t>
            </w:r>
            <w:r w:rsidR="009A6D3D" w:rsidRPr="00436ABF">
              <w:rPr>
                <w:rFonts w:ascii="Arial" w:hAnsi="Arial" w:cs="Arial"/>
              </w:rPr>
              <w:t>a</w:t>
            </w:r>
            <w:r w:rsidRPr="00436ABF">
              <w:rPr>
                <w:rFonts w:ascii="Arial" w:hAnsi="Arial" w:cs="Arial"/>
              </w:rPr>
              <w:t xml:space="preserve">rchivo de los mismos en la respectiva Serie Documental, en </w:t>
            </w:r>
            <w:r w:rsidR="009A6D3D" w:rsidRPr="00436ABF">
              <w:rPr>
                <w:rFonts w:ascii="Arial" w:hAnsi="Arial" w:cs="Arial"/>
              </w:rPr>
              <w:t>f</w:t>
            </w:r>
            <w:r w:rsidRPr="00436ABF">
              <w:rPr>
                <w:rFonts w:ascii="Arial" w:hAnsi="Arial" w:cs="Arial"/>
              </w:rPr>
              <w:t>ísico y a través</w:t>
            </w:r>
            <w:r w:rsidRPr="00920106">
              <w:rPr>
                <w:rFonts w:ascii="Arial" w:hAnsi="Arial" w:cs="Arial"/>
              </w:rPr>
              <w:t xml:space="preserve"> de </w:t>
            </w:r>
            <w:r w:rsidRPr="00D6740C">
              <w:rPr>
                <w:rFonts w:ascii="Arial" w:hAnsi="Arial" w:cs="Arial"/>
                <w:b/>
              </w:rPr>
              <w:t>ORFEO</w:t>
            </w:r>
            <w:r w:rsidRPr="00920106">
              <w:rPr>
                <w:rFonts w:ascii="Arial" w:hAnsi="Arial" w:cs="Arial"/>
              </w:rPr>
              <w:t>, reasignando el Documento a la Dependencia.</w:t>
            </w:r>
          </w:p>
        </w:tc>
        <w:tc>
          <w:tcPr>
            <w:tcW w:w="2552" w:type="dxa"/>
            <w:vAlign w:val="center"/>
          </w:tcPr>
          <w:p w14:paraId="2080A654" w14:textId="6D2262EF" w:rsidR="00461C39" w:rsidRDefault="00920106" w:rsidP="00696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20106">
              <w:rPr>
                <w:rFonts w:ascii="Arial" w:hAnsi="Arial" w:cs="Arial"/>
                <w:lang w:val="es-CO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0279A3C2" w14:textId="78A8B01A" w:rsidR="00461C39" w:rsidRDefault="00920106" w:rsidP="00696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920106">
              <w:rPr>
                <w:rFonts w:ascii="Arial" w:hAnsi="Arial" w:cs="Arial"/>
              </w:rPr>
              <w:t>Todas  las</w:t>
            </w:r>
            <w:proofErr w:type="gramEnd"/>
            <w:r w:rsidRPr="00920106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F8C08A5" w14:textId="77777777" w:rsidR="00461C39" w:rsidRPr="00F07597" w:rsidRDefault="00461C39" w:rsidP="00D62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5A2328A" w14:textId="77777777" w:rsidR="00CC4C7A" w:rsidRPr="00A44FC2" w:rsidRDefault="00CC4C7A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72D1F22" w14:textId="77777777" w:rsidR="00CC4C7A" w:rsidRPr="00A44FC2" w:rsidRDefault="00CC4C7A" w:rsidP="006444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A345A25" w14:textId="0166BE03" w:rsidR="00461C39" w:rsidRPr="00A44FC2" w:rsidRDefault="00CC4C7A" w:rsidP="00440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44FC2">
              <w:rPr>
                <w:rFonts w:ascii="Arial" w:hAnsi="Arial" w:cs="Arial"/>
              </w:rPr>
              <w:t xml:space="preserve">Registro de entrega </w:t>
            </w:r>
            <w:proofErr w:type="gramStart"/>
            <w:r w:rsidRPr="00A44FC2">
              <w:rPr>
                <w:rFonts w:ascii="Arial" w:hAnsi="Arial" w:cs="Arial"/>
              </w:rPr>
              <w:t>de  correspondencia</w:t>
            </w:r>
            <w:proofErr w:type="gramEnd"/>
            <w:r w:rsidRPr="00A44FC2">
              <w:rPr>
                <w:rFonts w:ascii="Arial" w:hAnsi="Arial" w:cs="Arial"/>
              </w:rPr>
              <w:t xml:space="preserve"> en Formato Registro y Control </w:t>
            </w:r>
            <w:r w:rsidR="009A6D3D" w:rsidRPr="00A44FC2">
              <w:rPr>
                <w:rFonts w:ascii="Arial" w:hAnsi="Arial" w:cs="Arial"/>
              </w:rPr>
              <w:t>d</w:t>
            </w:r>
            <w:r w:rsidRPr="00A44FC2">
              <w:rPr>
                <w:rFonts w:ascii="Arial" w:hAnsi="Arial" w:cs="Arial"/>
              </w:rPr>
              <w:t>e Correspondencia de la Dependencia</w:t>
            </w:r>
            <w:r w:rsidR="0044055A" w:rsidRPr="00A44FC2">
              <w:rPr>
                <w:rFonts w:ascii="Arial" w:hAnsi="Arial" w:cs="Arial"/>
              </w:rPr>
              <w:t>.</w:t>
            </w:r>
          </w:p>
        </w:tc>
      </w:tr>
      <w:tr w:rsidR="00DB521A" w:rsidRPr="005548F6" w14:paraId="2709EA9A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51D9FC0" w14:textId="04748A50" w:rsidR="00DB521A" w:rsidRDefault="00DB521A" w:rsidP="00DB521A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21</w:t>
            </w:r>
          </w:p>
        </w:tc>
        <w:tc>
          <w:tcPr>
            <w:tcW w:w="4536" w:type="dxa"/>
            <w:vAlign w:val="center"/>
          </w:tcPr>
          <w:p w14:paraId="7C865DF1" w14:textId="0E3A2814" w:rsidR="00DB521A" w:rsidRPr="00BE2DB6" w:rsidRDefault="00DB521A" w:rsidP="00DB5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3E60">
              <w:rPr>
                <w:rFonts w:ascii="Arial" w:hAnsi="Arial" w:cs="Arial"/>
              </w:rPr>
              <w:t xml:space="preserve">Ingresar al Sistema Integrado de </w:t>
            </w:r>
            <w:proofErr w:type="gramStart"/>
            <w:r w:rsidRPr="00D03E60">
              <w:rPr>
                <w:rFonts w:ascii="Arial" w:hAnsi="Arial" w:cs="Arial"/>
              </w:rPr>
              <w:t>Gestión,  Procesos</w:t>
            </w:r>
            <w:proofErr w:type="gramEnd"/>
            <w:r w:rsidRPr="00D03E60">
              <w:rPr>
                <w:rFonts w:ascii="Arial" w:hAnsi="Arial" w:cs="Arial"/>
              </w:rPr>
              <w:t xml:space="preserve"> de Apoyo - Proceso de Gestión Documental.</w:t>
            </w:r>
          </w:p>
        </w:tc>
        <w:tc>
          <w:tcPr>
            <w:tcW w:w="2552" w:type="dxa"/>
            <w:vAlign w:val="center"/>
          </w:tcPr>
          <w:p w14:paraId="49CED48C" w14:textId="29A24E8D" w:rsidR="00DB521A" w:rsidRDefault="00DB521A" w:rsidP="00DB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DB521A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1EBCCB37" w14:textId="1CA36662" w:rsidR="00DB521A" w:rsidRPr="00DB521A" w:rsidRDefault="00DB521A" w:rsidP="00DB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DB521A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DB521A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4BCCB3FA" w14:textId="77777777" w:rsidR="00DB521A" w:rsidRPr="00F07597" w:rsidRDefault="00DB521A" w:rsidP="00DB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721641A" w14:textId="77777777" w:rsidR="00DB521A" w:rsidRPr="00644477" w:rsidRDefault="00DB521A" w:rsidP="00DB5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521A" w:rsidRPr="005548F6" w14:paraId="0D14D594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D7FFC65" w14:textId="0D492657" w:rsidR="00DB521A" w:rsidRDefault="00DB521A" w:rsidP="00DB521A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22</w:t>
            </w:r>
          </w:p>
        </w:tc>
        <w:tc>
          <w:tcPr>
            <w:tcW w:w="4536" w:type="dxa"/>
            <w:vAlign w:val="center"/>
          </w:tcPr>
          <w:p w14:paraId="02026851" w14:textId="1EA5C690" w:rsidR="00DB521A" w:rsidRPr="009C0BDF" w:rsidRDefault="009C0BDF" w:rsidP="00DB52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0BDF">
              <w:rPr>
                <w:rFonts w:ascii="Arial" w:hAnsi="Arial" w:cs="Arial"/>
              </w:rPr>
              <w:t>Descargar el formato Memorando, con el fin de proyectar la comunicación a enviar.</w:t>
            </w:r>
          </w:p>
        </w:tc>
        <w:tc>
          <w:tcPr>
            <w:tcW w:w="2552" w:type="dxa"/>
            <w:vAlign w:val="center"/>
          </w:tcPr>
          <w:p w14:paraId="316892B0" w14:textId="175A1428" w:rsidR="00DB521A" w:rsidRDefault="009C0BDF" w:rsidP="00DB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C0BDF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13D04AAD" w14:textId="5C4C788D" w:rsidR="00DB521A" w:rsidRDefault="009C0BDF" w:rsidP="00DB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9C0BDF">
              <w:rPr>
                <w:rFonts w:ascii="Arial" w:hAnsi="Arial" w:cs="Arial"/>
              </w:rPr>
              <w:t>Todas  las</w:t>
            </w:r>
            <w:proofErr w:type="gramEnd"/>
            <w:r w:rsidRPr="009C0BDF">
              <w:rPr>
                <w:rFonts w:ascii="Arial" w:hAnsi="Arial" w:cs="Arial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38CD8612" w14:textId="77777777" w:rsidR="00DB521A" w:rsidRPr="00F07597" w:rsidRDefault="00DB521A" w:rsidP="00DB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F9D355C" w14:textId="1E83DADB" w:rsidR="00DB521A" w:rsidRPr="00644477" w:rsidRDefault="00B26BF3" w:rsidP="004405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6BF3">
              <w:rPr>
                <w:rFonts w:ascii="Arial" w:hAnsi="Arial" w:cs="Arial"/>
              </w:rPr>
              <w:t>Formato Memorando</w:t>
            </w:r>
          </w:p>
        </w:tc>
      </w:tr>
      <w:tr w:rsidR="005A1957" w:rsidRPr="005548F6" w14:paraId="2231F2BF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EE149C3" w14:textId="122C0ACF" w:rsidR="005A1957" w:rsidRDefault="005A1957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23</w:t>
            </w:r>
          </w:p>
        </w:tc>
        <w:tc>
          <w:tcPr>
            <w:tcW w:w="4536" w:type="dxa"/>
          </w:tcPr>
          <w:p w14:paraId="13D77D88" w14:textId="2873CA22" w:rsidR="005A1957" w:rsidRPr="005A195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A1957">
              <w:rPr>
                <w:rFonts w:ascii="Arial" w:hAnsi="Arial" w:cs="Arial"/>
              </w:rPr>
              <w:t>Elaborar y proyectar la comunicación interna según la necesidad de la Dependencia o Grupo.</w:t>
            </w:r>
          </w:p>
        </w:tc>
        <w:tc>
          <w:tcPr>
            <w:tcW w:w="2552" w:type="dxa"/>
            <w:vAlign w:val="center"/>
          </w:tcPr>
          <w:p w14:paraId="4CF78D04" w14:textId="7D1E43EE" w:rsidR="005A1957" w:rsidRPr="005A1957" w:rsidRDefault="005A1957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5A1957">
              <w:rPr>
                <w:rFonts w:ascii="Arial" w:hAnsi="Arial" w:cs="Arial"/>
                <w:lang w:val="es-CO"/>
              </w:rPr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4FE9BEA6" w14:textId="0D20E98A" w:rsidR="005A1957" w:rsidRPr="005A1957" w:rsidRDefault="005A1957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gramStart"/>
            <w:r w:rsidRPr="005A1957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5A1957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5543CB3B" w14:textId="77777777" w:rsidR="005A1957" w:rsidRPr="00F07597" w:rsidRDefault="005A1957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4D889FA" w14:textId="77777777" w:rsidR="005A1957" w:rsidRPr="0064447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A1957" w:rsidRPr="005548F6" w14:paraId="46F71E3B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F2915A7" w14:textId="3F79BE59" w:rsidR="005A1957" w:rsidRDefault="005A1957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24</w:t>
            </w:r>
          </w:p>
        </w:tc>
        <w:tc>
          <w:tcPr>
            <w:tcW w:w="4536" w:type="dxa"/>
          </w:tcPr>
          <w:p w14:paraId="56307CDC" w14:textId="54B7014B" w:rsidR="005A1957" w:rsidRPr="005A1957" w:rsidRDefault="00F97D3A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97D3A">
              <w:rPr>
                <w:rFonts w:ascii="Arial" w:hAnsi="Arial" w:cs="Arial"/>
              </w:rPr>
              <w:t>Ingresar a través del Radicado de solicitud en la opción Fecha Radicado, Pestaña Documentos, Con el fin de dar la respuesta al requerimiento interno de una Dependencia, Grupo o Áre</w:t>
            </w:r>
            <w:r>
              <w:rPr>
                <w:rFonts w:ascii="Arial" w:hAnsi="Arial" w:cs="Arial"/>
              </w:rPr>
              <w:t>a.</w:t>
            </w:r>
          </w:p>
        </w:tc>
        <w:tc>
          <w:tcPr>
            <w:tcW w:w="2552" w:type="dxa"/>
            <w:vAlign w:val="center"/>
          </w:tcPr>
          <w:p w14:paraId="1D32F1EB" w14:textId="4CEE3702" w:rsidR="005A1957" w:rsidRPr="005A1957" w:rsidRDefault="00F97D3A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F97D3A">
              <w:rPr>
                <w:rFonts w:ascii="Arial" w:hAnsi="Arial" w:cs="Arial"/>
                <w:lang w:val="es-CO"/>
              </w:rPr>
              <w:t>Funcionario responsable</w:t>
            </w:r>
          </w:p>
        </w:tc>
        <w:tc>
          <w:tcPr>
            <w:tcW w:w="2268" w:type="dxa"/>
            <w:vAlign w:val="center"/>
          </w:tcPr>
          <w:p w14:paraId="467790B9" w14:textId="7B3C954A" w:rsidR="005A1957" w:rsidRPr="005A1957" w:rsidRDefault="00F97D3A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proofErr w:type="gramStart"/>
            <w:r w:rsidRPr="00F97D3A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F97D3A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73F7E691" w14:textId="77777777" w:rsidR="005A1957" w:rsidRPr="00F07597" w:rsidRDefault="005A1957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8552EF5" w14:textId="77777777" w:rsidR="005A1957" w:rsidRPr="0064447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A1957" w:rsidRPr="005548F6" w14:paraId="10C3DF40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D022140" w14:textId="63166E43" w:rsidR="005A1957" w:rsidRDefault="00732963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25</w:t>
            </w:r>
          </w:p>
        </w:tc>
        <w:tc>
          <w:tcPr>
            <w:tcW w:w="4536" w:type="dxa"/>
          </w:tcPr>
          <w:p w14:paraId="15C25CA2" w14:textId="3A4E3856" w:rsidR="005A1957" w:rsidRPr="005A1957" w:rsidRDefault="00732963" w:rsidP="007329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32963">
              <w:rPr>
                <w:rFonts w:ascii="Arial" w:hAnsi="Arial" w:cs="Arial"/>
              </w:rPr>
              <w:t>Ingresar a la pestaña documentos, opción Anexar Archivo y diligenciar el formulario de Descripción del Documento.</w:t>
            </w:r>
          </w:p>
        </w:tc>
        <w:tc>
          <w:tcPr>
            <w:tcW w:w="2552" w:type="dxa"/>
            <w:vAlign w:val="center"/>
          </w:tcPr>
          <w:p w14:paraId="5C687829" w14:textId="33B317EB" w:rsidR="005A1957" w:rsidRPr="005A1957" w:rsidRDefault="00732963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732963">
              <w:rPr>
                <w:rFonts w:ascii="Arial" w:hAnsi="Arial" w:cs="Arial"/>
                <w:lang w:val="es-CO"/>
              </w:rPr>
              <w:t>Funcionario responsable</w:t>
            </w:r>
          </w:p>
        </w:tc>
        <w:tc>
          <w:tcPr>
            <w:tcW w:w="2268" w:type="dxa"/>
            <w:vAlign w:val="center"/>
          </w:tcPr>
          <w:p w14:paraId="2ED69769" w14:textId="1ADB1E95" w:rsidR="005A1957" w:rsidRPr="005A1957" w:rsidRDefault="00732963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proofErr w:type="gramStart"/>
            <w:r w:rsidRPr="00732963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732963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797B5ACD" w14:textId="77777777" w:rsidR="005A1957" w:rsidRPr="00F07597" w:rsidRDefault="005A1957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C576B81" w14:textId="77777777" w:rsidR="005A1957" w:rsidRPr="0064447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A1957" w:rsidRPr="005548F6" w14:paraId="3ABB2CCD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124EC6C" w14:textId="37042D6A" w:rsidR="005A1957" w:rsidRDefault="00732963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26</w:t>
            </w:r>
          </w:p>
        </w:tc>
        <w:tc>
          <w:tcPr>
            <w:tcW w:w="4536" w:type="dxa"/>
            <w:vAlign w:val="center"/>
          </w:tcPr>
          <w:p w14:paraId="68DEED1C" w14:textId="3349F1A1" w:rsidR="00BB28C7" w:rsidRPr="009E7D95" w:rsidRDefault="00BB28C7" w:rsidP="00BB2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 xml:space="preserve">Seleccionar las </w:t>
            </w:r>
            <w:r w:rsidR="008E518B" w:rsidRPr="009E7D95">
              <w:rPr>
                <w:rFonts w:ascii="Arial" w:hAnsi="Arial" w:cs="Arial"/>
                <w:lang w:val="es-CO"/>
              </w:rPr>
              <w:t>siguientes opciones</w:t>
            </w:r>
            <w:r w:rsidRPr="009E7D95">
              <w:rPr>
                <w:rFonts w:ascii="Arial" w:hAnsi="Arial" w:cs="Arial"/>
                <w:lang w:val="es-CO"/>
              </w:rPr>
              <w:t xml:space="preserve"> en la ventanilla de Descripción del Documento:</w:t>
            </w:r>
          </w:p>
          <w:p w14:paraId="4B3B2B3B" w14:textId="77777777" w:rsidR="00BB28C7" w:rsidRPr="009E7D95" w:rsidRDefault="00BB28C7" w:rsidP="00BB28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  <w:p w14:paraId="37F66208" w14:textId="5D94212D" w:rsidR="00BB28C7" w:rsidRPr="009E7D95" w:rsidRDefault="00BB28C7" w:rsidP="0044055A">
            <w:pPr>
              <w:pStyle w:val="Prrafodelista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 xml:space="preserve">Este documento </w:t>
            </w:r>
            <w:proofErr w:type="spellStart"/>
            <w:r w:rsidR="00A73381" w:rsidRPr="009E7D95">
              <w:rPr>
                <w:rFonts w:ascii="Arial" w:hAnsi="Arial" w:cs="Arial"/>
                <w:lang w:val="es-CO"/>
              </w:rPr>
              <w:t>s</w:t>
            </w:r>
            <w:r w:rsidRPr="009E7D95">
              <w:rPr>
                <w:rFonts w:ascii="Arial" w:hAnsi="Arial" w:cs="Arial"/>
                <w:lang w:val="es-CO"/>
              </w:rPr>
              <w:t>era</w:t>
            </w:r>
            <w:proofErr w:type="spellEnd"/>
            <w:r w:rsidRPr="009E7D95">
              <w:rPr>
                <w:rFonts w:ascii="Arial" w:hAnsi="Arial" w:cs="Arial"/>
                <w:lang w:val="es-CO"/>
              </w:rPr>
              <w:t xml:space="preserve"> Radicado.</w:t>
            </w:r>
          </w:p>
          <w:p w14:paraId="021BA075" w14:textId="0121F46A" w:rsidR="00BB28C7" w:rsidRPr="009E7D95" w:rsidRDefault="00BB28C7" w:rsidP="0044055A">
            <w:pPr>
              <w:pStyle w:val="Prrafodelista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>Tipo de Radicación Oficio</w:t>
            </w:r>
            <w:r w:rsidR="00A73381" w:rsidRPr="009E7D95">
              <w:rPr>
                <w:rFonts w:ascii="Arial" w:hAnsi="Arial" w:cs="Arial"/>
                <w:lang w:val="es-CO"/>
              </w:rPr>
              <w:t>.</w:t>
            </w:r>
          </w:p>
          <w:p w14:paraId="78E749EB" w14:textId="77777777" w:rsidR="00BB28C7" w:rsidRPr="009E7D95" w:rsidRDefault="00BB28C7" w:rsidP="0044055A">
            <w:pPr>
              <w:pStyle w:val="Prrafodelista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9E7D95">
              <w:rPr>
                <w:rFonts w:ascii="Arial" w:hAnsi="Arial" w:cs="Arial"/>
                <w:lang w:val="es-CO"/>
              </w:rPr>
              <w:t>No es una respuesta a un Radicado.</w:t>
            </w:r>
          </w:p>
          <w:p w14:paraId="308ECED1" w14:textId="5C0BBD06" w:rsidR="005A1957" w:rsidRPr="009E7D95" w:rsidRDefault="00BB28C7" w:rsidP="0044055A">
            <w:pPr>
              <w:pStyle w:val="Prrafodelista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  <w:lang w:val="es-CO"/>
              </w:rPr>
              <w:t>En Descripción, especificar el número de radicado de solicitud y una breve descripción de la respuesta o asunto.</w:t>
            </w:r>
          </w:p>
        </w:tc>
        <w:tc>
          <w:tcPr>
            <w:tcW w:w="2552" w:type="dxa"/>
            <w:vAlign w:val="center"/>
          </w:tcPr>
          <w:p w14:paraId="71A0EAD6" w14:textId="046F9405" w:rsidR="005A1957" w:rsidRPr="005A1957" w:rsidRDefault="00BB28C7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BB28C7">
              <w:rPr>
                <w:rFonts w:ascii="Arial" w:hAnsi="Arial" w:cs="Arial"/>
                <w:lang w:val="es-CO"/>
              </w:rPr>
              <w:t>Funcionario responsable</w:t>
            </w:r>
          </w:p>
        </w:tc>
        <w:tc>
          <w:tcPr>
            <w:tcW w:w="2268" w:type="dxa"/>
            <w:vAlign w:val="center"/>
          </w:tcPr>
          <w:p w14:paraId="455DF573" w14:textId="736E169B" w:rsidR="005A1957" w:rsidRPr="005A1957" w:rsidRDefault="00BB28C7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proofErr w:type="gramStart"/>
            <w:r w:rsidRPr="00BB28C7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BB28C7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409E1139" w14:textId="77777777" w:rsidR="005A1957" w:rsidRPr="00F07597" w:rsidRDefault="005A1957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B078663" w14:textId="77777777" w:rsidR="005A1957" w:rsidRPr="0064447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A1957" w:rsidRPr="005548F6" w14:paraId="7278AF21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C662ABE" w14:textId="33A5879E" w:rsidR="005A1957" w:rsidRDefault="00BB28C7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27</w:t>
            </w:r>
          </w:p>
        </w:tc>
        <w:tc>
          <w:tcPr>
            <w:tcW w:w="4536" w:type="dxa"/>
          </w:tcPr>
          <w:p w14:paraId="1682886D" w14:textId="4F72C3CE" w:rsidR="005A1957" w:rsidRPr="009E7D95" w:rsidRDefault="00BB28C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</w:rPr>
              <w:t xml:space="preserve">Adjuntar </w:t>
            </w:r>
            <w:r w:rsidR="00781FA3" w:rsidRPr="009E7D95">
              <w:rPr>
                <w:rFonts w:ascii="Arial" w:hAnsi="Arial" w:cs="Arial"/>
              </w:rPr>
              <w:t>a</w:t>
            </w:r>
            <w:r w:rsidRPr="009E7D95">
              <w:rPr>
                <w:rFonts w:ascii="Arial" w:hAnsi="Arial" w:cs="Arial"/>
              </w:rPr>
              <w:t xml:space="preserve">rchivo en </w:t>
            </w:r>
            <w:r w:rsidR="00781FA3" w:rsidRPr="009E7D95">
              <w:rPr>
                <w:rFonts w:ascii="Arial" w:hAnsi="Arial" w:cs="Arial"/>
              </w:rPr>
              <w:t>o</w:t>
            </w:r>
            <w:r w:rsidRPr="009E7D95">
              <w:rPr>
                <w:rFonts w:ascii="Arial" w:hAnsi="Arial" w:cs="Arial"/>
              </w:rPr>
              <w:t>pción Examinar y subir la Comunicación Interna Previamente elaborada, luego dar Clic en Actualizar, Una vez anexo el oficio, seleccionar Radicar y asignar radicado.</w:t>
            </w:r>
          </w:p>
        </w:tc>
        <w:tc>
          <w:tcPr>
            <w:tcW w:w="2552" w:type="dxa"/>
            <w:vAlign w:val="center"/>
          </w:tcPr>
          <w:p w14:paraId="28B8896D" w14:textId="42F21113" w:rsidR="005A1957" w:rsidRPr="005A1957" w:rsidRDefault="00BB28C7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BB28C7">
              <w:rPr>
                <w:rFonts w:ascii="Arial" w:hAnsi="Arial" w:cs="Arial"/>
                <w:lang w:val="es-CO"/>
              </w:rPr>
              <w:t>Funcionario responsable</w:t>
            </w:r>
          </w:p>
        </w:tc>
        <w:tc>
          <w:tcPr>
            <w:tcW w:w="2268" w:type="dxa"/>
            <w:vAlign w:val="center"/>
          </w:tcPr>
          <w:p w14:paraId="4A7CED8B" w14:textId="6395028D" w:rsidR="005A1957" w:rsidRPr="005A1957" w:rsidRDefault="00BB28C7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proofErr w:type="gramStart"/>
            <w:r w:rsidRPr="00BB28C7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BB28C7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35B1CA42" w14:textId="77777777" w:rsidR="005A1957" w:rsidRPr="00F07597" w:rsidRDefault="005A1957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0A91AE0" w14:textId="77777777" w:rsidR="005A1957" w:rsidRPr="0064447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A1957" w:rsidRPr="005548F6" w14:paraId="1D9F3CBB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ABD33F5" w14:textId="6E0D52F7" w:rsidR="005A1957" w:rsidRDefault="00BB28C7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28</w:t>
            </w:r>
          </w:p>
        </w:tc>
        <w:tc>
          <w:tcPr>
            <w:tcW w:w="4536" w:type="dxa"/>
          </w:tcPr>
          <w:p w14:paraId="077F0CD5" w14:textId="265B287A" w:rsidR="005A1957" w:rsidRPr="005A1957" w:rsidRDefault="0002621E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2621E">
              <w:rPr>
                <w:rFonts w:ascii="Arial" w:hAnsi="Arial" w:cs="Arial"/>
              </w:rPr>
              <w:t>Revisar previamente y apr</w:t>
            </w:r>
            <w:r>
              <w:rPr>
                <w:rFonts w:ascii="Arial" w:hAnsi="Arial" w:cs="Arial"/>
              </w:rPr>
              <w:t xml:space="preserve">obar la comunicación, </w:t>
            </w:r>
            <w:r w:rsidRPr="0002621E">
              <w:rPr>
                <w:rFonts w:ascii="Arial" w:hAnsi="Arial" w:cs="Arial"/>
              </w:rPr>
              <w:t>verificando adicionalmente que la información contenida en la comunicación esté correcta.</w:t>
            </w:r>
          </w:p>
        </w:tc>
        <w:tc>
          <w:tcPr>
            <w:tcW w:w="2552" w:type="dxa"/>
            <w:vAlign w:val="center"/>
          </w:tcPr>
          <w:p w14:paraId="301BFE27" w14:textId="0E3F8121" w:rsidR="005A1957" w:rsidRPr="005A1957" w:rsidRDefault="0002621E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02621E">
              <w:rPr>
                <w:rFonts w:ascii="Arial" w:hAnsi="Arial" w:cs="Arial"/>
                <w:lang w:val="es-CO"/>
              </w:rPr>
              <w:t>Jefe de Área o Coordinador</w:t>
            </w:r>
          </w:p>
        </w:tc>
        <w:tc>
          <w:tcPr>
            <w:tcW w:w="2268" w:type="dxa"/>
            <w:vAlign w:val="center"/>
          </w:tcPr>
          <w:p w14:paraId="3CF1EF8A" w14:textId="7CE4F4B8" w:rsidR="005A1957" w:rsidRPr="005A1957" w:rsidRDefault="0002621E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proofErr w:type="gramStart"/>
            <w:r w:rsidRPr="0002621E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02621E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287F6504" w14:textId="77777777" w:rsidR="005A1957" w:rsidRPr="00F07597" w:rsidRDefault="005A1957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A5302CD" w14:textId="77777777" w:rsidR="005A1957" w:rsidRPr="00644477" w:rsidRDefault="005A1957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2621E" w:rsidRPr="005548F6" w14:paraId="329BF5D9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ADC9284" w14:textId="48ADEA12" w:rsidR="0002621E" w:rsidRDefault="0002621E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29</w:t>
            </w:r>
          </w:p>
        </w:tc>
        <w:tc>
          <w:tcPr>
            <w:tcW w:w="4536" w:type="dxa"/>
          </w:tcPr>
          <w:p w14:paraId="0495C052" w14:textId="00CE8FD4" w:rsidR="0002621E" w:rsidRPr="009E7D95" w:rsidRDefault="0002621E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</w:rPr>
              <w:t xml:space="preserve">Imprimir en </w:t>
            </w:r>
            <w:r w:rsidR="00781FA3" w:rsidRPr="009E7D95">
              <w:rPr>
                <w:rFonts w:ascii="Arial" w:hAnsi="Arial" w:cs="Arial"/>
              </w:rPr>
              <w:t>o</w:t>
            </w:r>
            <w:r w:rsidRPr="009E7D95">
              <w:rPr>
                <w:rFonts w:ascii="Arial" w:hAnsi="Arial" w:cs="Arial"/>
              </w:rPr>
              <w:t>riginal y copia.</w:t>
            </w:r>
          </w:p>
          <w:p w14:paraId="7FFFB133" w14:textId="77777777" w:rsidR="0002621E" w:rsidRPr="009E7D95" w:rsidRDefault="0002621E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F3DE033" w14:textId="253B3163" w:rsidR="0002621E" w:rsidRPr="0002621E" w:rsidRDefault="0002621E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E7D95">
              <w:rPr>
                <w:rFonts w:ascii="Arial" w:hAnsi="Arial" w:cs="Arial"/>
                <w:b/>
              </w:rPr>
              <w:t>Nota</w:t>
            </w:r>
            <w:r w:rsidRPr="009E7D95">
              <w:rPr>
                <w:rFonts w:ascii="Arial" w:hAnsi="Arial" w:cs="Arial"/>
              </w:rPr>
              <w:t xml:space="preserve">: </w:t>
            </w:r>
            <w:r w:rsidR="007A65A5">
              <w:rPr>
                <w:rFonts w:ascii="Arial" w:hAnsi="Arial" w:cs="Arial"/>
              </w:rPr>
              <w:t>s</w:t>
            </w:r>
            <w:r w:rsidRPr="009E7D95">
              <w:rPr>
                <w:rFonts w:ascii="Arial" w:hAnsi="Arial" w:cs="Arial"/>
              </w:rPr>
              <w:t>i el número de copias es mayor a dos, la comunicación</w:t>
            </w:r>
            <w:r w:rsidRPr="0002621E">
              <w:rPr>
                <w:rFonts w:ascii="Arial" w:hAnsi="Arial" w:cs="Arial"/>
              </w:rPr>
              <w:t xml:space="preserve"> se </w:t>
            </w:r>
            <w:r w:rsidR="008E518B" w:rsidRPr="0002621E">
              <w:rPr>
                <w:rFonts w:ascii="Arial" w:hAnsi="Arial" w:cs="Arial"/>
              </w:rPr>
              <w:t>informará</w:t>
            </w:r>
            <w:r w:rsidRPr="0002621E">
              <w:rPr>
                <w:rFonts w:ascii="Arial" w:hAnsi="Arial" w:cs="Arial"/>
              </w:rPr>
              <w:t xml:space="preserve"> a </w:t>
            </w:r>
            <w:r w:rsidRPr="0002621E">
              <w:rPr>
                <w:rFonts w:ascii="Arial" w:hAnsi="Arial" w:cs="Arial"/>
              </w:rPr>
              <w:lastRenderedPageBreak/>
              <w:t>través de ORFEO, dejando trazabilidad de recibido en el sistema y en las comunicaciones que deben reposar en las series documentales.</w:t>
            </w:r>
          </w:p>
          <w:p w14:paraId="53CEC2F1" w14:textId="77777777" w:rsidR="0002621E" w:rsidRPr="0002621E" w:rsidRDefault="0002621E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2AEDBD1A" w14:textId="3E197D27" w:rsidR="0002621E" w:rsidRPr="0002621E" w:rsidRDefault="0002621E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621E">
              <w:rPr>
                <w:rFonts w:ascii="Arial" w:hAnsi="Arial" w:cs="Arial"/>
              </w:rPr>
              <w:t xml:space="preserve">Lo anterior se </w:t>
            </w:r>
            <w:proofErr w:type="gramStart"/>
            <w:r w:rsidRPr="0002621E">
              <w:rPr>
                <w:rFonts w:ascii="Arial" w:hAnsi="Arial" w:cs="Arial"/>
              </w:rPr>
              <w:t>realizara</w:t>
            </w:r>
            <w:proofErr w:type="gramEnd"/>
            <w:r w:rsidRPr="0002621E">
              <w:rPr>
                <w:rFonts w:ascii="Arial" w:hAnsi="Arial" w:cs="Arial"/>
              </w:rPr>
              <w:t xml:space="preserve"> con el fin de contribuir a la Política de Cero Papel.</w:t>
            </w:r>
          </w:p>
        </w:tc>
        <w:tc>
          <w:tcPr>
            <w:tcW w:w="2552" w:type="dxa"/>
            <w:vAlign w:val="center"/>
          </w:tcPr>
          <w:p w14:paraId="7D7C5EB1" w14:textId="29F1B133" w:rsidR="0002621E" w:rsidRPr="0002621E" w:rsidRDefault="0002621E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r w:rsidRPr="0002621E">
              <w:rPr>
                <w:rFonts w:ascii="Arial" w:hAnsi="Arial" w:cs="Arial"/>
                <w:lang w:val="es-CO"/>
              </w:rPr>
              <w:lastRenderedPageBreak/>
              <w:t>Funcionario responsable o Designado</w:t>
            </w:r>
          </w:p>
        </w:tc>
        <w:tc>
          <w:tcPr>
            <w:tcW w:w="2268" w:type="dxa"/>
            <w:vAlign w:val="center"/>
          </w:tcPr>
          <w:p w14:paraId="27499ABF" w14:textId="5265A595" w:rsidR="0002621E" w:rsidRPr="0002621E" w:rsidRDefault="0002621E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CO"/>
              </w:rPr>
            </w:pPr>
            <w:proofErr w:type="gramStart"/>
            <w:r w:rsidRPr="0002621E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02621E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4DC26156" w14:textId="77777777" w:rsidR="0002621E" w:rsidRPr="00F07597" w:rsidRDefault="0002621E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6CF5644" w14:textId="77777777" w:rsidR="0002621E" w:rsidRDefault="0002621E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29F260B8" w14:textId="77777777" w:rsidR="0002621E" w:rsidRDefault="0002621E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98DB1C8" w14:textId="77777777" w:rsidR="0002621E" w:rsidRDefault="0002621E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400D40C" w14:textId="77777777" w:rsidR="0002621E" w:rsidRDefault="0002621E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51CF2D0" w14:textId="6C5DFF35" w:rsidR="0002621E" w:rsidRPr="00644477" w:rsidRDefault="0002621E" w:rsidP="004405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2621E">
              <w:rPr>
                <w:rFonts w:ascii="Arial" w:hAnsi="Arial" w:cs="Arial"/>
              </w:rPr>
              <w:lastRenderedPageBreak/>
              <w:t>Formato Memorando</w:t>
            </w:r>
          </w:p>
        </w:tc>
      </w:tr>
      <w:tr w:rsidR="0002621E" w:rsidRPr="005548F6" w14:paraId="056FFE9C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B8FEDCA" w14:textId="6CDFFA46" w:rsidR="0002621E" w:rsidRDefault="0002621E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30</w:t>
            </w:r>
          </w:p>
        </w:tc>
        <w:tc>
          <w:tcPr>
            <w:tcW w:w="4536" w:type="dxa"/>
            <w:vAlign w:val="center"/>
          </w:tcPr>
          <w:p w14:paraId="6BA22E54" w14:textId="2D1018F4" w:rsidR="0002621E" w:rsidRPr="00A53F7D" w:rsidRDefault="00601497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3F7D">
              <w:rPr>
                <w:rFonts w:ascii="Arial" w:hAnsi="Arial" w:cs="Arial"/>
              </w:rPr>
              <w:t>Firmar en original y copia</w:t>
            </w:r>
          </w:p>
        </w:tc>
        <w:tc>
          <w:tcPr>
            <w:tcW w:w="2552" w:type="dxa"/>
            <w:vAlign w:val="center"/>
          </w:tcPr>
          <w:p w14:paraId="47D84573" w14:textId="3C1E6819" w:rsidR="0002621E" w:rsidRPr="00A53F7D" w:rsidRDefault="00B4199F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53F7D">
              <w:rPr>
                <w:rFonts w:ascii="Arial" w:hAnsi="Arial" w:cs="Arial"/>
                <w:lang w:val="es-CO"/>
              </w:rPr>
              <w:t>Jefe de Área o Coordinador</w:t>
            </w:r>
          </w:p>
        </w:tc>
        <w:tc>
          <w:tcPr>
            <w:tcW w:w="2268" w:type="dxa"/>
            <w:vAlign w:val="center"/>
          </w:tcPr>
          <w:p w14:paraId="4EED2D36" w14:textId="04CF6AB1" w:rsidR="0002621E" w:rsidRPr="00A53F7D" w:rsidRDefault="00B4199F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proofErr w:type="gramStart"/>
            <w:r w:rsidRPr="00A53F7D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A53F7D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7BEC41B0" w14:textId="77777777" w:rsidR="0002621E" w:rsidRPr="00F07597" w:rsidRDefault="0002621E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A0EB4F" w14:textId="63202694" w:rsidR="0002621E" w:rsidRPr="00644477" w:rsidRDefault="00781FA3" w:rsidP="00781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218BA">
              <w:rPr>
                <w:rFonts w:ascii="Arial" w:hAnsi="Arial" w:cs="Arial"/>
              </w:rPr>
              <w:t>Documento firmado</w:t>
            </w:r>
          </w:p>
        </w:tc>
      </w:tr>
      <w:tr w:rsidR="0002621E" w:rsidRPr="005548F6" w14:paraId="7A852061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9F34417" w14:textId="2B5514B2" w:rsidR="0002621E" w:rsidRPr="009E7D95" w:rsidRDefault="00B4199F" w:rsidP="005A1957">
            <w:pPr>
              <w:jc w:val="center"/>
              <w:rPr>
                <w:rFonts w:ascii="Arial" w:hAnsi="Arial" w:cs="Arial"/>
                <w:spacing w:val="-20"/>
              </w:rPr>
            </w:pPr>
            <w:r w:rsidRPr="009E7D95">
              <w:rPr>
                <w:rFonts w:ascii="Arial" w:hAnsi="Arial" w:cs="Arial"/>
                <w:spacing w:val="-20"/>
              </w:rPr>
              <w:t>31</w:t>
            </w:r>
          </w:p>
        </w:tc>
        <w:tc>
          <w:tcPr>
            <w:tcW w:w="4536" w:type="dxa"/>
          </w:tcPr>
          <w:p w14:paraId="329DF4AB" w14:textId="77777777" w:rsidR="0064249A" w:rsidRPr="009E7D95" w:rsidRDefault="0064249A" w:rsidP="006424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7D95">
              <w:rPr>
                <w:rFonts w:ascii="Arial" w:hAnsi="Arial" w:cs="Arial"/>
              </w:rPr>
              <w:t>Digitalizar la comunicación junto con sus anexos (si los tiene) y asociar imagen a través de ORFEO.</w:t>
            </w:r>
          </w:p>
          <w:p w14:paraId="70C01AF6" w14:textId="77777777" w:rsidR="0064249A" w:rsidRPr="009E7D95" w:rsidRDefault="0064249A" w:rsidP="006424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880D88" w14:textId="265A5F3A" w:rsidR="0002621E" w:rsidRPr="009E7D95" w:rsidRDefault="0064249A" w:rsidP="006424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7D95">
              <w:rPr>
                <w:rFonts w:ascii="Arial" w:hAnsi="Arial" w:cs="Arial"/>
                <w:b/>
              </w:rPr>
              <w:t>Nota</w:t>
            </w:r>
            <w:r w:rsidRPr="009E7D95">
              <w:rPr>
                <w:rFonts w:ascii="Arial" w:hAnsi="Arial" w:cs="Arial"/>
              </w:rPr>
              <w:t>:</w:t>
            </w:r>
            <w:r w:rsidR="007A65A5">
              <w:rPr>
                <w:rFonts w:ascii="Arial" w:hAnsi="Arial" w:cs="Arial"/>
              </w:rPr>
              <w:t xml:space="preserve"> l</w:t>
            </w:r>
            <w:r w:rsidRPr="009E7D95">
              <w:rPr>
                <w:rFonts w:ascii="Arial" w:hAnsi="Arial" w:cs="Arial"/>
              </w:rPr>
              <w:t>os documentos deberán ser digitalizados en formato PDF/A que permita búsquedas dentro del documento.</w:t>
            </w:r>
          </w:p>
        </w:tc>
        <w:tc>
          <w:tcPr>
            <w:tcW w:w="2552" w:type="dxa"/>
            <w:vAlign w:val="center"/>
          </w:tcPr>
          <w:p w14:paraId="527BF8D1" w14:textId="4F02DAA2" w:rsidR="0002621E" w:rsidRPr="00A53F7D" w:rsidRDefault="0064249A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53F7D">
              <w:rPr>
                <w:rFonts w:ascii="Arial" w:hAnsi="Arial" w:cs="Arial"/>
                <w:lang w:val="es-CO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79053EAB" w14:textId="4BFACB6D" w:rsidR="0002621E" w:rsidRPr="00A53F7D" w:rsidRDefault="0064249A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proofErr w:type="gramStart"/>
            <w:r w:rsidRPr="00A53F7D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A53F7D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</w:tcPr>
          <w:p w14:paraId="594210AB" w14:textId="77777777" w:rsidR="0002621E" w:rsidRPr="00F07597" w:rsidRDefault="0002621E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6865559" w14:textId="77777777" w:rsidR="0002621E" w:rsidRPr="00644477" w:rsidRDefault="0002621E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4199F" w:rsidRPr="005548F6" w14:paraId="2F30D581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AAC12E2" w14:textId="0935545C" w:rsidR="00B4199F" w:rsidRDefault="0064249A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32</w:t>
            </w:r>
          </w:p>
        </w:tc>
        <w:tc>
          <w:tcPr>
            <w:tcW w:w="4536" w:type="dxa"/>
            <w:vAlign w:val="center"/>
          </w:tcPr>
          <w:p w14:paraId="465D3F78" w14:textId="7F203392" w:rsidR="00B4199F" w:rsidRPr="00A53F7D" w:rsidRDefault="00313901" w:rsidP="00026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055FB">
              <w:rPr>
                <w:rFonts w:ascii="Arial" w:hAnsi="Arial" w:cs="Arial"/>
                <w:lang w:val="es-CO"/>
              </w:rPr>
              <w:t xml:space="preserve">Entregar </w:t>
            </w:r>
            <w:r w:rsidR="004E1534" w:rsidRPr="003055FB">
              <w:rPr>
                <w:rFonts w:ascii="Arial" w:hAnsi="Arial" w:cs="Arial"/>
                <w:lang w:val="es-CO"/>
              </w:rPr>
              <w:t>c</w:t>
            </w:r>
            <w:r w:rsidRPr="003055FB">
              <w:rPr>
                <w:rFonts w:ascii="Arial" w:hAnsi="Arial" w:cs="Arial"/>
                <w:lang w:val="es-CO"/>
              </w:rPr>
              <w:t xml:space="preserve">omunicación a su destino, registrando su entrega en la Planilla </w:t>
            </w:r>
            <w:r w:rsidRPr="003055FB">
              <w:rPr>
                <w:rFonts w:ascii="Arial" w:hAnsi="Arial" w:cs="Arial"/>
              </w:rPr>
              <w:t xml:space="preserve">Registro </w:t>
            </w:r>
            <w:r w:rsidR="004E1534" w:rsidRPr="003055FB">
              <w:rPr>
                <w:rFonts w:ascii="Arial" w:hAnsi="Arial" w:cs="Arial"/>
              </w:rPr>
              <w:t>y</w:t>
            </w:r>
            <w:r w:rsidRPr="003055FB">
              <w:rPr>
                <w:rFonts w:ascii="Arial" w:hAnsi="Arial" w:cs="Arial"/>
              </w:rPr>
              <w:t xml:space="preserve"> Control </w:t>
            </w:r>
            <w:r w:rsidR="004E1534" w:rsidRPr="003055FB">
              <w:rPr>
                <w:rFonts w:ascii="Arial" w:hAnsi="Arial" w:cs="Arial"/>
              </w:rPr>
              <w:t>d</w:t>
            </w:r>
            <w:r w:rsidRPr="003055FB">
              <w:rPr>
                <w:rFonts w:ascii="Arial" w:hAnsi="Arial" w:cs="Arial"/>
              </w:rPr>
              <w:t xml:space="preserve">e Correspondencia </w:t>
            </w:r>
            <w:r w:rsidR="004E1534" w:rsidRPr="003055FB">
              <w:rPr>
                <w:rFonts w:ascii="Arial" w:hAnsi="Arial" w:cs="Arial"/>
              </w:rPr>
              <w:t>de</w:t>
            </w:r>
            <w:r w:rsidRPr="003055FB">
              <w:rPr>
                <w:rFonts w:ascii="Arial" w:hAnsi="Arial" w:cs="Arial"/>
              </w:rPr>
              <w:t xml:space="preserve"> </w:t>
            </w:r>
            <w:r w:rsidR="004E1534" w:rsidRPr="003055FB">
              <w:rPr>
                <w:rFonts w:ascii="Arial" w:hAnsi="Arial" w:cs="Arial"/>
              </w:rPr>
              <w:t>l</w:t>
            </w:r>
            <w:r w:rsidRPr="003055FB">
              <w:rPr>
                <w:rFonts w:ascii="Arial" w:hAnsi="Arial" w:cs="Arial"/>
              </w:rPr>
              <w:t>a Dependencia</w:t>
            </w:r>
            <w:r w:rsidRPr="00A53F7D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0258B07F" w14:textId="231C2A32" w:rsidR="00B4199F" w:rsidRPr="00A53F7D" w:rsidRDefault="00D51B05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53F7D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1F7799B5" w14:textId="7E300500" w:rsidR="00B4199F" w:rsidRPr="00A53F7D" w:rsidRDefault="00D51B05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proofErr w:type="gramStart"/>
            <w:r w:rsidRPr="00A53F7D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A53F7D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4A50769E" w14:textId="77777777" w:rsidR="00B4199F" w:rsidRPr="00F07597" w:rsidRDefault="00B4199F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BE36F48" w14:textId="11676061" w:rsidR="00B4199F" w:rsidRPr="00644477" w:rsidRDefault="00D51B05" w:rsidP="00440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51B05">
              <w:rPr>
                <w:rFonts w:ascii="Arial" w:hAnsi="Arial" w:cs="Arial"/>
              </w:rPr>
              <w:t xml:space="preserve">Registro de entrega </w:t>
            </w:r>
            <w:proofErr w:type="gramStart"/>
            <w:r w:rsidRPr="00D51B05">
              <w:rPr>
                <w:rFonts w:ascii="Arial" w:hAnsi="Arial" w:cs="Arial"/>
              </w:rPr>
              <w:t>de  correspondencia</w:t>
            </w:r>
            <w:proofErr w:type="gramEnd"/>
            <w:r w:rsidRPr="00D51B05">
              <w:rPr>
                <w:rFonts w:ascii="Arial" w:hAnsi="Arial" w:cs="Arial"/>
              </w:rPr>
              <w:t xml:space="preserve"> en </w:t>
            </w:r>
            <w:r w:rsidRPr="00C218BA">
              <w:rPr>
                <w:rFonts w:ascii="Arial" w:hAnsi="Arial" w:cs="Arial"/>
              </w:rPr>
              <w:t xml:space="preserve">Formato Registro y Control </w:t>
            </w:r>
            <w:r w:rsidR="004E1534" w:rsidRPr="00C218BA">
              <w:rPr>
                <w:rFonts w:ascii="Arial" w:hAnsi="Arial" w:cs="Arial"/>
              </w:rPr>
              <w:t>d</w:t>
            </w:r>
            <w:r w:rsidRPr="00C218BA">
              <w:rPr>
                <w:rFonts w:ascii="Arial" w:hAnsi="Arial" w:cs="Arial"/>
              </w:rPr>
              <w:t>e Correspondencia de la</w:t>
            </w:r>
            <w:r w:rsidRPr="00D51B05">
              <w:rPr>
                <w:rFonts w:ascii="Arial" w:hAnsi="Arial" w:cs="Arial"/>
              </w:rPr>
              <w:t xml:space="preserve"> Dependencia</w:t>
            </w:r>
            <w:r w:rsidR="0044055A">
              <w:rPr>
                <w:rFonts w:ascii="Arial" w:hAnsi="Arial" w:cs="Arial"/>
              </w:rPr>
              <w:t>.</w:t>
            </w:r>
          </w:p>
        </w:tc>
      </w:tr>
      <w:tr w:rsidR="00B4199F" w:rsidRPr="005548F6" w14:paraId="49899927" w14:textId="77777777" w:rsidTr="00A036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A230E36" w14:textId="0EF12AEE" w:rsidR="00B4199F" w:rsidRDefault="00D51B05" w:rsidP="005A1957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33</w:t>
            </w:r>
          </w:p>
        </w:tc>
        <w:tc>
          <w:tcPr>
            <w:tcW w:w="4536" w:type="dxa"/>
            <w:vAlign w:val="center"/>
          </w:tcPr>
          <w:p w14:paraId="3E42443F" w14:textId="77777777" w:rsidR="00D51B05" w:rsidRPr="0044055A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  <w:lang w:val="es-CO"/>
              </w:rPr>
            </w:pPr>
            <w:r w:rsidRPr="003055FB">
              <w:rPr>
                <w:rFonts w:ascii="Arial" w:hAnsi="Arial" w:cs="Arial"/>
                <w:b/>
                <w:bCs/>
                <w:u w:val="single"/>
                <w:lang w:val="es-CO"/>
              </w:rPr>
              <w:t>Archivar comunicación en la respectiva Serie Documental.</w:t>
            </w:r>
          </w:p>
          <w:p w14:paraId="0F40EC99" w14:textId="77777777" w:rsidR="00D51B05" w:rsidRPr="00D51B05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CO"/>
              </w:rPr>
            </w:pPr>
          </w:p>
          <w:p w14:paraId="48C1568A" w14:textId="53F57304" w:rsidR="00D51B05" w:rsidRPr="00D03E60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CO"/>
              </w:rPr>
            </w:pPr>
            <w:r w:rsidRPr="009E7D95">
              <w:rPr>
                <w:rFonts w:ascii="Arial" w:hAnsi="Arial" w:cs="Arial"/>
                <w:b/>
                <w:bCs/>
                <w:lang w:val="es-CO"/>
              </w:rPr>
              <w:t xml:space="preserve">¿La comunicación hace parte de las series documentales de la Dependencia; </w:t>
            </w:r>
            <w:r w:rsidR="008E518B" w:rsidRPr="009E7D95">
              <w:rPr>
                <w:rFonts w:ascii="Arial" w:hAnsi="Arial" w:cs="Arial"/>
                <w:b/>
                <w:bCs/>
                <w:lang w:val="es-CO"/>
              </w:rPr>
              <w:t>según las</w:t>
            </w:r>
            <w:r w:rsidRPr="009E7D95">
              <w:rPr>
                <w:rFonts w:ascii="Arial" w:hAnsi="Arial" w:cs="Arial"/>
                <w:b/>
                <w:bCs/>
                <w:lang w:val="es-CO"/>
              </w:rPr>
              <w:t xml:space="preserve"> Tablas de Retención Documental?</w:t>
            </w:r>
          </w:p>
          <w:p w14:paraId="3C21C55F" w14:textId="77777777" w:rsidR="00D51B05" w:rsidRPr="00D51B05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CO"/>
              </w:rPr>
            </w:pPr>
          </w:p>
          <w:p w14:paraId="769DB429" w14:textId="0E3370DC" w:rsidR="00D51B05" w:rsidRPr="00A53F7D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53F7D">
              <w:rPr>
                <w:rFonts w:ascii="Arial" w:hAnsi="Arial" w:cs="Arial"/>
                <w:b/>
                <w:bCs/>
                <w:lang w:val="es-CO"/>
              </w:rPr>
              <w:t>Si:</w:t>
            </w:r>
            <w:r w:rsidRPr="00D51B05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 w:rsidR="007A65A5">
              <w:rPr>
                <w:rFonts w:ascii="Arial" w:hAnsi="Arial" w:cs="Arial"/>
                <w:bCs/>
                <w:lang w:val="es-CO"/>
              </w:rPr>
              <w:t>a</w:t>
            </w:r>
            <w:r w:rsidRPr="00A53F7D">
              <w:rPr>
                <w:rFonts w:ascii="Arial" w:hAnsi="Arial" w:cs="Arial"/>
                <w:bCs/>
                <w:lang w:val="es-CO"/>
              </w:rPr>
              <w:t xml:space="preserve">rchivar </w:t>
            </w:r>
            <w:r w:rsidRPr="003055FB">
              <w:rPr>
                <w:rFonts w:ascii="Arial" w:hAnsi="Arial" w:cs="Arial"/>
                <w:bCs/>
                <w:lang w:val="es-CO"/>
              </w:rPr>
              <w:t xml:space="preserve">en la correspondiente Serie Documental, en </w:t>
            </w:r>
            <w:r w:rsidR="00BB22EF" w:rsidRPr="003055FB">
              <w:rPr>
                <w:rFonts w:ascii="Arial" w:hAnsi="Arial" w:cs="Arial"/>
                <w:bCs/>
                <w:lang w:val="es-CO"/>
              </w:rPr>
              <w:t>f</w:t>
            </w:r>
            <w:r w:rsidRPr="003055FB">
              <w:rPr>
                <w:rFonts w:ascii="Arial" w:hAnsi="Arial" w:cs="Arial"/>
                <w:bCs/>
                <w:lang w:val="es-CO"/>
              </w:rPr>
              <w:t>ísico</w:t>
            </w:r>
            <w:r w:rsidRPr="00A53F7D">
              <w:rPr>
                <w:rFonts w:ascii="Arial" w:hAnsi="Arial" w:cs="Arial"/>
                <w:bCs/>
                <w:lang w:val="es-CO"/>
              </w:rPr>
              <w:t xml:space="preserve"> y a través de ORFEO.</w:t>
            </w:r>
          </w:p>
          <w:p w14:paraId="6AF0919C" w14:textId="77777777" w:rsidR="00D51B05" w:rsidRPr="00D51B05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CO"/>
              </w:rPr>
            </w:pPr>
          </w:p>
          <w:p w14:paraId="5DE511CB" w14:textId="7034003A" w:rsidR="00B4199F" w:rsidRPr="0002621E" w:rsidRDefault="00D51B05" w:rsidP="00D51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3F7D">
              <w:rPr>
                <w:rFonts w:ascii="Arial" w:hAnsi="Arial" w:cs="Arial"/>
                <w:b/>
                <w:lang w:val="es-CO"/>
              </w:rPr>
              <w:t>No:</w:t>
            </w:r>
            <w:r w:rsidRPr="00D51B05">
              <w:rPr>
                <w:rFonts w:ascii="Arial" w:hAnsi="Arial" w:cs="Arial"/>
                <w:b/>
                <w:lang w:val="es-CO"/>
              </w:rPr>
              <w:t xml:space="preserve"> </w:t>
            </w:r>
            <w:r w:rsidR="007A65A5">
              <w:rPr>
                <w:rFonts w:ascii="Arial" w:hAnsi="Arial" w:cs="Arial"/>
                <w:lang w:val="es-CO"/>
              </w:rPr>
              <w:t>e</w:t>
            </w:r>
            <w:r w:rsidRPr="00A53F7D">
              <w:rPr>
                <w:rFonts w:ascii="Arial" w:hAnsi="Arial" w:cs="Arial"/>
                <w:lang w:val="es-CO"/>
              </w:rPr>
              <w:t xml:space="preserve">ntregar los documentos originales al Área Responsable para </w:t>
            </w:r>
            <w:r w:rsidRPr="003055FB">
              <w:rPr>
                <w:rFonts w:ascii="Arial" w:hAnsi="Arial" w:cs="Arial"/>
                <w:lang w:val="es-CO"/>
              </w:rPr>
              <w:t xml:space="preserve">el </w:t>
            </w:r>
            <w:r w:rsidR="00F8771D" w:rsidRPr="003055FB">
              <w:rPr>
                <w:rFonts w:ascii="Arial" w:hAnsi="Arial" w:cs="Arial"/>
                <w:lang w:val="es-CO"/>
              </w:rPr>
              <w:t>a</w:t>
            </w:r>
            <w:r w:rsidRPr="003055FB">
              <w:rPr>
                <w:rFonts w:ascii="Arial" w:hAnsi="Arial" w:cs="Arial"/>
                <w:lang w:val="es-CO"/>
              </w:rPr>
              <w:t>rchivo</w:t>
            </w:r>
            <w:r w:rsidRPr="00A53F7D">
              <w:rPr>
                <w:rFonts w:ascii="Arial" w:hAnsi="Arial" w:cs="Arial"/>
                <w:lang w:val="es-CO"/>
              </w:rPr>
              <w:t xml:space="preserve"> de los mismos en la respectiva Serie </w:t>
            </w:r>
            <w:r w:rsidRPr="009E7D95">
              <w:rPr>
                <w:rFonts w:ascii="Arial" w:hAnsi="Arial" w:cs="Arial"/>
                <w:lang w:val="es-CO"/>
              </w:rPr>
              <w:t xml:space="preserve">Documental, en </w:t>
            </w:r>
            <w:r w:rsidR="00F8771D" w:rsidRPr="009E7D95">
              <w:rPr>
                <w:rFonts w:ascii="Arial" w:hAnsi="Arial" w:cs="Arial"/>
                <w:lang w:val="es-CO"/>
              </w:rPr>
              <w:t>f</w:t>
            </w:r>
            <w:r w:rsidRPr="009E7D95">
              <w:rPr>
                <w:rFonts w:ascii="Arial" w:hAnsi="Arial" w:cs="Arial"/>
                <w:lang w:val="es-CO"/>
              </w:rPr>
              <w:t xml:space="preserve">ísico y a través de ORFEO, reasignando el </w:t>
            </w:r>
            <w:r w:rsidR="00F8771D" w:rsidRPr="009E7D95">
              <w:rPr>
                <w:rFonts w:ascii="Arial" w:hAnsi="Arial" w:cs="Arial"/>
                <w:lang w:val="es-CO"/>
              </w:rPr>
              <w:t>d</w:t>
            </w:r>
            <w:r w:rsidRPr="009E7D95">
              <w:rPr>
                <w:rFonts w:ascii="Arial" w:hAnsi="Arial" w:cs="Arial"/>
                <w:lang w:val="es-CO"/>
              </w:rPr>
              <w:t>ocumento a la Dependencia.</w:t>
            </w:r>
          </w:p>
        </w:tc>
        <w:tc>
          <w:tcPr>
            <w:tcW w:w="2552" w:type="dxa"/>
            <w:vAlign w:val="center"/>
          </w:tcPr>
          <w:p w14:paraId="37E89354" w14:textId="0D548640" w:rsidR="00B4199F" w:rsidRPr="001A6F47" w:rsidRDefault="00EA2FCA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1A6F47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2268" w:type="dxa"/>
            <w:vAlign w:val="center"/>
          </w:tcPr>
          <w:p w14:paraId="7068DDA5" w14:textId="0DC2F869" w:rsidR="00B4199F" w:rsidRPr="001A6F47" w:rsidRDefault="00EA2FCA" w:rsidP="005A1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proofErr w:type="gramStart"/>
            <w:r w:rsidRPr="001A6F47">
              <w:rPr>
                <w:rFonts w:ascii="Arial" w:hAnsi="Arial" w:cs="Arial"/>
                <w:lang w:val="es-CO"/>
              </w:rPr>
              <w:t>Todas  las</w:t>
            </w:r>
            <w:proofErr w:type="gramEnd"/>
            <w:r w:rsidRPr="001A6F47">
              <w:rPr>
                <w:rFonts w:ascii="Arial" w:hAnsi="Arial" w:cs="Arial"/>
                <w:lang w:val="es-CO"/>
              </w:rPr>
              <w:t xml:space="preserve"> Dependencias</w:t>
            </w:r>
          </w:p>
        </w:tc>
        <w:tc>
          <w:tcPr>
            <w:tcW w:w="3260" w:type="dxa"/>
            <w:vAlign w:val="center"/>
          </w:tcPr>
          <w:p w14:paraId="020C04DF" w14:textId="77777777" w:rsidR="00B4199F" w:rsidRPr="00F07597" w:rsidRDefault="00B4199F" w:rsidP="005A1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CFE550D" w14:textId="77777777" w:rsidR="00B4199F" w:rsidRDefault="00B4199F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BD2373C" w14:textId="77777777" w:rsidR="00EA2FCA" w:rsidRDefault="00EA2FCA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EC3F1AC" w14:textId="77777777" w:rsidR="00EA2FCA" w:rsidRDefault="00EA2FCA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536541E" w14:textId="77777777" w:rsidR="00EA2FCA" w:rsidRDefault="00EA2FCA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53F42FDF" w14:textId="77777777" w:rsidR="00EA2FCA" w:rsidRDefault="00EA2FCA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4627D7F" w14:textId="77777777" w:rsidR="00EA2FCA" w:rsidRDefault="00EA2FCA" w:rsidP="005A19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2223914A" w14:textId="4BFCA34D" w:rsidR="00EA2FCA" w:rsidRPr="00644477" w:rsidRDefault="00EA2FCA" w:rsidP="00440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A2FCA">
              <w:rPr>
                <w:rFonts w:ascii="Arial" w:hAnsi="Arial" w:cs="Arial"/>
              </w:rPr>
              <w:t xml:space="preserve">Registro de entrega </w:t>
            </w:r>
            <w:proofErr w:type="gramStart"/>
            <w:r w:rsidRPr="00EA2FCA">
              <w:rPr>
                <w:rFonts w:ascii="Arial" w:hAnsi="Arial" w:cs="Arial"/>
              </w:rPr>
              <w:t>de  correspondencia</w:t>
            </w:r>
            <w:proofErr w:type="gramEnd"/>
            <w:r w:rsidRPr="00EA2FCA">
              <w:rPr>
                <w:rFonts w:ascii="Arial" w:hAnsi="Arial" w:cs="Arial"/>
              </w:rPr>
              <w:t xml:space="preserve"> </w:t>
            </w:r>
            <w:r w:rsidRPr="00C218BA">
              <w:rPr>
                <w:rFonts w:ascii="Arial" w:hAnsi="Arial" w:cs="Arial"/>
              </w:rPr>
              <w:t xml:space="preserve">en Formato Registro y Control </w:t>
            </w:r>
            <w:r w:rsidR="00F8771D" w:rsidRPr="00C218BA">
              <w:rPr>
                <w:rFonts w:ascii="Arial" w:hAnsi="Arial" w:cs="Arial"/>
              </w:rPr>
              <w:t>de</w:t>
            </w:r>
            <w:r w:rsidRPr="00C218BA">
              <w:rPr>
                <w:rFonts w:ascii="Arial" w:hAnsi="Arial" w:cs="Arial"/>
              </w:rPr>
              <w:t xml:space="preserve"> Correspondencia de la</w:t>
            </w:r>
            <w:r w:rsidRPr="00EA2FCA">
              <w:rPr>
                <w:rFonts w:ascii="Arial" w:hAnsi="Arial" w:cs="Arial"/>
              </w:rPr>
              <w:t xml:space="preserve"> Dependencia</w:t>
            </w:r>
            <w:r w:rsidR="0044055A">
              <w:rPr>
                <w:rFonts w:ascii="Arial" w:hAnsi="Arial" w:cs="Arial"/>
              </w:rPr>
              <w:t>.</w:t>
            </w:r>
          </w:p>
        </w:tc>
      </w:tr>
    </w:tbl>
    <w:p w14:paraId="4F085AFC" w14:textId="77777777" w:rsidR="007A65A5" w:rsidRDefault="007A65A5" w:rsidP="007A65A5"/>
    <w:p w14:paraId="52015B1C" w14:textId="503CFED0" w:rsidR="00C454C0" w:rsidRDefault="00967893" w:rsidP="00141961">
      <w:pPr>
        <w:pStyle w:val="Ttulo1"/>
      </w:pPr>
      <w:r>
        <w:t>8</w:t>
      </w:r>
      <w:r w:rsidR="005663AA" w:rsidRPr="005548F6">
        <w:t xml:space="preserve">. </w:t>
      </w:r>
      <w:r w:rsidR="007A65A5">
        <w:t>Anexos Asociados</w:t>
      </w:r>
    </w:p>
    <w:p w14:paraId="57FE5698" w14:textId="6AB4FDA7" w:rsidR="001C5102" w:rsidRDefault="001C5102" w:rsidP="001C5102">
      <w:pPr>
        <w:rPr>
          <w:lang w:val="es-ES_tradnl"/>
        </w:rPr>
      </w:pPr>
    </w:p>
    <w:p w14:paraId="5FAB2556" w14:textId="31ADAC03" w:rsidR="001C5102" w:rsidRPr="009E7D95" w:rsidRDefault="001C5102" w:rsidP="00202DCA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9E7D95">
        <w:rPr>
          <w:rFonts w:ascii="Arial" w:hAnsi="Arial" w:cs="Arial"/>
          <w:bCs/>
        </w:rPr>
        <w:t xml:space="preserve">Formato Registro y Control </w:t>
      </w:r>
      <w:r w:rsidR="00197944" w:rsidRPr="009E7D95">
        <w:rPr>
          <w:rFonts w:ascii="Arial" w:hAnsi="Arial" w:cs="Arial"/>
          <w:bCs/>
        </w:rPr>
        <w:t>d</w:t>
      </w:r>
      <w:r w:rsidRPr="009E7D95">
        <w:rPr>
          <w:rFonts w:ascii="Arial" w:hAnsi="Arial" w:cs="Arial"/>
          <w:bCs/>
        </w:rPr>
        <w:t>e Correspondencia de la Dependencia</w:t>
      </w:r>
      <w:r w:rsidRPr="009E7D95">
        <w:rPr>
          <w:rFonts w:ascii="Arial" w:hAnsi="Arial" w:cs="Arial"/>
        </w:rPr>
        <w:t>.</w:t>
      </w:r>
    </w:p>
    <w:p w14:paraId="43C42CBC" w14:textId="7491308C" w:rsidR="001C5102" w:rsidRDefault="001C5102" w:rsidP="00202DCA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r w:rsidRPr="009E7D95">
        <w:rPr>
          <w:rFonts w:ascii="Arial" w:hAnsi="Arial" w:cs="Arial"/>
        </w:rPr>
        <w:t>Formato Memorando.</w:t>
      </w:r>
    </w:p>
    <w:p w14:paraId="3C73D6C5" w14:textId="77777777" w:rsidR="001C5102" w:rsidRDefault="001C5102" w:rsidP="001C5102">
      <w:pPr>
        <w:rPr>
          <w:lang w:val="es-ES_tradnl"/>
        </w:rPr>
      </w:pPr>
    </w:p>
    <w:p w14:paraId="142A6593" w14:textId="66AD70A9" w:rsidR="0005621F" w:rsidRPr="00DB1CE3" w:rsidRDefault="0005621F" w:rsidP="00DB1CE3"/>
    <w:p w14:paraId="316F5512" w14:textId="35A71DD3" w:rsidR="00EB0E97" w:rsidRDefault="00967893" w:rsidP="00141961">
      <w:pPr>
        <w:pStyle w:val="Ttulo1"/>
      </w:pPr>
      <w:r>
        <w:t>9</w:t>
      </w:r>
      <w:r w:rsidR="005663AA" w:rsidRPr="005548F6">
        <w:t xml:space="preserve">. </w:t>
      </w:r>
      <w:r w:rsidR="007A65A5" w:rsidRPr="005548F6">
        <w:t xml:space="preserve">Control </w:t>
      </w:r>
      <w:r w:rsidR="007A65A5">
        <w:t>d</w:t>
      </w:r>
      <w:r w:rsidR="007A65A5" w:rsidRPr="005548F6">
        <w:t>e Cambios</w:t>
      </w:r>
    </w:p>
    <w:p w14:paraId="2C4F2CEE" w14:textId="77777777" w:rsidR="003976DB" w:rsidRPr="005548F6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2490"/>
        <w:gridCol w:w="3855"/>
        <w:gridCol w:w="5529"/>
        <w:gridCol w:w="5103"/>
      </w:tblGrid>
      <w:tr w:rsidR="003976DB" w:rsidRPr="005548F6" w14:paraId="6915E2D7" w14:textId="77777777" w:rsidTr="00056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747B6120" w14:textId="77777777" w:rsidR="003976DB" w:rsidRPr="005548F6" w:rsidRDefault="003976DB" w:rsidP="003976DB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Versión</w:t>
            </w:r>
          </w:p>
        </w:tc>
        <w:tc>
          <w:tcPr>
            <w:tcW w:w="3855" w:type="dxa"/>
          </w:tcPr>
          <w:p w14:paraId="3C4A1172" w14:textId="77777777" w:rsidR="003976DB" w:rsidRPr="005548F6" w:rsidRDefault="003976DB" w:rsidP="0032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Fecha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Entrada </w:t>
            </w:r>
            <w:r w:rsidR="00326736" w:rsidRPr="005548F6">
              <w:rPr>
                <w:rFonts w:ascii="Arial" w:hAnsi="Arial" w:cs="Arial"/>
              </w:rPr>
              <w:t>e</w:t>
            </w:r>
            <w:r w:rsidRPr="005548F6">
              <w:rPr>
                <w:rFonts w:ascii="Arial" w:hAnsi="Arial" w:cs="Arial"/>
              </w:rPr>
              <w:t xml:space="preserve">n Vigencia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el Procedimiento </w:t>
            </w:r>
          </w:p>
        </w:tc>
        <w:tc>
          <w:tcPr>
            <w:tcW w:w="5529" w:type="dxa"/>
          </w:tcPr>
          <w:p w14:paraId="008C0FF8" w14:textId="77777777" w:rsidR="003976DB" w:rsidRPr="005548F6" w:rsidRDefault="00326736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Relación de l</w:t>
            </w:r>
            <w:r w:rsidR="003976DB" w:rsidRPr="005548F6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103" w:type="dxa"/>
          </w:tcPr>
          <w:p w14:paraId="184D507F" w14:textId="77777777" w:rsidR="003976DB" w:rsidRPr="005548F6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Naturaleza Del Cambio</w:t>
            </w:r>
          </w:p>
        </w:tc>
      </w:tr>
      <w:tr w:rsidR="00A85583" w:rsidRPr="005548F6" w14:paraId="05FD8E54" w14:textId="77777777" w:rsidTr="009E7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B404F93" w14:textId="70FE7375" w:rsidR="00A85583" w:rsidRPr="005548F6" w:rsidRDefault="00326EDB" w:rsidP="00A85583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0001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D398195" w14:textId="5C5DFD08" w:rsidR="00A85583" w:rsidRDefault="00C641CB" w:rsidP="00A85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27/05/2024</w:t>
            </w:r>
          </w:p>
        </w:tc>
        <w:tc>
          <w:tcPr>
            <w:tcW w:w="5529" w:type="dxa"/>
            <w:vAlign w:val="center"/>
          </w:tcPr>
          <w:p w14:paraId="022D2067" w14:textId="34AB546F" w:rsidR="000E377F" w:rsidRPr="003055FB" w:rsidRDefault="00BC494D" w:rsidP="000E37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Se modifica el nombre de procedimiento 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de código </w:t>
            </w:r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SG-112-GD-PD-0055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versión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000</w:t>
            </w:r>
            <w:r w:rsidR="003C7690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con ultima vigencia </w:t>
            </w:r>
            <w:r w:rsidR="003C7690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01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/</w:t>
            </w:r>
            <w:r w:rsidR="003C7690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10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/20</w:t>
            </w:r>
            <w:r w:rsidR="008D611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3C7690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9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r w:rsidR="007B179F" w:rsidRPr="007B17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SG-112-GD-PD-0062</w:t>
            </w:r>
            <w:r w:rsidR="007B179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E377F" w:rsidRPr="00305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versión 0001.</w:t>
            </w:r>
          </w:p>
        </w:tc>
        <w:tc>
          <w:tcPr>
            <w:tcW w:w="5103" w:type="dxa"/>
            <w:vAlign w:val="center"/>
          </w:tcPr>
          <w:p w14:paraId="1840B8C8" w14:textId="68C6F3C3" w:rsidR="000E377F" w:rsidRPr="003055FB" w:rsidRDefault="00BC494D" w:rsidP="000E377F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BC494D">
              <w:rPr>
                <w:rStyle w:val="normaltextrun"/>
                <w:shd w:val="clear" w:color="auto" w:fill="FFFFFF"/>
                <w:lang w:val="es-ES" w:eastAsia="es-ES"/>
              </w:rPr>
              <w:t>S</w:t>
            </w:r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 w:eastAsia="es-ES"/>
              </w:rPr>
              <w:t xml:space="preserve">e modifica el nombre del documento acorde a los lineamientos impartidos por el Archivo General de la </w:t>
            </w:r>
            <w:proofErr w:type="spellStart"/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 w:eastAsia="es-ES"/>
              </w:rPr>
              <w:t>Naciòn</w:t>
            </w:r>
            <w:proofErr w:type="spellEnd"/>
            <w:r w:rsidRPr="00BC494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 w:eastAsia="es-ES"/>
              </w:rPr>
              <w:t>.</w:t>
            </w:r>
          </w:p>
        </w:tc>
      </w:tr>
    </w:tbl>
    <w:p w14:paraId="685C46CD" w14:textId="5BFC62C7" w:rsidR="003976DB" w:rsidRDefault="003976DB" w:rsidP="003976DB">
      <w:pPr>
        <w:rPr>
          <w:rFonts w:ascii="Arial" w:hAnsi="Arial" w:cs="Arial"/>
          <w:lang w:val="es-CO"/>
        </w:rPr>
      </w:pPr>
    </w:p>
    <w:p w14:paraId="371520E8" w14:textId="051D6901" w:rsidR="00F515D5" w:rsidRPr="005548F6" w:rsidRDefault="00967893" w:rsidP="00141961">
      <w:pPr>
        <w:pStyle w:val="Ttulo1"/>
      </w:pPr>
      <w:r>
        <w:t>10</w:t>
      </w:r>
      <w:r w:rsidR="005663AA" w:rsidRPr="005548F6">
        <w:t xml:space="preserve">. </w:t>
      </w:r>
      <w:r w:rsidR="007A65A5" w:rsidRPr="005548F6">
        <w:t xml:space="preserve">Etapas </w:t>
      </w:r>
      <w:r w:rsidR="007A65A5">
        <w:t>d</w:t>
      </w:r>
      <w:r w:rsidR="007A65A5" w:rsidRPr="005548F6">
        <w:t>el Documento</w:t>
      </w:r>
    </w:p>
    <w:p w14:paraId="43E2CA20" w14:textId="77777777" w:rsidR="00425DC1" w:rsidRPr="005548F6" w:rsidRDefault="00425DC1" w:rsidP="00EB0E97">
      <w:pPr>
        <w:rPr>
          <w:rFonts w:ascii="Arial" w:hAnsi="Arial" w:cs="Arial"/>
          <w:bCs/>
        </w:rPr>
      </w:pPr>
    </w:p>
    <w:tbl>
      <w:tblPr>
        <w:tblStyle w:val="Tablaconcuadrcula1clara1"/>
        <w:tblW w:w="11766" w:type="dxa"/>
        <w:tblInd w:w="2263" w:type="dxa"/>
        <w:tblLook w:val="04A0" w:firstRow="1" w:lastRow="0" w:firstColumn="1" w:lastColumn="0" w:noHBand="0" w:noVBand="1"/>
      </w:tblPr>
      <w:tblGrid>
        <w:gridCol w:w="3544"/>
        <w:gridCol w:w="5812"/>
        <w:gridCol w:w="2410"/>
      </w:tblGrid>
      <w:tr w:rsidR="00F515D5" w:rsidRPr="005548F6" w14:paraId="2AF952FE" w14:textId="77777777" w:rsidTr="007A6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E71055D" w14:textId="32AB4465" w:rsidR="00F515D5" w:rsidRPr="005548F6" w:rsidRDefault="007A65A5" w:rsidP="00EB4669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Etapas del </w:t>
            </w:r>
            <w:r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>ocumento</w:t>
            </w:r>
          </w:p>
        </w:tc>
        <w:tc>
          <w:tcPr>
            <w:tcW w:w="5812" w:type="dxa"/>
            <w:vAlign w:val="center"/>
          </w:tcPr>
          <w:p w14:paraId="00E7B587" w14:textId="3966BA1E" w:rsidR="00F515D5" w:rsidRPr="005548F6" w:rsidRDefault="007A65A5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Nombre de la </w:t>
            </w:r>
            <w:r>
              <w:rPr>
                <w:rFonts w:ascii="Arial" w:hAnsi="Arial" w:cs="Arial"/>
              </w:rPr>
              <w:t>P</w:t>
            </w:r>
            <w:r w:rsidRPr="005548F6">
              <w:rPr>
                <w:rFonts w:ascii="Arial" w:hAnsi="Arial" w:cs="Arial"/>
              </w:rPr>
              <w:t xml:space="preserve">ersona </w:t>
            </w:r>
            <w:r>
              <w:rPr>
                <w:rFonts w:ascii="Arial" w:hAnsi="Arial" w:cs="Arial"/>
              </w:rPr>
              <w:t>R</w:t>
            </w:r>
            <w:r w:rsidRPr="005548F6">
              <w:rPr>
                <w:rFonts w:ascii="Arial" w:hAnsi="Arial" w:cs="Arial"/>
              </w:rPr>
              <w:t>esponsable</w:t>
            </w:r>
          </w:p>
        </w:tc>
        <w:tc>
          <w:tcPr>
            <w:tcW w:w="2410" w:type="dxa"/>
            <w:vAlign w:val="center"/>
          </w:tcPr>
          <w:p w14:paraId="542BAF85" w14:textId="6EFFC542" w:rsidR="00F515D5" w:rsidRPr="005548F6" w:rsidRDefault="007A65A5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C175CC" w:rsidRPr="005548F6" w14:paraId="68B50E28" w14:textId="77777777" w:rsidTr="007A65A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9F198C4" w14:textId="307EE322" w:rsidR="00C175CC" w:rsidRPr="00151935" w:rsidRDefault="00C175CC" w:rsidP="00C175CC">
            <w:pPr>
              <w:jc w:val="center"/>
              <w:rPr>
                <w:rFonts w:ascii="Arial" w:hAnsi="Arial" w:cs="Arial"/>
                <w:bCs w:val="0"/>
              </w:rPr>
            </w:pPr>
            <w:bookmarkStart w:id="1" w:name="_Hlk165634487"/>
            <w:r w:rsidRPr="00151935">
              <w:rPr>
                <w:rFonts w:ascii="Arial" w:hAnsi="Arial" w:cs="Arial"/>
              </w:rPr>
              <w:t>Elaboración</w:t>
            </w:r>
          </w:p>
        </w:tc>
        <w:tc>
          <w:tcPr>
            <w:tcW w:w="5812" w:type="dxa"/>
          </w:tcPr>
          <w:p w14:paraId="047E5D6A" w14:textId="7BA5BE8D" w:rsidR="00C175CC" w:rsidRPr="008007EA" w:rsidRDefault="007B179F" w:rsidP="00C17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highlight w:val="yellow"/>
              </w:rPr>
            </w:pPr>
            <w:r w:rsidRPr="007B179F">
              <w:rPr>
                <w:rFonts w:ascii="Arial" w:hAnsi="Arial" w:cs="Arial"/>
                <w:bCs/>
              </w:rPr>
              <w:t xml:space="preserve">Carmen </w:t>
            </w:r>
            <w:r w:rsidR="00C175CC" w:rsidRPr="007B179F">
              <w:rPr>
                <w:rFonts w:ascii="Arial" w:hAnsi="Arial" w:cs="Arial"/>
                <w:bCs/>
              </w:rPr>
              <w:t>Elena Cantillo</w:t>
            </w:r>
            <w:r w:rsidRPr="007B179F">
              <w:rPr>
                <w:rFonts w:ascii="Arial" w:hAnsi="Arial" w:cs="Arial"/>
                <w:bCs/>
              </w:rPr>
              <w:t xml:space="preserve"> Forero</w:t>
            </w:r>
          </w:p>
        </w:tc>
        <w:tc>
          <w:tcPr>
            <w:tcW w:w="2410" w:type="dxa"/>
          </w:tcPr>
          <w:p w14:paraId="7ED2668C" w14:textId="13107B6E" w:rsidR="00C175CC" w:rsidRPr="00151935" w:rsidRDefault="00202DCA" w:rsidP="00C17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="00C175CC" w:rsidRPr="00151935">
              <w:rPr>
                <w:rFonts w:ascii="Arial" w:hAnsi="Arial" w:cs="Arial"/>
                <w:bCs/>
              </w:rPr>
              <w:t>/05/2024</w:t>
            </w:r>
          </w:p>
        </w:tc>
      </w:tr>
      <w:tr w:rsidR="00C175CC" w:rsidRPr="005548F6" w14:paraId="62CBAA0E" w14:textId="77777777" w:rsidTr="007A65A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4ECF3C5" w14:textId="055AD62C" w:rsidR="00C175CC" w:rsidRPr="00151935" w:rsidRDefault="00C175CC" w:rsidP="00C175CC">
            <w:pPr>
              <w:jc w:val="center"/>
              <w:rPr>
                <w:rFonts w:ascii="Arial" w:hAnsi="Arial" w:cs="Arial"/>
                <w:bCs w:val="0"/>
              </w:rPr>
            </w:pPr>
            <w:r w:rsidRPr="00151935">
              <w:rPr>
                <w:rFonts w:ascii="Arial" w:hAnsi="Arial" w:cs="Arial"/>
              </w:rPr>
              <w:t>Revisión</w:t>
            </w:r>
          </w:p>
        </w:tc>
        <w:tc>
          <w:tcPr>
            <w:tcW w:w="5812" w:type="dxa"/>
          </w:tcPr>
          <w:p w14:paraId="11507AE0" w14:textId="4B00FDEE" w:rsidR="00C175CC" w:rsidRPr="00151935" w:rsidRDefault="00C175CC" w:rsidP="00C17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51935">
              <w:rPr>
                <w:rFonts w:ascii="Arial" w:hAnsi="Arial" w:cs="Arial"/>
                <w:bCs/>
              </w:rPr>
              <w:t>Karen</w:t>
            </w:r>
            <w:r w:rsidR="00202DCA">
              <w:rPr>
                <w:rFonts w:ascii="Arial" w:hAnsi="Arial" w:cs="Arial"/>
                <w:bCs/>
              </w:rPr>
              <w:t xml:space="preserve"> Daniela</w:t>
            </w:r>
            <w:r w:rsidRPr="00151935">
              <w:rPr>
                <w:rFonts w:ascii="Arial" w:hAnsi="Arial" w:cs="Arial"/>
                <w:bCs/>
              </w:rPr>
              <w:t xml:space="preserve"> León</w:t>
            </w:r>
            <w:r w:rsidR="00202DC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02DCA">
              <w:rPr>
                <w:rFonts w:ascii="Arial" w:hAnsi="Arial" w:cs="Arial"/>
                <w:bCs/>
              </w:rPr>
              <w:t>Gonzàlez</w:t>
            </w:r>
            <w:proofErr w:type="spellEnd"/>
          </w:p>
        </w:tc>
        <w:tc>
          <w:tcPr>
            <w:tcW w:w="2410" w:type="dxa"/>
          </w:tcPr>
          <w:p w14:paraId="5786A097" w14:textId="7BB00E20" w:rsidR="00C175CC" w:rsidRPr="00151935" w:rsidRDefault="00151935" w:rsidP="00C17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C175CC" w:rsidRPr="00151935">
              <w:rPr>
                <w:rFonts w:ascii="Arial" w:hAnsi="Arial" w:cs="Arial"/>
                <w:bCs/>
              </w:rPr>
              <w:t>/05/2024</w:t>
            </w:r>
          </w:p>
        </w:tc>
      </w:tr>
      <w:tr w:rsidR="00C175CC" w:rsidRPr="005548F6" w14:paraId="61D7AEBC" w14:textId="77777777" w:rsidTr="007A65A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A47B5D3" w14:textId="6082C894" w:rsidR="00C175CC" w:rsidRPr="00151935" w:rsidRDefault="00C175CC" w:rsidP="00C175CC">
            <w:pPr>
              <w:jc w:val="center"/>
              <w:rPr>
                <w:rFonts w:ascii="Arial" w:hAnsi="Arial" w:cs="Arial"/>
                <w:bCs w:val="0"/>
              </w:rPr>
            </w:pPr>
            <w:r w:rsidRPr="00151935">
              <w:rPr>
                <w:rFonts w:ascii="Arial" w:hAnsi="Arial" w:cs="Arial"/>
              </w:rPr>
              <w:t>Aprobación</w:t>
            </w:r>
          </w:p>
        </w:tc>
        <w:tc>
          <w:tcPr>
            <w:tcW w:w="5812" w:type="dxa"/>
          </w:tcPr>
          <w:p w14:paraId="6C173837" w14:textId="1D49E2BE" w:rsidR="00C175CC" w:rsidRPr="00151935" w:rsidRDefault="00C175CC" w:rsidP="00C17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1935">
              <w:rPr>
                <w:rFonts w:ascii="Arial" w:hAnsi="Arial" w:cs="Arial"/>
              </w:rPr>
              <w:t xml:space="preserve">Darío </w:t>
            </w:r>
            <w:r w:rsidR="00151935" w:rsidRPr="00151935">
              <w:rPr>
                <w:rFonts w:ascii="Arial" w:hAnsi="Arial" w:cs="Arial"/>
              </w:rPr>
              <w:t xml:space="preserve">Javier </w:t>
            </w:r>
            <w:r w:rsidRPr="00151935">
              <w:rPr>
                <w:rFonts w:ascii="Arial" w:hAnsi="Arial" w:cs="Arial"/>
              </w:rPr>
              <w:t>Montañez Vargas</w:t>
            </w:r>
          </w:p>
        </w:tc>
        <w:tc>
          <w:tcPr>
            <w:tcW w:w="2410" w:type="dxa"/>
          </w:tcPr>
          <w:p w14:paraId="51D48AA5" w14:textId="243AFD54" w:rsidR="00C175CC" w:rsidRPr="00151935" w:rsidRDefault="00151935" w:rsidP="00C17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C175CC" w:rsidRPr="00151935">
              <w:rPr>
                <w:rFonts w:ascii="Arial" w:hAnsi="Arial" w:cs="Arial"/>
                <w:bCs/>
              </w:rPr>
              <w:t>/05/2024</w:t>
            </w:r>
          </w:p>
        </w:tc>
      </w:tr>
      <w:bookmarkEnd w:id="1"/>
    </w:tbl>
    <w:p w14:paraId="2A57577D" w14:textId="6CD778C5" w:rsidR="002E2962" w:rsidRPr="005548F6" w:rsidRDefault="002E2962" w:rsidP="0005621F">
      <w:pPr>
        <w:jc w:val="both"/>
        <w:rPr>
          <w:rFonts w:ascii="Arial" w:hAnsi="Arial" w:cs="Arial"/>
          <w:bCs/>
        </w:rPr>
      </w:pPr>
    </w:p>
    <w:sectPr w:rsidR="002E2962" w:rsidRPr="005548F6" w:rsidSect="00C56309">
      <w:headerReference w:type="default" r:id="rId11"/>
      <w:footerReference w:type="default" r:id="rId12"/>
      <w:pgSz w:w="20160" w:h="15840" w:orient="landscape" w:code="286"/>
      <w:pgMar w:top="2269" w:right="1618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BA4E5" w14:textId="77777777" w:rsidR="00545796" w:rsidRDefault="00545796">
      <w:r>
        <w:separator/>
      </w:r>
    </w:p>
  </w:endnote>
  <w:endnote w:type="continuationSeparator" w:id="0">
    <w:p w14:paraId="1ED302F1" w14:textId="77777777" w:rsidR="00545796" w:rsidRDefault="00545796">
      <w:r>
        <w:continuationSeparator/>
      </w:r>
    </w:p>
  </w:endnote>
  <w:endnote w:type="continuationNotice" w:id="1">
    <w:p w14:paraId="36A869B0" w14:textId="77777777" w:rsidR="00545796" w:rsidRDefault="00545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BD96" w14:textId="0BB964C9" w:rsidR="00AA335A" w:rsidRDefault="00AA335A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noProof/>
        <w:sz w:val="15"/>
        <w:szCs w:val="20"/>
      </w:rPr>
      <w:t>9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</w:t>
    </w:r>
    <w:r w:rsidRPr="00AA3AD1">
      <w:rPr>
        <w:rFonts w:ascii="Arial" w:hAnsi="Arial" w:cs="Arial"/>
        <w:sz w:val="15"/>
        <w:szCs w:val="20"/>
      </w:rPr>
      <w:t>SG-111-FM-045 - Versión: 8 – Vigencia: 26/02/2021</w:t>
    </w:r>
  </w:p>
  <w:p w14:paraId="1D291D7A" w14:textId="77777777" w:rsidR="00AA335A" w:rsidRDefault="00AA335A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D5CA012" w14:textId="77777777" w:rsidR="00AA335A" w:rsidRDefault="00AA33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81DE" w14:textId="77777777" w:rsidR="00545796" w:rsidRDefault="00545796">
      <w:r>
        <w:separator/>
      </w:r>
    </w:p>
  </w:footnote>
  <w:footnote w:type="continuationSeparator" w:id="0">
    <w:p w14:paraId="142A6A3D" w14:textId="77777777" w:rsidR="00545796" w:rsidRDefault="00545796">
      <w:r>
        <w:continuationSeparator/>
      </w:r>
    </w:p>
  </w:footnote>
  <w:footnote w:type="continuationNotice" w:id="1">
    <w:p w14:paraId="6C7F0905" w14:textId="77777777" w:rsidR="00545796" w:rsidRDefault="00545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83C0" w14:textId="5CB47293" w:rsidR="00AA335A" w:rsidRDefault="00AA335A">
    <w:pPr>
      <w:pStyle w:val="Encabezado"/>
    </w:pPr>
    <w:r>
      <w:rPr>
        <w:noProof/>
        <w:lang w:val="es-CO" w:eastAsia="es-CO"/>
      </w:rPr>
      <w:drawing>
        <wp:inline distT="0" distB="0" distL="0" distR="0" wp14:anchorId="4B3F4F13" wp14:editId="56C96C1C">
          <wp:extent cx="3200400" cy="772510"/>
          <wp:effectExtent l="0" t="0" r="0" b="8890"/>
          <wp:docPr id="7" name="Imagen 7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07347" cy="77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000418"/>
    <w:multiLevelType w:val="hybridMultilevel"/>
    <w:tmpl w:val="A830B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3705C"/>
    <w:multiLevelType w:val="hybridMultilevel"/>
    <w:tmpl w:val="1C1C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63921"/>
    <w:multiLevelType w:val="hybridMultilevel"/>
    <w:tmpl w:val="17BABD54"/>
    <w:lvl w:ilvl="0" w:tplc="F9B8C80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63416"/>
    <w:multiLevelType w:val="hybridMultilevel"/>
    <w:tmpl w:val="F2BE035A"/>
    <w:lvl w:ilvl="0" w:tplc="021A0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269B5"/>
    <w:multiLevelType w:val="hybridMultilevel"/>
    <w:tmpl w:val="34D2C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F56F8"/>
    <w:multiLevelType w:val="hybridMultilevel"/>
    <w:tmpl w:val="6046F5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4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2847BB"/>
    <w:multiLevelType w:val="hybridMultilevel"/>
    <w:tmpl w:val="4B44C0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40416"/>
    <w:multiLevelType w:val="hybridMultilevel"/>
    <w:tmpl w:val="FE70B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B0944AB"/>
    <w:multiLevelType w:val="hybridMultilevel"/>
    <w:tmpl w:val="9FC01068"/>
    <w:lvl w:ilvl="0" w:tplc="70F49FBC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02807"/>
    <w:multiLevelType w:val="hybridMultilevel"/>
    <w:tmpl w:val="794CE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E47E6"/>
    <w:multiLevelType w:val="hybridMultilevel"/>
    <w:tmpl w:val="258EFD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33"/>
  </w:num>
  <w:num w:numId="8">
    <w:abstractNumId w:val="39"/>
  </w:num>
  <w:num w:numId="9">
    <w:abstractNumId w:val="34"/>
  </w:num>
  <w:num w:numId="10">
    <w:abstractNumId w:val="16"/>
  </w:num>
  <w:num w:numId="11">
    <w:abstractNumId w:val="5"/>
  </w:num>
  <w:num w:numId="12">
    <w:abstractNumId w:val="7"/>
  </w:num>
  <w:num w:numId="13">
    <w:abstractNumId w:val="18"/>
  </w:num>
  <w:num w:numId="14">
    <w:abstractNumId w:val="32"/>
  </w:num>
  <w:num w:numId="15">
    <w:abstractNumId w:val="28"/>
  </w:num>
  <w:num w:numId="16">
    <w:abstractNumId w:val="36"/>
  </w:num>
  <w:num w:numId="17">
    <w:abstractNumId w:val="22"/>
  </w:num>
  <w:num w:numId="18">
    <w:abstractNumId w:val="29"/>
  </w:num>
  <w:num w:numId="19">
    <w:abstractNumId w:val="41"/>
  </w:num>
  <w:num w:numId="20">
    <w:abstractNumId w:val="37"/>
  </w:num>
  <w:num w:numId="21">
    <w:abstractNumId w:val="21"/>
  </w:num>
  <w:num w:numId="22">
    <w:abstractNumId w:val="42"/>
  </w:num>
  <w:num w:numId="23">
    <w:abstractNumId w:val="10"/>
  </w:num>
  <w:num w:numId="24">
    <w:abstractNumId w:val="14"/>
  </w:num>
  <w:num w:numId="25">
    <w:abstractNumId w:val="4"/>
  </w:num>
  <w:num w:numId="26">
    <w:abstractNumId w:val="31"/>
  </w:num>
  <w:num w:numId="27">
    <w:abstractNumId w:val="26"/>
  </w:num>
  <w:num w:numId="28">
    <w:abstractNumId w:val="44"/>
  </w:num>
  <w:num w:numId="29">
    <w:abstractNumId w:val="17"/>
  </w:num>
  <w:num w:numId="30">
    <w:abstractNumId w:val="25"/>
  </w:num>
  <w:num w:numId="31">
    <w:abstractNumId w:val="23"/>
  </w:num>
  <w:num w:numId="32">
    <w:abstractNumId w:val="27"/>
  </w:num>
  <w:num w:numId="33">
    <w:abstractNumId w:val="43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6"/>
  </w:num>
  <w:num w:numId="38">
    <w:abstractNumId w:val="8"/>
  </w:num>
  <w:num w:numId="39">
    <w:abstractNumId w:val="40"/>
  </w:num>
  <w:num w:numId="40">
    <w:abstractNumId w:val="20"/>
  </w:num>
  <w:num w:numId="41">
    <w:abstractNumId w:val="30"/>
  </w:num>
  <w:num w:numId="42">
    <w:abstractNumId w:val="12"/>
  </w:num>
  <w:num w:numId="43">
    <w:abstractNumId w:val="11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0665"/>
    <w:rsid w:val="000132EC"/>
    <w:rsid w:val="000152FB"/>
    <w:rsid w:val="00016CCF"/>
    <w:rsid w:val="00021E72"/>
    <w:rsid w:val="0002621E"/>
    <w:rsid w:val="00030362"/>
    <w:rsid w:val="00030EE6"/>
    <w:rsid w:val="00037911"/>
    <w:rsid w:val="00037ACD"/>
    <w:rsid w:val="00044436"/>
    <w:rsid w:val="00051AB8"/>
    <w:rsid w:val="0005621F"/>
    <w:rsid w:val="00065136"/>
    <w:rsid w:val="000948D3"/>
    <w:rsid w:val="000953C0"/>
    <w:rsid w:val="00096576"/>
    <w:rsid w:val="000A4331"/>
    <w:rsid w:val="000B2D17"/>
    <w:rsid w:val="000C22B3"/>
    <w:rsid w:val="000C567E"/>
    <w:rsid w:val="000D010C"/>
    <w:rsid w:val="000D31BB"/>
    <w:rsid w:val="000D4DC5"/>
    <w:rsid w:val="000E377F"/>
    <w:rsid w:val="000F4492"/>
    <w:rsid w:val="00103E2C"/>
    <w:rsid w:val="001050C2"/>
    <w:rsid w:val="00106C77"/>
    <w:rsid w:val="00116F0E"/>
    <w:rsid w:val="00117D94"/>
    <w:rsid w:val="001236DB"/>
    <w:rsid w:val="00140D19"/>
    <w:rsid w:val="00141961"/>
    <w:rsid w:val="00141DB3"/>
    <w:rsid w:val="00145B82"/>
    <w:rsid w:val="00147149"/>
    <w:rsid w:val="0015068C"/>
    <w:rsid w:val="00151207"/>
    <w:rsid w:val="00151935"/>
    <w:rsid w:val="00160CCE"/>
    <w:rsid w:val="00170C41"/>
    <w:rsid w:val="00176C67"/>
    <w:rsid w:val="00197944"/>
    <w:rsid w:val="001A6F47"/>
    <w:rsid w:val="001B7242"/>
    <w:rsid w:val="001C1688"/>
    <w:rsid w:val="001C5102"/>
    <w:rsid w:val="001C7E04"/>
    <w:rsid w:val="001D3378"/>
    <w:rsid w:val="001D40ED"/>
    <w:rsid w:val="001D4919"/>
    <w:rsid w:val="001D57FB"/>
    <w:rsid w:val="001E2A22"/>
    <w:rsid w:val="00202DCA"/>
    <w:rsid w:val="0021356C"/>
    <w:rsid w:val="00230B0B"/>
    <w:rsid w:val="00232D8F"/>
    <w:rsid w:val="00255F0F"/>
    <w:rsid w:val="00262F69"/>
    <w:rsid w:val="00280E64"/>
    <w:rsid w:val="0028565B"/>
    <w:rsid w:val="002866EB"/>
    <w:rsid w:val="00287C99"/>
    <w:rsid w:val="0029340E"/>
    <w:rsid w:val="002B28C7"/>
    <w:rsid w:val="002E2962"/>
    <w:rsid w:val="002F0C84"/>
    <w:rsid w:val="002F219F"/>
    <w:rsid w:val="002F5370"/>
    <w:rsid w:val="002F5A0B"/>
    <w:rsid w:val="00305076"/>
    <w:rsid w:val="003055FB"/>
    <w:rsid w:val="00306486"/>
    <w:rsid w:val="00313901"/>
    <w:rsid w:val="00316A5E"/>
    <w:rsid w:val="00321B4D"/>
    <w:rsid w:val="00326736"/>
    <w:rsid w:val="00326EDB"/>
    <w:rsid w:val="00336027"/>
    <w:rsid w:val="00337C1E"/>
    <w:rsid w:val="00357F24"/>
    <w:rsid w:val="00361CB4"/>
    <w:rsid w:val="003648B1"/>
    <w:rsid w:val="00365A23"/>
    <w:rsid w:val="00387D3F"/>
    <w:rsid w:val="003976DB"/>
    <w:rsid w:val="003A1FF6"/>
    <w:rsid w:val="003B3DEA"/>
    <w:rsid w:val="003B7A2F"/>
    <w:rsid w:val="003C7690"/>
    <w:rsid w:val="003D1082"/>
    <w:rsid w:val="003D3C4A"/>
    <w:rsid w:val="003D498E"/>
    <w:rsid w:val="003D62A9"/>
    <w:rsid w:val="003E17D2"/>
    <w:rsid w:val="003F3D06"/>
    <w:rsid w:val="003F5CE7"/>
    <w:rsid w:val="00400FBA"/>
    <w:rsid w:val="004200F2"/>
    <w:rsid w:val="00420871"/>
    <w:rsid w:val="00425DC1"/>
    <w:rsid w:val="0042794B"/>
    <w:rsid w:val="00436ABF"/>
    <w:rsid w:val="0044055A"/>
    <w:rsid w:val="0045180D"/>
    <w:rsid w:val="00461C39"/>
    <w:rsid w:val="0046252E"/>
    <w:rsid w:val="00466222"/>
    <w:rsid w:val="004711F8"/>
    <w:rsid w:val="0048031A"/>
    <w:rsid w:val="004C6ABE"/>
    <w:rsid w:val="004C7914"/>
    <w:rsid w:val="004C7FB1"/>
    <w:rsid w:val="004D25E0"/>
    <w:rsid w:val="004D7DB7"/>
    <w:rsid w:val="004E1534"/>
    <w:rsid w:val="004E5529"/>
    <w:rsid w:val="00507A02"/>
    <w:rsid w:val="005123A1"/>
    <w:rsid w:val="00517A5E"/>
    <w:rsid w:val="005254C8"/>
    <w:rsid w:val="005257C7"/>
    <w:rsid w:val="0053205E"/>
    <w:rsid w:val="00545796"/>
    <w:rsid w:val="005548F6"/>
    <w:rsid w:val="00563B6D"/>
    <w:rsid w:val="00565B47"/>
    <w:rsid w:val="005663AA"/>
    <w:rsid w:val="005766F8"/>
    <w:rsid w:val="00591156"/>
    <w:rsid w:val="005A1957"/>
    <w:rsid w:val="005A2665"/>
    <w:rsid w:val="005A72A4"/>
    <w:rsid w:val="005E4AEA"/>
    <w:rsid w:val="005F3D8F"/>
    <w:rsid w:val="005F6050"/>
    <w:rsid w:val="00601497"/>
    <w:rsid w:val="00603E9D"/>
    <w:rsid w:val="006075CB"/>
    <w:rsid w:val="006112E0"/>
    <w:rsid w:val="00615125"/>
    <w:rsid w:val="0062147F"/>
    <w:rsid w:val="00630A23"/>
    <w:rsid w:val="00631D24"/>
    <w:rsid w:val="00633A32"/>
    <w:rsid w:val="006404A7"/>
    <w:rsid w:val="0064249A"/>
    <w:rsid w:val="00644477"/>
    <w:rsid w:val="0065400C"/>
    <w:rsid w:val="00655624"/>
    <w:rsid w:val="00667607"/>
    <w:rsid w:val="006678CE"/>
    <w:rsid w:val="006711A1"/>
    <w:rsid w:val="00673BA8"/>
    <w:rsid w:val="0068001D"/>
    <w:rsid w:val="006861AF"/>
    <w:rsid w:val="00696294"/>
    <w:rsid w:val="00697A0A"/>
    <w:rsid w:val="006A3753"/>
    <w:rsid w:val="006B4F3A"/>
    <w:rsid w:val="006B6763"/>
    <w:rsid w:val="006E21C0"/>
    <w:rsid w:val="006E4521"/>
    <w:rsid w:val="006E5213"/>
    <w:rsid w:val="006E679C"/>
    <w:rsid w:val="006F1888"/>
    <w:rsid w:val="006F7AF7"/>
    <w:rsid w:val="00701153"/>
    <w:rsid w:val="00710B09"/>
    <w:rsid w:val="00713296"/>
    <w:rsid w:val="00713633"/>
    <w:rsid w:val="00732963"/>
    <w:rsid w:val="007408F4"/>
    <w:rsid w:val="00755EE5"/>
    <w:rsid w:val="00755FFE"/>
    <w:rsid w:val="00781FA3"/>
    <w:rsid w:val="0078514A"/>
    <w:rsid w:val="007941F6"/>
    <w:rsid w:val="007953CA"/>
    <w:rsid w:val="007A65A5"/>
    <w:rsid w:val="007B179F"/>
    <w:rsid w:val="007B2945"/>
    <w:rsid w:val="007B6EFB"/>
    <w:rsid w:val="007D115F"/>
    <w:rsid w:val="007D2AA1"/>
    <w:rsid w:val="007D4E82"/>
    <w:rsid w:val="007E194E"/>
    <w:rsid w:val="007E2E2F"/>
    <w:rsid w:val="007E5BC5"/>
    <w:rsid w:val="007F15BD"/>
    <w:rsid w:val="007F22D6"/>
    <w:rsid w:val="008007EA"/>
    <w:rsid w:val="0080152A"/>
    <w:rsid w:val="00803EF0"/>
    <w:rsid w:val="008114D8"/>
    <w:rsid w:val="008173A9"/>
    <w:rsid w:val="0082564C"/>
    <w:rsid w:val="00833D76"/>
    <w:rsid w:val="008405EE"/>
    <w:rsid w:val="00841F15"/>
    <w:rsid w:val="0085328D"/>
    <w:rsid w:val="00853B44"/>
    <w:rsid w:val="00855B04"/>
    <w:rsid w:val="008605E1"/>
    <w:rsid w:val="0086373C"/>
    <w:rsid w:val="00867F09"/>
    <w:rsid w:val="00872AF4"/>
    <w:rsid w:val="0087456B"/>
    <w:rsid w:val="00877F32"/>
    <w:rsid w:val="008922CE"/>
    <w:rsid w:val="008B52F4"/>
    <w:rsid w:val="008C123F"/>
    <w:rsid w:val="008C37A6"/>
    <w:rsid w:val="008D2815"/>
    <w:rsid w:val="008D6115"/>
    <w:rsid w:val="008E3A12"/>
    <w:rsid w:val="008E518B"/>
    <w:rsid w:val="008E6283"/>
    <w:rsid w:val="008F480F"/>
    <w:rsid w:val="008F7C3E"/>
    <w:rsid w:val="00901BD4"/>
    <w:rsid w:val="009122C2"/>
    <w:rsid w:val="00913434"/>
    <w:rsid w:val="00914E2A"/>
    <w:rsid w:val="0091661A"/>
    <w:rsid w:val="0091747C"/>
    <w:rsid w:val="00920106"/>
    <w:rsid w:val="00920DDE"/>
    <w:rsid w:val="009267F7"/>
    <w:rsid w:val="00942234"/>
    <w:rsid w:val="00945E0F"/>
    <w:rsid w:val="009537FF"/>
    <w:rsid w:val="00966ACA"/>
    <w:rsid w:val="00967893"/>
    <w:rsid w:val="00975193"/>
    <w:rsid w:val="00975CB0"/>
    <w:rsid w:val="00976332"/>
    <w:rsid w:val="00982471"/>
    <w:rsid w:val="009867DD"/>
    <w:rsid w:val="009A6D3D"/>
    <w:rsid w:val="009B6FDE"/>
    <w:rsid w:val="009C0BDF"/>
    <w:rsid w:val="009E1DD9"/>
    <w:rsid w:val="009E340C"/>
    <w:rsid w:val="009E3B6E"/>
    <w:rsid w:val="009E57BD"/>
    <w:rsid w:val="009E7D95"/>
    <w:rsid w:val="009F3DBA"/>
    <w:rsid w:val="009F5332"/>
    <w:rsid w:val="00A0369F"/>
    <w:rsid w:val="00A045FF"/>
    <w:rsid w:val="00A37674"/>
    <w:rsid w:val="00A40D06"/>
    <w:rsid w:val="00A44FC2"/>
    <w:rsid w:val="00A45084"/>
    <w:rsid w:val="00A52BAF"/>
    <w:rsid w:val="00A53F7D"/>
    <w:rsid w:val="00A557E6"/>
    <w:rsid w:val="00A62FE4"/>
    <w:rsid w:val="00A64B65"/>
    <w:rsid w:val="00A71D8D"/>
    <w:rsid w:val="00A72CE0"/>
    <w:rsid w:val="00A73381"/>
    <w:rsid w:val="00A73431"/>
    <w:rsid w:val="00A736D4"/>
    <w:rsid w:val="00A74264"/>
    <w:rsid w:val="00A82CA1"/>
    <w:rsid w:val="00A830A8"/>
    <w:rsid w:val="00A84327"/>
    <w:rsid w:val="00A85583"/>
    <w:rsid w:val="00A902E2"/>
    <w:rsid w:val="00A91C38"/>
    <w:rsid w:val="00A922AA"/>
    <w:rsid w:val="00A93059"/>
    <w:rsid w:val="00AA335A"/>
    <w:rsid w:val="00AA3AD1"/>
    <w:rsid w:val="00AB4793"/>
    <w:rsid w:val="00AD55C1"/>
    <w:rsid w:val="00AD7A9A"/>
    <w:rsid w:val="00AE4BC1"/>
    <w:rsid w:val="00B00664"/>
    <w:rsid w:val="00B13EE1"/>
    <w:rsid w:val="00B26BF3"/>
    <w:rsid w:val="00B318C5"/>
    <w:rsid w:val="00B32037"/>
    <w:rsid w:val="00B3515A"/>
    <w:rsid w:val="00B37480"/>
    <w:rsid w:val="00B4199F"/>
    <w:rsid w:val="00B42AC3"/>
    <w:rsid w:val="00B576D0"/>
    <w:rsid w:val="00B57F3D"/>
    <w:rsid w:val="00B62800"/>
    <w:rsid w:val="00B67DA1"/>
    <w:rsid w:val="00B73802"/>
    <w:rsid w:val="00B90AC6"/>
    <w:rsid w:val="00B96E4D"/>
    <w:rsid w:val="00BA24EE"/>
    <w:rsid w:val="00BA3E83"/>
    <w:rsid w:val="00BB22EF"/>
    <w:rsid w:val="00BB28C7"/>
    <w:rsid w:val="00BC0C23"/>
    <w:rsid w:val="00BC17F9"/>
    <w:rsid w:val="00BC229C"/>
    <w:rsid w:val="00BC2943"/>
    <w:rsid w:val="00BC494D"/>
    <w:rsid w:val="00BE2D94"/>
    <w:rsid w:val="00BE2DB6"/>
    <w:rsid w:val="00BE5C61"/>
    <w:rsid w:val="00BE69CA"/>
    <w:rsid w:val="00C056EE"/>
    <w:rsid w:val="00C175CC"/>
    <w:rsid w:val="00C218BA"/>
    <w:rsid w:val="00C21D64"/>
    <w:rsid w:val="00C268C1"/>
    <w:rsid w:val="00C41A81"/>
    <w:rsid w:val="00C454C0"/>
    <w:rsid w:val="00C54B3B"/>
    <w:rsid w:val="00C56309"/>
    <w:rsid w:val="00C63321"/>
    <w:rsid w:val="00C641CB"/>
    <w:rsid w:val="00C83A60"/>
    <w:rsid w:val="00C90A2A"/>
    <w:rsid w:val="00C9789A"/>
    <w:rsid w:val="00CB51B8"/>
    <w:rsid w:val="00CC44F7"/>
    <w:rsid w:val="00CC4C7A"/>
    <w:rsid w:val="00CC60FD"/>
    <w:rsid w:val="00CD1318"/>
    <w:rsid w:val="00CE1DA4"/>
    <w:rsid w:val="00CF06C8"/>
    <w:rsid w:val="00CF797B"/>
    <w:rsid w:val="00D03E60"/>
    <w:rsid w:val="00D21133"/>
    <w:rsid w:val="00D265DC"/>
    <w:rsid w:val="00D51B05"/>
    <w:rsid w:val="00D61A1D"/>
    <w:rsid w:val="00D6294F"/>
    <w:rsid w:val="00D6740C"/>
    <w:rsid w:val="00D8007B"/>
    <w:rsid w:val="00D95966"/>
    <w:rsid w:val="00DB1CE3"/>
    <w:rsid w:val="00DB1FF7"/>
    <w:rsid w:val="00DB521A"/>
    <w:rsid w:val="00DD47C2"/>
    <w:rsid w:val="00DF48F2"/>
    <w:rsid w:val="00E00B31"/>
    <w:rsid w:val="00E06372"/>
    <w:rsid w:val="00E1210E"/>
    <w:rsid w:val="00E27245"/>
    <w:rsid w:val="00E31806"/>
    <w:rsid w:val="00E319B1"/>
    <w:rsid w:val="00E32459"/>
    <w:rsid w:val="00E3289F"/>
    <w:rsid w:val="00E3710D"/>
    <w:rsid w:val="00E37112"/>
    <w:rsid w:val="00E52469"/>
    <w:rsid w:val="00E6751B"/>
    <w:rsid w:val="00E70233"/>
    <w:rsid w:val="00E70CF8"/>
    <w:rsid w:val="00E722A4"/>
    <w:rsid w:val="00E7661D"/>
    <w:rsid w:val="00E96138"/>
    <w:rsid w:val="00E97529"/>
    <w:rsid w:val="00EA2FCA"/>
    <w:rsid w:val="00EA5F10"/>
    <w:rsid w:val="00EB0E97"/>
    <w:rsid w:val="00EB4669"/>
    <w:rsid w:val="00EB4689"/>
    <w:rsid w:val="00EB46C4"/>
    <w:rsid w:val="00ED4995"/>
    <w:rsid w:val="00EE2DDA"/>
    <w:rsid w:val="00EE4C20"/>
    <w:rsid w:val="00EF45FD"/>
    <w:rsid w:val="00EF5359"/>
    <w:rsid w:val="00F00822"/>
    <w:rsid w:val="00F07597"/>
    <w:rsid w:val="00F104DD"/>
    <w:rsid w:val="00F147D1"/>
    <w:rsid w:val="00F14E74"/>
    <w:rsid w:val="00F24582"/>
    <w:rsid w:val="00F32600"/>
    <w:rsid w:val="00F33785"/>
    <w:rsid w:val="00F376A3"/>
    <w:rsid w:val="00F4063F"/>
    <w:rsid w:val="00F42DCF"/>
    <w:rsid w:val="00F45A80"/>
    <w:rsid w:val="00F46B03"/>
    <w:rsid w:val="00F515D5"/>
    <w:rsid w:val="00F61C64"/>
    <w:rsid w:val="00F75562"/>
    <w:rsid w:val="00F76571"/>
    <w:rsid w:val="00F7743C"/>
    <w:rsid w:val="00F80F70"/>
    <w:rsid w:val="00F81451"/>
    <w:rsid w:val="00F8771D"/>
    <w:rsid w:val="00F97D3A"/>
    <w:rsid w:val="00FA10E1"/>
    <w:rsid w:val="00FA5A34"/>
    <w:rsid w:val="00FB4CF1"/>
    <w:rsid w:val="00FC0BEB"/>
    <w:rsid w:val="00FC349E"/>
    <w:rsid w:val="00FD417C"/>
    <w:rsid w:val="00FD653C"/>
    <w:rsid w:val="00FD7510"/>
    <w:rsid w:val="00FE6444"/>
    <w:rsid w:val="00FE6B49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B4897"/>
  <w15:docId w15:val="{7148E985-478E-42C1-8D5A-2DB00CE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customStyle="1" w:styleId="Tablaconcuadrcula1clara1">
    <w:name w:val="Tabla con cuadrícula 1 clara1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independiente3Car">
    <w:name w:val="Texto independiente 3 Car"/>
    <w:basedOn w:val="Fuentedeprrafopredeter"/>
    <w:link w:val="Textoindependiente3"/>
    <w:rsid w:val="0068001D"/>
    <w:rPr>
      <w:rFonts w:ascii="Arial" w:hAnsi="Arial" w:cs="Arial"/>
      <w:b/>
      <w:bCs/>
      <w:szCs w:val="24"/>
      <w:lang w:val="es-ES" w:eastAsia="es-ES"/>
    </w:rPr>
  </w:style>
  <w:style w:type="character" w:styleId="nfasis">
    <w:name w:val="Emphasis"/>
    <w:qFormat/>
    <w:rsid w:val="007D2AA1"/>
    <w:rPr>
      <w:i/>
      <w:iCs/>
    </w:rPr>
  </w:style>
  <w:style w:type="paragraph" w:customStyle="1" w:styleId="paragraph">
    <w:name w:val="paragraph"/>
    <w:basedOn w:val="Normal"/>
    <w:rsid w:val="007F15BD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7F15BD"/>
  </w:style>
  <w:style w:type="character" w:customStyle="1" w:styleId="eop">
    <w:name w:val="eop"/>
    <w:basedOn w:val="Fuentedeprrafopredeter"/>
    <w:rsid w:val="007F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5B847771DD041BDAB530DA34EB7CE" ma:contentTypeVersion="13" ma:contentTypeDescription="Create a new document." ma:contentTypeScope="" ma:versionID="704d92985e80d43cd6d9e7634bdbacf6">
  <xsd:schema xmlns:xsd="http://www.w3.org/2001/XMLSchema" xmlns:xs="http://www.w3.org/2001/XMLSchema" xmlns:p="http://schemas.microsoft.com/office/2006/metadata/properties" xmlns:ns3="0be4f576-4149-455b-a884-6cb5df46e56a" xmlns:ns4="380cf33b-f7fa-4eb8-aaac-c2471e7c383e" targetNamespace="http://schemas.microsoft.com/office/2006/metadata/properties" ma:root="true" ma:fieldsID="15b275f313081ea96096e22f6dca0025" ns3:_="" ns4:_="">
    <xsd:import namespace="0be4f576-4149-455b-a884-6cb5df46e56a"/>
    <xsd:import namespace="380cf33b-f7fa-4eb8-aaac-c2471e7c3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f576-4149-455b-a884-6cb5df46e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f33b-f7fa-4eb8-aaac-c2471e7c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8DC3-0AFB-4361-94A5-6FAE94313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FC9F1-6A65-4312-988B-7F76610C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96AB2-F2EC-444B-9DD8-45E0DFB66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f576-4149-455b-a884-6cb5df46e56a"/>
    <ds:schemaRef ds:uri="380cf33b-f7fa-4eb8-aaac-c2471e7c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2D46F-BA62-4725-8B6B-FE3A749B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2698</Words>
  <Characters>14844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Martha  Gomez</cp:lastModifiedBy>
  <cp:revision>2</cp:revision>
  <cp:lastPrinted>2010-11-02T20:20:00Z</cp:lastPrinted>
  <dcterms:created xsi:type="dcterms:W3CDTF">2024-07-31T12:49:00Z</dcterms:created>
  <dcterms:modified xsi:type="dcterms:W3CDTF">2024-07-31T12:49:00Z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  <property fmtid="{D5CDD505-2E9C-101B-9397-08002B2CF9AE}" pid="3" name="ContentTypeId">
    <vt:lpwstr>0x0101008B55B847771DD041BDAB530DA34EB7CE</vt:lpwstr>
  </property>
</Properties>
</file>