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5275" w14:textId="7E6E5B05" w:rsidR="00572B5A" w:rsidRDefault="00572B5A" w:rsidP="00572B5A">
      <w:pPr>
        <w:rPr>
          <w:lang w:val="es-CO"/>
        </w:rPr>
      </w:pPr>
      <w:bookmarkStart w:id="0" w:name="_GoBack"/>
      <w:bookmarkEnd w:id="0"/>
    </w:p>
    <w:p w14:paraId="1C1BC7AB" w14:textId="5661A9BF" w:rsidR="00572B5A" w:rsidRPr="00E228ED" w:rsidRDefault="00572B5A" w:rsidP="00572B5A">
      <w:pPr>
        <w:pStyle w:val="Ttulo1"/>
        <w:ind w:left="567"/>
        <w:jc w:val="center"/>
        <w:rPr>
          <w:sz w:val="40"/>
        </w:rPr>
      </w:pPr>
      <w:r w:rsidRPr="00CF56D8">
        <w:rPr>
          <w:sz w:val="32"/>
        </w:rPr>
        <w:t xml:space="preserve">PROCEDIMIENTO </w:t>
      </w:r>
      <w:r>
        <w:rPr>
          <w:sz w:val="32"/>
        </w:rPr>
        <w:t xml:space="preserve">DE CLASIFICACIÒN Y ETIQUETADO DE LA INFORMACIÓN </w:t>
      </w:r>
    </w:p>
    <w:p w14:paraId="70C7BB4B" w14:textId="77777777" w:rsidR="00572B5A" w:rsidRPr="00A50F86" w:rsidRDefault="00572B5A" w:rsidP="00572B5A">
      <w:pPr>
        <w:rPr>
          <w:lang w:val="es-CO"/>
        </w:rPr>
      </w:pPr>
    </w:p>
    <w:p w14:paraId="396913B9" w14:textId="77777777" w:rsidR="00572B5A" w:rsidRPr="00923F9D" w:rsidRDefault="00572B5A" w:rsidP="00572B5A">
      <w:pPr>
        <w:pStyle w:val="Ttulo2"/>
        <w:keepLines/>
        <w:numPr>
          <w:ilvl w:val="0"/>
          <w:numId w:val="39"/>
        </w:numPr>
        <w:spacing w:before="40"/>
        <w:rPr>
          <w:b w:val="0"/>
          <w:sz w:val="24"/>
        </w:rPr>
      </w:pPr>
      <w:r w:rsidRPr="00923F9D">
        <w:rPr>
          <w:sz w:val="24"/>
        </w:rPr>
        <w:t>DATOS BÁSICOS DEL PROCEDIMIENTO</w:t>
      </w:r>
    </w:p>
    <w:p w14:paraId="0F267434" w14:textId="77777777" w:rsidR="00572B5A" w:rsidRPr="00A50F86" w:rsidRDefault="00572B5A" w:rsidP="00572B5A">
      <w:pPr>
        <w:rPr>
          <w:lang w:val="es-ES_tradnl"/>
        </w:rPr>
      </w:pPr>
    </w:p>
    <w:tbl>
      <w:tblPr>
        <w:tblStyle w:val="Tablaconcuadrcula4-nfasis5"/>
        <w:tblW w:w="0" w:type="auto"/>
        <w:tblInd w:w="-5" w:type="dxa"/>
        <w:tblLook w:val="04A0" w:firstRow="1" w:lastRow="0" w:firstColumn="1" w:lastColumn="0" w:noHBand="0" w:noVBand="1"/>
      </w:tblPr>
      <w:tblGrid>
        <w:gridCol w:w="5529"/>
        <w:gridCol w:w="4819"/>
        <w:gridCol w:w="1166"/>
        <w:gridCol w:w="5387"/>
      </w:tblGrid>
      <w:tr w:rsidR="00572B5A" w:rsidRPr="00685B1F" w14:paraId="169B5F6A" w14:textId="77777777" w:rsidTr="46E587FC">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529" w:type="dxa"/>
          </w:tcPr>
          <w:p w14:paraId="5144BA1E" w14:textId="77777777" w:rsidR="00572B5A" w:rsidRPr="00685B1F" w:rsidRDefault="00572B5A" w:rsidP="009F27F6">
            <w:pPr>
              <w:jc w:val="center"/>
              <w:rPr>
                <w:rFonts w:ascii="Arial" w:hAnsi="Arial" w:cs="Arial"/>
                <w:b w:val="0"/>
                <w:bCs w:val="0"/>
                <w:sz w:val="28"/>
              </w:rPr>
            </w:pPr>
            <w:r w:rsidRPr="00685B1F">
              <w:rPr>
                <w:rFonts w:ascii="Arial" w:hAnsi="Arial" w:cs="Arial"/>
                <w:b w:val="0"/>
                <w:bCs w:val="0"/>
                <w:sz w:val="28"/>
              </w:rPr>
              <w:t>Nombre del proceso</w:t>
            </w:r>
          </w:p>
        </w:tc>
        <w:tc>
          <w:tcPr>
            <w:tcW w:w="4819" w:type="dxa"/>
          </w:tcPr>
          <w:p w14:paraId="54A4F8D3" w14:textId="77777777" w:rsidR="00572B5A" w:rsidRPr="00685B1F" w:rsidRDefault="00572B5A" w:rsidP="009F27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Código</w:t>
            </w:r>
          </w:p>
        </w:tc>
        <w:tc>
          <w:tcPr>
            <w:tcW w:w="992" w:type="dxa"/>
          </w:tcPr>
          <w:p w14:paraId="57EA8E05" w14:textId="77777777" w:rsidR="00572B5A" w:rsidRPr="00685B1F" w:rsidRDefault="00572B5A" w:rsidP="009F27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Versión</w:t>
            </w:r>
          </w:p>
        </w:tc>
        <w:tc>
          <w:tcPr>
            <w:tcW w:w="5387" w:type="dxa"/>
          </w:tcPr>
          <w:p w14:paraId="5C5727B6" w14:textId="77777777" w:rsidR="00572B5A" w:rsidRPr="00685B1F" w:rsidRDefault="00572B5A" w:rsidP="009F27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rPr>
            </w:pPr>
            <w:r w:rsidRPr="00685B1F">
              <w:rPr>
                <w:rFonts w:ascii="Arial" w:hAnsi="Arial" w:cs="Arial"/>
                <w:b w:val="0"/>
                <w:bCs w:val="0"/>
                <w:sz w:val="28"/>
              </w:rPr>
              <w:t>Vigencia</w:t>
            </w:r>
          </w:p>
        </w:tc>
      </w:tr>
      <w:tr w:rsidR="00572B5A" w:rsidRPr="00685B1F" w14:paraId="32BF9F48" w14:textId="77777777" w:rsidTr="46E58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61A8275E" w14:textId="335EFF2E" w:rsidR="00572B5A" w:rsidRPr="00685B1F" w:rsidRDefault="00572B5A" w:rsidP="009F27F6">
            <w:pPr>
              <w:jc w:val="center"/>
              <w:rPr>
                <w:rFonts w:ascii="Arial" w:hAnsi="Arial" w:cs="Arial"/>
                <w:b w:val="0"/>
                <w:bCs w:val="0"/>
                <w:sz w:val="28"/>
              </w:rPr>
            </w:pPr>
            <w:r>
              <w:rPr>
                <w:rFonts w:ascii="Arial" w:hAnsi="Arial" w:cs="Arial"/>
                <w:b w:val="0"/>
                <w:bCs w:val="0"/>
                <w:sz w:val="28"/>
              </w:rPr>
              <w:t>Gestión Documental</w:t>
            </w:r>
          </w:p>
        </w:tc>
        <w:tc>
          <w:tcPr>
            <w:tcW w:w="4819" w:type="dxa"/>
          </w:tcPr>
          <w:p w14:paraId="0AFB3464" w14:textId="2852BBA4" w:rsidR="00572B5A" w:rsidRPr="00685B1F" w:rsidRDefault="005C67E6" w:rsidP="009F27F6">
            <w:pPr>
              <w:jc w:val="center"/>
              <w:cnfStyle w:val="000000100000" w:firstRow="0" w:lastRow="0" w:firstColumn="0" w:lastColumn="0" w:oddVBand="0" w:evenVBand="0" w:oddHBand="1" w:evenHBand="0" w:firstRowFirstColumn="0" w:firstRowLastColumn="0" w:lastRowFirstColumn="0" w:lastRowLastColumn="0"/>
            </w:pPr>
            <w:r w:rsidRPr="005C67E6">
              <w:rPr>
                <w:rFonts w:ascii="Arial" w:hAnsi="Arial" w:cs="Arial"/>
                <w:sz w:val="28"/>
              </w:rPr>
              <w:t>SG-112-GD</w:t>
            </w:r>
            <w:r>
              <w:rPr>
                <w:rFonts w:ascii="Arial" w:hAnsi="Arial" w:cs="Arial"/>
                <w:sz w:val="28"/>
              </w:rPr>
              <w:t>-PD-</w:t>
            </w:r>
            <w:r w:rsidR="007A72EF">
              <w:rPr>
                <w:rFonts w:ascii="Arial" w:hAnsi="Arial" w:cs="Arial"/>
                <w:sz w:val="28"/>
              </w:rPr>
              <w:t>0033</w:t>
            </w:r>
          </w:p>
        </w:tc>
        <w:tc>
          <w:tcPr>
            <w:tcW w:w="992" w:type="dxa"/>
          </w:tcPr>
          <w:p w14:paraId="6215A1BD" w14:textId="77777777" w:rsidR="00572B5A" w:rsidRPr="00685B1F" w:rsidRDefault="00572B5A" w:rsidP="009F27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1CA0A98C">
              <w:rPr>
                <w:rFonts w:ascii="Arial" w:hAnsi="Arial" w:cs="Arial"/>
                <w:sz w:val="28"/>
                <w:szCs w:val="28"/>
              </w:rPr>
              <w:t>0001</w:t>
            </w:r>
          </w:p>
        </w:tc>
        <w:tc>
          <w:tcPr>
            <w:tcW w:w="5387" w:type="dxa"/>
          </w:tcPr>
          <w:p w14:paraId="72EABF73" w14:textId="687B66F5" w:rsidR="00572B5A" w:rsidRPr="00685B1F" w:rsidRDefault="00E25680" w:rsidP="009F27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15</w:t>
            </w:r>
            <w:r w:rsidR="00572B5A" w:rsidRPr="15B539A2">
              <w:rPr>
                <w:rFonts w:ascii="Arial" w:hAnsi="Arial" w:cs="Arial"/>
                <w:sz w:val="28"/>
                <w:szCs w:val="28"/>
              </w:rPr>
              <w:t>/</w:t>
            </w:r>
            <w:r w:rsidR="00572B5A">
              <w:rPr>
                <w:rFonts w:ascii="Arial" w:hAnsi="Arial" w:cs="Arial"/>
                <w:sz w:val="28"/>
                <w:szCs w:val="28"/>
              </w:rPr>
              <w:t>1</w:t>
            </w:r>
            <w:r>
              <w:rPr>
                <w:rFonts w:ascii="Arial" w:hAnsi="Arial" w:cs="Arial"/>
                <w:sz w:val="28"/>
                <w:szCs w:val="28"/>
              </w:rPr>
              <w:t>2</w:t>
            </w:r>
            <w:r w:rsidR="00572B5A" w:rsidRPr="15B539A2">
              <w:rPr>
                <w:rFonts w:ascii="Arial" w:hAnsi="Arial" w:cs="Arial"/>
                <w:sz w:val="28"/>
                <w:szCs w:val="28"/>
              </w:rPr>
              <w:t>/2022</w:t>
            </w:r>
          </w:p>
        </w:tc>
      </w:tr>
      <w:tr w:rsidR="00572B5A" w:rsidRPr="00685B1F" w14:paraId="2A71840A" w14:textId="77777777" w:rsidTr="46E587FC">
        <w:tc>
          <w:tcPr>
            <w:cnfStyle w:val="001000000000" w:firstRow="0" w:lastRow="0" w:firstColumn="1" w:lastColumn="0" w:oddVBand="0" w:evenVBand="0" w:oddHBand="0" w:evenHBand="0" w:firstRowFirstColumn="0" w:firstRowLastColumn="0" w:lastRowFirstColumn="0" w:lastRowLastColumn="0"/>
            <w:tcW w:w="5529" w:type="dxa"/>
            <w:shd w:val="clear" w:color="auto" w:fill="4472C4" w:themeFill="accent5"/>
          </w:tcPr>
          <w:p w14:paraId="7C4E5469" w14:textId="77777777" w:rsidR="00572B5A" w:rsidRPr="00685B1F" w:rsidRDefault="00572B5A" w:rsidP="009F27F6">
            <w:pPr>
              <w:jc w:val="center"/>
              <w:rPr>
                <w:rFonts w:ascii="Arial" w:hAnsi="Arial" w:cs="Arial"/>
                <w:sz w:val="28"/>
              </w:rPr>
            </w:pPr>
            <w:r w:rsidRPr="00343A41">
              <w:rPr>
                <w:rFonts w:ascii="Arial" w:hAnsi="Arial" w:cs="Arial"/>
                <w:bCs w:val="0"/>
                <w:color w:val="FFFFFF" w:themeColor="background1"/>
              </w:rPr>
              <w:t>Confidencialidad:</w:t>
            </w:r>
          </w:p>
        </w:tc>
        <w:tc>
          <w:tcPr>
            <w:tcW w:w="4819" w:type="dxa"/>
            <w:shd w:val="clear" w:color="auto" w:fill="4472C4" w:themeFill="accent5"/>
          </w:tcPr>
          <w:p w14:paraId="64093661" w14:textId="77777777" w:rsidR="00572B5A" w:rsidRPr="1CA0A98C" w:rsidRDefault="00572B5A" w:rsidP="009F27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43A41">
              <w:rPr>
                <w:rFonts w:ascii="Arial" w:hAnsi="Arial" w:cs="Arial"/>
                <w:color w:val="FFFFFF" w:themeColor="background1"/>
              </w:rPr>
              <w:t>Integridad:</w:t>
            </w:r>
          </w:p>
        </w:tc>
        <w:tc>
          <w:tcPr>
            <w:tcW w:w="6379" w:type="dxa"/>
            <w:gridSpan w:val="2"/>
            <w:shd w:val="clear" w:color="auto" w:fill="4472C4" w:themeFill="accent5"/>
          </w:tcPr>
          <w:p w14:paraId="5078195A" w14:textId="77777777" w:rsidR="00572B5A" w:rsidRPr="15B539A2" w:rsidRDefault="00572B5A" w:rsidP="009F27F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343A41">
              <w:rPr>
                <w:rFonts w:ascii="Arial" w:hAnsi="Arial" w:cs="Arial"/>
                <w:color w:val="FFFFFF" w:themeColor="background1"/>
              </w:rPr>
              <w:t>Disponibilidad:</w:t>
            </w:r>
          </w:p>
        </w:tc>
      </w:tr>
      <w:tr w:rsidR="00572B5A" w:rsidRPr="00685B1F" w14:paraId="6E445234" w14:textId="77777777" w:rsidTr="46E58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14:paraId="5FE32E26" w14:textId="77777777" w:rsidR="00572B5A" w:rsidRPr="005E7320" w:rsidRDefault="00572B5A" w:rsidP="009F27F6">
            <w:pPr>
              <w:jc w:val="center"/>
              <w:rPr>
                <w:rFonts w:ascii="Arial" w:hAnsi="Arial" w:cs="Arial"/>
                <w:b w:val="0"/>
                <w:sz w:val="28"/>
              </w:rPr>
            </w:pPr>
            <w:r w:rsidRPr="005E7320">
              <w:rPr>
                <w:rFonts w:ascii="Arial" w:hAnsi="Arial" w:cs="Arial"/>
                <w:b w:val="0"/>
                <w:bCs w:val="0"/>
                <w:sz w:val="28"/>
                <w:szCs w:val="28"/>
              </w:rPr>
              <w:t>Baja</w:t>
            </w:r>
          </w:p>
        </w:tc>
        <w:tc>
          <w:tcPr>
            <w:tcW w:w="4819" w:type="dxa"/>
          </w:tcPr>
          <w:p w14:paraId="296E62B0" w14:textId="77777777" w:rsidR="00572B5A" w:rsidRPr="1CA0A98C" w:rsidRDefault="00572B5A" w:rsidP="009F27F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92C15">
              <w:rPr>
                <w:rFonts w:ascii="Arial" w:hAnsi="Arial" w:cs="Arial"/>
                <w:sz w:val="28"/>
                <w:szCs w:val="28"/>
              </w:rPr>
              <w:t>Alta</w:t>
            </w:r>
          </w:p>
        </w:tc>
        <w:tc>
          <w:tcPr>
            <w:tcW w:w="6379" w:type="dxa"/>
            <w:gridSpan w:val="2"/>
            <w:vAlign w:val="center"/>
          </w:tcPr>
          <w:p w14:paraId="0ACCCF96" w14:textId="77777777" w:rsidR="00572B5A" w:rsidRPr="15B539A2" w:rsidRDefault="00572B5A" w:rsidP="009F27F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A92C15">
              <w:rPr>
                <w:rFonts w:ascii="Arial" w:hAnsi="Arial" w:cs="Arial"/>
                <w:sz w:val="28"/>
                <w:szCs w:val="28"/>
              </w:rPr>
              <w:t>Alta</w:t>
            </w:r>
          </w:p>
        </w:tc>
      </w:tr>
    </w:tbl>
    <w:p w14:paraId="4E12953E" w14:textId="77777777" w:rsidR="00572B5A" w:rsidRDefault="00572B5A" w:rsidP="00572B5A">
      <w:pPr>
        <w:pStyle w:val="Ttulo2"/>
        <w:rPr>
          <w:b w:val="0"/>
          <w:sz w:val="24"/>
        </w:rPr>
      </w:pPr>
    </w:p>
    <w:p w14:paraId="2A33B651" w14:textId="77777777" w:rsidR="00975CB0" w:rsidRDefault="00975CB0" w:rsidP="004C7914">
      <w:pPr>
        <w:pStyle w:val="Ttulo1"/>
      </w:pPr>
    </w:p>
    <w:p w14:paraId="1CE5FA00" w14:textId="55FE640E" w:rsidR="005F3D8F" w:rsidRDefault="00F75562" w:rsidP="005F3D8F">
      <w:pPr>
        <w:pStyle w:val="Ttulo1"/>
        <w:ind w:left="284" w:hanging="284"/>
        <w:jc w:val="both"/>
        <w:rPr>
          <w:b w:val="0"/>
          <w:bCs w:val="0"/>
        </w:rPr>
      </w:pPr>
      <w:r w:rsidRPr="005548F6">
        <w:t xml:space="preserve">2. </w:t>
      </w:r>
      <w:r w:rsidRPr="00DC309C">
        <w:t>O</w:t>
      </w:r>
      <w:r w:rsidR="00EB0E97" w:rsidRPr="00DC309C">
        <w:t>BJETIVO</w:t>
      </w:r>
      <w:r w:rsidR="00855B04" w:rsidRPr="00DC309C">
        <w:t xml:space="preserve">: </w:t>
      </w:r>
      <w:r w:rsidR="00D722DA" w:rsidRPr="00DC309C">
        <w:rPr>
          <w:b w:val="0"/>
          <w:bCs w:val="0"/>
        </w:rPr>
        <w:t>Definir las actividades que permiten clasificar y etiquetar la información del Instituto Nacional para Ciegos (INCI), de acuerdo a los criterios est</w:t>
      </w:r>
      <w:r w:rsidR="00796062" w:rsidRPr="00DC309C">
        <w:rPr>
          <w:b w:val="0"/>
          <w:bCs w:val="0"/>
        </w:rPr>
        <w:t xml:space="preserve">ablecidos por la normatividad vigente y </w:t>
      </w:r>
      <w:r w:rsidR="00A00AAF" w:rsidRPr="00DC309C">
        <w:rPr>
          <w:b w:val="0"/>
          <w:bCs w:val="0"/>
        </w:rPr>
        <w:t xml:space="preserve">los </w:t>
      </w:r>
      <w:r w:rsidR="00796062" w:rsidRPr="00DC309C">
        <w:rPr>
          <w:b w:val="0"/>
          <w:bCs w:val="0"/>
        </w:rPr>
        <w:t>establecidos para el control y salvaguarda de los documentos e información de acuerdo a sus características</w:t>
      </w:r>
      <w:r w:rsidR="00DC309C" w:rsidRPr="00DC309C">
        <w:rPr>
          <w:b w:val="0"/>
          <w:bCs w:val="0"/>
        </w:rPr>
        <w:t>.</w:t>
      </w:r>
      <w:r w:rsidR="00796062">
        <w:rPr>
          <w:b w:val="0"/>
          <w:bCs w:val="0"/>
        </w:rPr>
        <w:t xml:space="preserve"> </w:t>
      </w:r>
      <w:r w:rsidR="00504126">
        <w:rPr>
          <w:b w:val="0"/>
          <w:bCs w:val="0"/>
        </w:rPr>
        <w:br/>
      </w:r>
    </w:p>
    <w:p w14:paraId="523D81CF" w14:textId="1A6E14B4" w:rsidR="005F3D8F" w:rsidRPr="00D722DA" w:rsidRDefault="004C7914" w:rsidP="005F3D8F">
      <w:pPr>
        <w:pStyle w:val="Ttulo2"/>
        <w:ind w:left="284" w:hanging="284"/>
        <w:jc w:val="both"/>
        <w:rPr>
          <w:b w:val="0"/>
          <w:bCs/>
          <w:sz w:val="24"/>
        </w:rPr>
      </w:pPr>
      <w:r w:rsidRPr="005548F6">
        <w:rPr>
          <w:sz w:val="24"/>
        </w:rPr>
        <w:t xml:space="preserve">3. </w:t>
      </w:r>
      <w:r w:rsidRPr="00DC309C">
        <w:rPr>
          <w:sz w:val="24"/>
        </w:rPr>
        <w:t>A</w:t>
      </w:r>
      <w:r w:rsidR="00096576" w:rsidRPr="00DC309C">
        <w:rPr>
          <w:sz w:val="24"/>
        </w:rPr>
        <w:t>L</w:t>
      </w:r>
      <w:r w:rsidR="008C123F" w:rsidRPr="00DC309C">
        <w:rPr>
          <w:sz w:val="24"/>
        </w:rPr>
        <w:t>CANCE</w:t>
      </w:r>
      <w:r w:rsidR="00855B04" w:rsidRPr="00DC309C">
        <w:rPr>
          <w:sz w:val="24"/>
        </w:rPr>
        <w:t xml:space="preserve">: </w:t>
      </w:r>
      <w:r w:rsidR="00D722DA" w:rsidRPr="00DC309C">
        <w:rPr>
          <w:b w:val="0"/>
          <w:bCs/>
          <w:sz w:val="24"/>
        </w:rPr>
        <w:t xml:space="preserve">Inicia con informar al área de Gestión Documental las modificaciones </w:t>
      </w:r>
      <w:r w:rsidR="00DC309C" w:rsidRPr="00DC309C">
        <w:rPr>
          <w:b w:val="0"/>
          <w:bCs/>
          <w:sz w:val="24"/>
        </w:rPr>
        <w:t xml:space="preserve">que afecten </w:t>
      </w:r>
      <w:r w:rsidR="00D722DA" w:rsidRPr="00DC309C">
        <w:rPr>
          <w:b w:val="0"/>
          <w:bCs/>
          <w:sz w:val="24"/>
        </w:rPr>
        <w:t>las</w:t>
      </w:r>
      <w:r w:rsidR="00E25680">
        <w:rPr>
          <w:b w:val="0"/>
          <w:bCs/>
          <w:sz w:val="24"/>
        </w:rPr>
        <w:t xml:space="preserve"> </w:t>
      </w:r>
      <w:r w:rsidR="00D722DA" w:rsidRPr="00DC309C">
        <w:rPr>
          <w:b w:val="0"/>
          <w:bCs/>
          <w:sz w:val="24"/>
        </w:rPr>
        <w:t>TRD y finaliza con el establecimiento de las etiquetas de los documentos, controlados por la TRD</w:t>
      </w:r>
      <w:r w:rsidR="00AD67B1" w:rsidRPr="00DC309C">
        <w:rPr>
          <w:b w:val="0"/>
          <w:bCs/>
          <w:sz w:val="24"/>
        </w:rPr>
        <w:t xml:space="preserve"> y las tablas de control de acceso a los documentos</w:t>
      </w:r>
      <w:r w:rsidR="00D722DA" w:rsidRPr="00DC309C">
        <w:rPr>
          <w:b w:val="0"/>
          <w:bCs/>
          <w:sz w:val="24"/>
        </w:rPr>
        <w:t>.</w:t>
      </w:r>
    </w:p>
    <w:p w14:paraId="38B36561" w14:textId="77777777" w:rsidR="00982471" w:rsidRPr="005548F6" w:rsidRDefault="00982471" w:rsidP="005F3D8F">
      <w:pPr>
        <w:pStyle w:val="Ttulo2"/>
        <w:ind w:left="284"/>
        <w:jc w:val="both"/>
        <w:rPr>
          <w:sz w:val="24"/>
        </w:rPr>
      </w:pPr>
    </w:p>
    <w:p w14:paraId="5545187F" w14:textId="70C40F58" w:rsidR="00982471"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14:paraId="2C8D855A" w14:textId="737F4E63" w:rsidR="00462C70" w:rsidRDefault="00462C70" w:rsidP="00462C70">
      <w:pPr>
        <w:rPr>
          <w:rFonts w:ascii="Arial" w:hAnsi="Arial" w:cs="Arial"/>
          <w:b/>
          <w:bCs/>
          <w:lang w:val="es-ES_tradnl"/>
        </w:rPr>
      </w:pPr>
      <w:r>
        <w:rPr>
          <w:rFonts w:ascii="Arial" w:hAnsi="Arial" w:cs="Arial"/>
          <w:b/>
          <w:bCs/>
          <w:lang w:val="es-ES_tradnl"/>
        </w:rPr>
        <w:t>4.1 Criterios de Clasificación de la Información</w:t>
      </w:r>
    </w:p>
    <w:p w14:paraId="75EF1ED4" w14:textId="77777777" w:rsidR="005D776F" w:rsidRDefault="005D776F" w:rsidP="00462C70">
      <w:pPr>
        <w:rPr>
          <w:rFonts w:ascii="Arial" w:hAnsi="Arial" w:cs="Arial"/>
          <w:b/>
          <w:bCs/>
          <w:lang w:val="es-ES_tradnl"/>
        </w:rPr>
      </w:pPr>
    </w:p>
    <w:p w14:paraId="050B7403" w14:textId="2B78B3A1" w:rsidR="004B6A23" w:rsidRPr="001F2462" w:rsidRDefault="004B6A23" w:rsidP="000272B5">
      <w:pPr>
        <w:jc w:val="both"/>
        <w:rPr>
          <w:rFonts w:ascii="Arial" w:hAnsi="Arial" w:cs="Arial"/>
          <w:b/>
          <w:bCs/>
          <w:lang w:val="es-ES_tradnl"/>
        </w:rPr>
      </w:pPr>
      <w:r>
        <w:rPr>
          <w:rFonts w:ascii="Arial" w:hAnsi="Arial" w:cs="Arial"/>
          <w:b/>
          <w:bCs/>
          <w:lang w:val="es-ES_tradnl"/>
        </w:rPr>
        <w:t xml:space="preserve">Clasificación de </w:t>
      </w:r>
      <w:r w:rsidR="001F2462">
        <w:rPr>
          <w:rFonts w:ascii="Arial" w:hAnsi="Arial" w:cs="Arial"/>
          <w:b/>
          <w:bCs/>
          <w:lang w:val="es-ES_tradnl"/>
        </w:rPr>
        <w:t>C</w:t>
      </w:r>
      <w:r>
        <w:rPr>
          <w:rFonts w:ascii="Arial" w:hAnsi="Arial" w:cs="Arial"/>
          <w:b/>
          <w:bCs/>
          <w:lang w:val="es-ES_tradnl"/>
        </w:rPr>
        <w:t xml:space="preserve">onfidencialidad: </w:t>
      </w:r>
      <w:r>
        <w:rPr>
          <w:rFonts w:ascii="Arial" w:hAnsi="Arial" w:cs="Arial"/>
          <w:lang w:val="es-ES_tradnl"/>
        </w:rPr>
        <w:t>Es decir el nivel de privacidad de la información institucional. Se divide en:</w:t>
      </w:r>
    </w:p>
    <w:p w14:paraId="368FA380" w14:textId="2FB74287" w:rsidR="004B6A23" w:rsidRPr="004B6A23" w:rsidRDefault="004B6A23" w:rsidP="46E587FC">
      <w:pPr>
        <w:pStyle w:val="Prrafodelista"/>
        <w:numPr>
          <w:ilvl w:val="0"/>
          <w:numId w:val="37"/>
        </w:numPr>
        <w:jc w:val="both"/>
        <w:rPr>
          <w:rFonts w:ascii="Arial" w:hAnsi="Arial" w:cs="Arial"/>
          <w:b/>
          <w:bCs/>
        </w:rPr>
      </w:pPr>
      <w:r w:rsidRPr="46E587FC">
        <w:rPr>
          <w:rFonts w:ascii="Arial" w:hAnsi="Arial" w:cs="Arial"/>
          <w:b/>
          <w:bCs/>
        </w:rPr>
        <w:t>Informació</w:t>
      </w:r>
      <w:r w:rsidR="09A9D30A" w:rsidRPr="46E587FC">
        <w:rPr>
          <w:rFonts w:ascii="Arial" w:hAnsi="Arial" w:cs="Arial"/>
          <w:b/>
          <w:bCs/>
        </w:rPr>
        <w:t>n</w:t>
      </w:r>
      <w:r w:rsidRPr="46E587FC">
        <w:rPr>
          <w:rFonts w:ascii="Arial" w:hAnsi="Arial" w:cs="Arial"/>
          <w:b/>
          <w:bCs/>
        </w:rPr>
        <w:t xml:space="preserve"> pública: </w:t>
      </w:r>
      <w:r w:rsidRPr="46E587FC">
        <w:rPr>
          <w:rFonts w:ascii="Arial" w:hAnsi="Arial" w:cs="Arial"/>
        </w:rPr>
        <w:t xml:space="preserve">Es toda la información </w:t>
      </w:r>
      <w:r w:rsidR="154BF980" w:rsidRPr="46E587FC">
        <w:rPr>
          <w:rFonts w:ascii="Arial" w:hAnsi="Arial" w:cs="Arial"/>
        </w:rPr>
        <w:t xml:space="preserve">por cuya </w:t>
      </w:r>
      <w:r w:rsidRPr="46E587FC">
        <w:rPr>
          <w:rFonts w:ascii="Arial" w:hAnsi="Arial" w:cs="Arial"/>
        </w:rPr>
        <w:t>divulgación no pone riesgo la integridad ni la imagen de la persona natural o jurídica.</w:t>
      </w:r>
    </w:p>
    <w:p w14:paraId="2C6238FC" w14:textId="2FC9B98F" w:rsidR="004B6A23" w:rsidRPr="004B6A23" w:rsidRDefault="004B6A23" w:rsidP="000272B5">
      <w:pPr>
        <w:pStyle w:val="Prrafodelista"/>
        <w:numPr>
          <w:ilvl w:val="0"/>
          <w:numId w:val="37"/>
        </w:numPr>
        <w:jc w:val="both"/>
        <w:rPr>
          <w:rFonts w:ascii="Arial" w:hAnsi="Arial" w:cs="Arial"/>
          <w:b/>
          <w:bCs/>
          <w:lang w:val="es-ES_tradnl"/>
        </w:rPr>
      </w:pPr>
      <w:r>
        <w:rPr>
          <w:rFonts w:ascii="Arial" w:hAnsi="Arial" w:cs="Arial"/>
          <w:b/>
          <w:bCs/>
          <w:lang w:val="es-ES_tradnl"/>
        </w:rPr>
        <w:t xml:space="preserve">Información pública clasificada: </w:t>
      </w:r>
      <w:r>
        <w:rPr>
          <w:rFonts w:ascii="Arial" w:hAnsi="Arial" w:cs="Arial"/>
          <w:lang w:val="es-ES_tradnl"/>
        </w:rPr>
        <w:t>Es aquella información semiprivada que es compartida entre un grupo de personas de la entidad, inclusive puede ser compartida con entes de control, pero no es de carácter público para personal ajeno al INCI.</w:t>
      </w:r>
    </w:p>
    <w:p w14:paraId="68E0784A" w14:textId="508FEDEC" w:rsidR="004B6A23" w:rsidRPr="001F2462" w:rsidRDefault="004B6A23" w:rsidP="000272B5">
      <w:pPr>
        <w:pStyle w:val="Prrafodelista"/>
        <w:numPr>
          <w:ilvl w:val="0"/>
          <w:numId w:val="37"/>
        </w:numPr>
        <w:jc w:val="both"/>
        <w:rPr>
          <w:rFonts w:ascii="Arial" w:hAnsi="Arial" w:cs="Arial"/>
          <w:b/>
          <w:bCs/>
          <w:lang w:val="es-ES_tradnl"/>
        </w:rPr>
      </w:pPr>
      <w:r>
        <w:rPr>
          <w:rFonts w:ascii="Arial" w:hAnsi="Arial" w:cs="Arial"/>
          <w:b/>
          <w:bCs/>
          <w:lang w:val="es-ES_tradnl"/>
        </w:rPr>
        <w:t xml:space="preserve">Información pública reservada: </w:t>
      </w:r>
      <w:r w:rsidR="00073E02">
        <w:rPr>
          <w:rFonts w:ascii="Arial" w:hAnsi="Arial" w:cs="Arial"/>
          <w:lang w:val="es-ES_tradnl"/>
        </w:rPr>
        <w:t>Es aquella información que contiene datos sensibles y/o personales. Es considerada información privada teniendo en cuenta que su divulgación puede traer consigo daños de imagen e implicaciones jurídicas tanto como para la entidad como para una persona natural.</w:t>
      </w:r>
    </w:p>
    <w:p w14:paraId="3CA746AF" w14:textId="77777777" w:rsidR="001F2462" w:rsidRPr="00073E02" w:rsidRDefault="001F2462" w:rsidP="000272B5">
      <w:pPr>
        <w:pStyle w:val="Prrafodelista"/>
        <w:jc w:val="both"/>
        <w:rPr>
          <w:rFonts w:ascii="Arial" w:hAnsi="Arial" w:cs="Arial"/>
          <w:b/>
          <w:bCs/>
          <w:lang w:val="es-ES_tradnl"/>
        </w:rPr>
      </w:pPr>
    </w:p>
    <w:p w14:paraId="733B0770" w14:textId="1F637714" w:rsidR="00073E02" w:rsidRDefault="00073E02" w:rsidP="000272B5">
      <w:pPr>
        <w:jc w:val="both"/>
        <w:rPr>
          <w:rFonts w:ascii="Arial" w:hAnsi="Arial" w:cs="Arial"/>
          <w:lang w:val="es-ES_tradnl"/>
        </w:rPr>
      </w:pPr>
      <w:r>
        <w:rPr>
          <w:rFonts w:ascii="Arial" w:hAnsi="Arial" w:cs="Arial"/>
          <w:b/>
          <w:bCs/>
          <w:lang w:val="es-ES_tradnl"/>
        </w:rPr>
        <w:t>Clasificación de Integridad:</w:t>
      </w:r>
      <w:r w:rsidR="001F2462">
        <w:rPr>
          <w:rFonts w:ascii="Arial" w:hAnsi="Arial" w:cs="Arial"/>
          <w:b/>
          <w:bCs/>
          <w:lang w:val="es-ES_tradnl"/>
        </w:rPr>
        <w:t xml:space="preserve"> </w:t>
      </w:r>
      <w:r w:rsidR="001F2462">
        <w:rPr>
          <w:rFonts w:ascii="Arial" w:hAnsi="Arial" w:cs="Arial"/>
          <w:lang w:val="es-ES_tradnl"/>
        </w:rPr>
        <w:t>Es definir el nivel de veracidad y modificación controlada por parte del propietario de la información se divide en:</w:t>
      </w:r>
    </w:p>
    <w:p w14:paraId="45DBF9CE" w14:textId="76F854BE" w:rsidR="001F2462" w:rsidRDefault="001F2462" w:rsidP="000272B5">
      <w:pPr>
        <w:pStyle w:val="Prrafodelista"/>
        <w:numPr>
          <w:ilvl w:val="0"/>
          <w:numId w:val="37"/>
        </w:numPr>
        <w:jc w:val="both"/>
        <w:rPr>
          <w:rFonts w:ascii="Arial" w:hAnsi="Arial" w:cs="Arial"/>
          <w:lang w:val="es-ES_tradnl"/>
        </w:rPr>
      </w:pPr>
      <w:r>
        <w:rPr>
          <w:rFonts w:ascii="Arial" w:hAnsi="Arial" w:cs="Arial"/>
          <w:b/>
          <w:bCs/>
          <w:lang w:val="es-ES_tradnl"/>
        </w:rPr>
        <w:t xml:space="preserve">Alta: </w:t>
      </w:r>
      <w:r>
        <w:rPr>
          <w:rFonts w:ascii="Arial" w:hAnsi="Arial" w:cs="Arial"/>
          <w:lang w:val="es-ES_tradnl"/>
        </w:rPr>
        <w:t>Documento cuya modificación o desactualización no autorizada pone en riesgo el desempeño de las actividades de la entidad y el cumplimiento de la misión de la misma. Trayendo consigo repercusiones legales y deterioro de la imagen para el INCI.</w:t>
      </w:r>
    </w:p>
    <w:p w14:paraId="2FD7F37D" w14:textId="0CE2A54E" w:rsidR="001F2462" w:rsidRDefault="001F2462" w:rsidP="000272B5">
      <w:pPr>
        <w:pStyle w:val="Prrafodelista"/>
        <w:numPr>
          <w:ilvl w:val="0"/>
          <w:numId w:val="37"/>
        </w:numPr>
        <w:jc w:val="both"/>
        <w:rPr>
          <w:rFonts w:ascii="Arial" w:hAnsi="Arial" w:cs="Arial"/>
          <w:lang w:val="es-ES_tradnl"/>
        </w:rPr>
      </w:pPr>
      <w:r>
        <w:rPr>
          <w:rFonts w:ascii="Arial" w:hAnsi="Arial" w:cs="Arial"/>
          <w:b/>
          <w:bCs/>
          <w:lang w:val="es-ES_tradnl"/>
        </w:rPr>
        <w:t xml:space="preserve">Media: </w:t>
      </w:r>
      <w:r>
        <w:rPr>
          <w:rFonts w:ascii="Arial" w:hAnsi="Arial" w:cs="Arial"/>
          <w:lang w:val="es-ES_tradnl"/>
        </w:rPr>
        <w:t xml:space="preserve">Documento cuya modificación o desactualización no autorizada pone en riesgo el desempeño de los procesos internos de la entidad, pudiendo traer consigo </w:t>
      </w:r>
      <w:r w:rsidR="005D776F">
        <w:rPr>
          <w:rFonts w:ascii="Arial" w:hAnsi="Arial" w:cs="Arial"/>
          <w:lang w:val="es-ES_tradnl"/>
        </w:rPr>
        <w:t>deterioros de la imagen institucional y repercusiones legales para el INCI.</w:t>
      </w:r>
    </w:p>
    <w:p w14:paraId="6DEC5FF9" w14:textId="5EC8E43A" w:rsidR="005D776F" w:rsidRDefault="005D776F" w:rsidP="000272B5">
      <w:pPr>
        <w:pStyle w:val="Prrafodelista"/>
        <w:numPr>
          <w:ilvl w:val="0"/>
          <w:numId w:val="37"/>
        </w:numPr>
        <w:jc w:val="both"/>
        <w:rPr>
          <w:rFonts w:ascii="Arial" w:hAnsi="Arial" w:cs="Arial"/>
          <w:lang w:val="es-ES_tradnl"/>
        </w:rPr>
      </w:pPr>
      <w:r>
        <w:rPr>
          <w:rFonts w:ascii="Arial" w:hAnsi="Arial" w:cs="Arial"/>
          <w:b/>
          <w:bCs/>
          <w:lang w:val="es-ES_tradnl"/>
        </w:rPr>
        <w:t xml:space="preserve">Baja: </w:t>
      </w:r>
      <w:r>
        <w:rPr>
          <w:rFonts w:ascii="Arial" w:hAnsi="Arial" w:cs="Arial"/>
          <w:lang w:val="es-ES_tradnl"/>
        </w:rPr>
        <w:t>Documento cuya modificación o desactualización no autorizada, no pone en riesgo el desempeño de las actividades propias de la institución, ni tampoco el cumplimiento de los objetivos de sus procesos. No afecta la imagen institucional, ni conlleva a repercusiones legales.</w:t>
      </w:r>
    </w:p>
    <w:p w14:paraId="5BE87935" w14:textId="5B2C7635" w:rsidR="005D776F" w:rsidRDefault="005D776F" w:rsidP="000272B5">
      <w:pPr>
        <w:jc w:val="both"/>
        <w:rPr>
          <w:rFonts w:ascii="Arial" w:hAnsi="Arial" w:cs="Arial"/>
          <w:lang w:val="es-ES_tradnl"/>
        </w:rPr>
      </w:pPr>
    </w:p>
    <w:p w14:paraId="53BFAC3D" w14:textId="4B533949" w:rsidR="005D776F" w:rsidRDefault="005D776F" w:rsidP="000272B5">
      <w:pPr>
        <w:jc w:val="both"/>
        <w:rPr>
          <w:rFonts w:ascii="Arial" w:hAnsi="Arial" w:cs="Arial"/>
          <w:lang w:val="es-ES_tradnl"/>
        </w:rPr>
      </w:pPr>
      <w:r>
        <w:rPr>
          <w:rFonts w:ascii="Arial" w:hAnsi="Arial" w:cs="Arial"/>
          <w:b/>
          <w:bCs/>
          <w:lang w:val="es-ES_tradnl"/>
        </w:rPr>
        <w:t xml:space="preserve">Clasificación de </w:t>
      </w:r>
      <w:r w:rsidR="00D64909">
        <w:rPr>
          <w:rFonts w:ascii="Arial" w:hAnsi="Arial" w:cs="Arial"/>
          <w:b/>
          <w:bCs/>
          <w:lang w:val="es-ES_tradnl"/>
        </w:rPr>
        <w:t xml:space="preserve">Disponibilidad: </w:t>
      </w:r>
      <w:r w:rsidR="00DC4F5D">
        <w:rPr>
          <w:rFonts w:ascii="Arial" w:hAnsi="Arial" w:cs="Arial"/>
          <w:lang w:val="es-ES_tradnl"/>
        </w:rPr>
        <w:t>Es definir el nivel de accesibilidad a la información para ser utilizado con fines institucionales. Se divide en:</w:t>
      </w:r>
    </w:p>
    <w:p w14:paraId="52C97E29" w14:textId="68FC0A77" w:rsidR="00DC4F5D" w:rsidRDefault="00DC4F5D" w:rsidP="46E587FC">
      <w:pPr>
        <w:pStyle w:val="Prrafodelista"/>
        <w:numPr>
          <w:ilvl w:val="0"/>
          <w:numId w:val="37"/>
        </w:numPr>
        <w:jc w:val="both"/>
        <w:rPr>
          <w:rFonts w:ascii="Arial" w:hAnsi="Arial" w:cs="Arial"/>
        </w:rPr>
      </w:pPr>
      <w:r w:rsidRPr="46E587FC">
        <w:rPr>
          <w:rFonts w:ascii="Arial" w:hAnsi="Arial" w:cs="Arial"/>
          <w:b/>
          <w:bCs/>
        </w:rPr>
        <w:t xml:space="preserve">Alta: </w:t>
      </w:r>
      <w:r w:rsidRPr="46E587FC">
        <w:rPr>
          <w:rFonts w:ascii="Arial" w:hAnsi="Arial" w:cs="Arial"/>
        </w:rPr>
        <w:t xml:space="preserve">Documento cuya afectación de disponibilidad, en cuanto a su consulta, pone en riesgo el desempeño de los procesos, cumplimiento de la misión institucional, generando atrasos significativos en las metas planificadas. Trae consigo repercusiones legales y deterioro de la imagen </w:t>
      </w:r>
      <w:r w:rsidR="00B060C5" w:rsidRPr="46E587FC">
        <w:rPr>
          <w:rFonts w:ascii="Arial" w:hAnsi="Arial" w:cs="Arial"/>
        </w:rPr>
        <w:t>para e</w:t>
      </w:r>
      <w:r w:rsidR="5D3A4955" w:rsidRPr="46E587FC">
        <w:rPr>
          <w:rFonts w:ascii="Arial" w:hAnsi="Arial" w:cs="Arial"/>
        </w:rPr>
        <w:t>l</w:t>
      </w:r>
      <w:r w:rsidR="00B060C5" w:rsidRPr="46E587FC">
        <w:rPr>
          <w:rFonts w:ascii="Arial" w:hAnsi="Arial" w:cs="Arial"/>
        </w:rPr>
        <w:t xml:space="preserve"> INCI.</w:t>
      </w:r>
    </w:p>
    <w:p w14:paraId="3728DD70" w14:textId="2E55EE4E" w:rsidR="00B060C5" w:rsidRDefault="00B060C5" w:rsidP="000272B5">
      <w:pPr>
        <w:pStyle w:val="Prrafodelista"/>
        <w:numPr>
          <w:ilvl w:val="0"/>
          <w:numId w:val="37"/>
        </w:numPr>
        <w:jc w:val="both"/>
        <w:rPr>
          <w:rFonts w:ascii="Arial" w:hAnsi="Arial" w:cs="Arial"/>
          <w:lang w:val="es-ES_tradnl"/>
        </w:rPr>
      </w:pPr>
      <w:r>
        <w:rPr>
          <w:rFonts w:ascii="Arial" w:hAnsi="Arial" w:cs="Arial"/>
          <w:b/>
          <w:bCs/>
          <w:lang w:val="es-ES_tradnl"/>
        </w:rPr>
        <w:t>Media:</w:t>
      </w:r>
      <w:r>
        <w:rPr>
          <w:rFonts w:ascii="Arial" w:hAnsi="Arial" w:cs="Arial"/>
          <w:lang w:val="es-ES_tradnl"/>
        </w:rPr>
        <w:t xml:space="preserve"> Documento cuya afectación de disponibilidad, en cuanto a su consulta pone en riesgo el desempeño de los procesos, pudiendo generar atrasos significativos en las metas planificadas. Puede traer consigo repercusiones legales y deterioro de la imagen para el INCI.</w:t>
      </w:r>
    </w:p>
    <w:p w14:paraId="31A3F84F" w14:textId="207D3453" w:rsidR="00B060C5" w:rsidRDefault="00B060C5" w:rsidP="000272B5">
      <w:pPr>
        <w:pStyle w:val="Prrafodelista"/>
        <w:numPr>
          <w:ilvl w:val="0"/>
          <w:numId w:val="37"/>
        </w:numPr>
        <w:jc w:val="both"/>
        <w:rPr>
          <w:rFonts w:ascii="Arial" w:hAnsi="Arial" w:cs="Arial"/>
          <w:lang w:val="es-ES_tradnl"/>
        </w:rPr>
      </w:pPr>
      <w:r>
        <w:rPr>
          <w:rFonts w:ascii="Arial" w:hAnsi="Arial" w:cs="Arial"/>
          <w:b/>
          <w:bCs/>
          <w:lang w:val="es-ES_tradnl"/>
        </w:rPr>
        <w:lastRenderedPageBreak/>
        <w:t>Baja:</w:t>
      </w:r>
      <w:r>
        <w:rPr>
          <w:rFonts w:ascii="Arial" w:hAnsi="Arial" w:cs="Arial"/>
          <w:lang w:val="es-ES_tradnl"/>
        </w:rPr>
        <w:t xml:space="preserve"> Documento cuya afectación de disponibilidad, no pone en riesgo el desempeño de los procesos, ni el cumplimiento de la misión institucional. No genera repercusiones legales y deterioro de la imagen del INCI.</w:t>
      </w:r>
    </w:p>
    <w:p w14:paraId="7E4D2A9E" w14:textId="6AF846AB" w:rsidR="00B060C5" w:rsidRDefault="00B060C5" w:rsidP="000272B5">
      <w:pPr>
        <w:jc w:val="both"/>
        <w:rPr>
          <w:rFonts w:ascii="Arial" w:hAnsi="Arial" w:cs="Arial"/>
          <w:lang w:val="es-ES_tradnl"/>
        </w:rPr>
      </w:pPr>
    </w:p>
    <w:p w14:paraId="578C6E42" w14:textId="509C98FF" w:rsidR="00B060C5" w:rsidRDefault="00B060C5" w:rsidP="00B060C5">
      <w:pPr>
        <w:rPr>
          <w:rFonts w:ascii="Arial" w:hAnsi="Arial" w:cs="Arial"/>
          <w:b/>
          <w:bCs/>
          <w:lang w:val="es-ES_tradnl"/>
        </w:rPr>
      </w:pPr>
      <w:r>
        <w:rPr>
          <w:rFonts w:ascii="Arial" w:hAnsi="Arial" w:cs="Arial"/>
          <w:b/>
          <w:bCs/>
          <w:lang w:val="es-ES_tradnl"/>
        </w:rPr>
        <w:t>4.2 Criterios de Etiquetado de la Información</w:t>
      </w:r>
    </w:p>
    <w:p w14:paraId="568BC660" w14:textId="0B0B2607" w:rsidR="00B060C5" w:rsidRDefault="00B060C5" w:rsidP="00B060C5">
      <w:pPr>
        <w:rPr>
          <w:rFonts w:ascii="Arial" w:hAnsi="Arial" w:cs="Arial"/>
          <w:lang w:val="es-ES_tradnl"/>
        </w:rPr>
      </w:pPr>
    </w:p>
    <w:p w14:paraId="45BE9AFB" w14:textId="71535383" w:rsidR="00B060C5" w:rsidRDefault="00B060C5" w:rsidP="00B060C5">
      <w:pPr>
        <w:rPr>
          <w:rFonts w:ascii="Arial" w:hAnsi="Arial" w:cs="Arial"/>
          <w:lang w:val="es-ES_tradnl"/>
        </w:rPr>
      </w:pPr>
      <w:r>
        <w:rPr>
          <w:rFonts w:ascii="Arial" w:hAnsi="Arial" w:cs="Arial"/>
          <w:lang w:val="es-ES_tradnl"/>
        </w:rPr>
        <w:t xml:space="preserve">Una vez la información es </w:t>
      </w:r>
      <w:r w:rsidR="00D32672">
        <w:rPr>
          <w:rFonts w:ascii="Arial" w:hAnsi="Arial" w:cs="Arial"/>
          <w:lang w:val="es-ES_tradnl"/>
        </w:rPr>
        <w:t>clasificada se debe etiquetar de la siguiente manera:</w:t>
      </w:r>
    </w:p>
    <w:p w14:paraId="24B7AC65" w14:textId="355D766F" w:rsidR="00D32672" w:rsidRDefault="00D32672" w:rsidP="00B060C5">
      <w:pPr>
        <w:rPr>
          <w:rFonts w:ascii="Arial" w:hAnsi="Arial" w:cs="Arial"/>
          <w:lang w:val="es-ES_tradnl"/>
        </w:rPr>
      </w:pPr>
    </w:p>
    <w:tbl>
      <w:tblPr>
        <w:tblW w:w="4220" w:type="dxa"/>
        <w:tblCellMar>
          <w:left w:w="70" w:type="dxa"/>
          <w:right w:w="70" w:type="dxa"/>
        </w:tblCellMar>
        <w:tblLook w:val="04A0" w:firstRow="1" w:lastRow="0" w:firstColumn="1" w:lastColumn="0" w:noHBand="0" w:noVBand="1"/>
      </w:tblPr>
      <w:tblGrid>
        <w:gridCol w:w="2060"/>
        <w:gridCol w:w="2160"/>
      </w:tblGrid>
      <w:tr w:rsidR="00282311" w14:paraId="62202010" w14:textId="77777777" w:rsidTr="46E587FC">
        <w:trPr>
          <w:trHeight w:val="315"/>
          <w:tblHeader/>
        </w:trPr>
        <w:tc>
          <w:tcPr>
            <w:tcW w:w="4220" w:type="dxa"/>
            <w:gridSpan w:val="2"/>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42C38708" w14:textId="77777777" w:rsidR="00282311" w:rsidRDefault="00282311">
            <w:pPr>
              <w:jc w:val="center"/>
              <w:rPr>
                <w:rFonts w:ascii="Calibri" w:hAnsi="Calibri" w:cs="Calibri"/>
                <w:b/>
                <w:bCs/>
                <w:color w:val="000000"/>
                <w:sz w:val="22"/>
                <w:szCs w:val="22"/>
                <w:lang w:val="es-CO" w:eastAsia="es-CO"/>
              </w:rPr>
            </w:pPr>
            <w:r>
              <w:rPr>
                <w:rFonts w:ascii="Calibri" w:hAnsi="Calibri" w:cs="Calibri"/>
                <w:b/>
                <w:bCs/>
                <w:color w:val="000000"/>
                <w:sz w:val="22"/>
                <w:szCs w:val="22"/>
              </w:rPr>
              <w:t>CLASIFICACIÓN DE CONFIDENCIALIDAD</w:t>
            </w:r>
          </w:p>
        </w:tc>
      </w:tr>
      <w:tr w:rsidR="00282311" w14:paraId="47DEB0D6" w14:textId="77777777" w:rsidTr="46E587FC">
        <w:trPr>
          <w:trHeight w:val="315"/>
          <w:tblHeader/>
        </w:trPr>
        <w:tc>
          <w:tcPr>
            <w:tcW w:w="2060" w:type="dxa"/>
            <w:tcBorders>
              <w:top w:val="nil"/>
              <w:left w:val="single" w:sz="8" w:space="0" w:color="auto"/>
              <w:bottom w:val="single" w:sz="8" w:space="0" w:color="auto"/>
              <w:right w:val="single" w:sz="8" w:space="0" w:color="auto"/>
            </w:tcBorders>
            <w:shd w:val="clear" w:color="auto" w:fill="auto"/>
            <w:noWrap/>
            <w:vAlign w:val="bottom"/>
            <w:hideMark/>
          </w:tcPr>
          <w:p w14:paraId="057ADDB5" w14:textId="77777777" w:rsidR="00282311" w:rsidRDefault="00282311">
            <w:pPr>
              <w:jc w:val="center"/>
              <w:rPr>
                <w:rFonts w:ascii="Calibri" w:hAnsi="Calibri" w:cs="Calibri"/>
                <w:b/>
                <w:bCs/>
                <w:color w:val="000000"/>
                <w:sz w:val="22"/>
                <w:szCs w:val="22"/>
              </w:rPr>
            </w:pPr>
            <w:r>
              <w:rPr>
                <w:rFonts w:ascii="Calibri" w:hAnsi="Calibri" w:cs="Calibri"/>
                <w:b/>
                <w:bCs/>
                <w:color w:val="000000"/>
                <w:sz w:val="22"/>
                <w:szCs w:val="22"/>
              </w:rPr>
              <w:t>CLASIFICACIÓN</w:t>
            </w:r>
          </w:p>
        </w:tc>
        <w:tc>
          <w:tcPr>
            <w:tcW w:w="2160" w:type="dxa"/>
            <w:tcBorders>
              <w:top w:val="nil"/>
              <w:left w:val="nil"/>
              <w:bottom w:val="single" w:sz="8" w:space="0" w:color="auto"/>
              <w:right w:val="single" w:sz="8" w:space="0" w:color="auto"/>
            </w:tcBorders>
            <w:shd w:val="clear" w:color="auto" w:fill="auto"/>
            <w:noWrap/>
            <w:vAlign w:val="bottom"/>
            <w:hideMark/>
          </w:tcPr>
          <w:p w14:paraId="55981EB4" w14:textId="77777777" w:rsidR="00282311" w:rsidRDefault="00282311">
            <w:pPr>
              <w:jc w:val="center"/>
              <w:rPr>
                <w:rFonts w:ascii="Calibri" w:hAnsi="Calibri" w:cs="Calibri"/>
                <w:b/>
                <w:bCs/>
                <w:color w:val="000000"/>
                <w:sz w:val="22"/>
                <w:szCs w:val="22"/>
              </w:rPr>
            </w:pPr>
            <w:r>
              <w:rPr>
                <w:rFonts w:ascii="Calibri" w:hAnsi="Calibri" w:cs="Calibri"/>
                <w:b/>
                <w:bCs/>
                <w:color w:val="000000"/>
                <w:sz w:val="22"/>
                <w:szCs w:val="22"/>
              </w:rPr>
              <w:t>ETIQUETADO</w:t>
            </w:r>
          </w:p>
        </w:tc>
      </w:tr>
      <w:tr w:rsidR="00282311" w14:paraId="3C7ADB0B" w14:textId="77777777" w:rsidTr="46E587FC">
        <w:trPr>
          <w:trHeight w:val="300"/>
          <w:tblHeader/>
        </w:trPr>
        <w:tc>
          <w:tcPr>
            <w:tcW w:w="2060" w:type="dxa"/>
            <w:tcBorders>
              <w:top w:val="nil"/>
              <w:left w:val="single" w:sz="8" w:space="0" w:color="auto"/>
              <w:bottom w:val="single" w:sz="4" w:space="0" w:color="auto"/>
              <w:right w:val="single" w:sz="4" w:space="0" w:color="auto"/>
            </w:tcBorders>
            <w:shd w:val="clear" w:color="auto" w:fill="auto"/>
            <w:vAlign w:val="center"/>
            <w:hideMark/>
          </w:tcPr>
          <w:p w14:paraId="4532EC97" w14:textId="77777777" w:rsidR="00282311" w:rsidRDefault="00282311">
            <w:pPr>
              <w:rPr>
                <w:rFonts w:ascii="Calibri" w:hAnsi="Calibri" w:cs="Calibri"/>
                <w:color w:val="000000"/>
                <w:sz w:val="22"/>
                <w:szCs w:val="22"/>
              </w:rPr>
            </w:pPr>
            <w:r>
              <w:rPr>
                <w:rFonts w:ascii="Calibri" w:hAnsi="Calibri" w:cs="Calibri"/>
                <w:color w:val="000000"/>
                <w:sz w:val="22"/>
                <w:szCs w:val="22"/>
              </w:rPr>
              <w:t>Información Pública</w:t>
            </w:r>
          </w:p>
        </w:tc>
        <w:tc>
          <w:tcPr>
            <w:tcW w:w="2160" w:type="dxa"/>
            <w:tcBorders>
              <w:top w:val="nil"/>
              <w:left w:val="nil"/>
              <w:bottom w:val="single" w:sz="4" w:space="0" w:color="auto"/>
              <w:right w:val="single" w:sz="8" w:space="0" w:color="auto"/>
            </w:tcBorders>
            <w:shd w:val="clear" w:color="auto" w:fill="auto"/>
            <w:noWrap/>
            <w:vAlign w:val="center"/>
            <w:hideMark/>
          </w:tcPr>
          <w:p w14:paraId="4DAB3771"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IPB</w:t>
            </w:r>
          </w:p>
        </w:tc>
      </w:tr>
      <w:tr w:rsidR="00282311" w14:paraId="0DA5FDB6" w14:textId="77777777" w:rsidTr="46E587FC">
        <w:trPr>
          <w:trHeight w:val="600"/>
          <w:tblHeader/>
        </w:trPr>
        <w:tc>
          <w:tcPr>
            <w:tcW w:w="2060" w:type="dxa"/>
            <w:tcBorders>
              <w:top w:val="nil"/>
              <w:left w:val="single" w:sz="8" w:space="0" w:color="auto"/>
              <w:bottom w:val="single" w:sz="4" w:space="0" w:color="auto"/>
              <w:right w:val="single" w:sz="4" w:space="0" w:color="auto"/>
            </w:tcBorders>
            <w:shd w:val="clear" w:color="auto" w:fill="auto"/>
            <w:vAlign w:val="center"/>
            <w:hideMark/>
          </w:tcPr>
          <w:p w14:paraId="50320B8A" w14:textId="3985C2E8" w:rsidR="00282311" w:rsidRDefault="4CE477F9">
            <w:pPr>
              <w:rPr>
                <w:rFonts w:ascii="Calibri" w:hAnsi="Calibri" w:cs="Calibri"/>
                <w:color w:val="000000"/>
                <w:sz w:val="22"/>
                <w:szCs w:val="22"/>
              </w:rPr>
            </w:pPr>
            <w:r w:rsidRPr="46E587FC">
              <w:rPr>
                <w:rFonts w:ascii="Calibri" w:hAnsi="Calibri" w:cs="Calibri"/>
                <w:color w:val="000000" w:themeColor="text1"/>
                <w:sz w:val="22"/>
                <w:szCs w:val="22"/>
              </w:rPr>
              <w:t xml:space="preserve">Información Pública </w:t>
            </w:r>
            <w:r w:rsidR="0E247BFA" w:rsidRPr="46E587FC">
              <w:rPr>
                <w:rFonts w:ascii="Calibri" w:hAnsi="Calibri" w:cs="Calibri"/>
                <w:color w:val="000000" w:themeColor="text1"/>
                <w:sz w:val="22"/>
                <w:szCs w:val="22"/>
              </w:rPr>
              <w:t>Clasificada</w:t>
            </w:r>
          </w:p>
        </w:tc>
        <w:tc>
          <w:tcPr>
            <w:tcW w:w="2160" w:type="dxa"/>
            <w:tcBorders>
              <w:top w:val="nil"/>
              <w:left w:val="nil"/>
              <w:bottom w:val="single" w:sz="4" w:space="0" w:color="auto"/>
              <w:right w:val="single" w:sz="8" w:space="0" w:color="auto"/>
            </w:tcBorders>
            <w:shd w:val="clear" w:color="auto" w:fill="auto"/>
            <w:noWrap/>
            <w:vAlign w:val="center"/>
            <w:hideMark/>
          </w:tcPr>
          <w:p w14:paraId="2AF17F1B"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IPC</w:t>
            </w:r>
          </w:p>
        </w:tc>
      </w:tr>
      <w:tr w:rsidR="00282311" w14:paraId="5879593D" w14:textId="77777777" w:rsidTr="46E587FC">
        <w:trPr>
          <w:trHeight w:val="615"/>
          <w:tblHeader/>
        </w:trPr>
        <w:tc>
          <w:tcPr>
            <w:tcW w:w="2060" w:type="dxa"/>
            <w:tcBorders>
              <w:top w:val="nil"/>
              <w:left w:val="single" w:sz="8" w:space="0" w:color="auto"/>
              <w:bottom w:val="single" w:sz="8" w:space="0" w:color="auto"/>
              <w:right w:val="single" w:sz="4" w:space="0" w:color="auto"/>
            </w:tcBorders>
            <w:shd w:val="clear" w:color="auto" w:fill="auto"/>
            <w:vAlign w:val="center"/>
            <w:hideMark/>
          </w:tcPr>
          <w:p w14:paraId="3402ECDC" w14:textId="77777777" w:rsidR="00282311" w:rsidRDefault="00282311">
            <w:pPr>
              <w:rPr>
                <w:rFonts w:ascii="Calibri" w:hAnsi="Calibri" w:cs="Calibri"/>
                <w:color w:val="000000"/>
                <w:sz w:val="22"/>
                <w:szCs w:val="22"/>
              </w:rPr>
            </w:pPr>
            <w:r>
              <w:rPr>
                <w:rFonts w:ascii="Calibri" w:hAnsi="Calibri" w:cs="Calibri"/>
                <w:color w:val="000000"/>
                <w:sz w:val="22"/>
                <w:szCs w:val="22"/>
              </w:rPr>
              <w:t>Información Pública Reservada</w:t>
            </w:r>
          </w:p>
        </w:tc>
        <w:tc>
          <w:tcPr>
            <w:tcW w:w="2160" w:type="dxa"/>
            <w:tcBorders>
              <w:top w:val="nil"/>
              <w:left w:val="nil"/>
              <w:bottom w:val="single" w:sz="8" w:space="0" w:color="auto"/>
              <w:right w:val="single" w:sz="8" w:space="0" w:color="auto"/>
            </w:tcBorders>
            <w:shd w:val="clear" w:color="auto" w:fill="auto"/>
            <w:noWrap/>
            <w:vAlign w:val="center"/>
            <w:hideMark/>
          </w:tcPr>
          <w:p w14:paraId="6F45812C"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IPR</w:t>
            </w:r>
          </w:p>
        </w:tc>
      </w:tr>
    </w:tbl>
    <w:p w14:paraId="5D954EB3" w14:textId="04AF5865" w:rsidR="00D32672" w:rsidRDefault="00D32672" w:rsidP="00B060C5">
      <w:pPr>
        <w:rPr>
          <w:rFonts w:ascii="Arial" w:hAnsi="Arial" w:cs="Arial"/>
          <w:lang w:val="es-ES_tradnl"/>
        </w:rPr>
      </w:pPr>
    </w:p>
    <w:tbl>
      <w:tblPr>
        <w:tblW w:w="3600" w:type="dxa"/>
        <w:tblCellMar>
          <w:left w:w="70" w:type="dxa"/>
          <w:right w:w="70" w:type="dxa"/>
        </w:tblCellMar>
        <w:tblLook w:val="04A0" w:firstRow="1" w:lastRow="0" w:firstColumn="1" w:lastColumn="0" w:noHBand="0" w:noVBand="1"/>
      </w:tblPr>
      <w:tblGrid>
        <w:gridCol w:w="2140"/>
        <w:gridCol w:w="1460"/>
      </w:tblGrid>
      <w:tr w:rsidR="00282311" w14:paraId="6EA7BC74" w14:textId="77777777" w:rsidTr="00282311">
        <w:trPr>
          <w:trHeight w:val="315"/>
          <w:tblHeader/>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0ACEAE" w14:textId="77777777" w:rsidR="00282311" w:rsidRDefault="00282311">
            <w:pPr>
              <w:jc w:val="center"/>
              <w:rPr>
                <w:rFonts w:ascii="Calibri" w:hAnsi="Calibri" w:cs="Calibri"/>
                <w:b/>
                <w:bCs/>
                <w:color w:val="000000"/>
                <w:sz w:val="22"/>
                <w:szCs w:val="22"/>
                <w:lang w:val="es-CO" w:eastAsia="es-CO"/>
              </w:rPr>
            </w:pPr>
            <w:r>
              <w:rPr>
                <w:rFonts w:ascii="Calibri" w:hAnsi="Calibri" w:cs="Calibri"/>
                <w:b/>
                <w:bCs/>
                <w:color w:val="000000"/>
                <w:sz w:val="22"/>
                <w:szCs w:val="22"/>
              </w:rPr>
              <w:t>CLASIFICACIÓN DE INTEGRIDAD</w:t>
            </w:r>
          </w:p>
        </w:tc>
      </w:tr>
      <w:tr w:rsidR="00282311" w14:paraId="4D5760C0" w14:textId="77777777" w:rsidTr="00282311">
        <w:trPr>
          <w:trHeight w:val="315"/>
          <w:tblHeader/>
        </w:trPr>
        <w:tc>
          <w:tcPr>
            <w:tcW w:w="2140" w:type="dxa"/>
            <w:tcBorders>
              <w:top w:val="nil"/>
              <w:left w:val="single" w:sz="8" w:space="0" w:color="auto"/>
              <w:bottom w:val="single" w:sz="8" w:space="0" w:color="auto"/>
              <w:right w:val="single" w:sz="8" w:space="0" w:color="auto"/>
            </w:tcBorders>
            <w:shd w:val="clear" w:color="auto" w:fill="auto"/>
            <w:noWrap/>
            <w:vAlign w:val="bottom"/>
            <w:hideMark/>
          </w:tcPr>
          <w:p w14:paraId="33F5A6C7" w14:textId="77777777" w:rsidR="00282311" w:rsidRDefault="00282311">
            <w:pPr>
              <w:jc w:val="center"/>
              <w:rPr>
                <w:rFonts w:ascii="Calibri" w:hAnsi="Calibri" w:cs="Calibri"/>
                <w:b/>
                <w:bCs/>
                <w:color w:val="000000"/>
                <w:sz w:val="22"/>
                <w:szCs w:val="22"/>
              </w:rPr>
            </w:pPr>
            <w:r>
              <w:rPr>
                <w:rFonts w:ascii="Calibri" w:hAnsi="Calibri" w:cs="Calibri"/>
                <w:b/>
                <w:bCs/>
                <w:color w:val="000000"/>
                <w:sz w:val="22"/>
                <w:szCs w:val="22"/>
              </w:rPr>
              <w:t>CLASIFICACIÓN</w:t>
            </w:r>
          </w:p>
        </w:tc>
        <w:tc>
          <w:tcPr>
            <w:tcW w:w="1460" w:type="dxa"/>
            <w:tcBorders>
              <w:top w:val="nil"/>
              <w:left w:val="nil"/>
              <w:bottom w:val="single" w:sz="8" w:space="0" w:color="auto"/>
              <w:right w:val="single" w:sz="8" w:space="0" w:color="auto"/>
            </w:tcBorders>
            <w:shd w:val="clear" w:color="auto" w:fill="auto"/>
            <w:noWrap/>
            <w:vAlign w:val="bottom"/>
            <w:hideMark/>
          </w:tcPr>
          <w:p w14:paraId="720BE4DA" w14:textId="77777777" w:rsidR="00282311" w:rsidRDefault="00282311">
            <w:pPr>
              <w:jc w:val="center"/>
              <w:rPr>
                <w:rFonts w:ascii="Calibri" w:hAnsi="Calibri" w:cs="Calibri"/>
                <w:b/>
                <w:bCs/>
                <w:color w:val="000000"/>
                <w:sz w:val="22"/>
                <w:szCs w:val="22"/>
              </w:rPr>
            </w:pPr>
            <w:r>
              <w:rPr>
                <w:rFonts w:ascii="Calibri" w:hAnsi="Calibri" w:cs="Calibri"/>
                <w:b/>
                <w:bCs/>
                <w:color w:val="000000"/>
                <w:sz w:val="22"/>
                <w:szCs w:val="22"/>
              </w:rPr>
              <w:t>ETIQUETADO</w:t>
            </w:r>
          </w:p>
        </w:tc>
      </w:tr>
      <w:tr w:rsidR="00282311" w14:paraId="151D1972" w14:textId="77777777" w:rsidTr="00282311">
        <w:trPr>
          <w:trHeight w:val="300"/>
          <w:tblHeader/>
        </w:trPr>
        <w:tc>
          <w:tcPr>
            <w:tcW w:w="2140" w:type="dxa"/>
            <w:tcBorders>
              <w:top w:val="nil"/>
              <w:left w:val="single" w:sz="8" w:space="0" w:color="auto"/>
              <w:bottom w:val="single" w:sz="4" w:space="0" w:color="auto"/>
              <w:right w:val="single" w:sz="4" w:space="0" w:color="auto"/>
            </w:tcBorders>
            <w:shd w:val="clear" w:color="auto" w:fill="auto"/>
            <w:vAlign w:val="center"/>
            <w:hideMark/>
          </w:tcPr>
          <w:p w14:paraId="2C2792C6" w14:textId="77777777" w:rsidR="00282311" w:rsidRDefault="00282311">
            <w:pPr>
              <w:rPr>
                <w:rFonts w:ascii="Calibri" w:hAnsi="Calibri" w:cs="Calibri"/>
                <w:color w:val="000000"/>
                <w:sz w:val="22"/>
                <w:szCs w:val="22"/>
              </w:rPr>
            </w:pPr>
            <w:r>
              <w:rPr>
                <w:rFonts w:ascii="Calibri" w:hAnsi="Calibri" w:cs="Calibri"/>
                <w:color w:val="000000"/>
                <w:sz w:val="22"/>
                <w:szCs w:val="22"/>
              </w:rPr>
              <w:t>Alta</w:t>
            </w:r>
          </w:p>
        </w:tc>
        <w:tc>
          <w:tcPr>
            <w:tcW w:w="1460" w:type="dxa"/>
            <w:tcBorders>
              <w:top w:val="nil"/>
              <w:left w:val="nil"/>
              <w:bottom w:val="single" w:sz="4" w:space="0" w:color="auto"/>
              <w:right w:val="single" w:sz="8" w:space="0" w:color="auto"/>
            </w:tcBorders>
            <w:shd w:val="clear" w:color="auto" w:fill="auto"/>
            <w:noWrap/>
            <w:vAlign w:val="center"/>
            <w:hideMark/>
          </w:tcPr>
          <w:p w14:paraId="0536746C"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A</w:t>
            </w:r>
          </w:p>
        </w:tc>
      </w:tr>
      <w:tr w:rsidR="00282311" w14:paraId="3584DFD9" w14:textId="77777777" w:rsidTr="00164D3B">
        <w:trPr>
          <w:trHeight w:val="377"/>
          <w:tblHeader/>
        </w:trPr>
        <w:tc>
          <w:tcPr>
            <w:tcW w:w="2140" w:type="dxa"/>
            <w:tcBorders>
              <w:top w:val="nil"/>
              <w:left w:val="single" w:sz="8" w:space="0" w:color="auto"/>
              <w:bottom w:val="single" w:sz="4" w:space="0" w:color="auto"/>
              <w:right w:val="single" w:sz="4" w:space="0" w:color="auto"/>
            </w:tcBorders>
            <w:shd w:val="clear" w:color="auto" w:fill="auto"/>
            <w:vAlign w:val="center"/>
            <w:hideMark/>
          </w:tcPr>
          <w:p w14:paraId="1865E576" w14:textId="77777777" w:rsidR="00282311" w:rsidRDefault="00282311">
            <w:pPr>
              <w:rPr>
                <w:rFonts w:ascii="Calibri" w:hAnsi="Calibri" w:cs="Calibri"/>
                <w:color w:val="000000"/>
                <w:sz w:val="22"/>
                <w:szCs w:val="22"/>
              </w:rPr>
            </w:pPr>
            <w:r>
              <w:rPr>
                <w:rFonts w:ascii="Calibri" w:hAnsi="Calibri" w:cs="Calibri"/>
                <w:color w:val="000000"/>
                <w:sz w:val="22"/>
                <w:szCs w:val="22"/>
              </w:rPr>
              <w:t>Media</w:t>
            </w:r>
          </w:p>
        </w:tc>
        <w:tc>
          <w:tcPr>
            <w:tcW w:w="1460" w:type="dxa"/>
            <w:tcBorders>
              <w:top w:val="nil"/>
              <w:left w:val="nil"/>
              <w:bottom w:val="single" w:sz="4" w:space="0" w:color="auto"/>
              <w:right w:val="single" w:sz="8" w:space="0" w:color="auto"/>
            </w:tcBorders>
            <w:shd w:val="clear" w:color="auto" w:fill="auto"/>
            <w:noWrap/>
            <w:vAlign w:val="center"/>
            <w:hideMark/>
          </w:tcPr>
          <w:p w14:paraId="18209871"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M</w:t>
            </w:r>
          </w:p>
        </w:tc>
      </w:tr>
      <w:tr w:rsidR="00282311" w14:paraId="07EE36A3" w14:textId="77777777" w:rsidTr="00164D3B">
        <w:trPr>
          <w:trHeight w:val="329"/>
          <w:tblHeader/>
        </w:trPr>
        <w:tc>
          <w:tcPr>
            <w:tcW w:w="2140" w:type="dxa"/>
            <w:tcBorders>
              <w:top w:val="nil"/>
              <w:left w:val="single" w:sz="8" w:space="0" w:color="auto"/>
              <w:bottom w:val="single" w:sz="8" w:space="0" w:color="auto"/>
              <w:right w:val="single" w:sz="4" w:space="0" w:color="auto"/>
            </w:tcBorders>
            <w:shd w:val="clear" w:color="auto" w:fill="auto"/>
            <w:vAlign w:val="center"/>
            <w:hideMark/>
          </w:tcPr>
          <w:p w14:paraId="458C5588" w14:textId="77777777" w:rsidR="00282311" w:rsidRDefault="00282311">
            <w:pPr>
              <w:rPr>
                <w:rFonts w:ascii="Calibri" w:hAnsi="Calibri" w:cs="Calibri"/>
                <w:color w:val="000000"/>
                <w:sz w:val="22"/>
                <w:szCs w:val="22"/>
              </w:rPr>
            </w:pPr>
            <w:r>
              <w:rPr>
                <w:rFonts w:ascii="Calibri" w:hAnsi="Calibri" w:cs="Calibri"/>
                <w:color w:val="000000"/>
                <w:sz w:val="22"/>
                <w:szCs w:val="22"/>
              </w:rPr>
              <w:t>Baja</w:t>
            </w:r>
          </w:p>
        </w:tc>
        <w:tc>
          <w:tcPr>
            <w:tcW w:w="1460" w:type="dxa"/>
            <w:tcBorders>
              <w:top w:val="nil"/>
              <w:left w:val="nil"/>
              <w:bottom w:val="single" w:sz="8" w:space="0" w:color="auto"/>
              <w:right w:val="single" w:sz="8" w:space="0" w:color="auto"/>
            </w:tcBorders>
            <w:shd w:val="clear" w:color="auto" w:fill="auto"/>
            <w:noWrap/>
            <w:vAlign w:val="center"/>
            <w:hideMark/>
          </w:tcPr>
          <w:p w14:paraId="33BA2A1C"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B</w:t>
            </w:r>
          </w:p>
        </w:tc>
      </w:tr>
    </w:tbl>
    <w:p w14:paraId="55DEC9BF" w14:textId="241C1F52" w:rsidR="00282311" w:rsidRDefault="00282311" w:rsidP="00B060C5">
      <w:pPr>
        <w:rPr>
          <w:rFonts w:ascii="Arial" w:hAnsi="Arial" w:cs="Arial"/>
          <w:lang w:val="es-ES_tradnl"/>
        </w:rPr>
      </w:pPr>
    </w:p>
    <w:tbl>
      <w:tblPr>
        <w:tblW w:w="3860" w:type="dxa"/>
        <w:tblCellMar>
          <w:left w:w="70" w:type="dxa"/>
          <w:right w:w="70" w:type="dxa"/>
        </w:tblCellMar>
        <w:tblLook w:val="04A0" w:firstRow="1" w:lastRow="0" w:firstColumn="1" w:lastColumn="0" w:noHBand="0" w:noVBand="1"/>
      </w:tblPr>
      <w:tblGrid>
        <w:gridCol w:w="2560"/>
        <w:gridCol w:w="1347"/>
      </w:tblGrid>
      <w:tr w:rsidR="00282311" w14:paraId="058E8E61" w14:textId="77777777" w:rsidTr="00282311">
        <w:trPr>
          <w:trHeight w:val="315"/>
          <w:tblHeader/>
        </w:trPr>
        <w:tc>
          <w:tcPr>
            <w:tcW w:w="38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410CA3" w14:textId="77777777" w:rsidR="00282311" w:rsidRDefault="00282311">
            <w:pPr>
              <w:jc w:val="center"/>
              <w:rPr>
                <w:rFonts w:ascii="Calibri" w:hAnsi="Calibri" w:cs="Calibri"/>
                <w:b/>
                <w:bCs/>
                <w:color w:val="000000"/>
                <w:sz w:val="22"/>
                <w:szCs w:val="22"/>
                <w:lang w:val="es-CO" w:eastAsia="es-CO"/>
              </w:rPr>
            </w:pPr>
            <w:r>
              <w:rPr>
                <w:rFonts w:ascii="Calibri" w:hAnsi="Calibri" w:cs="Calibri"/>
                <w:b/>
                <w:bCs/>
                <w:color w:val="000000"/>
                <w:sz w:val="22"/>
                <w:szCs w:val="22"/>
              </w:rPr>
              <w:t>CLASIFICACIÓN DE DISPONIBILIDAD</w:t>
            </w:r>
          </w:p>
        </w:tc>
      </w:tr>
      <w:tr w:rsidR="00282311" w14:paraId="5F9CE2E9" w14:textId="77777777" w:rsidTr="00282311">
        <w:trPr>
          <w:trHeight w:val="315"/>
          <w:tblHeader/>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14:paraId="48F8C574" w14:textId="77777777" w:rsidR="00282311" w:rsidRDefault="00282311">
            <w:pPr>
              <w:jc w:val="center"/>
              <w:rPr>
                <w:rFonts w:ascii="Calibri" w:hAnsi="Calibri" w:cs="Calibri"/>
                <w:b/>
                <w:bCs/>
                <w:color w:val="000000"/>
                <w:sz w:val="22"/>
                <w:szCs w:val="22"/>
              </w:rPr>
            </w:pPr>
            <w:r>
              <w:rPr>
                <w:rFonts w:ascii="Calibri" w:hAnsi="Calibri" w:cs="Calibri"/>
                <w:b/>
                <w:bCs/>
                <w:color w:val="000000"/>
                <w:sz w:val="22"/>
                <w:szCs w:val="22"/>
              </w:rPr>
              <w:t>CLASIFICACIÓN</w:t>
            </w:r>
          </w:p>
        </w:tc>
        <w:tc>
          <w:tcPr>
            <w:tcW w:w="1300" w:type="dxa"/>
            <w:tcBorders>
              <w:top w:val="nil"/>
              <w:left w:val="nil"/>
              <w:bottom w:val="single" w:sz="8" w:space="0" w:color="auto"/>
              <w:right w:val="single" w:sz="8" w:space="0" w:color="auto"/>
            </w:tcBorders>
            <w:shd w:val="clear" w:color="auto" w:fill="auto"/>
            <w:noWrap/>
            <w:vAlign w:val="bottom"/>
            <w:hideMark/>
          </w:tcPr>
          <w:p w14:paraId="0ABBBF0C" w14:textId="77777777" w:rsidR="00282311" w:rsidRDefault="00282311">
            <w:pPr>
              <w:jc w:val="center"/>
              <w:rPr>
                <w:rFonts w:ascii="Calibri" w:hAnsi="Calibri" w:cs="Calibri"/>
                <w:b/>
                <w:bCs/>
                <w:color w:val="000000"/>
                <w:sz w:val="22"/>
                <w:szCs w:val="22"/>
              </w:rPr>
            </w:pPr>
            <w:r>
              <w:rPr>
                <w:rFonts w:ascii="Calibri" w:hAnsi="Calibri" w:cs="Calibri"/>
                <w:b/>
                <w:bCs/>
                <w:color w:val="000000"/>
                <w:sz w:val="22"/>
                <w:szCs w:val="22"/>
              </w:rPr>
              <w:t>ETIQUETADO</w:t>
            </w:r>
          </w:p>
        </w:tc>
      </w:tr>
      <w:tr w:rsidR="00282311" w14:paraId="472329FC" w14:textId="77777777" w:rsidTr="00282311">
        <w:trPr>
          <w:trHeight w:val="300"/>
          <w:tblHeader/>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20B9DD49" w14:textId="77777777" w:rsidR="00282311" w:rsidRDefault="00282311">
            <w:pPr>
              <w:rPr>
                <w:rFonts w:ascii="Calibri" w:hAnsi="Calibri" w:cs="Calibri"/>
                <w:color w:val="000000"/>
                <w:sz w:val="22"/>
                <w:szCs w:val="22"/>
              </w:rPr>
            </w:pPr>
            <w:r>
              <w:rPr>
                <w:rFonts w:ascii="Calibri" w:hAnsi="Calibri" w:cs="Calibri"/>
                <w:color w:val="000000"/>
                <w:sz w:val="22"/>
                <w:szCs w:val="22"/>
              </w:rPr>
              <w:t>Alta</w:t>
            </w:r>
          </w:p>
        </w:tc>
        <w:tc>
          <w:tcPr>
            <w:tcW w:w="1300" w:type="dxa"/>
            <w:tcBorders>
              <w:top w:val="nil"/>
              <w:left w:val="nil"/>
              <w:bottom w:val="single" w:sz="4" w:space="0" w:color="auto"/>
              <w:right w:val="single" w:sz="8" w:space="0" w:color="auto"/>
            </w:tcBorders>
            <w:shd w:val="clear" w:color="auto" w:fill="auto"/>
            <w:noWrap/>
            <w:vAlign w:val="center"/>
            <w:hideMark/>
          </w:tcPr>
          <w:p w14:paraId="156B0ECA"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1</w:t>
            </w:r>
          </w:p>
        </w:tc>
      </w:tr>
      <w:tr w:rsidR="00282311" w14:paraId="56B5CF4C" w14:textId="77777777" w:rsidTr="00164D3B">
        <w:trPr>
          <w:trHeight w:val="350"/>
          <w:tblHeader/>
        </w:trPr>
        <w:tc>
          <w:tcPr>
            <w:tcW w:w="2560" w:type="dxa"/>
            <w:tcBorders>
              <w:top w:val="nil"/>
              <w:left w:val="single" w:sz="8" w:space="0" w:color="auto"/>
              <w:bottom w:val="single" w:sz="4" w:space="0" w:color="auto"/>
              <w:right w:val="single" w:sz="4" w:space="0" w:color="auto"/>
            </w:tcBorders>
            <w:shd w:val="clear" w:color="auto" w:fill="auto"/>
            <w:vAlign w:val="center"/>
            <w:hideMark/>
          </w:tcPr>
          <w:p w14:paraId="2B0E70C8" w14:textId="77777777" w:rsidR="00282311" w:rsidRDefault="00282311">
            <w:pPr>
              <w:rPr>
                <w:rFonts w:ascii="Calibri" w:hAnsi="Calibri" w:cs="Calibri"/>
                <w:color w:val="000000"/>
                <w:sz w:val="22"/>
                <w:szCs w:val="22"/>
              </w:rPr>
            </w:pPr>
            <w:r>
              <w:rPr>
                <w:rFonts w:ascii="Calibri" w:hAnsi="Calibri" w:cs="Calibri"/>
                <w:color w:val="000000"/>
                <w:sz w:val="22"/>
                <w:szCs w:val="22"/>
              </w:rPr>
              <w:t>Media</w:t>
            </w:r>
          </w:p>
        </w:tc>
        <w:tc>
          <w:tcPr>
            <w:tcW w:w="1300" w:type="dxa"/>
            <w:tcBorders>
              <w:top w:val="nil"/>
              <w:left w:val="nil"/>
              <w:bottom w:val="single" w:sz="4" w:space="0" w:color="auto"/>
              <w:right w:val="single" w:sz="8" w:space="0" w:color="auto"/>
            </w:tcBorders>
            <w:shd w:val="clear" w:color="auto" w:fill="auto"/>
            <w:noWrap/>
            <w:vAlign w:val="center"/>
            <w:hideMark/>
          </w:tcPr>
          <w:p w14:paraId="64096007"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2</w:t>
            </w:r>
          </w:p>
        </w:tc>
      </w:tr>
      <w:tr w:rsidR="00282311" w14:paraId="2DF5F3A5" w14:textId="77777777" w:rsidTr="00164D3B">
        <w:trPr>
          <w:trHeight w:val="283"/>
          <w:tblHeader/>
        </w:trPr>
        <w:tc>
          <w:tcPr>
            <w:tcW w:w="2560" w:type="dxa"/>
            <w:tcBorders>
              <w:top w:val="nil"/>
              <w:left w:val="single" w:sz="8" w:space="0" w:color="auto"/>
              <w:bottom w:val="single" w:sz="8" w:space="0" w:color="auto"/>
              <w:right w:val="single" w:sz="4" w:space="0" w:color="auto"/>
            </w:tcBorders>
            <w:shd w:val="clear" w:color="auto" w:fill="auto"/>
            <w:vAlign w:val="center"/>
            <w:hideMark/>
          </w:tcPr>
          <w:p w14:paraId="17DE7FE3" w14:textId="77777777" w:rsidR="00282311" w:rsidRDefault="00282311">
            <w:pPr>
              <w:rPr>
                <w:rFonts w:ascii="Calibri" w:hAnsi="Calibri" w:cs="Calibri"/>
                <w:color w:val="000000"/>
                <w:sz w:val="22"/>
                <w:szCs w:val="22"/>
              </w:rPr>
            </w:pPr>
            <w:r>
              <w:rPr>
                <w:rFonts w:ascii="Calibri" w:hAnsi="Calibri" w:cs="Calibri"/>
                <w:color w:val="000000"/>
                <w:sz w:val="22"/>
                <w:szCs w:val="22"/>
              </w:rPr>
              <w:t>Baja</w:t>
            </w:r>
          </w:p>
        </w:tc>
        <w:tc>
          <w:tcPr>
            <w:tcW w:w="1300" w:type="dxa"/>
            <w:tcBorders>
              <w:top w:val="nil"/>
              <w:left w:val="nil"/>
              <w:bottom w:val="single" w:sz="8" w:space="0" w:color="auto"/>
              <w:right w:val="single" w:sz="8" w:space="0" w:color="auto"/>
            </w:tcBorders>
            <w:shd w:val="clear" w:color="auto" w:fill="auto"/>
            <w:noWrap/>
            <w:vAlign w:val="center"/>
            <w:hideMark/>
          </w:tcPr>
          <w:p w14:paraId="4DDCE2CF" w14:textId="77777777" w:rsidR="00282311" w:rsidRDefault="00282311">
            <w:pPr>
              <w:jc w:val="center"/>
              <w:rPr>
                <w:rFonts w:ascii="Calibri" w:hAnsi="Calibri" w:cs="Calibri"/>
                <w:color w:val="000000"/>
                <w:sz w:val="22"/>
                <w:szCs w:val="22"/>
              </w:rPr>
            </w:pPr>
            <w:r>
              <w:rPr>
                <w:rFonts w:ascii="Calibri" w:hAnsi="Calibri" w:cs="Calibri"/>
                <w:color w:val="000000"/>
                <w:sz w:val="22"/>
                <w:szCs w:val="22"/>
              </w:rPr>
              <w:t>3</w:t>
            </w:r>
          </w:p>
        </w:tc>
      </w:tr>
    </w:tbl>
    <w:p w14:paraId="56C9AD4E" w14:textId="77777777" w:rsidR="00967893" w:rsidRDefault="00967893" w:rsidP="00967893">
      <w:pPr>
        <w:rPr>
          <w:lang w:val="es-ES_tradnl"/>
        </w:rPr>
      </w:pPr>
    </w:p>
    <w:p w14:paraId="120A7C21" w14:textId="77777777" w:rsidR="00967893" w:rsidRDefault="00967893" w:rsidP="00967893">
      <w:pPr>
        <w:autoSpaceDE w:val="0"/>
        <w:autoSpaceDN w:val="0"/>
        <w:adjustRightInd w:val="0"/>
        <w:spacing w:after="240"/>
        <w:jc w:val="both"/>
        <w:rPr>
          <w:rFonts w:ascii="Arial" w:hAnsi="Arial" w:cs="Arial"/>
          <w:b/>
        </w:rPr>
      </w:pPr>
      <w:r>
        <w:rPr>
          <w:rFonts w:ascii="Arial" w:hAnsi="Arial" w:cs="Arial"/>
          <w:b/>
          <w:bCs/>
          <w:lang w:val="es-CO"/>
        </w:rPr>
        <w:t>5. NORMATIVIDAD</w:t>
      </w:r>
    </w:p>
    <w:p w14:paraId="6C236591" w14:textId="4035CABF" w:rsidR="00967893" w:rsidRDefault="00967893" w:rsidP="00967893">
      <w:pPr>
        <w:spacing w:after="240"/>
        <w:rPr>
          <w:rFonts w:ascii="Arial" w:hAnsi="Arial" w:cs="Arial"/>
          <w:bCs/>
          <w:lang w:val="es-CO"/>
        </w:rPr>
      </w:pPr>
      <w:r>
        <w:rPr>
          <w:rFonts w:ascii="Arial" w:hAnsi="Arial" w:cs="Arial"/>
          <w:bCs/>
          <w:lang w:val="es-CO"/>
        </w:rPr>
        <w:t>Ver Normograma Institucional (Proceso Gestión Jurídica)</w:t>
      </w:r>
    </w:p>
    <w:p w14:paraId="7C5F61CB" w14:textId="21814746" w:rsidR="00C056EE" w:rsidRDefault="00967893" w:rsidP="00966ACA">
      <w:pPr>
        <w:pStyle w:val="Ttulo2"/>
        <w:ind w:left="0"/>
        <w:rPr>
          <w:sz w:val="24"/>
        </w:rPr>
      </w:pPr>
      <w:r>
        <w:rPr>
          <w:sz w:val="24"/>
        </w:rPr>
        <w:t>6</w:t>
      </w:r>
      <w:r w:rsidR="005663AA" w:rsidRPr="005548F6">
        <w:rPr>
          <w:sz w:val="24"/>
        </w:rPr>
        <w:t xml:space="preserve">. </w:t>
      </w:r>
      <w:r w:rsidR="00EB0E97" w:rsidRPr="005548F6">
        <w:rPr>
          <w:sz w:val="24"/>
        </w:rPr>
        <w:t>DEFINICIONES</w:t>
      </w:r>
      <w:r w:rsidR="00C454C0" w:rsidRPr="005548F6">
        <w:rPr>
          <w:sz w:val="24"/>
        </w:rPr>
        <w:t xml:space="preserve"> </w:t>
      </w:r>
    </w:p>
    <w:p w14:paraId="7797FC5A" w14:textId="77777777" w:rsidR="00980036" w:rsidRPr="00980036" w:rsidRDefault="00980036" w:rsidP="00980036">
      <w:pPr>
        <w:rPr>
          <w:lang w:val="es-ES_tradnl"/>
        </w:rPr>
      </w:pPr>
    </w:p>
    <w:p w14:paraId="7FC1614C" w14:textId="63B7C29C" w:rsidR="00D722DA" w:rsidRDefault="00D722DA" w:rsidP="00D722DA">
      <w:pPr>
        <w:rPr>
          <w:rFonts w:ascii="Arial" w:hAnsi="Arial" w:cs="Arial"/>
          <w:lang w:val="es-ES_tradnl"/>
        </w:rPr>
      </w:pPr>
      <w:r w:rsidRPr="00D722DA">
        <w:rPr>
          <w:rFonts w:ascii="Arial" w:hAnsi="Arial" w:cs="Arial"/>
          <w:b/>
          <w:bCs/>
          <w:lang w:val="es-ES_tradnl"/>
        </w:rPr>
        <w:t>Activ</w:t>
      </w:r>
      <w:r>
        <w:rPr>
          <w:rFonts w:ascii="Arial" w:hAnsi="Arial" w:cs="Arial"/>
          <w:b/>
          <w:bCs/>
          <w:lang w:val="es-ES_tradnl"/>
        </w:rPr>
        <w:t xml:space="preserve">o de Información: </w:t>
      </w:r>
      <w:r>
        <w:rPr>
          <w:rFonts w:ascii="Arial" w:hAnsi="Arial" w:cs="Arial"/>
          <w:lang w:val="es-ES_tradnl"/>
        </w:rPr>
        <w:t>Es todo aquello que tiene gran importancia para las actividades del INCI, y ha sido declarado como un “bien”, por lo tanto, tiene un valor significativo para el desempeño de las actividades de la institución, Un activo de información puede tener las siguientes características, independiente del tipo de activo:</w:t>
      </w:r>
    </w:p>
    <w:p w14:paraId="3F3F1CF1" w14:textId="0BAB2CEA" w:rsidR="00D722DA" w:rsidRDefault="00D722DA" w:rsidP="00D722DA">
      <w:pPr>
        <w:rPr>
          <w:rFonts w:ascii="Arial" w:hAnsi="Arial" w:cs="Arial"/>
          <w:lang w:val="es-ES_tradnl"/>
        </w:rPr>
      </w:pPr>
      <w:r>
        <w:rPr>
          <w:rFonts w:ascii="Arial" w:hAnsi="Arial" w:cs="Arial"/>
          <w:lang w:val="es-ES_tradnl"/>
        </w:rPr>
        <w:t xml:space="preserve">* </w:t>
      </w:r>
      <w:r w:rsidR="00F40C12">
        <w:rPr>
          <w:rFonts w:ascii="Arial" w:hAnsi="Arial" w:cs="Arial"/>
          <w:lang w:val="es-ES_tradnl"/>
        </w:rPr>
        <w:t>El activo de información es reconocido como valioso para el INC</w:t>
      </w:r>
    </w:p>
    <w:p w14:paraId="4F75BDCD" w14:textId="01325CA8" w:rsidR="00E155D0" w:rsidRDefault="00E155D0" w:rsidP="00D722DA">
      <w:pPr>
        <w:rPr>
          <w:rFonts w:ascii="Arial" w:hAnsi="Arial" w:cs="Arial"/>
          <w:lang w:val="es-ES_tradnl"/>
        </w:rPr>
      </w:pPr>
    </w:p>
    <w:p w14:paraId="041951C2" w14:textId="77777777" w:rsidR="00E155D0" w:rsidRDefault="00E155D0" w:rsidP="00D722DA">
      <w:pPr>
        <w:rPr>
          <w:rFonts w:ascii="Arial" w:hAnsi="Arial" w:cs="Arial"/>
          <w:lang w:val="es-ES_tradnl"/>
        </w:rPr>
      </w:pPr>
    </w:p>
    <w:p w14:paraId="1AFBFBC8" w14:textId="1FCF462E" w:rsidR="00F40C12" w:rsidRDefault="00F40C12" w:rsidP="00D722DA">
      <w:pPr>
        <w:rPr>
          <w:rFonts w:ascii="Arial" w:hAnsi="Arial" w:cs="Arial"/>
          <w:lang w:val="es-ES_tradnl"/>
        </w:rPr>
      </w:pPr>
      <w:r>
        <w:rPr>
          <w:rFonts w:ascii="Arial" w:hAnsi="Arial" w:cs="Arial"/>
          <w:lang w:val="es-ES_tradnl"/>
        </w:rPr>
        <w:t xml:space="preserve">* No es fácilmente reemplazable sin recurrir en costos, habilidades especiales, tiempo, recursos </w:t>
      </w:r>
      <w:r w:rsidR="000C2A4F">
        <w:rPr>
          <w:rFonts w:ascii="Arial" w:hAnsi="Arial" w:cs="Arial"/>
          <w:lang w:val="es-ES_tradnl"/>
        </w:rPr>
        <w:t>o combinación de los mismos.</w:t>
      </w:r>
    </w:p>
    <w:p w14:paraId="6DC418B1" w14:textId="180270E2" w:rsidR="000C2A4F" w:rsidRDefault="000C2A4F" w:rsidP="00D722DA">
      <w:pPr>
        <w:rPr>
          <w:rFonts w:ascii="Arial" w:hAnsi="Arial" w:cs="Arial"/>
          <w:lang w:val="es-ES_tradnl"/>
        </w:rPr>
      </w:pPr>
      <w:r>
        <w:rPr>
          <w:rFonts w:ascii="Arial" w:hAnsi="Arial" w:cs="Arial"/>
          <w:lang w:val="es-ES_tradnl"/>
        </w:rPr>
        <w:lastRenderedPageBreak/>
        <w:t>* Forma parte de la identidad del INCI y sin la cual la misma puede estar en algún nivel de riesgo.</w:t>
      </w:r>
    </w:p>
    <w:p w14:paraId="30B145B3" w14:textId="77777777" w:rsidR="00164D3B" w:rsidRDefault="00164D3B" w:rsidP="00D722DA">
      <w:pPr>
        <w:rPr>
          <w:rFonts w:ascii="Arial" w:hAnsi="Arial" w:cs="Arial"/>
          <w:lang w:val="es-ES_tradnl"/>
        </w:rPr>
      </w:pPr>
    </w:p>
    <w:p w14:paraId="09180561" w14:textId="77777777" w:rsidR="007A72EF" w:rsidRDefault="007A72EF" w:rsidP="00164D3B">
      <w:pPr>
        <w:jc w:val="both"/>
        <w:rPr>
          <w:rFonts w:ascii="Arial" w:hAnsi="Arial" w:cs="Arial"/>
          <w:b/>
        </w:rPr>
      </w:pPr>
    </w:p>
    <w:p w14:paraId="3F40C3D7" w14:textId="07A9686E" w:rsidR="00164D3B" w:rsidRDefault="00164D3B" w:rsidP="00164D3B">
      <w:pPr>
        <w:jc w:val="both"/>
        <w:rPr>
          <w:rFonts w:ascii="Arial" w:hAnsi="Arial" w:cs="Arial"/>
        </w:rPr>
      </w:pPr>
      <w:r w:rsidRPr="00164D3B">
        <w:rPr>
          <w:rFonts w:ascii="Arial" w:hAnsi="Arial" w:cs="Arial"/>
          <w:b/>
        </w:rPr>
        <w:t>Archivo electrónico de documentos:</w:t>
      </w:r>
      <w:r w:rsidRPr="00907CC2">
        <w:rPr>
          <w:rFonts w:ascii="Arial" w:hAnsi="Arial" w:cs="Arial"/>
        </w:rPr>
        <w:t> Almacenamiento electrónico de uno o varios documentos o expedientes electrónicos</w:t>
      </w:r>
    </w:p>
    <w:p w14:paraId="3AEFD29B" w14:textId="6229CB1B" w:rsidR="00E155D0" w:rsidRDefault="00E155D0" w:rsidP="00164D3B">
      <w:pPr>
        <w:jc w:val="both"/>
        <w:rPr>
          <w:rFonts w:ascii="Arial" w:hAnsi="Arial" w:cs="Arial"/>
        </w:rPr>
      </w:pPr>
    </w:p>
    <w:p w14:paraId="7861C191" w14:textId="285087B3" w:rsidR="00E155D0" w:rsidRDefault="00E155D0" w:rsidP="00164D3B">
      <w:pPr>
        <w:jc w:val="both"/>
        <w:rPr>
          <w:rFonts w:ascii="Arial" w:hAnsi="Arial" w:cs="Arial"/>
        </w:rPr>
      </w:pPr>
    </w:p>
    <w:tbl>
      <w:tblPr>
        <w:tblStyle w:val="Tablaconcuadrcula"/>
        <w:tblW w:w="0" w:type="auto"/>
        <w:jc w:val="center"/>
        <w:tblLook w:val="04A0" w:firstRow="1" w:lastRow="0" w:firstColumn="1" w:lastColumn="0" w:noHBand="0" w:noVBand="1"/>
      </w:tblPr>
      <w:tblGrid>
        <w:gridCol w:w="4349"/>
        <w:gridCol w:w="4349"/>
        <w:gridCol w:w="4350"/>
      </w:tblGrid>
      <w:tr w:rsidR="00E155D0" w14:paraId="321E8F87" w14:textId="77777777" w:rsidTr="000E3C60">
        <w:trPr>
          <w:jc w:val="center"/>
        </w:trPr>
        <w:tc>
          <w:tcPr>
            <w:tcW w:w="4349" w:type="dxa"/>
          </w:tcPr>
          <w:p w14:paraId="6CE17DF3" w14:textId="77777777" w:rsidR="00E155D0" w:rsidRDefault="00E155D0" w:rsidP="000E3C60">
            <w:pPr>
              <w:jc w:val="center"/>
            </w:pPr>
            <w:r>
              <w:t>Clasificación de Confidencialidad: IPB</w:t>
            </w:r>
          </w:p>
        </w:tc>
        <w:tc>
          <w:tcPr>
            <w:tcW w:w="4349" w:type="dxa"/>
          </w:tcPr>
          <w:p w14:paraId="21A9C026" w14:textId="77777777" w:rsidR="00E155D0" w:rsidRDefault="00E155D0" w:rsidP="000E3C60">
            <w:pPr>
              <w:tabs>
                <w:tab w:val="left" w:pos="915"/>
              </w:tabs>
            </w:pPr>
            <w:r>
              <w:tab/>
              <w:t>Clasificación de Integridad: M</w:t>
            </w:r>
          </w:p>
        </w:tc>
        <w:tc>
          <w:tcPr>
            <w:tcW w:w="4350" w:type="dxa"/>
          </w:tcPr>
          <w:p w14:paraId="083D48CD" w14:textId="77777777" w:rsidR="00E155D0" w:rsidRDefault="00E155D0" w:rsidP="000E3C60">
            <w:r>
              <w:t>Clasificación de Disponibilidad: 1</w:t>
            </w:r>
          </w:p>
        </w:tc>
      </w:tr>
    </w:tbl>
    <w:p w14:paraId="5142DEEB" w14:textId="77777777" w:rsidR="00B0514D" w:rsidRDefault="00B0514D" w:rsidP="00164D3B">
      <w:pPr>
        <w:jc w:val="both"/>
        <w:rPr>
          <w:rFonts w:ascii="Arial" w:hAnsi="Arial" w:cs="Arial"/>
        </w:rPr>
      </w:pPr>
    </w:p>
    <w:p w14:paraId="347295ED" w14:textId="1124F11F" w:rsidR="00E155D0" w:rsidRPr="00783DF4" w:rsidRDefault="00E155D0" w:rsidP="00164D3B">
      <w:pPr>
        <w:jc w:val="both"/>
        <w:rPr>
          <w:rFonts w:ascii="Arial" w:hAnsi="Arial" w:cs="Arial"/>
          <w:b/>
        </w:rPr>
      </w:pPr>
      <w:r w:rsidRPr="00420D84">
        <w:rPr>
          <w:rFonts w:ascii="Arial" w:hAnsi="Arial" w:cs="Arial"/>
          <w:b/>
        </w:rPr>
        <w:t>Clasificación Confidencialidad: Publica Clasificada</w:t>
      </w:r>
      <w:r w:rsidRPr="00420D84">
        <w:rPr>
          <w:rFonts w:ascii="Arial" w:hAnsi="Arial" w:cs="Arial"/>
          <w:b/>
        </w:rPr>
        <w:tab/>
        <w:t>Clasificación de Integridad: Media</w:t>
      </w:r>
      <w:r w:rsidRPr="00420D84">
        <w:rPr>
          <w:rFonts w:ascii="Arial" w:hAnsi="Arial" w:cs="Arial"/>
          <w:b/>
        </w:rPr>
        <w:tab/>
        <w:t>Clasificación de Disponibilidad: Alta</w:t>
      </w:r>
      <w:r w:rsidRPr="00783DF4">
        <w:rPr>
          <w:rFonts w:ascii="Arial" w:hAnsi="Arial" w:cs="Arial"/>
          <w:b/>
        </w:rPr>
        <w:t xml:space="preserve">           </w:t>
      </w:r>
    </w:p>
    <w:p w14:paraId="64BFEAF2" w14:textId="77777777" w:rsidR="00E155D0" w:rsidRDefault="00E155D0" w:rsidP="00164D3B">
      <w:pPr>
        <w:jc w:val="both"/>
        <w:rPr>
          <w:rFonts w:ascii="Arial" w:hAnsi="Arial" w:cs="Arial"/>
        </w:rPr>
      </w:pPr>
    </w:p>
    <w:p w14:paraId="5DEA0E4D" w14:textId="560DF177" w:rsidR="00164D3B" w:rsidRDefault="00164D3B" w:rsidP="00164D3B">
      <w:pPr>
        <w:jc w:val="both"/>
        <w:rPr>
          <w:rFonts w:ascii="Arial" w:hAnsi="Arial" w:cs="Arial"/>
        </w:rPr>
      </w:pPr>
      <w:r w:rsidRPr="00164D3B">
        <w:rPr>
          <w:rFonts w:ascii="Arial" w:hAnsi="Arial" w:cs="Arial"/>
          <w:b/>
        </w:rPr>
        <w:t>Disponibilidad:</w:t>
      </w:r>
      <w:r w:rsidRPr="00907CC2">
        <w:rPr>
          <w:rFonts w:ascii="Arial" w:hAnsi="Arial" w:cs="Arial"/>
        </w:rPr>
        <w:t> Característica de seguridad de la información que garantiza que los usuarios autorizados tengan acceso a la información y a los recursos relacionados con la misma, toda vez que lo requieran asegurando su conservación durante el tiempo exigido por ley.</w:t>
      </w:r>
    </w:p>
    <w:p w14:paraId="6FF5565E" w14:textId="77FF45DA" w:rsidR="00F34745" w:rsidRDefault="00F34745" w:rsidP="00164D3B">
      <w:pPr>
        <w:jc w:val="both"/>
        <w:rPr>
          <w:rFonts w:ascii="Arial" w:hAnsi="Arial" w:cs="Arial"/>
        </w:rPr>
      </w:pPr>
    </w:p>
    <w:p w14:paraId="1727AE04" w14:textId="116E46AA" w:rsidR="00F34745" w:rsidRDefault="00F34745" w:rsidP="00164D3B">
      <w:pPr>
        <w:jc w:val="both"/>
        <w:rPr>
          <w:rFonts w:ascii="Arial" w:hAnsi="Arial" w:cs="Arial"/>
        </w:rPr>
      </w:pPr>
      <w:r w:rsidRPr="00F34745">
        <w:rPr>
          <w:rFonts w:ascii="Arial" w:hAnsi="Arial" w:cs="Arial"/>
          <w:b/>
        </w:rPr>
        <w:t>Documento de archivo:</w:t>
      </w:r>
      <w:r w:rsidRPr="00F34745">
        <w:rPr>
          <w:rFonts w:ascii="Arial" w:hAnsi="Arial" w:cs="Arial"/>
        </w:rPr>
        <w:t xml:space="preserve"> Registro de información producida o recibida por una entidad pública o privada en razón de sus actividades o funciones.</w:t>
      </w:r>
    </w:p>
    <w:p w14:paraId="7EC6E023" w14:textId="77777777" w:rsidR="00164D3B" w:rsidRPr="00907CC2" w:rsidRDefault="00164D3B" w:rsidP="00164D3B">
      <w:pPr>
        <w:jc w:val="both"/>
        <w:rPr>
          <w:rFonts w:ascii="Arial" w:hAnsi="Arial" w:cs="Arial"/>
        </w:rPr>
      </w:pPr>
    </w:p>
    <w:p w14:paraId="51F022D6" w14:textId="7ADC2B25" w:rsidR="00164D3B" w:rsidRDefault="00164D3B" w:rsidP="00164D3B">
      <w:pPr>
        <w:jc w:val="both"/>
        <w:rPr>
          <w:rFonts w:ascii="Arial" w:hAnsi="Arial" w:cs="Arial"/>
        </w:rPr>
      </w:pPr>
      <w:r w:rsidRPr="00164D3B">
        <w:rPr>
          <w:rFonts w:ascii="Arial" w:hAnsi="Arial" w:cs="Arial"/>
          <w:b/>
        </w:rPr>
        <w:t>Documento Electrónico:</w:t>
      </w:r>
      <w:r w:rsidRPr="00010009">
        <w:rPr>
          <w:rFonts w:ascii="Arial" w:hAnsi="Arial" w:cs="Arial"/>
        </w:rPr>
        <w:t xml:space="preserve"> Es la información generada, enviada, recibida, almacenada y comunicada por medios electrónicos, ópticos o similares.</w:t>
      </w:r>
    </w:p>
    <w:p w14:paraId="37B1E85A" w14:textId="77777777" w:rsidR="00164D3B" w:rsidRDefault="00164D3B" w:rsidP="00164D3B">
      <w:pPr>
        <w:jc w:val="both"/>
        <w:rPr>
          <w:rFonts w:ascii="Arial" w:hAnsi="Arial" w:cs="Arial"/>
        </w:rPr>
      </w:pPr>
    </w:p>
    <w:p w14:paraId="47AD97A7" w14:textId="1DEF8945" w:rsidR="00164D3B" w:rsidRDefault="00164D3B" w:rsidP="00164D3B">
      <w:pPr>
        <w:jc w:val="both"/>
        <w:rPr>
          <w:rFonts w:ascii="Arial" w:hAnsi="Arial" w:cs="Arial"/>
        </w:rPr>
      </w:pPr>
      <w:r w:rsidRPr="00164D3B">
        <w:rPr>
          <w:rFonts w:ascii="Arial" w:hAnsi="Arial" w:cs="Arial"/>
          <w:b/>
        </w:rPr>
        <w:t>Documento electrónico de archivo:</w:t>
      </w:r>
      <w:r w:rsidRPr="00010009">
        <w:rPr>
          <w:rFonts w:ascii="Arial" w:hAnsi="Arial" w:cs="Arial"/>
        </w:rPr>
        <w:t xml:space="preserve">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0971CB5A" w14:textId="77777777" w:rsidR="00164D3B" w:rsidRPr="00010009" w:rsidRDefault="00164D3B" w:rsidP="00164D3B">
      <w:pPr>
        <w:jc w:val="both"/>
        <w:rPr>
          <w:rFonts w:ascii="Arial" w:hAnsi="Arial" w:cs="Arial"/>
        </w:rPr>
      </w:pPr>
    </w:p>
    <w:p w14:paraId="699FAA0C" w14:textId="77777777" w:rsidR="00164D3B" w:rsidRPr="00010009" w:rsidRDefault="00164D3B" w:rsidP="00164D3B">
      <w:pPr>
        <w:jc w:val="both"/>
        <w:rPr>
          <w:rFonts w:ascii="Arial" w:hAnsi="Arial" w:cs="Arial"/>
        </w:rPr>
      </w:pPr>
      <w:r w:rsidRPr="00164D3B">
        <w:rPr>
          <w:rFonts w:ascii="Arial" w:hAnsi="Arial" w:cs="Arial"/>
          <w:b/>
        </w:rPr>
        <w:t>Documento Digital:</w:t>
      </w:r>
      <w:r w:rsidRPr="00010009">
        <w:rPr>
          <w:rFonts w:ascii="Arial" w:hAnsi="Arial" w:cs="Arial"/>
        </w:rPr>
        <w:t xml:space="preserve"> información representada por medio de valores numéricos diferenciados – discretos o discontinuos-, por lo general valores numéricos binarios (bits), de acuerdo con un código o convención preestablecidos.</w:t>
      </w:r>
    </w:p>
    <w:p w14:paraId="04F41D7C" w14:textId="77777777" w:rsidR="00164D3B" w:rsidRDefault="00164D3B" w:rsidP="00D722DA">
      <w:pPr>
        <w:rPr>
          <w:rFonts w:ascii="Arial" w:hAnsi="Arial" w:cs="Arial"/>
          <w:lang w:val="es-ES_tradnl"/>
        </w:rPr>
      </w:pPr>
    </w:p>
    <w:p w14:paraId="31937CF7" w14:textId="0707DE14" w:rsidR="000C2A4F" w:rsidRDefault="000C2A4F" w:rsidP="00D722DA">
      <w:pPr>
        <w:rPr>
          <w:rFonts w:ascii="Arial" w:hAnsi="Arial" w:cs="Arial"/>
          <w:lang w:val="es-ES_tradnl"/>
        </w:rPr>
      </w:pPr>
      <w:r>
        <w:rPr>
          <w:rFonts w:ascii="Arial" w:hAnsi="Arial" w:cs="Arial"/>
          <w:b/>
          <w:bCs/>
          <w:lang w:val="es-ES_tradnl"/>
        </w:rPr>
        <w:t xml:space="preserve">Información: </w:t>
      </w:r>
      <w:r>
        <w:rPr>
          <w:rFonts w:ascii="Arial" w:hAnsi="Arial" w:cs="Arial"/>
          <w:lang w:val="es-ES_tradnl"/>
        </w:rPr>
        <w:t>Datos dotados de significado y propósito para el INCI.</w:t>
      </w:r>
    </w:p>
    <w:p w14:paraId="53DF561E" w14:textId="77777777" w:rsidR="00164D3B" w:rsidRDefault="00164D3B" w:rsidP="00D722DA">
      <w:pPr>
        <w:rPr>
          <w:rFonts w:ascii="Arial" w:hAnsi="Arial" w:cs="Arial"/>
          <w:lang w:val="es-ES_tradnl"/>
        </w:rPr>
      </w:pPr>
    </w:p>
    <w:p w14:paraId="268376EF" w14:textId="318CB085" w:rsidR="000C2A4F" w:rsidRDefault="000C2A4F" w:rsidP="00D722DA">
      <w:pPr>
        <w:rPr>
          <w:rFonts w:ascii="Arial" w:hAnsi="Arial" w:cs="Arial"/>
          <w:lang w:val="es-ES_tradnl"/>
        </w:rPr>
      </w:pPr>
      <w:r>
        <w:rPr>
          <w:rFonts w:ascii="Arial" w:hAnsi="Arial" w:cs="Arial"/>
          <w:b/>
          <w:bCs/>
          <w:lang w:val="es-ES_tradnl"/>
        </w:rPr>
        <w:t xml:space="preserve">Información Semiprivada: </w:t>
      </w:r>
      <w:r>
        <w:rPr>
          <w:rFonts w:ascii="Arial" w:hAnsi="Arial" w:cs="Arial"/>
          <w:lang w:val="es-ES_tradnl"/>
        </w:rPr>
        <w:t>Es aquella información que no contiene datos de naturaleza intima, reservados, ni public</w:t>
      </w:r>
      <w:r w:rsidR="00940D65">
        <w:rPr>
          <w:rFonts w:ascii="Arial" w:hAnsi="Arial" w:cs="Arial"/>
          <w:lang w:val="es-ES_tradnl"/>
        </w:rPr>
        <w:t>a y cuyo conocimiento y divulgación puede interesar no solo a su titular, si no a cierto sector o grupo de personas en la sociedad.</w:t>
      </w:r>
    </w:p>
    <w:p w14:paraId="7D5C9C81" w14:textId="77777777" w:rsidR="00164D3B" w:rsidRDefault="00164D3B" w:rsidP="00D722DA">
      <w:pPr>
        <w:rPr>
          <w:rFonts w:ascii="Arial" w:hAnsi="Arial" w:cs="Arial"/>
          <w:lang w:val="es-ES_tradnl"/>
        </w:rPr>
      </w:pPr>
    </w:p>
    <w:p w14:paraId="571D6C50" w14:textId="22ED03B9" w:rsidR="00940D65" w:rsidRDefault="00940D65" w:rsidP="00D722DA">
      <w:pPr>
        <w:rPr>
          <w:rFonts w:ascii="Arial" w:hAnsi="Arial" w:cs="Arial"/>
          <w:lang w:val="es-ES_tradnl"/>
        </w:rPr>
      </w:pPr>
      <w:r>
        <w:rPr>
          <w:rFonts w:ascii="Arial" w:hAnsi="Arial" w:cs="Arial"/>
          <w:b/>
          <w:bCs/>
          <w:lang w:val="es-ES_tradnl"/>
        </w:rPr>
        <w:t xml:space="preserve">Información Privada: </w:t>
      </w:r>
      <w:r>
        <w:rPr>
          <w:rFonts w:ascii="Arial" w:hAnsi="Arial" w:cs="Arial"/>
          <w:lang w:val="es-ES_tradnl"/>
        </w:rPr>
        <w:t>Es aquella información que contiene datos de naturaleza intima, reservados, públicos y cuyo conocimiento o divulgación interesa a su titular y/o a la entidad propietaria misma.</w:t>
      </w:r>
    </w:p>
    <w:p w14:paraId="79B49D3B" w14:textId="77777777" w:rsidR="00164D3B" w:rsidRDefault="00164D3B" w:rsidP="00D722DA">
      <w:pPr>
        <w:rPr>
          <w:rFonts w:ascii="Arial" w:hAnsi="Arial" w:cs="Arial"/>
          <w:lang w:val="es-ES_tradnl"/>
        </w:rPr>
      </w:pPr>
    </w:p>
    <w:p w14:paraId="356266F8" w14:textId="510F7677" w:rsidR="00164D3B" w:rsidRDefault="00164D3B" w:rsidP="00164D3B">
      <w:pPr>
        <w:shd w:val="clear" w:color="auto" w:fill="FFFFFF"/>
        <w:textAlignment w:val="baseline"/>
        <w:rPr>
          <w:rFonts w:ascii="Arial" w:hAnsi="Arial" w:cs="Arial"/>
        </w:rPr>
      </w:pPr>
      <w:r w:rsidRPr="00164D3B">
        <w:rPr>
          <w:rFonts w:ascii="Arial" w:hAnsi="Arial" w:cs="Arial"/>
          <w:b/>
        </w:rPr>
        <w:t>Integridad:</w:t>
      </w:r>
      <w:r w:rsidRPr="00907CC2">
        <w:rPr>
          <w:rFonts w:ascii="Arial" w:hAnsi="Arial" w:cs="Arial"/>
          <w:u w:val="single"/>
        </w:rPr>
        <w:t> </w:t>
      </w:r>
      <w:r w:rsidRPr="00907CC2">
        <w:rPr>
          <w:rFonts w:ascii="Arial" w:hAnsi="Arial" w:cs="Arial"/>
        </w:rPr>
        <w:t>Característica técnica de seguridad de la información con la cual se salvaguarda la exactitud y totalidad de la información y los métodos de procesamiento asociados a la misma.</w:t>
      </w:r>
    </w:p>
    <w:p w14:paraId="59409370" w14:textId="77777777" w:rsidR="00164D3B" w:rsidRPr="00907CC2" w:rsidRDefault="00164D3B" w:rsidP="00164D3B">
      <w:pPr>
        <w:shd w:val="clear" w:color="auto" w:fill="FFFFFF"/>
        <w:textAlignment w:val="baseline"/>
        <w:rPr>
          <w:rFonts w:ascii="Arial" w:hAnsi="Arial" w:cs="Arial"/>
        </w:rPr>
      </w:pPr>
    </w:p>
    <w:p w14:paraId="2C397995" w14:textId="42194908" w:rsidR="00164D3B" w:rsidRDefault="00164D3B" w:rsidP="00164D3B">
      <w:pPr>
        <w:jc w:val="both"/>
        <w:rPr>
          <w:rFonts w:ascii="Arial" w:hAnsi="Arial" w:cs="Arial"/>
        </w:rPr>
      </w:pPr>
      <w:r w:rsidRPr="00164D3B">
        <w:rPr>
          <w:rFonts w:ascii="Arial" w:hAnsi="Arial" w:cs="Arial"/>
          <w:b/>
        </w:rPr>
        <w:t>Medio electrónico:</w:t>
      </w:r>
      <w:r w:rsidRPr="00907CC2">
        <w:rPr>
          <w:rFonts w:ascii="Arial" w:hAnsi="Arial" w:cs="Arial"/>
          <w:u w:val="single"/>
        </w:rPr>
        <w:t> </w:t>
      </w:r>
      <w:r w:rsidRPr="00907CC2">
        <w:rPr>
          <w:rFonts w:ascii="Arial" w:hAnsi="Arial" w:cs="Arial"/>
        </w:rPr>
        <w:t>Mecanismo tecnológico, óptico, telemático, informático o similar, conocido o por conocerse que permite producir, almacenar o transmitir documentos, datos o información.</w:t>
      </w:r>
    </w:p>
    <w:p w14:paraId="5F1386CE" w14:textId="77777777" w:rsidR="00164D3B" w:rsidRDefault="00164D3B" w:rsidP="00164D3B">
      <w:pPr>
        <w:jc w:val="both"/>
        <w:rPr>
          <w:rFonts w:ascii="Arial" w:hAnsi="Arial" w:cs="Arial"/>
        </w:rPr>
      </w:pPr>
    </w:p>
    <w:p w14:paraId="1A6DE09F" w14:textId="335BD796" w:rsidR="00164D3B" w:rsidRDefault="00164D3B" w:rsidP="00164D3B">
      <w:pPr>
        <w:jc w:val="both"/>
        <w:rPr>
          <w:rFonts w:ascii="Arial" w:hAnsi="Arial" w:cs="Arial"/>
        </w:rPr>
      </w:pPr>
      <w:r w:rsidRPr="00164D3B">
        <w:rPr>
          <w:rFonts w:ascii="Arial" w:hAnsi="Arial" w:cs="Arial"/>
          <w:b/>
        </w:rPr>
        <w:t>Patrimonio documental:</w:t>
      </w:r>
      <w:r w:rsidRPr="005554C9">
        <w:rPr>
          <w:rFonts w:ascii="Arial" w:hAnsi="Arial" w:cs="Arial"/>
          <w:u w:val="single"/>
        </w:rPr>
        <w:t xml:space="preserve"> </w:t>
      </w:r>
      <w:r w:rsidRPr="005554C9">
        <w:rPr>
          <w:rFonts w:ascii="Arial" w:hAnsi="Arial" w:cs="Arial"/>
        </w:rPr>
        <w:t>Conjunto de documentos conservados por su valor histórico o cultural y que hacen parte del patrimonio cultural de una persona o entidad, una</w:t>
      </w:r>
      <w:r>
        <w:rPr>
          <w:rFonts w:ascii="Arial" w:hAnsi="Arial" w:cs="Arial"/>
        </w:rPr>
        <w:t xml:space="preserve"> </w:t>
      </w:r>
      <w:r w:rsidRPr="005554C9">
        <w:rPr>
          <w:rFonts w:ascii="Arial" w:hAnsi="Arial" w:cs="Arial"/>
        </w:rPr>
        <w:t>comunidad, una región o de un país. También se refiere a los bienes documentales de naturaleza archivística declarados como Bienes de Interés Cultural (BIC).</w:t>
      </w:r>
    </w:p>
    <w:p w14:paraId="656A5375" w14:textId="77777777" w:rsidR="00164D3B" w:rsidRDefault="00164D3B" w:rsidP="00164D3B">
      <w:pPr>
        <w:jc w:val="both"/>
        <w:rPr>
          <w:rFonts w:ascii="Arial" w:hAnsi="Arial" w:cs="Arial"/>
        </w:rPr>
      </w:pPr>
    </w:p>
    <w:p w14:paraId="044EF1E2" w14:textId="15623C63" w:rsidR="00164D3B" w:rsidRDefault="00164D3B" w:rsidP="00164D3B">
      <w:pPr>
        <w:jc w:val="both"/>
        <w:rPr>
          <w:rFonts w:ascii="Arial" w:hAnsi="Arial" w:cs="Arial"/>
        </w:rPr>
      </w:pPr>
      <w:r w:rsidRPr="00164D3B">
        <w:rPr>
          <w:rFonts w:ascii="Arial" w:hAnsi="Arial" w:cs="Arial"/>
          <w:b/>
        </w:rPr>
        <w:lastRenderedPageBreak/>
        <w:t>Preservación digital:</w:t>
      </w:r>
      <w:r w:rsidRPr="00010009">
        <w:rPr>
          <w:rFonts w:ascii="Arial" w:hAnsi="Arial" w:cs="Arial"/>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tbl>
      <w:tblPr>
        <w:tblStyle w:val="Tablaconcuadrcula"/>
        <w:tblW w:w="0" w:type="auto"/>
        <w:jc w:val="center"/>
        <w:tblLook w:val="04A0" w:firstRow="1" w:lastRow="0" w:firstColumn="1" w:lastColumn="0" w:noHBand="0" w:noVBand="1"/>
      </w:tblPr>
      <w:tblGrid>
        <w:gridCol w:w="4349"/>
        <w:gridCol w:w="4349"/>
        <w:gridCol w:w="4350"/>
      </w:tblGrid>
      <w:tr w:rsidR="00E155D0" w14:paraId="396ABCDD" w14:textId="77777777" w:rsidTr="000E3C60">
        <w:trPr>
          <w:jc w:val="center"/>
        </w:trPr>
        <w:tc>
          <w:tcPr>
            <w:tcW w:w="4349" w:type="dxa"/>
          </w:tcPr>
          <w:p w14:paraId="7026B4FA" w14:textId="3648A4A5" w:rsidR="00E155D0" w:rsidRDefault="00E155D0" w:rsidP="000E3C60">
            <w:pPr>
              <w:jc w:val="center"/>
            </w:pPr>
            <w:r>
              <w:t>Clasificación de Confidencialidad: IP</w:t>
            </w:r>
          </w:p>
        </w:tc>
        <w:tc>
          <w:tcPr>
            <w:tcW w:w="4349" w:type="dxa"/>
          </w:tcPr>
          <w:p w14:paraId="17F9C778" w14:textId="77777777" w:rsidR="00E155D0" w:rsidRDefault="00E155D0" w:rsidP="000E3C60">
            <w:pPr>
              <w:tabs>
                <w:tab w:val="left" w:pos="915"/>
              </w:tabs>
            </w:pPr>
            <w:r>
              <w:tab/>
              <w:t>Clasificación de Integridad: M</w:t>
            </w:r>
          </w:p>
        </w:tc>
        <w:tc>
          <w:tcPr>
            <w:tcW w:w="4350" w:type="dxa"/>
          </w:tcPr>
          <w:p w14:paraId="646608C1" w14:textId="77777777" w:rsidR="00E155D0" w:rsidRDefault="00E155D0" w:rsidP="000E3C60">
            <w:r>
              <w:t>Clasificación de Disponibilidad: 1</w:t>
            </w:r>
          </w:p>
        </w:tc>
      </w:tr>
    </w:tbl>
    <w:p w14:paraId="74B367A5" w14:textId="77777777" w:rsidR="00E155D0" w:rsidRDefault="00E155D0" w:rsidP="00164D3B">
      <w:pPr>
        <w:jc w:val="both"/>
        <w:rPr>
          <w:rFonts w:ascii="Arial" w:hAnsi="Arial" w:cs="Arial"/>
        </w:rPr>
      </w:pPr>
    </w:p>
    <w:p w14:paraId="63A20E77" w14:textId="77777777" w:rsidR="00164D3B" w:rsidRDefault="00164D3B" w:rsidP="00164D3B">
      <w:pPr>
        <w:jc w:val="both"/>
        <w:rPr>
          <w:rFonts w:ascii="Arial" w:hAnsi="Arial" w:cs="Arial"/>
        </w:rPr>
      </w:pPr>
      <w:r w:rsidRPr="00164D3B">
        <w:rPr>
          <w:rFonts w:ascii="Arial" w:hAnsi="Arial" w:cs="Arial"/>
          <w:b/>
        </w:rPr>
        <w:t>Preservación a largo plazo:</w:t>
      </w:r>
      <w:r w:rsidRPr="00010009">
        <w:rPr>
          <w:rFonts w:ascii="Arial" w:hAnsi="Arial" w:cs="Arial"/>
        </w:rPr>
        <w:t xml:space="preserve"> Conjunto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5E66C22A" w14:textId="77777777" w:rsidR="00164D3B" w:rsidRDefault="00164D3B" w:rsidP="00D722DA">
      <w:pPr>
        <w:rPr>
          <w:rFonts w:ascii="Arial" w:hAnsi="Arial" w:cs="Arial"/>
          <w:lang w:val="es-ES_tradnl"/>
        </w:rPr>
      </w:pPr>
    </w:p>
    <w:p w14:paraId="062D3F51" w14:textId="2C05C811" w:rsidR="00940D65" w:rsidRDefault="00940D65" w:rsidP="00D722DA">
      <w:pPr>
        <w:rPr>
          <w:rFonts w:ascii="Arial" w:hAnsi="Arial" w:cs="Arial"/>
          <w:lang w:val="es-ES_tradnl"/>
        </w:rPr>
      </w:pPr>
      <w:r>
        <w:rPr>
          <w:rFonts w:ascii="Arial" w:hAnsi="Arial" w:cs="Arial"/>
          <w:b/>
          <w:bCs/>
          <w:lang w:val="es-ES_tradnl"/>
        </w:rPr>
        <w:t xml:space="preserve">Propietario de la información: </w:t>
      </w:r>
      <w:r>
        <w:rPr>
          <w:rFonts w:ascii="Arial" w:hAnsi="Arial" w:cs="Arial"/>
          <w:lang w:val="es-ES_tradnl"/>
        </w:rPr>
        <w:t xml:space="preserve">Es un rol que cumplen todos los </w:t>
      </w:r>
      <w:proofErr w:type="spellStart"/>
      <w:r>
        <w:rPr>
          <w:rFonts w:ascii="Arial" w:hAnsi="Arial" w:cs="Arial"/>
          <w:lang w:val="es-ES_tradnl"/>
        </w:rPr>
        <w:t>lideres</w:t>
      </w:r>
      <w:proofErr w:type="spellEnd"/>
      <w:r>
        <w:rPr>
          <w:rFonts w:ascii="Arial" w:hAnsi="Arial" w:cs="Arial"/>
          <w:lang w:val="es-ES_tradnl"/>
        </w:rPr>
        <w:t xml:space="preserve"> de proceso en el INCI</w:t>
      </w:r>
      <w:r w:rsidR="00164D3B">
        <w:rPr>
          <w:rFonts w:ascii="Arial" w:hAnsi="Arial" w:cs="Arial"/>
          <w:lang w:val="es-ES_tradnl"/>
        </w:rPr>
        <w:t>.</w:t>
      </w:r>
    </w:p>
    <w:p w14:paraId="74D8F9C8" w14:textId="77777777" w:rsidR="00164D3B" w:rsidRDefault="00164D3B" w:rsidP="00D722DA">
      <w:pPr>
        <w:rPr>
          <w:rFonts w:ascii="Arial" w:hAnsi="Arial" w:cs="Arial"/>
          <w:lang w:val="es-ES_tradnl"/>
        </w:rPr>
      </w:pPr>
    </w:p>
    <w:p w14:paraId="2858AAC7" w14:textId="77777777" w:rsidR="00F34745" w:rsidRDefault="00940D65" w:rsidP="00F34745">
      <w:pPr>
        <w:jc w:val="both"/>
        <w:rPr>
          <w:rStyle w:val="hgkelc"/>
          <w:rFonts w:ascii="Arial" w:hAnsi="Arial" w:cs="Arial"/>
        </w:rPr>
      </w:pPr>
      <w:r>
        <w:rPr>
          <w:rFonts w:ascii="Arial" w:hAnsi="Arial" w:cs="Arial"/>
          <w:b/>
          <w:bCs/>
          <w:lang w:val="es-ES_tradnl"/>
        </w:rPr>
        <w:t xml:space="preserve">TRD: </w:t>
      </w:r>
      <w:r w:rsidR="00F34745" w:rsidRPr="00F34745">
        <w:rPr>
          <w:rFonts w:ascii="Arial" w:hAnsi="Arial" w:cs="Arial"/>
          <w:bCs/>
          <w:lang w:val="es-ES_tradnl"/>
        </w:rPr>
        <w:t>L</w:t>
      </w:r>
      <w:proofErr w:type="spellStart"/>
      <w:r w:rsidR="00F34745" w:rsidRPr="00F34745">
        <w:rPr>
          <w:rStyle w:val="hgkelc"/>
          <w:rFonts w:ascii="Arial" w:hAnsi="Arial" w:cs="Arial"/>
        </w:rPr>
        <w:t>istado</w:t>
      </w:r>
      <w:proofErr w:type="spellEnd"/>
      <w:r w:rsidR="00F34745" w:rsidRPr="00F34745">
        <w:rPr>
          <w:rStyle w:val="hgkelc"/>
          <w:rFonts w:ascii="Arial" w:hAnsi="Arial" w:cs="Arial"/>
        </w:rPr>
        <w:t xml:space="preserve"> de series, con sus correspondientes </w:t>
      </w:r>
      <w:r w:rsidR="00F34745" w:rsidRPr="00F34745">
        <w:rPr>
          <w:rStyle w:val="hgkelc"/>
          <w:rFonts w:ascii="Arial" w:hAnsi="Arial" w:cs="Arial"/>
          <w:bCs/>
        </w:rPr>
        <w:t>tipos documentales</w:t>
      </w:r>
      <w:r w:rsidR="00F34745" w:rsidRPr="00F34745">
        <w:rPr>
          <w:rStyle w:val="hgkelc"/>
          <w:rFonts w:ascii="Arial" w:hAnsi="Arial" w:cs="Arial"/>
        </w:rPr>
        <w:t>, a las cuales se asigna el tiempo de permanencia en cada etapa del ciclo vital de los documentos</w:t>
      </w:r>
      <w:r w:rsidR="00F34745">
        <w:rPr>
          <w:rStyle w:val="hgkelc"/>
          <w:rFonts w:ascii="Arial" w:hAnsi="Arial" w:cs="Arial"/>
        </w:rPr>
        <w:t>.</w:t>
      </w:r>
    </w:p>
    <w:p w14:paraId="31DF93EE" w14:textId="77777777" w:rsidR="00F34745" w:rsidRDefault="00F34745" w:rsidP="00F34745">
      <w:pPr>
        <w:jc w:val="both"/>
        <w:rPr>
          <w:rStyle w:val="hgkelc"/>
          <w:rFonts w:ascii="Arial" w:hAnsi="Arial" w:cs="Arial"/>
        </w:rPr>
      </w:pPr>
    </w:p>
    <w:p w14:paraId="31645434" w14:textId="584FB872" w:rsidR="00940D65" w:rsidRDefault="00F34745" w:rsidP="00F34745">
      <w:pPr>
        <w:jc w:val="both"/>
        <w:rPr>
          <w:rFonts w:ascii="Arial" w:hAnsi="Arial" w:cs="Arial"/>
          <w:lang w:val="es-ES_tradnl"/>
        </w:rPr>
      </w:pPr>
      <w:r>
        <w:rPr>
          <w:rStyle w:val="hgkelc"/>
          <w:rFonts w:ascii="Arial" w:hAnsi="Arial" w:cs="Arial"/>
        </w:rPr>
        <w:t xml:space="preserve">La </w:t>
      </w:r>
      <w:r w:rsidR="00940D65" w:rsidRPr="00F34745">
        <w:rPr>
          <w:rFonts w:ascii="Arial" w:hAnsi="Arial" w:cs="Arial"/>
          <w:lang w:val="es-ES_tradnl"/>
        </w:rPr>
        <w:t>Tabla de retención documental del INC</w:t>
      </w:r>
      <w:r w:rsidR="00940D65">
        <w:rPr>
          <w:rFonts w:ascii="Arial" w:hAnsi="Arial" w:cs="Arial"/>
          <w:lang w:val="es-ES_tradnl"/>
        </w:rPr>
        <w:t>I. Constituye la fuente documental principal de la institución.</w:t>
      </w:r>
    </w:p>
    <w:p w14:paraId="130FDCDB" w14:textId="77777777" w:rsidR="00164D3B" w:rsidRDefault="00164D3B" w:rsidP="00D722DA">
      <w:pPr>
        <w:rPr>
          <w:rFonts w:ascii="Arial" w:hAnsi="Arial" w:cs="Arial"/>
          <w:lang w:val="es-ES_tradnl"/>
        </w:rPr>
      </w:pPr>
    </w:p>
    <w:p w14:paraId="01BD2F30" w14:textId="21044194" w:rsidR="00164D3B" w:rsidRDefault="00164D3B" w:rsidP="00164D3B">
      <w:pPr>
        <w:jc w:val="both"/>
        <w:rPr>
          <w:rFonts w:ascii="Arial" w:hAnsi="Arial" w:cs="Arial"/>
        </w:rPr>
      </w:pPr>
      <w:r w:rsidRPr="00164D3B">
        <w:rPr>
          <w:rFonts w:ascii="Arial" w:hAnsi="Arial" w:cs="Arial"/>
          <w:b/>
        </w:rPr>
        <w:t>Retención documental:</w:t>
      </w:r>
      <w:r w:rsidRPr="00061A7C">
        <w:rPr>
          <w:rFonts w:ascii="Arial" w:hAnsi="Arial" w:cs="Arial"/>
        </w:rPr>
        <w:t xml:space="preserve"> Plazo durante el cual deben permanecer los documentos en el archivo de gestión o en el archivo central, de acuerdo con lo establecido en la tabla de retención documental.</w:t>
      </w:r>
    </w:p>
    <w:p w14:paraId="3B549432" w14:textId="77777777" w:rsidR="00164D3B" w:rsidRDefault="00164D3B" w:rsidP="00164D3B">
      <w:pPr>
        <w:jc w:val="both"/>
        <w:rPr>
          <w:rFonts w:ascii="Arial" w:hAnsi="Arial" w:cs="Arial"/>
        </w:rPr>
      </w:pPr>
    </w:p>
    <w:p w14:paraId="51C7F5D1" w14:textId="4D716A7B" w:rsidR="00164D3B" w:rsidRDefault="00164D3B" w:rsidP="00164D3B">
      <w:pPr>
        <w:jc w:val="both"/>
        <w:rPr>
          <w:rFonts w:ascii="Arial" w:hAnsi="Arial" w:cs="Arial"/>
        </w:rPr>
      </w:pPr>
      <w:r w:rsidRPr="00164D3B">
        <w:rPr>
          <w:rFonts w:ascii="Arial" w:hAnsi="Arial" w:cs="Arial"/>
          <w:b/>
        </w:rPr>
        <w:t>Recuperación de Documentos:</w:t>
      </w:r>
      <w:r>
        <w:rPr>
          <w:rFonts w:ascii="Arial" w:hAnsi="Arial" w:cs="Arial"/>
        </w:rPr>
        <w:t xml:space="preserve"> </w:t>
      </w:r>
      <w:r w:rsidRPr="00D65E42">
        <w:rPr>
          <w:rFonts w:ascii="Arial" w:hAnsi="Arial" w:cs="Arial"/>
        </w:rPr>
        <w:t>Acción y efecto de obtener, por medio de los instrumentos de consulta, los documentos requeridos.</w:t>
      </w:r>
    </w:p>
    <w:p w14:paraId="130ED1B8" w14:textId="77777777" w:rsidR="00164D3B" w:rsidRDefault="00164D3B" w:rsidP="00164D3B">
      <w:pPr>
        <w:jc w:val="both"/>
        <w:rPr>
          <w:rFonts w:ascii="Arial" w:hAnsi="Arial" w:cs="Arial"/>
        </w:rPr>
      </w:pPr>
    </w:p>
    <w:p w14:paraId="3E11EE5E" w14:textId="77777777" w:rsidR="00164D3B" w:rsidRPr="00010009" w:rsidRDefault="00164D3B" w:rsidP="00164D3B">
      <w:pPr>
        <w:jc w:val="both"/>
        <w:rPr>
          <w:rFonts w:ascii="Arial" w:hAnsi="Arial" w:cs="Arial"/>
        </w:rPr>
      </w:pPr>
      <w:r w:rsidRPr="00164D3B">
        <w:rPr>
          <w:rFonts w:ascii="Arial" w:hAnsi="Arial" w:cs="Arial"/>
          <w:b/>
        </w:rPr>
        <w:t>Valoración documental:</w:t>
      </w:r>
      <w:r w:rsidRPr="00C1145D">
        <w:rPr>
          <w:rFonts w:ascii="Arial" w:hAnsi="Arial" w:cs="Arial"/>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7B8BD036" w14:textId="77777777" w:rsidR="000C2A4F" w:rsidRPr="000C2A4F" w:rsidRDefault="000C2A4F" w:rsidP="00D722DA">
      <w:pPr>
        <w:rPr>
          <w:rFonts w:ascii="Arial" w:hAnsi="Arial" w:cs="Arial"/>
          <w:lang w:val="es-ES_tradnl"/>
        </w:rPr>
      </w:pPr>
    </w:p>
    <w:p w14:paraId="346CB975" w14:textId="19D572E9" w:rsidR="00B73802" w:rsidRDefault="00967893" w:rsidP="00164D3B">
      <w:pPr>
        <w:pStyle w:val="Ttulo2"/>
        <w:ind w:left="0"/>
        <w:rPr>
          <w:sz w:val="24"/>
        </w:rPr>
      </w:pPr>
      <w:r>
        <w:rPr>
          <w:sz w:val="24"/>
        </w:rPr>
        <w:t>7</w:t>
      </w:r>
      <w:r w:rsidR="005663AA" w:rsidRPr="005548F6">
        <w:rPr>
          <w:sz w:val="24"/>
        </w:rPr>
        <w:t xml:space="preserve">. </w:t>
      </w:r>
      <w:r w:rsidR="00B73802" w:rsidRPr="005548F6">
        <w:rPr>
          <w:sz w:val="24"/>
        </w:rPr>
        <w:t>ACTIVIDADES</w:t>
      </w:r>
    </w:p>
    <w:p w14:paraId="2CA604FA" w14:textId="77777777" w:rsidR="00164D3B" w:rsidRPr="00164D3B" w:rsidRDefault="00164D3B" w:rsidP="00164D3B">
      <w:pPr>
        <w:rPr>
          <w:lang w:val="es-ES_tradnl"/>
        </w:rPr>
      </w:pPr>
    </w:p>
    <w:tbl>
      <w:tblPr>
        <w:tblStyle w:val="Tablaconcuadrcula1clara1"/>
        <w:tblW w:w="17118" w:type="dxa"/>
        <w:tblLayout w:type="fixed"/>
        <w:tblLook w:val="06A0" w:firstRow="1" w:lastRow="0" w:firstColumn="1" w:lastColumn="0" w:noHBand="1" w:noVBand="1"/>
      </w:tblPr>
      <w:tblGrid>
        <w:gridCol w:w="421"/>
        <w:gridCol w:w="4677"/>
        <w:gridCol w:w="2552"/>
        <w:gridCol w:w="2268"/>
        <w:gridCol w:w="3231"/>
        <w:gridCol w:w="3969"/>
      </w:tblGrid>
      <w:tr w:rsidR="000948D3" w:rsidRPr="005548F6" w14:paraId="3E4BE498" w14:textId="77777777" w:rsidTr="00420D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4A1384D6" w14:textId="77777777" w:rsidR="003976DB" w:rsidRPr="005548F6" w:rsidRDefault="003976DB" w:rsidP="005548F6">
            <w:pPr>
              <w:jc w:val="center"/>
              <w:rPr>
                <w:rFonts w:ascii="Arial" w:hAnsi="Arial" w:cs="Arial"/>
                <w:b w:val="0"/>
              </w:rPr>
            </w:pPr>
            <w:r w:rsidRPr="005548F6">
              <w:rPr>
                <w:rFonts w:ascii="Arial" w:hAnsi="Arial" w:cs="Arial"/>
              </w:rPr>
              <w:t>#</w:t>
            </w:r>
          </w:p>
        </w:tc>
        <w:tc>
          <w:tcPr>
            <w:tcW w:w="4677" w:type="dxa"/>
            <w:vAlign w:val="center"/>
          </w:tcPr>
          <w:p w14:paraId="69DBDC95"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 xml:space="preserve">Descripción </w:t>
            </w:r>
            <w:r w:rsidR="00713633" w:rsidRPr="005548F6">
              <w:rPr>
                <w:rFonts w:ascii="Arial" w:hAnsi="Arial" w:cs="Arial"/>
              </w:rPr>
              <w:t>d</w:t>
            </w:r>
            <w:r w:rsidRPr="005548F6">
              <w:rPr>
                <w:rFonts w:ascii="Arial" w:hAnsi="Arial" w:cs="Arial"/>
              </w:rPr>
              <w:t xml:space="preserve">e </w:t>
            </w:r>
            <w:r w:rsidR="00713633" w:rsidRPr="005548F6">
              <w:rPr>
                <w:rFonts w:ascii="Arial" w:hAnsi="Arial" w:cs="Arial"/>
              </w:rPr>
              <w:t>l</w:t>
            </w:r>
            <w:r w:rsidRPr="005548F6">
              <w:rPr>
                <w:rFonts w:ascii="Arial" w:hAnsi="Arial" w:cs="Arial"/>
              </w:rPr>
              <w:t>a Actividad</w:t>
            </w:r>
          </w:p>
        </w:tc>
        <w:tc>
          <w:tcPr>
            <w:tcW w:w="2552" w:type="dxa"/>
            <w:vAlign w:val="center"/>
          </w:tcPr>
          <w:p w14:paraId="32AA2DFA"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Responsable</w:t>
            </w:r>
          </w:p>
          <w:p w14:paraId="45B28E3C"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(Cargo)</w:t>
            </w:r>
          </w:p>
        </w:tc>
        <w:tc>
          <w:tcPr>
            <w:tcW w:w="2268" w:type="dxa"/>
            <w:vAlign w:val="center"/>
          </w:tcPr>
          <w:p w14:paraId="6E077966"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Dependencia</w:t>
            </w:r>
          </w:p>
        </w:tc>
        <w:tc>
          <w:tcPr>
            <w:tcW w:w="3231" w:type="dxa"/>
            <w:vAlign w:val="center"/>
          </w:tcPr>
          <w:p w14:paraId="2FC92395"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Control</w:t>
            </w:r>
          </w:p>
          <w:p w14:paraId="5266E9C3"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(Si Aplica)</w:t>
            </w:r>
          </w:p>
        </w:tc>
        <w:tc>
          <w:tcPr>
            <w:tcW w:w="3969" w:type="dxa"/>
            <w:vAlign w:val="center"/>
          </w:tcPr>
          <w:p w14:paraId="5122C77D"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Registros</w:t>
            </w:r>
          </w:p>
        </w:tc>
      </w:tr>
      <w:tr w:rsidR="00DB1CE3" w:rsidRPr="005548F6" w14:paraId="3A866F38" w14:textId="77777777" w:rsidTr="00420D84">
        <w:tc>
          <w:tcPr>
            <w:cnfStyle w:val="001000000000" w:firstRow="0" w:lastRow="0" w:firstColumn="1" w:lastColumn="0" w:oddVBand="0" w:evenVBand="0" w:oddHBand="0" w:evenHBand="0" w:firstRowFirstColumn="0" w:firstRowLastColumn="0" w:lastRowFirstColumn="0" w:lastRowLastColumn="0"/>
            <w:tcW w:w="421" w:type="dxa"/>
            <w:vAlign w:val="center"/>
          </w:tcPr>
          <w:p w14:paraId="008D816D" w14:textId="77777777" w:rsidR="00DB1CE3" w:rsidRPr="00000F50" w:rsidRDefault="00DB1CE3" w:rsidP="00000F50">
            <w:pPr>
              <w:jc w:val="both"/>
              <w:rPr>
                <w:rFonts w:ascii="Arial" w:hAnsi="Arial" w:cs="Arial"/>
                <w:spacing w:val="-20"/>
              </w:rPr>
            </w:pPr>
            <w:r w:rsidRPr="00000F50">
              <w:rPr>
                <w:rFonts w:ascii="Arial" w:hAnsi="Arial" w:cs="Arial"/>
                <w:spacing w:val="-20"/>
              </w:rPr>
              <w:t>1</w:t>
            </w:r>
          </w:p>
        </w:tc>
        <w:tc>
          <w:tcPr>
            <w:tcW w:w="4677" w:type="dxa"/>
          </w:tcPr>
          <w:p w14:paraId="4FAADCC8" w14:textId="3AC982DF" w:rsidR="005B152F" w:rsidRPr="00000F50" w:rsidRDefault="005B152F" w:rsidP="006419D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Informar al proceso de gestión documental las </w:t>
            </w:r>
            <w:proofErr w:type="gramStart"/>
            <w:r>
              <w:rPr>
                <w:rFonts w:ascii="Arial" w:hAnsi="Arial" w:cs="Arial"/>
              </w:rPr>
              <w:t>modificaciones  a</w:t>
            </w:r>
            <w:proofErr w:type="gramEnd"/>
            <w:r>
              <w:rPr>
                <w:rFonts w:ascii="Arial" w:hAnsi="Arial" w:cs="Arial"/>
              </w:rPr>
              <w:t xml:space="preserve"> las TRD, de acuerdo con </w:t>
            </w:r>
            <w:r w:rsidR="006419DA">
              <w:rPr>
                <w:rFonts w:ascii="Arial" w:hAnsi="Arial" w:cs="Arial"/>
              </w:rPr>
              <w:t>a</w:t>
            </w:r>
            <w:r w:rsidR="00834DA3">
              <w:rPr>
                <w:rFonts w:ascii="Arial" w:hAnsi="Arial" w:cs="Arial"/>
              </w:rPr>
              <w:t>j</w:t>
            </w:r>
            <w:r w:rsidR="006419DA">
              <w:rPr>
                <w:rFonts w:ascii="Arial" w:hAnsi="Arial" w:cs="Arial"/>
              </w:rPr>
              <w:t xml:space="preserve">ustes del direccionamiento estratégico, de la estructura </w:t>
            </w:r>
            <w:proofErr w:type="spellStart"/>
            <w:r w:rsidR="006419DA">
              <w:rPr>
                <w:rFonts w:ascii="Arial" w:hAnsi="Arial" w:cs="Arial"/>
              </w:rPr>
              <w:t>organica</w:t>
            </w:r>
            <w:proofErr w:type="spellEnd"/>
            <w:r w:rsidR="006419DA">
              <w:rPr>
                <w:rFonts w:ascii="Arial" w:hAnsi="Arial" w:cs="Arial"/>
              </w:rPr>
              <w:t xml:space="preserve">, del </w:t>
            </w:r>
            <w:proofErr w:type="spellStart"/>
            <w:r w:rsidR="006419DA">
              <w:rPr>
                <w:rFonts w:ascii="Arial" w:hAnsi="Arial" w:cs="Arial"/>
              </w:rPr>
              <w:t>Sistma</w:t>
            </w:r>
            <w:proofErr w:type="spellEnd"/>
            <w:r w:rsidR="006419DA">
              <w:rPr>
                <w:rFonts w:ascii="Arial" w:hAnsi="Arial" w:cs="Arial"/>
              </w:rPr>
              <w:t xml:space="preserve"> Integrado de Gestión, de la normatividad del alto gobierno y de lineamientos del Archivo General de la Nación</w:t>
            </w:r>
          </w:p>
        </w:tc>
        <w:tc>
          <w:tcPr>
            <w:tcW w:w="2552" w:type="dxa"/>
          </w:tcPr>
          <w:p w14:paraId="68E4C89C" w14:textId="2B63E730" w:rsidR="00DB1CE3" w:rsidRPr="00000F50" w:rsidRDefault="005B152F"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Pr>
                <w:rFonts w:ascii="Arial" w:hAnsi="Arial" w:cs="Arial"/>
              </w:rPr>
              <w:t>Lideres</w:t>
            </w:r>
            <w:proofErr w:type="spellEnd"/>
            <w:r>
              <w:rPr>
                <w:rFonts w:ascii="Arial" w:hAnsi="Arial" w:cs="Arial"/>
              </w:rPr>
              <w:t xml:space="preserve"> de Dependencias y de P</w:t>
            </w:r>
            <w:r w:rsidR="00331875" w:rsidRPr="00000F50">
              <w:rPr>
                <w:rFonts w:ascii="Arial" w:hAnsi="Arial" w:cs="Arial"/>
              </w:rPr>
              <w:t>rocesos</w:t>
            </w:r>
          </w:p>
        </w:tc>
        <w:tc>
          <w:tcPr>
            <w:tcW w:w="2268" w:type="dxa"/>
          </w:tcPr>
          <w:p w14:paraId="2BF0F9D1" w14:textId="6E059D93" w:rsidR="00DB1CE3" w:rsidRPr="00000F50" w:rsidRDefault="00331875"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00F50">
              <w:rPr>
                <w:rFonts w:ascii="Arial" w:hAnsi="Arial" w:cs="Arial"/>
              </w:rPr>
              <w:t>Todas las dependencias</w:t>
            </w:r>
            <w:r w:rsidR="005B152F">
              <w:rPr>
                <w:rFonts w:ascii="Arial" w:hAnsi="Arial" w:cs="Arial"/>
              </w:rPr>
              <w:t xml:space="preserve"> y procesos</w:t>
            </w:r>
          </w:p>
        </w:tc>
        <w:tc>
          <w:tcPr>
            <w:tcW w:w="3231" w:type="dxa"/>
          </w:tcPr>
          <w:p w14:paraId="56AC850A" w14:textId="77777777" w:rsidR="00DB1CE3" w:rsidRPr="00000F50" w:rsidRDefault="00DB1CE3"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0673ED36" w14:textId="4E4EE24D" w:rsidR="005B152F" w:rsidRDefault="005B152F"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Correo electrónico</w:t>
            </w:r>
          </w:p>
          <w:p w14:paraId="285FE4EB" w14:textId="2F510CB9" w:rsidR="005B152F" w:rsidRDefault="005B152F"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Memorando</w:t>
            </w:r>
          </w:p>
          <w:p w14:paraId="3378C0BA" w14:textId="442D15CF" w:rsidR="00DB1CE3" w:rsidRPr="00000F50" w:rsidRDefault="00331875"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000F50">
              <w:rPr>
                <w:rFonts w:ascii="Arial" w:hAnsi="Arial" w:cs="Arial"/>
              </w:rPr>
              <w:t>TRD Actualizada</w:t>
            </w:r>
          </w:p>
        </w:tc>
      </w:tr>
      <w:tr w:rsidR="00331875" w:rsidRPr="005548F6" w14:paraId="4B9BAC7A" w14:textId="77777777" w:rsidTr="00420D84">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52659467" w14:textId="01DDDCF9" w:rsidR="00331875" w:rsidRPr="00000F50" w:rsidRDefault="00331875" w:rsidP="00000F50">
            <w:pPr>
              <w:jc w:val="both"/>
              <w:rPr>
                <w:rFonts w:ascii="Arial" w:hAnsi="Arial" w:cs="Arial"/>
                <w:spacing w:val="-20"/>
              </w:rPr>
            </w:pPr>
            <w:r w:rsidRPr="00000F50">
              <w:rPr>
                <w:rFonts w:ascii="Arial" w:hAnsi="Arial" w:cs="Arial"/>
                <w:spacing w:val="-20"/>
              </w:rPr>
              <w:t>2</w:t>
            </w:r>
          </w:p>
        </w:tc>
        <w:tc>
          <w:tcPr>
            <w:tcW w:w="4677" w:type="dxa"/>
          </w:tcPr>
          <w:p w14:paraId="5D0E3E5F" w14:textId="4814B321" w:rsidR="00834DA3" w:rsidRDefault="00834DA3"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C</w:t>
            </w:r>
            <w:r w:rsidR="00CB624B">
              <w:rPr>
                <w:rFonts w:ascii="Arial" w:hAnsi="Arial" w:cs="Arial"/>
              </w:rPr>
              <w:t>l</w:t>
            </w:r>
            <w:r>
              <w:rPr>
                <w:rFonts w:ascii="Arial" w:hAnsi="Arial" w:cs="Arial"/>
              </w:rPr>
              <w:t xml:space="preserve">asificar </w:t>
            </w:r>
            <w:r w:rsidRPr="00000F50">
              <w:rPr>
                <w:rFonts w:ascii="Arial" w:hAnsi="Arial" w:cs="Arial"/>
              </w:rPr>
              <w:t>la información de</w:t>
            </w:r>
            <w:r>
              <w:rPr>
                <w:rFonts w:ascii="Arial" w:hAnsi="Arial" w:cs="Arial"/>
              </w:rPr>
              <w:t xml:space="preserve"> </w:t>
            </w:r>
            <w:r w:rsidRPr="00000F50">
              <w:rPr>
                <w:rFonts w:ascii="Arial" w:hAnsi="Arial" w:cs="Arial"/>
              </w:rPr>
              <w:t>l</w:t>
            </w:r>
            <w:r>
              <w:rPr>
                <w:rFonts w:ascii="Arial" w:hAnsi="Arial" w:cs="Arial"/>
              </w:rPr>
              <w:t>a</w:t>
            </w:r>
            <w:r w:rsidRPr="00000F50">
              <w:rPr>
                <w:rFonts w:ascii="Arial" w:hAnsi="Arial" w:cs="Arial"/>
              </w:rPr>
              <w:t xml:space="preserve"> </w:t>
            </w:r>
            <w:r>
              <w:rPr>
                <w:rFonts w:ascii="Arial" w:hAnsi="Arial" w:cs="Arial"/>
              </w:rPr>
              <w:t xml:space="preserve">dependencia y/o el proceso </w:t>
            </w:r>
            <w:r w:rsidRPr="00000F50">
              <w:rPr>
                <w:rFonts w:ascii="Arial" w:hAnsi="Arial" w:cs="Arial"/>
              </w:rPr>
              <w:t xml:space="preserve">en la respectiva TRD. </w:t>
            </w:r>
          </w:p>
          <w:p w14:paraId="52E16F8F" w14:textId="77777777" w:rsidR="00834DA3" w:rsidRDefault="00834DA3"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DFB2430" w14:textId="2C815A7A" w:rsidR="005B152F" w:rsidRPr="00000F50" w:rsidRDefault="00834DA3" w:rsidP="00D854B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00F50">
              <w:rPr>
                <w:rFonts w:ascii="Arial" w:hAnsi="Arial" w:cs="Arial"/>
              </w:rPr>
              <w:t xml:space="preserve">La clasificación </w:t>
            </w:r>
            <w:r w:rsidR="00D854BB">
              <w:rPr>
                <w:rFonts w:ascii="Arial" w:hAnsi="Arial" w:cs="Arial"/>
              </w:rPr>
              <w:t xml:space="preserve">de la información se realiza </w:t>
            </w:r>
            <w:r w:rsidRPr="00000F50">
              <w:rPr>
                <w:rFonts w:ascii="Arial" w:hAnsi="Arial" w:cs="Arial"/>
              </w:rPr>
              <w:t xml:space="preserve">con base a los criterios </w:t>
            </w:r>
            <w:r w:rsidRPr="00000F50">
              <w:rPr>
                <w:rFonts w:ascii="Arial" w:hAnsi="Arial" w:cs="Arial"/>
              </w:rPr>
              <w:lastRenderedPageBreak/>
              <w:t xml:space="preserve">establecidos en </w:t>
            </w:r>
            <w:r>
              <w:rPr>
                <w:rFonts w:ascii="Arial" w:hAnsi="Arial" w:cs="Arial"/>
              </w:rPr>
              <w:t xml:space="preserve">la política de operación los </w:t>
            </w:r>
            <w:r w:rsidRPr="00000F50">
              <w:rPr>
                <w:rFonts w:ascii="Arial" w:hAnsi="Arial" w:cs="Arial"/>
              </w:rPr>
              <w:t>numeral</w:t>
            </w:r>
            <w:r>
              <w:rPr>
                <w:rFonts w:ascii="Arial" w:hAnsi="Arial" w:cs="Arial"/>
              </w:rPr>
              <w:t>es</w:t>
            </w:r>
            <w:r w:rsidRPr="00000F50">
              <w:rPr>
                <w:rFonts w:ascii="Arial" w:hAnsi="Arial" w:cs="Arial"/>
              </w:rPr>
              <w:t xml:space="preserve"> 4.1 y 4.2</w:t>
            </w:r>
            <w:r>
              <w:rPr>
                <w:rFonts w:ascii="Arial" w:hAnsi="Arial" w:cs="Arial"/>
              </w:rPr>
              <w:t>.</w:t>
            </w:r>
          </w:p>
        </w:tc>
        <w:tc>
          <w:tcPr>
            <w:tcW w:w="2552" w:type="dxa"/>
          </w:tcPr>
          <w:p w14:paraId="46A80713" w14:textId="5934B5E2" w:rsidR="00331875" w:rsidRPr="00000F50" w:rsidRDefault="00834DA3"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lastRenderedPageBreak/>
              <w:t>Lideres</w:t>
            </w:r>
            <w:proofErr w:type="spellEnd"/>
            <w:r>
              <w:rPr>
                <w:rFonts w:ascii="Arial" w:hAnsi="Arial" w:cs="Arial"/>
              </w:rPr>
              <w:t xml:space="preserve"> de Dependencias y de P</w:t>
            </w:r>
            <w:r w:rsidRPr="00000F50">
              <w:rPr>
                <w:rFonts w:ascii="Arial" w:hAnsi="Arial" w:cs="Arial"/>
              </w:rPr>
              <w:t>rocesos</w:t>
            </w:r>
          </w:p>
        </w:tc>
        <w:tc>
          <w:tcPr>
            <w:tcW w:w="2268" w:type="dxa"/>
          </w:tcPr>
          <w:p w14:paraId="3724423D" w14:textId="1B7369ED" w:rsidR="00331875" w:rsidRPr="00000F50" w:rsidRDefault="00834DA3"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0F50">
              <w:rPr>
                <w:rFonts w:ascii="Arial" w:hAnsi="Arial" w:cs="Arial"/>
              </w:rPr>
              <w:t>Todas las dependencias</w:t>
            </w:r>
            <w:r>
              <w:rPr>
                <w:rFonts w:ascii="Arial" w:hAnsi="Arial" w:cs="Arial"/>
              </w:rPr>
              <w:t xml:space="preserve"> y procesos</w:t>
            </w:r>
          </w:p>
        </w:tc>
        <w:tc>
          <w:tcPr>
            <w:tcW w:w="3231" w:type="dxa"/>
          </w:tcPr>
          <w:p w14:paraId="050DEBF1" w14:textId="4E930F44" w:rsidR="00331875" w:rsidRPr="00AB49C0" w:rsidRDefault="00AB49C0"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AB49C0">
              <w:rPr>
                <w:rFonts w:ascii="Arial" w:hAnsi="Arial" w:cs="Arial"/>
              </w:rPr>
              <w:t>Verificar</w:t>
            </w:r>
            <w:r w:rsidR="00834DA3">
              <w:rPr>
                <w:rFonts w:ascii="Arial" w:hAnsi="Arial" w:cs="Arial"/>
              </w:rPr>
              <w:t xml:space="preserve"> que la </w:t>
            </w:r>
            <w:proofErr w:type="spellStart"/>
            <w:r w:rsidR="00834DA3">
              <w:rPr>
                <w:rFonts w:ascii="Arial" w:hAnsi="Arial" w:cs="Arial"/>
              </w:rPr>
              <w:t>lasificación</w:t>
            </w:r>
            <w:proofErr w:type="spellEnd"/>
            <w:r w:rsidR="00834DA3">
              <w:rPr>
                <w:rFonts w:ascii="Arial" w:hAnsi="Arial" w:cs="Arial"/>
              </w:rPr>
              <w:t xml:space="preserve"> se realice de acuerdo con lo dispuesto en la política de operación</w:t>
            </w:r>
          </w:p>
        </w:tc>
        <w:tc>
          <w:tcPr>
            <w:tcW w:w="3969" w:type="dxa"/>
          </w:tcPr>
          <w:p w14:paraId="02211E7F" w14:textId="7F8076F9" w:rsidR="00331875" w:rsidRPr="00000F50" w:rsidRDefault="00834DA3" w:rsidP="00834DA3">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Documento clasificado (que corresponda)</w:t>
            </w:r>
          </w:p>
        </w:tc>
      </w:tr>
      <w:tr w:rsidR="00331875" w:rsidRPr="005548F6" w14:paraId="5E971069" w14:textId="77777777" w:rsidTr="00420D84">
        <w:trPr>
          <w:trHeight w:val="70"/>
        </w:trPr>
        <w:tc>
          <w:tcPr>
            <w:cnfStyle w:val="001000000000" w:firstRow="0" w:lastRow="0" w:firstColumn="1" w:lastColumn="0" w:oddVBand="0" w:evenVBand="0" w:oddHBand="0" w:evenHBand="0" w:firstRowFirstColumn="0" w:firstRowLastColumn="0" w:lastRowFirstColumn="0" w:lastRowLastColumn="0"/>
            <w:tcW w:w="421" w:type="dxa"/>
            <w:vAlign w:val="center"/>
          </w:tcPr>
          <w:p w14:paraId="2E34A2F5" w14:textId="77777777" w:rsidR="00331875" w:rsidRPr="00000F50" w:rsidRDefault="00331875" w:rsidP="00000F50">
            <w:pPr>
              <w:jc w:val="both"/>
              <w:rPr>
                <w:rFonts w:ascii="Arial" w:hAnsi="Arial" w:cs="Arial"/>
                <w:spacing w:val="-20"/>
              </w:rPr>
            </w:pPr>
            <w:r w:rsidRPr="00000F50">
              <w:rPr>
                <w:rFonts w:ascii="Arial" w:hAnsi="Arial" w:cs="Arial"/>
                <w:spacing w:val="-20"/>
              </w:rPr>
              <w:t>3</w:t>
            </w:r>
          </w:p>
        </w:tc>
        <w:tc>
          <w:tcPr>
            <w:tcW w:w="4677" w:type="dxa"/>
          </w:tcPr>
          <w:p w14:paraId="345C6B4B" w14:textId="5B3118F8" w:rsidR="00331875" w:rsidRPr="00000F50" w:rsidRDefault="00CB624B" w:rsidP="00BF1F4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Ajustar</w:t>
            </w:r>
            <w:r w:rsidR="00BF1F44">
              <w:rPr>
                <w:rFonts w:ascii="Arial" w:hAnsi="Arial" w:cs="Arial"/>
              </w:rPr>
              <w:t>,</w:t>
            </w:r>
            <w:r>
              <w:rPr>
                <w:rFonts w:ascii="Arial" w:hAnsi="Arial" w:cs="Arial"/>
              </w:rPr>
              <w:t xml:space="preserve"> de ser necesario</w:t>
            </w:r>
            <w:r w:rsidR="00BF1F44">
              <w:rPr>
                <w:rFonts w:ascii="Arial" w:hAnsi="Arial" w:cs="Arial"/>
              </w:rPr>
              <w:t>,</w:t>
            </w:r>
            <w:r>
              <w:rPr>
                <w:rFonts w:ascii="Arial" w:hAnsi="Arial" w:cs="Arial"/>
              </w:rPr>
              <w:t xml:space="preserve"> el </w:t>
            </w:r>
            <w:r w:rsidR="004B1547">
              <w:rPr>
                <w:rFonts w:ascii="Arial" w:hAnsi="Arial" w:cs="Arial"/>
              </w:rPr>
              <w:t xml:space="preserve">catálogo </w:t>
            </w:r>
            <w:r w:rsidRPr="00CB624B">
              <w:rPr>
                <w:rFonts w:ascii="Arial" w:hAnsi="Arial" w:cs="Arial"/>
              </w:rPr>
              <w:t>de Datos Abiertos</w:t>
            </w:r>
            <w:r w:rsidR="004B1547">
              <w:rPr>
                <w:rFonts w:ascii="Arial" w:hAnsi="Arial" w:cs="Arial"/>
              </w:rPr>
              <w:t xml:space="preserve"> (</w:t>
            </w:r>
            <w:r w:rsidR="004B1547" w:rsidRPr="004B1547">
              <w:rPr>
                <w:rFonts w:ascii="Arial" w:hAnsi="Arial" w:cs="Arial"/>
              </w:rPr>
              <w:t>Registro</w:t>
            </w:r>
            <w:r w:rsidR="00BF1F44">
              <w:rPr>
                <w:rFonts w:ascii="Arial" w:hAnsi="Arial" w:cs="Arial"/>
              </w:rPr>
              <w:t xml:space="preserve"> de Activos d</w:t>
            </w:r>
            <w:r w:rsidR="004B1547">
              <w:rPr>
                <w:rFonts w:ascii="Arial" w:hAnsi="Arial" w:cs="Arial"/>
              </w:rPr>
              <w:t xml:space="preserve">e Información, </w:t>
            </w:r>
            <w:proofErr w:type="spellStart"/>
            <w:r w:rsidR="00BF1F44">
              <w:rPr>
                <w:rFonts w:ascii="Arial" w:hAnsi="Arial" w:cs="Arial"/>
              </w:rPr>
              <w:t>Indice</w:t>
            </w:r>
            <w:proofErr w:type="spellEnd"/>
            <w:r w:rsidR="00BF1F44">
              <w:rPr>
                <w:rFonts w:ascii="Arial" w:hAnsi="Arial" w:cs="Arial"/>
              </w:rPr>
              <w:t xml:space="preserve"> d</w:t>
            </w:r>
            <w:r w:rsidR="004B1547" w:rsidRPr="004B1547">
              <w:rPr>
                <w:rFonts w:ascii="Arial" w:hAnsi="Arial" w:cs="Arial"/>
              </w:rPr>
              <w:t xml:space="preserve">e Información Clasificada </w:t>
            </w:r>
            <w:r w:rsidR="00BF1F44">
              <w:rPr>
                <w:rFonts w:ascii="Arial" w:hAnsi="Arial" w:cs="Arial"/>
              </w:rPr>
              <w:t>y</w:t>
            </w:r>
            <w:r w:rsidR="004B1547" w:rsidRPr="004B1547">
              <w:rPr>
                <w:rFonts w:ascii="Arial" w:hAnsi="Arial" w:cs="Arial"/>
              </w:rPr>
              <w:t xml:space="preserve"> Reservada</w:t>
            </w:r>
            <w:r w:rsidR="004B1547">
              <w:rPr>
                <w:rFonts w:ascii="Arial" w:hAnsi="Arial" w:cs="Arial"/>
              </w:rPr>
              <w:t xml:space="preserve">, </w:t>
            </w:r>
            <w:r w:rsidR="00BF1F44">
              <w:rPr>
                <w:rFonts w:ascii="Arial" w:hAnsi="Arial" w:cs="Arial"/>
              </w:rPr>
              <w:t>Esquema de Publicación d</w:t>
            </w:r>
            <w:r w:rsidR="004B1547" w:rsidRPr="004B1547">
              <w:rPr>
                <w:rFonts w:ascii="Arial" w:hAnsi="Arial" w:cs="Arial"/>
              </w:rPr>
              <w:t>e Información</w:t>
            </w:r>
            <w:r w:rsidR="004B1547">
              <w:rPr>
                <w:rFonts w:ascii="Arial" w:hAnsi="Arial" w:cs="Arial"/>
              </w:rPr>
              <w:t xml:space="preserve">) </w:t>
            </w:r>
            <w:r w:rsidR="00BF1F44">
              <w:rPr>
                <w:rFonts w:ascii="Arial" w:hAnsi="Arial" w:cs="Arial"/>
              </w:rPr>
              <w:t>y los</w:t>
            </w:r>
            <w:r w:rsidR="004B1547">
              <w:rPr>
                <w:rFonts w:ascii="Arial" w:hAnsi="Arial" w:cs="Arial"/>
              </w:rPr>
              <w:t xml:space="preserve"> inventarios Documentales</w:t>
            </w:r>
          </w:p>
        </w:tc>
        <w:tc>
          <w:tcPr>
            <w:tcW w:w="2552" w:type="dxa"/>
          </w:tcPr>
          <w:p w14:paraId="588CF15D" w14:textId="1949463D" w:rsidR="00331875" w:rsidRPr="00000F50" w:rsidRDefault="00BF1F44"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Lideres</w:t>
            </w:r>
            <w:proofErr w:type="spellEnd"/>
            <w:r>
              <w:rPr>
                <w:rFonts w:ascii="Arial" w:hAnsi="Arial" w:cs="Arial"/>
              </w:rPr>
              <w:t xml:space="preserve"> de Dependencias y de P</w:t>
            </w:r>
            <w:r w:rsidRPr="00000F50">
              <w:rPr>
                <w:rFonts w:ascii="Arial" w:hAnsi="Arial" w:cs="Arial"/>
              </w:rPr>
              <w:t>rocesos</w:t>
            </w:r>
          </w:p>
        </w:tc>
        <w:tc>
          <w:tcPr>
            <w:tcW w:w="2268" w:type="dxa"/>
          </w:tcPr>
          <w:p w14:paraId="321463D0" w14:textId="6FBB3D8C" w:rsidR="00331875" w:rsidRPr="00000F50" w:rsidRDefault="004B1547"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0F50">
              <w:rPr>
                <w:rFonts w:ascii="Arial" w:hAnsi="Arial" w:cs="Arial"/>
              </w:rPr>
              <w:t>Todas las dependencias</w:t>
            </w:r>
            <w:r>
              <w:rPr>
                <w:rFonts w:ascii="Arial" w:hAnsi="Arial" w:cs="Arial"/>
              </w:rPr>
              <w:t xml:space="preserve"> y procesos</w:t>
            </w:r>
          </w:p>
        </w:tc>
        <w:tc>
          <w:tcPr>
            <w:tcW w:w="3231" w:type="dxa"/>
          </w:tcPr>
          <w:p w14:paraId="5345F309" w14:textId="6E4B0ABB" w:rsidR="00331875" w:rsidRPr="00000F50" w:rsidRDefault="00331875"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969" w:type="dxa"/>
          </w:tcPr>
          <w:p w14:paraId="3D897D42" w14:textId="52E33B1B" w:rsidR="00331875" w:rsidRPr="00000F50" w:rsidRDefault="004B1547" w:rsidP="00000F50">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roofErr w:type="spellStart"/>
            <w:r>
              <w:rPr>
                <w:rFonts w:ascii="Arial" w:hAnsi="Arial" w:cs="Arial"/>
              </w:rPr>
              <w:t>Catalogo</w:t>
            </w:r>
            <w:proofErr w:type="spellEnd"/>
            <w:r>
              <w:rPr>
                <w:rFonts w:ascii="Arial" w:hAnsi="Arial" w:cs="Arial"/>
              </w:rPr>
              <w:t xml:space="preserve"> de Datos Abiertos e Inventarios Documentales actualizados </w:t>
            </w:r>
          </w:p>
        </w:tc>
      </w:tr>
    </w:tbl>
    <w:p w14:paraId="76395A33" w14:textId="77777777" w:rsidR="00280E64" w:rsidRPr="005548F6" w:rsidRDefault="00280E64" w:rsidP="00B73802">
      <w:pPr>
        <w:rPr>
          <w:rFonts w:ascii="Arial" w:hAnsi="Arial" w:cs="Arial"/>
        </w:rPr>
      </w:pPr>
    </w:p>
    <w:p w14:paraId="52015B1C" w14:textId="77777777" w:rsidR="00C454C0" w:rsidRPr="005548F6" w:rsidRDefault="00967893" w:rsidP="005663AA">
      <w:pPr>
        <w:pStyle w:val="Ttulo2"/>
        <w:ind w:left="0"/>
        <w:rPr>
          <w:sz w:val="24"/>
        </w:rPr>
      </w:pPr>
      <w:r>
        <w:rPr>
          <w:sz w:val="24"/>
        </w:rPr>
        <w:t>8</w:t>
      </w:r>
      <w:r w:rsidR="005663AA" w:rsidRPr="005548F6">
        <w:rPr>
          <w:sz w:val="24"/>
        </w:rPr>
        <w:t xml:space="preserve">. </w:t>
      </w:r>
      <w:r w:rsidR="007D4E82">
        <w:rPr>
          <w:sz w:val="24"/>
        </w:rPr>
        <w:t>ANEXOS ASOCIADOS</w:t>
      </w:r>
    </w:p>
    <w:p w14:paraId="104A9766" w14:textId="77777777" w:rsidR="00265345" w:rsidRDefault="00265345" w:rsidP="00265345">
      <w:pPr>
        <w:jc w:val="both"/>
        <w:rPr>
          <w:rFonts w:ascii="Arial" w:hAnsi="Arial" w:cs="Arial"/>
        </w:rPr>
      </w:pPr>
    </w:p>
    <w:p w14:paraId="142A6593" w14:textId="454CAA1D" w:rsidR="0005621F" w:rsidRDefault="00265345" w:rsidP="00265345">
      <w:pPr>
        <w:jc w:val="both"/>
        <w:rPr>
          <w:rFonts w:ascii="Arial" w:hAnsi="Arial" w:cs="Arial"/>
        </w:rPr>
      </w:pPr>
      <w:r w:rsidRPr="00265345">
        <w:rPr>
          <w:rFonts w:ascii="Arial" w:hAnsi="Arial" w:cs="Arial"/>
        </w:rPr>
        <w:t>Formato memorando</w:t>
      </w:r>
    </w:p>
    <w:p w14:paraId="12FCA452" w14:textId="77777777" w:rsidR="00265345" w:rsidRPr="00DB1CE3" w:rsidRDefault="00265345" w:rsidP="00DB1CE3"/>
    <w:p w14:paraId="316F5512" w14:textId="77777777" w:rsidR="00EB0E97" w:rsidRDefault="00967893" w:rsidP="005663AA">
      <w:pPr>
        <w:pStyle w:val="Ttulo2"/>
        <w:ind w:left="0"/>
        <w:rPr>
          <w:sz w:val="24"/>
        </w:rPr>
      </w:pPr>
      <w:r>
        <w:rPr>
          <w:sz w:val="24"/>
        </w:rPr>
        <w:t>9</w:t>
      </w:r>
      <w:r w:rsidR="005663AA" w:rsidRPr="005548F6">
        <w:rPr>
          <w:sz w:val="24"/>
        </w:rPr>
        <w:t xml:space="preserve">. </w:t>
      </w:r>
      <w:r w:rsidR="00EB0E97" w:rsidRPr="005548F6">
        <w:rPr>
          <w:sz w:val="24"/>
        </w:rPr>
        <w:t>CONTROL DE CAMBIOS</w:t>
      </w:r>
    </w:p>
    <w:p w14:paraId="171F716D" w14:textId="77777777" w:rsidR="00425DC1" w:rsidRPr="00425DC1" w:rsidRDefault="00425DC1" w:rsidP="00425DC1">
      <w:pPr>
        <w:rPr>
          <w:lang w:val="es-ES_tradnl"/>
        </w:rPr>
      </w:pPr>
    </w:p>
    <w:tbl>
      <w:tblPr>
        <w:tblStyle w:val="Tablaconcuadrcula1clara1"/>
        <w:tblW w:w="0" w:type="auto"/>
        <w:tblLook w:val="04A0" w:firstRow="1" w:lastRow="0" w:firstColumn="1" w:lastColumn="0" w:noHBand="0" w:noVBand="1"/>
      </w:tblPr>
      <w:tblGrid>
        <w:gridCol w:w="2490"/>
        <w:gridCol w:w="3855"/>
        <w:gridCol w:w="5529"/>
        <w:gridCol w:w="5103"/>
      </w:tblGrid>
      <w:tr w:rsidR="003976DB" w:rsidRPr="005548F6" w14:paraId="6915E2D7" w14:textId="77777777" w:rsidTr="00056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747B6120" w14:textId="77777777" w:rsidR="003976DB" w:rsidRPr="005548F6" w:rsidRDefault="003976DB" w:rsidP="003976DB">
            <w:pPr>
              <w:jc w:val="center"/>
              <w:rPr>
                <w:rFonts w:ascii="Arial" w:hAnsi="Arial" w:cs="Arial"/>
              </w:rPr>
            </w:pPr>
            <w:r w:rsidRPr="005548F6">
              <w:rPr>
                <w:rFonts w:ascii="Arial" w:hAnsi="Arial" w:cs="Arial"/>
              </w:rPr>
              <w:t>Versión</w:t>
            </w:r>
          </w:p>
        </w:tc>
        <w:tc>
          <w:tcPr>
            <w:tcW w:w="3855" w:type="dxa"/>
          </w:tcPr>
          <w:p w14:paraId="3C4A1172" w14:textId="77777777" w:rsidR="003976DB" w:rsidRPr="005548F6" w:rsidRDefault="003976DB" w:rsidP="0032673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w:t>
            </w:r>
            <w:r w:rsidR="00326736" w:rsidRPr="005548F6">
              <w:rPr>
                <w:rFonts w:ascii="Arial" w:hAnsi="Arial" w:cs="Arial"/>
              </w:rPr>
              <w:t>d</w:t>
            </w:r>
            <w:r w:rsidRPr="005548F6">
              <w:rPr>
                <w:rFonts w:ascii="Arial" w:hAnsi="Arial" w:cs="Arial"/>
              </w:rPr>
              <w:t xml:space="preserve">e Entrada </w:t>
            </w:r>
            <w:r w:rsidR="00326736" w:rsidRPr="005548F6">
              <w:rPr>
                <w:rFonts w:ascii="Arial" w:hAnsi="Arial" w:cs="Arial"/>
              </w:rPr>
              <w:t>e</w:t>
            </w:r>
            <w:r w:rsidRPr="005548F6">
              <w:rPr>
                <w:rFonts w:ascii="Arial" w:hAnsi="Arial" w:cs="Arial"/>
              </w:rPr>
              <w:t xml:space="preserve">n Vigencia </w:t>
            </w:r>
            <w:r w:rsidR="00326736" w:rsidRPr="005548F6">
              <w:rPr>
                <w:rFonts w:ascii="Arial" w:hAnsi="Arial" w:cs="Arial"/>
              </w:rPr>
              <w:t>d</w:t>
            </w:r>
            <w:r w:rsidRPr="005548F6">
              <w:rPr>
                <w:rFonts w:ascii="Arial" w:hAnsi="Arial" w:cs="Arial"/>
              </w:rPr>
              <w:t xml:space="preserve">el Procedimiento </w:t>
            </w:r>
          </w:p>
        </w:tc>
        <w:tc>
          <w:tcPr>
            <w:tcW w:w="5529" w:type="dxa"/>
          </w:tcPr>
          <w:p w14:paraId="008C0FF8" w14:textId="77777777" w:rsidR="003976DB" w:rsidRPr="005548F6" w:rsidRDefault="00326736"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w:t>
            </w:r>
            <w:r w:rsidR="003976DB" w:rsidRPr="005548F6">
              <w:rPr>
                <w:rFonts w:ascii="Arial" w:hAnsi="Arial" w:cs="Arial"/>
              </w:rPr>
              <w:t>as Secciones Modificadas</w:t>
            </w:r>
          </w:p>
        </w:tc>
        <w:tc>
          <w:tcPr>
            <w:tcW w:w="5103" w:type="dxa"/>
          </w:tcPr>
          <w:p w14:paraId="184D507F" w14:textId="77777777" w:rsidR="003976DB" w:rsidRPr="005548F6" w:rsidRDefault="003976DB" w:rsidP="003976D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713633" w:rsidRPr="005548F6" w14:paraId="4D69A142" w14:textId="77777777" w:rsidTr="0005621F">
        <w:tc>
          <w:tcPr>
            <w:cnfStyle w:val="001000000000" w:firstRow="0" w:lastRow="0" w:firstColumn="1" w:lastColumn="0" w:oddVBand="0" w:evenVBand="0" w:oddHBand="0" w:evenHBand="0" w:firstRowFirstColumn="0" w:firstRowLastColumn="0" w:lastRowFirstColumn="0" w:lastRowLastColumn="0"/>
            <w:tcW w:w="2490" w:type="dxa"/>
          </w:tcPr>
          <w:p w14:paraId="07AC3B1F" w14:textId="7C61B939" w:rsidR="00713633" w:rsidRPr="00164D3B" w:rsidRDefault="00420D84" w:rsidP="00713633">
            <w:pPr>
              <w:jc w:val="center"/>
              <w:rPr>
                <w:rFonts w:ascii="Arial" w:hAnsi="Arial" w:cs="Arial"/>
                <w:b w:val="0"/>
                <w:bCs w:val="0"/>
              </w:rPr>
            </w:pPr>
            <w:r>
              <w:rPr>
                <w:rFonts w:ascii="Arial" w:hAnsi="Arial" w:cs="Arial"/>
                <w:b w:val="0"/>
                <w:bCs w:val="0"/>
              </w:rPr>
              <w:t>0001</w:t>
            </w:r>
          </w:p>
        </w:tc>
        <w:tc>
          <w:tcPr>
            <w:tcW w:w="3855" w:type="dxa"/>
          </w:tcPr>
          <w:p w14:paraId="7564CA5B" w14:textId="6FE4156E" w:rsidR="00713633" w:rsidRPr="005548F6" w:rsidRDefault="00420D84" w:rsidP="004B154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713633" w:rsidRPr="005548F6">
              <w:rPr>
                <w:rFonts w:ascii="Arial" w:hAnsi="Arial" w:cs="Arial"/>
                <w:bCs/>
              </w:rPr>
              <w:t>/</w:t>
            </w:r>
            <w:r>
              <w:rPr>
                <w:rFonts w:ascii="Arial" w:hAnsi="Arial" w:cs="Arial"/>
                <w:bCs/>
              </w:rPr>
              <w:t>12</w:t>
            </w:r>
            <w:r w:rsidR="00713633" w:rsidRPr="005548F6">
              <w:rPr>
                <w:rFonts w:ascii="Arial" w:hAnsi="Arial" w:cs="Arial"/>
                <w:bCs/>
              </w:rPr>
              <w:t>/</w:t>
            </w:r>
            <w:r w:rsidR="00AF6A3D">
              <w:rPr>
                <w:rFonts w:ascii="Arial" w:hAnsi="Arial" w:cs="Arial"/>
                <w:bCs/>
              </w:rPr>
              <w:t>2022</w:t>
            </w:r>
          </w:p>
        </w:tc>
        <w:tc>
          <w:tcPr>
            <w:tcW w:w="5529" w:type="dxa"/>
          </w:tcPr>
          <w:p w14:paraId="36B40ACE" w14:textId="31519B82" w:rsidR="00713633" w:rsidRPr="005548F6" w:rsidRDefault="00420D84" w:rsidP="00DB1C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No aplica por ser versión inicial </w:t>
            </w:r>
          </w:p>
        </w:tc>
        <w:tc>
          <w:tcPr>
            <w:tcW w:w="5103" w:type="dxa"/>
          </w:tcPr>
          <w:p w14:paraId="340F6384" w14:textId="48890980" w:rsidR="00713633" w:rsidRPr="005548F6" w:rsidRDefault="00420D84" w:rsidP="00DB1CE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No aplica por ser versión inicial</w:t>
            </w:r>
          </w:p>
        </w:tc>
      </w:tr>
    </w:tbl>
    <w:p w14:paraId="685C46CD" w14:textId="77777777" w:rsidR="003976DB" w:rsidRPr="005548F6" w:rsidRDefault="003976DB" w:rsidP="003976DB">
      <w:pPr>
        <w:rPr>
          <w:rFonts w:ascii="Arial" w:hAnsi="Arial" w:cs="Arial"/>
          <w:lang w:val="es-CO"/>
        </w:rPr>
      </w:pPr>
    </w:p>
    <w:p w14:paraId="371520E8" w14:textId="77777777" w:rsidR="00F515D5" w:rsidRPr="005548F6" w:rsidRDefault="00967893" w:rsidP="00F515D5">
      <w:pPr>
        <w:pStyle w:val="Ttulo2"/>
        <w:ind w:left="0"/>
        <w:rPr>
          <w:sz w:val="24"/>
        </w:rPr>
      </w:pPr>
      <w:r>
        <w:rPr>
          <w:sz w:val="24"/>
        </w:rPr>
        <w:t>10</w:t>
      </w:r>
      <w:r w:rsidR="005663AA" w:rsidRPr="005548F6">
        <w:rPr>
          <w:sz w:val="24"/>
        </w:rPr>
        <w:t xml:space="preserve">. </w:t>
      </w:r>
      <w:r w:rsidR="00F515D5" w:rsidRPr="005548F6">
        <w:rPr>
          <w:sz w:val="24"/>
        </w:rPr>
        <w:t>ETAPAS DEL DOCUMENTO</w:t>
      </w:r>
    </w:p>
    <w:p w14:paraId="409C367A" w14:textId="77777777" w:rsidR="00867F09" w:rsidRDefault="00867F09" w:rsidP="00EB0E97">
      <w:pPr>
        <w:rPr>
          <w:rFonts w:ascii="Arial" w:hAnsi="Arial" w:cs="Arial"/>
          <w:bCs/>
        </w:rPr>
      </w:pPr>
    </w:p>
    <w:tbl>
      <w:tblPr>
        <w:tblStyle w:val="Tablaconcuadrcula1clara1"/>
        <w:tblW w:w="16835" w:type="dxa"/>
        <w:tblLook w:val="04A0" w:firstRow="1" w:lastRow="0" w:firstColumn="1" w:lastColumn="0" w:noHBand="0" w:noVBand="1"/>
      </w:tblPr>
      <w:tblGrid>
        <w:gridCol w:w="3794"/>
        <w:gridCol w:w="7938"/>
        <w:gridCol w:w="5103"/>
      </w:tblGrid>
      <w:tr w:rsidR="00F515D5" w:rsidRPr="005548F6" w14:paraId="2AF952FE" w14:textId="77777777" w:rsidTr="0005621F">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E71055D" w14:textId="77777777" w:rsidR="00F515D5" w:rsidRPr="005548F6" w:rsidRDefault="00F515D5" w:rsidP="00EB4669">
            <w:pPr>
              <w:jc w:val="center"/>
              <w:rPr>
                <w:rFonts w:ascii="Arial" w:hAnsi="Arial" w:cs="Arial"/>
              </w:rPr>
            </w:pPr>
            <w:r w:rsidRPr="005548F6">
              <w:rPr>
                <w:rFonts w:ascii="Arial" w:hAnsi="Arial" w:cs="Arial"/>
              </w:rPr>
              <w:t>ETAPAS DEL DOCUMENTO</w:t>
            </w:r>
          </w:p>
        </w:tc>
        <w:tc>
          <w:tcPr>
            <w:tcW w:w="7938" w:type="dxa"/>
            <w:vAlign w:val="center"/>
          </w:tcPr>
          <w:p w14:paraId="00E7B587" w14:textId="77777777" w:rsidR="00F515D5" w:rsidRPr="005548F6" w:rsidRDefault="00F515D5"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5103" w:type="dxa"/>
            <w:vAlign w:val="center"/>
          </w:tcPr>
          <w:p w14:paraId="542BAF85" w14:textId="77777777" w:rsidR="00F515D5" w:rsidRPr="005548F6" w:rsidRDefault="00EB4669" w:rsidP="00EB466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EF5359" w:rsidRPr="005548F6" w14:paraId="68B50E28" w14:textId="77777777" w:rsidTr="00AF6A3D">
        <w:trPr>
          <w:trHeight w:val="309"/>
        </w:trPr>
        <w:tc>
          <w:tcPr>
            <w:cnfStyle w:val="001000000000" w:firstRow="0" w:lastRow="0" w:firstColumn="1" w:lastColumn="0" w:oddVBand="0" w:evenVBand="0" w:oddHBand="0" w:evenHBand="0" w:firstRowFirstColumn="0" w:firstRowLastColumn="0" w:lastRowFirstColumn="0" w:lastRowLastColumn="0"/>
            <w:tcW w:w="3794" w:type="dxa"/>
          </w:tcPr>
          <w:p w14:paraId="39F198C4" w14:textId="77777777" w:rsidR="00EF5359" w:rsidRPr="005548F6" w:rsidRDefault="00EF5359" w:rsidP="00EF5359">
            <w:pPr>
              <w:jc w:val="center"/>
              <w:rPr>
                <w:rFonts w:ascii="Arial" w:hAnsi="Arial" w:cs="Arial"/>
                <w:bCs w:val="0"/>
              </w:rPr>
            </w:pPr>
            <w:r w:rsidRPr="005548F6">
              <w:rPr>
                <w:rFonts w:ascii="Arial" w:hAnsi="Arial" w:cs="Arial"/>
              </w:rPr>
              <w:t>Elaboración</w:t>
            </w:r>
          </w:p>
        </w:tc>
        <w:tc>
          <w:tcPr>
            <w:tcW w:w="7938" w:type="dxa"/>
          </w:tcPr>
          <w:p w14:paraId="302EB0C3" w14:textId="77777777" w:rsidR="00AF6A3D" w:rsidRDefault="00AF6A3D" w:rsidP="00AF6A3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Carlos Duvan Supanteve Castillo</w:t>
            </w:r>
          </w:p>
          <w:p w14:paraId="047E5D6A" w14:textId="7992F41E" w:rsidR="00164D3B" w:rsidRPr="005548F6" w:rsidRDefault="00164D3B" w:rsidP="00AF6A3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Luz Hedy Ortiz Torres</w:t>
            </w:r>
          </w:p>
        </w:tc>
        <w:tc>
          <w:tcPr>
            <w:tcW w:w="5103" w:type="dxa"/>
          </w:tcPr>
          <w:p w14:paraId="7ED2668C" w14:textId="03465444" w:rsidR="00EF5359" w:rsidRPr="005548F6" w:rsidRDefault="00AF6A3D" w:rsidP="00AF6A3D">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22</w:t>
            </w:r>
            <w:r w:rsidR="00DB1CE3" w:rsidRPr="005548F6">
              <w:rPr>
                <w:rFonts w:ascii="Arial" w:hAnsi="Arial" w:cs="Arial"/>
                <w:bCs/>
              </w:rPr>
              <w:t>/</w:t>
            </w:r>
            <w:r w:rsidR="005C67E6">
              <w:rPr>
                <w:rFonts w:ascii="Arial" w:hAnsi="Arial" w:cs="Arial"/>
                <w:bCs/>
              </w:rPr>
              <w:t>11</w:t>
            </w:r>
            <w:r w:rsidR="00DB1CE3" w:rsidRPr="005548F6">
              <w:rPr>
                <w:rFonts w:ascii="Arial" w:hAnsi="Arial" w:cs="Arial"/>
                <w:bCs/>
              </w:rPr>
              <w:t>/</w:t>
            </w:r>
            <w:r>
              <w:rPr>
                <w:rFonts w:ascii="Arial" w:hAnsi="Arial" w:cs="Arial"/>
                <w:bCs/>
              </w:rPr>
              <w:t>2022</w:t>
            </w:r>
          </w:p>
        </w:tc>
      </w:tr>
      <w:tr w:rsidR="004B1547" w:rsidRPr="005548F6" w14:paraId="62CBAA0E" w14:textId="77777777" w:rsidTr="0005621F">
        <w:trPr>
          <w:trHeight w:val="295"/>
        </w:trPr>
        <w:tc>
          <w:tcPr>
            <w:cnfStyle w:val="001000000000" w:firstRow="0" w:lastRow="0" w:firstColumn="1" w:lastColumn="0" w:oddVBand="0" w:evenVBand="0" w:oddHBand="0" w:evenHBand="0" w:firstRowFirstColumn="0" w:firstRowLastColumn="0" w:lastRowFirstColumn="0" w:lastRowLastColumn="0"/>
            <w:tcW w:w="3794" w:type="dxa"/>
          </w:tcPr>
          <w:p w14:paraId="04ECF3C5" w14:textId="77777777" w:rsidR="004B1547" w:rsidRPr="005548F6" w:rsidRDefault="004B1547" w:rsidP="004B1547">
            <w:pPr>
              <w:jc w:val="center"/>
              <w:rPr>
                <w:rFonts w:ascii="Arial" w:hAnsi="Arial" w:cs="Arial"/>
                <w:bCs w:val="0"/>
              </w:rPr>
            </w:pPr>
            <w:r w:rsidRPr="005548F6">
              <w:rPr>
                <w:rFonts w:ascii="Arial" w:hAnsi="Arial" w:cs="Arial"/>
              </w:rPr>
              <w:t>Revisión</w:t>
            </w:r>
          </w:p>
        </w:tc>
        <w:tc>
          <w:tcPr>
            <w:tcW w:w="7938" w:type="dxa"/>
          </w:tcPr>
          <w:p w14:paraId="11507AE0" w14:textId="3D346E19" w:rsidR="004B1547" w:rsidRPr="005548F6" w:rsidRDefault="004B1547" w:rsidP="004B154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Ricardo Hernandez Mateus</w:t>
            </w:r>
          </w:p>
        </w:tc>
        <w:tc>
          <w:tcPr>
            <w:tcW w:w="5103" w:type="dxa"/>
          </w:tcPr>
          <w:p w14:paraId="5786A097" w14:textId="5187B64A" w:rsidR="004B1547" w:rsidRPr="005548F6" w:rsidRDefault="004B1547" w:rsidP="004B154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E790C">
              <w:rPr>
                <w:rFonts w:ascii="Arial" w:hAnsi="Arial" w:cs="Arial"/>
                <w:bCs/>
              </w:rPr>
              <w:t>2</w:t>
            </w:r>
            <w:r>
              <w:rPr>
                <w:rFonts w:ascii="Arial" w:hAnsi="Arial" w:cs="Arial"/>
                <w:bCs/>
              </w:rPr>
              <w:t>3</w:t>
            </w:r>
            <w:r w:rsidRPr="00FE790C">
              <w:rPr>
                <w:rFonts w:ascii="Arial" w:hAnsi="Arial" w:cs="Arial"/>
                <w:bCs/>
              </w:rPr>
              <w:t>/</w:t>
            </w:r>
            <w:r w:rsidR="005C67E6">
              <w:rPr>
                <w:rFonts w:ascii="Arial" w:hAnsi="Arial" w:cs="Arial"/>
                <w:bCs/>
              </w:rPr>
              <w:t>11</w:t>
            </w:r>
            <w:r w:rsidRPr="00FE790C">
              <w:rPr>
                <w:rFonts w:ascii="Arial" w:hAnsi="Arial" w:cs="Arial"/>
                <w:bCs/>
              </w:rPr>
              <w:t>/2022</w:t>
            </w:r>
          </w:p>
        </w:tc>
      </w:tr>
      <w:tr w:rsidR="004B1547" w:rsidRPr="005548F6" w14:paraId="61D7AEBC" w14:textId="77777777" w:rsidTr="0005621F">
        <w:trPr>
          <w:trHeight w:val="279"/>
        </w:trPr>
        <w:tc>
          <w:tcPr>
            <w:cnfStyle w:val="001000000000" w:firstRow="0" w:lastRow="0" w:firstColumn="1" w:lastColumn="0" w:oddVBand="0" w:evenVBand="0" w:oddHBand="0" w:evenHBand="0" w:firstRowFirstColumn="0" w:firstRowLastColumn="0" w:lastRowFirstColumn="0" w:lastRowLastColumn="0"/>
            <w:tcW w:w="3794" w:type="dxa"/>
          </w:tcPr>
          <w:p w14:paraId="3A47B5D3" w14:textId="77777777" w:rsidR="004B1547" w:rsidRPr="005548F6" w:rsidRDefault="004B1547" w:rsidP="004B1547">
            <w:pPr>
              <w:jc w:val="center"/>
              <w:rPr>
                <w:rFonts w:ascii="Arial" w:hAnsi="Arial" w:cs="Arial"/>
                <w:bCs w:val="0"/>
              </w:rPr>
            </w:pPr>
            <w:r w:rsidRPr="005548F6">
              <w:rPr>
                <w:rFonts w:ascii="Arial" w:hAnsi="Arial" w:cs="Arial"/>
              </w:rPr>
              <w:t>Aprobación</w:t>
            </w:r>
          </w:p>
        </w:tc>
        <w:tc>
          <w:tcPr>
            <w:tcW w:w="7938" w:type="dxa"/>
          </w:tcPr>
          <w:p w14:paraId="6C173837" w14:textId="402CBCB3" w:rsidR="004B1547" w:rsidRPr="005548F6" w:rsidRDefault="004B1547" w:rsidP="004B154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Dario</w:t>
            </w:r>
            <w:proofErr w:type="spellEnd"/>
            <w:r>
              <w:rPr>
                <w:rFonts w:ascii="Arial" w:hAnsi="Arial" w:cs="Arial"/>
              </w:rPr>
              <w:t xml:space="preserve"> Javier Montañez Vargas</w:t>
            </w:r>
          </w:p>
        </w:tc>
        <w:tc>
          <w:tcPr>
            <w:tcW w:w="5103" w:type="dxa"/>
          </w:tcPr>
          <w:p w14:paraId="51D48AA5" w14:textId="44960997" w:rsidR="004B1547" w:rsidRPr="005548F6" w:rsidRDefault="00C72436" w:rsidP="004B1547">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30</w:t>
            </w:r>
            <w:r w:rsidR="004B1547" w:rsidRPr="00FE790C">
              <w:rPr>
                <w:rFonts w:ascii="Arial" w:hAnsi="Arial" w:cs="Arial"/>
                <w:bCs/>
              </w:rPr>
              <w:t>/</w:t>
            </w:r>
            <w:r>
              <w:rPr>
                <w:rFonts w:ascii="Arial" w:hAnsi="Arial" w:cs="Arial"/>
                <w:bCs/>
              </w:rPr>
              <w:t>12</w:t>
            </w:r>
            <w:r w:rsidR="004B1547" w:rsidRPr="00FE790C">
              <w:rPr>
                <w:rFonts w:ascii="Arial" w:hAnsi="Arial" w:cs="Arial"/>
                <w:bCs/>
              </w:rPr>
              <w:t>/2022</w:t>
            </w:r>
          </w:p>
        </w:tc>
      </w:tr>
    </w:tbl>
    <w:p w14:paraId="2A57577D" w14:textId="76EDAB50" w:rsidR="002E2962" w:rsidRPr="005548F6" w:rsidRDefault="002E2962" w:rsidP="0005621F">
      <w:pPr>
        <w:jc w:val="both"/>
        <w:rPr>
          <w:rFonts w:ascii="Arial" w:hAnsi="Arial" w:cs="Arial"/>
          <w:bCs/>
        </w:rPr>
      </w:pPr>
    </w:p>
    <w:sectPr w:rsidR="002E2962" w:rsidRPr="005548F6" w:rsidSect="0005621F">
      <w:headerReference w:type="default" r:id="rId7"/>
      <w:footerReference w:type="default" r:id="rId8"/>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E76A4" w14:textId="77777777" w:rsidR="00E44E0D" w:rsidRDefault="00E44E0D">
      <w:r>
        <w:separator/>
      </w:r>
    </w:p>
  </w:endnote>
  <w:endnote w:type="continuationSeparator" w:id="0">
    <w:p w14:paraId="4AC8813B" w14:textId="77777777" w:rsidR="00E44E0D" w:rsidRDefault="00E4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D40E" w14:textId="77777777" w:rsidR="00420D84" w:rsidRDefault="00420D84" w:rsidP="00420D84">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Pr>
        <w:rFonts w:ascii="Arial" w:hAnsi="Arial" w:cs="Arial"/>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Pr>
        <w:rFonts w:ascii="Arial" w:hAnsi="Arial" w:cs="Arial"/>
        <w:sz w:val="15"/>
        <w:szCs w:val="20"/>
      </w:rPr>
      <w:t>8</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14:paraId="37D3E432" w14:textId="77777777" w:rsidR="00420D84" w:rsidRDefault="00420D84" w:rsidP="00420D84">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D5CA012" w14:textId="77777777" w:rsidR="00654045" w:rsidRDefault="00654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44F1F" w14:textId="77777777" w:rsidR="00E44E0D" w:rsidRDefault="00E44E0D">
      <w:r>
        <w:separator/>
      </w:r>
    </w:p>
  </w:footnote>
  <w:footnote w:type="continuationSeparator" w:id="0">
    <w:p w14:paraId="67172998" w14:textId="77777777" w:rsidR="00E44E0D" w:rsidRDefault="00E4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83C0" w14:textId="5CB47293" w:rsidR="00654045" w:rsidRDefault="00654045">
    <w:pPr>
      <w:pStyle w:val="Encabezado"/>
    </w:pPr>
    <w:r>
      <w:rPr>
        <w:noProof/>
        <w:lang w:val="es-CO" w:eastAsia="es-CO"/>
      </w:rPr>
      <w:drawing>
        <wp:inline distT="0" distB="0" distL="0" distR="0" wp14:anchorId="4B3F4F13" wp14:editId="56C96C1C">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245E79"/>
    <w:multiLevelType w:val="hybridMultilevel"/>
    <w:tmpl w:val="728E382A"/>
    <w:lvl w:ilvl="0" w:tplc="9A484320">
      <w:start w:val="1"/>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31D3F43"/>
    <w:multiLevelType w:val="hybridMultilevel"/>
    <w:tmpl w:val="57C8259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F04091"/>
    <w:multiLevelType w:val="hybridMultilevel"/>
    <w:tmpl w:val="9FE0F366"/>
    <w:lvl w:ilvl="0" w:tplc="73167F1A">
      <w:start w:val="4"/>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2"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0"/>
  </w:num>
  <w:num w:numId="5">
    <w:abstractNumId w:val="9"/>
  </w:num>
  <w:num w:numId="6">
    <w:abstractNumId w:val="11"/>
  </w:num>
  <w:num w:numId="7">
    <w:abstractNumId w:val="29"/>
  </w:num>
  <w:num w:numId="8">
    <w:abstractNumId w:val="34"/>
  </w:num>
  <w:num w:numId="9">
    <w:abstractNumId w:val="30"/>
  </w:num>
  <w:num w:numId="10">
    <w:abstractNumId w:val="12"/>
  </w:num>
  <w:num w:numId="11">
    <w:abstractNumId w:val="5"/>
  </w:num>
  <w:num w:numId="12">
    <w:abstractNumId w:val="6"/>
  </w:num>
  <w:num w:numId="13">
    <w:abstractNumId w:val="15"/>
  </w:num>
  <w:num w:numId="14">
    <w:abstractNumId w:val="28"/>
  </w:num>
  <w:num w:numId="15">
    <w:abstractNumId w:val="24"/>
  </w:num>
  <w:num w:numId="16">
    <w:abstractNumId w:val="32"/>
  </w:num>
  <w:num w:numId="17">
    <w:abstractNumId w:val="18"/>
  </w:num>
  <w:num w:numId="18">
    <w:abstractNumId w:val="25"/>
  </w:num>
  <w:num w:numId="19">
    <w:abstractNumId w:val="35"/>
  </w:num>
  <w:num w:numId="20">
    <w:abstractNumId w:val="33"/>
  </w:num>
  <w:num w:numId="21">
    <w:abstractNumId w:val="17"/>
  </w:num>
  <w:num w:numId="22">
    <w:abstractNumId w:val="36"/>
  </w:num>
  <w:num w:numId="23">
    <w:abstractNumId w:val="8"/>
  </w:num>
  <w:num w:numId="24">
    <w:abstractNumId w:val="10"/>
  </w:num>
  <w:num w:numId="25">
    <w:abstractNumId w:val="4"/>
  </w:num>
  <w:num w:numId="26">
    <w:abstractNumId w:val="27"/>
  </w:num>
  <w:num w:numId="27">
    <w:abstractNumId w:val="22"/>
  </w:num>
  <w:num w:numId="28">
    <w:abstractNumId w:val="38"/>
  </w:num>
  <w:num w:numId="29">
    <w:abstractNumId w:val="14"/>
  </w:num>
  <w:num w:numId="30">
    <w:abstractNumId w:val="21"/>
  </w:num>
  <w:num w:numId="31">
    <w:abstractNumId w:val="19"/>
  </w:num>
  <w:num w:numId="32">
    <w:abstractNumId w:val="23"/>
  </w:num>
  <w:num w:numId="33">
    <w:abstractNumId w:val="37"/>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0"/>
  </w:num>
  <w:num w:numId="37">
    <w:abstractNumId w:val="26"/>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0F50"/>
    <w:rsid w:val="00006653"/>
    <w:rsid w:val="00016CCF"/>
    <w:rsid w:val="00021E72"/>
    <w:rsid w:val="000272B5"/>
    <w:rsid w:val="00030EE6"/>
    <w:rsid w:val="00037911"/>
    <w:rsid w:val="00051AB8"/>
    <w:rsid w:val="0005621F"/>
    <w:rsid w:val="00065136"/>
    <w:rsid w:val="00073E02"/>
    <w:rsid w:val="000948D3"/>
    <w:rsid w:val="000953C0"/>
    <w:rsid w:val="00096576"/>
    <w:rsid w:val="000B2D17"/>
    <w:rsid w:val="000C22B3"/>
    <w:rsid w:val="000C2A4F"/>
    <w:rsid w:val="000C567E"/>
    <w:rsid w:val="000D4DC5"/>
    <w:rsid w:val="000F4492"/>
    <w:rsid w:val="00103E2C"/>
    <w:rsid w:val="00106C77"/>
    <w:rsid w:val="00111F62"/>
    <w:rsid w:val="00140D19"/>
    <w:rsid w:val="00147149"/>
    <w:rsid w:val="00164D3B"/>
    <w:rsid w:val="001C7E04"/>
    <w:rsid w:val="001D40ED"/>
    <w:rsid w:val="001D57FB"/>
    <w:rsid w:val="001E79AD"/>
    <w:rsid w:val="001F2462"/>
    <w:rsid w:val="00232D8F"/>
    <w:rsid w:val="00255F0F"/>
    <w:rsid w:val="00265345"/>
    <w:rsid w:val="00280E64"/>
    <w:rsid w:val="00282311"/>
    <w:rsid w:val="0028565B"/>
    <w:rsid w:val="0029340E"/>
    <w:rsid w:val="002B28C7"/>
    <w:rsid w:val="002E2962"/>
    <w:rsid w:val="002F219F"/>
    <w:rsid w:val="002F5120"/>
    <w:rsid w:val="002F5A0B"/>
    <w:rsid w:val="00306486"/>
    <w:rsid w:val="00326736"/>
    <w:rsid w:val="00331875"/>
    <w:rsid w:val="00333331"/>
    <w:rsid w:val="00336027"/>
    <w:rsid w:val="00337C1E"/>
    <w:rsid w:val="003648B1"/>
    <w:rsid w:val="00387D3F"/>
    <w:rsid w:val="003976DB"/>
    <w:rsid w:val="003D1082"/>
    <w:rsid w:val="003D3C4A"/>
    <w:rsid w:val="003D62A9"/>
    <w:rsid w:val="003F0938"/>
    <w:rsid w:val="003F5CE7"/>
    <w:rsid w:val="00400FBA"/>
    <w:rsid w:val="00420871"/>
    <w:rsid w:val="00420D84"/>
    <w:rsid w:val="00425DC1"/>
    <w:rsid w:val="0042794B"/>
    <w:rsid w:val="00462C70"/>
    <w:rsid w:val="00466222"/>
    <w:rsid w:val="00466284"/>
    <w:rsid w:val="004B1547"/>
    <w:rsid w:val="004B6A23"/>
    <w:rsid w:val="004C6ABE"/>
    <w:rsid w:val="004C7914"/>
    <w:rsid w:val="004D7DB7"/>
    <w:rsid w:val="00504126"/>
    <w:rsid w:val="00507A02"/>
    <w:rsid w:val="00517A5E"/>
    <w:rsid w:val="005254C8"/>
    <w:rsid w:val="005257C7"/>
    <w:rsid w:val="0053205E"/>
    <w:rsid w:val="005548F6"/>
    <w:rsid w:val="00563B6D"/>
    <w:rsid w:val="00565B47"/>
    <w:rsid w:val="005663AA"/>
    <w:rsid w:val="00572B5A"/>
    <w:rsid w:val="00575E39"/>
    <w:rsid w:val="005766F8"/>
    <w:rsid w:val="00591156"/>
    <w:rsid w:val="00592CE9"/>
    <w:rsid w:val="00596843"/>
    <w:rsid w:val="005A72A4"/>
    <w:rsid w:val="005B152F"/>
    <w:rsid w:val="005C67E6"/>
    <w:rsid w:val="005D776F"/>
    <w:rsid w:val="005F3D8F"/>
    <w:rsid w:val="005F4CDC"/>
    <w:rsid w:val="00603E9D"/>
    <w:rsid w:val="006075CB"/>
    <w:rsid w:val="00615125"/>
    <w:rsid w:val="0062147F"/>
    <w:rsid w:val="00630A23"/>
    <w:rsid w:val="00631D24"/>
    <w:rsid w:val="006404A7"/>
    <w:rsid w:val="006419DA"/>
    <w:rsid w:val="0065400C"/>
    <w:rsid w:val="00654045"/>
    <w:rsid w:val="00667607"/>
    <w:rsid w:val="006678CE"/>
    <w:rsid w:val="00673BA8"/>
    <w:rsid w:val="006861AF"/>
    <w:rsid w:val="006A3753"/>
    <w:rsid w:val="006B6763"/>
    <w:rsid w:val="006E21C0"/>
    <w:rsid w:val="006E4521"/>
    <w:rsid w:val="00701153"/>
    <w:rsid w:val="00713633"/>
    <w:rsid w:val="00783DF4"/>
    <w:rsid w:val="00796062"/>
    <w:rsid w:val="007A72EF"/>
    <w:rsid w:val="007B2945"/>
    <w:rsid w:val="007B65A2"/>
    <w:rsid w:val="007B6EFB"/>
    <w:rsid w:val="007D115F"/>
    <w:rsid w:val="007D3924"/>
    <w:rsid w:val="007D4E82"/>
    <w:rsid w:val="007D6E38"/>
    <w:rsid w:val="007E5BC5"/>
    <w:rsid w:val="007F22D6"/>
    <w:rsid w:val="0080152A"/>
    <w:rsid w:val="00803EF0"/>
    <w:rsid w:val="00816523"/>
    <w:rsid w:val="008173A9"/>
    <w:rsid w:val="00834DA3"/>
    <w:rsid w:val="008405EE"/>
    <w:rsid w:val="00841F15"/>
    <w:rsid w:val="00855B04"/>
    <w:rsid w:val="0086373C"/>
    <w:rsid w:val="00867F09"/>
    <w:rsid w:val="00872AF4"/>
    <w:rsid w:val="00877F32"/>
    <w:rsid w:val="008B52F4"/>
    <w:rsid w:val="008C123F"/>
    <w:rsid w:val="008C37A6"/>
    <w:rsid w:val="008E6283"/>
    <w:rsid w:val="008F7C3E"/>
    <w:rsid w:val="009122C2"/>
    <w:rsid w:val="00913434"/>
    <w:rsid w:val="00914E2A"/>
    <w:rsid w:val="0091747C"/>
    <w:rsid w:val="00920DDE"/>
    <w:rsid w:val="00940D65"/>
    <w:rsid w:val="009537FF"/>
    <w:rsid w:val="00966ACA"/>
    <w:rsid w:val="00967893"/>
    <w:rsid w:val="00975CB0"/>
    <w:rsid w:val="00976332"/>
    <w:rsid w:val="00980036"/>
    <w:rsid w:val="00982471"/>
    <w:rsid w:val="009867DD"/>
    <w:rsid w:val="00992441"/>
    <w:rsid w:val="009E1DD9"/>
    <w:rsid w:val="009E340C"/>
    <w:rsid w:val="00A00AAF"/>
    <w:rsid w:val="00A509F5"/>
    <w:rsid w:val="00A52BAF"/>
    <w:rsid w:val="00A557E6"/>
    <w:rsid w:val="00A62FE4"/>
    <w:rsid w:val="00A71D8D"/>
    <w:rsid w:val="00A73431"/>
    <w:rsid w:val="00A736D4"/>
    <w:rsid w:val="00A74264"/>
    <w:rsid w:val="00A82CA1"/>
    <w:rsid w:val="00A902E2"/>
    <w:rsid w:val="00AB4793"/>
    <w:rsid w:val="00AB49C0"/>
    <w:rsid w:val="00AD67B1"/>
    <w:rsid w:val="00AD7A9A"/>
    <w:rsid w:val="00AF6A3D"/>
    <w:rsid w:val="00B0514D"/>
    <w:rsid w:val="00B060C5"/>
    <w:rsid w:val="00B13EE1"/>
    <w:rsid w:val="00B318C5"/>
    <w:rsid w:val="00B32037"/>
    <w:rsid w:val="00B42AC3"/>
    <w:rsid w:val="00B576D0"/>
    <w:rsid w:val="00B67DA1"/>
    <w:rsid w:val="00B73802"/>
    <w:rsid w:val="00B90AC6"/>
    <w:rsid w:val="00B91AE0"/>
    <w:rsid w:val="00BA3E83"/>
    <w:rsid w:val="00BE2D94"/>
    <w:rsid w:val="00BE5C61"/>
    <w:rsid w:val="00BF1F44"/>
    <w:rsid w:val="00C056EE"/>
    <w:rsid w:val="00C41A81"/>
    <w:rsid w:val="00C454C0"/>
    <w:rsid w:val="00C47145"/>
    <w:rsid w:val="00C54B3B"/>
    <w:rsid w:val="00C72436"/>
    <w:rsid w:val="00C83A60"/>
    <w:rsid w:val="00C9020E"/>
    <w:rsid w:val="00C9789A"/>
    <w:rsid w:val="00CA452A"/>
    <w:rsid w:val="00CB624B"/>
    <w:rsid w:val="00CC60FD"/>
    <w:rsid w:val="00CD1318"/>
    <w:rsid w:val="00CE1DA4"/>
    <w:rsid w:val="00D21133"/>
    <w:rsid w:val="00D265DC"/>
    <w:rsid w:val="00D32672"/>
    <w:rsid w:val="00D64909"/>
    <w:rsid w:val="00D722DA"/>
    <w:rsid w:val="00D854BB"/>
    <w:rsid w:val="00D94589"/>
    <w:rsid w:val="00D95966"/>
    <w:rsid w:val="00DB1CE3"/>
    <w:rsid w:val="00DB1FF7"/>
    <w:rsid w:val="00DC309C"/>
    <w:rsid w:val="00DC4F5D"/>
    <w:rsid w:val="00DD47C2"/>
    <w:rsid w:val="00E06372"/>
    <w:rsid w:val="00E1210E"/>
    <w:rsid w:val="00E155D0"/>
    <w:rsid w:val="00E25680"/>
    <w:rsid w:val="00E27245"/>
    <w:rsid w:val="00E37112"/>
    <w:rsid w:val="00E44E0D"/>
    <w:rsid w:val="00E52469"/>
    <w:rsid w:val="00E6751B"/>
    <w:rsid w:val="00E70233"/>
    <w:rsid w:val="00E70CF8"/>
    <w:rsid w:val="00EA5F10"/>
    <w:rsid w:val="00EB0E97"/>
    <w:rsid w:val="00EB4669"/>
    <w:rsid w:val="00EE4C20"/>
    <w:rsid w:val="00EF45FD"/>
    <w:rsid w:val="00EF5359"/>
    <w:rsid w:val="00F14E74"/>
    <w:rsid w:val="00F24582"/>
    <w:rsid w:val="00F32600"/>
    <w:rsid w:val="00F34745"/>
    <w:rsid w:val="00F376A3"/>
    <w:rsid w:val="00F4063F"/>
    <w:rsid w:val="00F40C12"/>
    <w:rsid w:val="00F42DCF"/>
    <w:rsid w:val="00F46CC6"/>
    <w:rsid w:val="00F515D5"/>
    <w:rsid w:val="00F75562"/>
    <w:rsid w:val="00F7743C"/>
    <w:rsid w:val="00F84B63"/>
    <w:rsid w:val="00FA5A34"/>
    <w:rsid w:val="00FC0BEB"/>
    <w:rsid w:val="00FD7510"/>
    <w:rsid w:val="09A9D30A"/>
    <w:rsid w:val="0E247BFA"/>
    <w:rsid w:val="154BF980"/>
    <w:rsid w:val="46E587FC"/>
    <w:rsid w:val="4CE477F9"/>
    <w:rsid w:val="5D3A4955"/>
    <w:rsid w:val="6C2D33D7"/>
    <w:rsid w:val="77415825"/>
    <w:rsid w:val="7A3BBC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gkelc">
    <w:name w:val="hgkelc"/>
    <w:basedOn w:val="Fuentedeprrafopredeter"/>
    <w:rsid w:val="00F34745"/>
  </w:style>
  <w:style w:type="table" w:styleId="Tablaconcuadrcula4-nfasis5">
    <w:name w:val="Grid Table 4 Accent 5"/>
    <w:basedOn w:val="Tablanormal"/>
    <w:uiPriority w:val="49"/>
    <w:rsid w:val="00572B5A"/>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140556">
      <w:bodyDiv w:val="1"/>
      <w:marLeft w:val="0"/>
      <w:marRight w:val="0"/>
      <w:marTop w:val="0"/>
      <w:marBottom w:val="0"/>
      <w:divBdr>
        <w:top w:val="none" w:sz="0" w:space="0" w:color="auto"/>
        <w:left w:val="none" w:sz="0" w:space="0" w:color="auto"/>
        <w:bottom w:val="none" w:sz="0" w:space="0" w:color="auto"/>
        <w:right w:val="none" w:sz="0" w:space="0" w:color="auto"/>
      </w:divBdr>
    </w:div>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1749886743">
      <w:bodyDiv w:val="1"/>
      <w:marLeft w:val="0"/>
      <w:marRight w:val="0"/>
      <w:marTop w:val="0"/>
      <w:marBottom w:val="0"/>
      <w:divBdr>
        <w:top w:val="none" w:sz="0" w:space="0" w:color="auto"/>
        <w:left w:val="none" w:sz="0" w:space="0" w:color="auto"/>
        <w:bottom w:val="none" w:sz="0" w:space="0" w:color="auto"/>
        <w:right w:val="none" w:sz="0" w:space="0" w:color="auto"/>
      </w:divBdr>
    </w:div>
    <w:div w:id="2049452928">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1726</Words>
  <Characters>9494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2</cp:revision>
  <cp:lastPrinted>2010-11-02T20:20:00Z</cp:lastPrinted>
  <dcterms:created xsi:type="dcterms:W3CDTF">2024-07-31T12:49:00Z</dcterms:created>
  <dcterms:modified xsi:type="dcterms:W3CDTF">2024-07-31T12:49:00Z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