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22" w:rsidRPr="00986384" w:rsidRDefault="00457BE2" w:rsidP="00986384">
      <w:pPr>
        <w:ind w:left="142" w:right="396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  <w:lang w:val="es-ES"/>
        </w:rPr>
      </w:pPr>
      <w:r w:rsidRPr="00986384">
        <w:rPr>
          <w:rFonts w:ascii="Arial" w:hAnsi="Arial" w:cs="Arial"/>
          <w:b/>
          <w:color w:val="2F5496" w:themeColor="accent5" w:themeShade="BF"/>
          <w:sz w:val="24"/>
          <w:szCs w:val="24"/>
          <w:lang w:val="es-ES"/>
        </w:rPr>
        <w:t>CARTA DE TRATO DIGNO</w:t>
      </w:r>
    </w:p>
    <w:p w:rsidR="00C9084E" w:rsidRPr="00986384" w:rsidRDefault="00980DDD" w:rsidP="00986384">
      <w:pPr>
        <w:ind w:left="142" w:right="396"/>
        <w:jc w:val="both"/>
        <w:rPr>
          <w:rFonts w:ascii="Arial" w:hAnsi="Arial" w:cs="Arial"/>
          <w:color w:val="2F5496" w:themeColor="accent5" w:themeShade="BF"/>
          <w:sz w:val="24"/>
          <w:szCs w:val="24"/>
          <w:lang w:val="es-ES"/>
        </w:rPr>
      </w:pPr>
      <w:r w:rsidRPr="00986384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 xml:space="preserve">Estimados </w:t>
      </w:r>
      <w:r w:rsidR="009B4B35" w:rsidRPr="00986384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>usuarios:</w:t>
      </w:r>
      <w:r w:rsidRPr="00986384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 xml:space="preserve"> el INSTITUTO NACIONAL PARA CIEGOS-INCI-,  garantizando el derecho que tienen las personas con discapacidad visual a la   </w:t>
      </w:r>
      <w:r w:rsidR="009B4B35" w:rsidRPr="00986384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 xml:space="preserve">información, a tener un trato digno y respetuoso  y así mismo a través de ello promovemos la participación ciudadano por lo tanto  </w:t>
      </w:r>
      <w:r w:rsidRPr="00986384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 xml:space="preserve"> presenta</w:t>
      </w:r>
      <w:r w:rsidR="009B4B35" w:rsidRPr="00986384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 xml:space="preserve">mos  a continuación nuestra </w:t>
      </w:r>
      <w:r w:rsidRPr="00986384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 xml:space="preserve"> “CARTA DE TRATO DIGNO” en la que se </w:t>
      </w:r>
      <w:r w:rsidR="009B4B35" w:rsidRPr="00986384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>presentan los derechos y deberes  y los diferentes canales de interacción con los que cuenta el INSTITUTO NACIONAL PARA CIEGOS-INCI-.</w:t>
      </w:r>
    </w:p>
    <w:p w:rsidR="009B4B35" w:rsidRPr="00986384" w:rsidRDefault="009B4B35" w:rsidP="00986384">
      <w:pPr>
        <w:ind w:left="142" w:right="396"/>
        <w:jc w:val="center"/>
        <w:rPr>
          <w:rFonts w:ascii="Arial" w:hAnsi="Arial" w:cs="Arial"/>
          <w:color w:val="2F5496" w:themeColor="accent5" w:themeShade="BF"/>
          <w:sz w:val="24"/>
          <w:szCs w:val="24"/>
          <w:lang w:val="es-ES"/>
        </w:rPr>
      </w:pPr>
      <w:r w:rsidRPr="00986384">
        <w:rPr>
          <w:rFonts w:ascii="Arial" w:hAnsi="Arial" w:cs="Arial"/>
          <w:b/>
          <w:color w:val="2F5496" w:themeColor="accent5" w:themeShade="BF"/>
          <w:sz w:val="24"/>
          <w:szCs w:val="24"/>
          <w:lang w:val="es-ES"/>
        </w:rPr>
        <w:t>DERECHOS DE LOS CIUDADANOS</w:t>
      </w:r>
      <w:r w:rsidRPr="00986384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>:</w:t>
      </w:r>
    </w:p>
    <w:p w:rsidR="00EB709B" w:rsidRPr="00986384" w:rsidRDefault="00EB709B" w:rsidP="00986384">
      <w:pPr>
        <w:pStyle w:val="NormalWeb"/>
        <w:numPr>
          <w:ilvl w:val="0"/>
          <w:numId w:val="1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Dar trato respetuoso, considerado y diligente a todas las personas sin distinción. </w:t>
      </w:r>
    </w:p>
    <w:p w:rsidR="00EB709B" w:rsidRPr="00986384" w:rsidRDefault="00EB709B" w:rsidP="00986384">
      <w:pPr>
        <w:pStyle w:val="NormalWeb"/>
        <w:numPr>
          <w:ilvl w:val="0"/>
          <w:numId w:val="1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Garantizar atención personal al público, como mínimo durante cuarenta (40) horas a la semana, las cuales se distribuirán en horarios que satisfagan las necesidades del servicio. </w:t>
      </w:r>
    </w:p>
    <w:p w:rsidR="00EB709B" w:rsidRPr="00986384" w:rsidRDefault="00EB709B" w:rsidP="00986384">
      <w:pPr>
        <w:pStyle w:val="NormalWeb"/>
        <w:numPr>
          <w:ilvl w:val="0"/>
          <w:numId w:val="1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Atender a todas las personas que hubieran ingresado a sus oficinas dentro del horario normal de atención. </w:t>
      </w:r>
    </w:p>
    <w:p w:rsidR="00EB709B" w:rsidRPr="00986384" w:rsidRDefault="00EB709B" w:rsidP="00986384">
      <w:pPr>
        <w:pStyle w:val="NormalWeb"/>
        <w:numPr>
          <w:ilvl w:val="0"/>
          <w:numId w:val="1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Establecer un sistema de turnos acorde con las necesidades del servicio y las nuevas tecnologías, para la ordenada atención de peticiones, quejas, denuncias o reclamos, sin perjuicio de lo señalado en el numeral 6 del artículo 5° de este Código. </w:t>
      </w:r>
    </w:p>
    <w:p w:rsidR="00EB709B" w:rsidRPr="00986384" w:rsidRDefault="00EB709B" w:rsidP="00986384">
      <w:pPr>
        <w:pStyle w:val="NormalWeb"/>
        <w:numPr>
          <w:ilvl w:val="0"/>
          <w:numId w:val="1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Expedir, hacer visible y actualizar anualmente una carta de trato digno al usuario donde la respectiva autoridad especifique todos los derechos de los usuarios y los medios puestos a su disposición para garantizarlos efectivamente. </w:t>
      </w:r>
    </w:p>
    <w:p w:rsidR="00EB709B" w:rsidRPr="00986384" w:rsidRDefault="00EB709B" w:rsidP="00986384">
      <w:pPr>
        <w:pStyle w:val="NormalWeb"/>
        <w:numPr>
          <w:ilvl w:val="0"/>
          <w:numId w:val="1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Tramitar las peticiones que lleguen vía fax o por medios electrónicos, de conformidad con lo previsto en el numeral 1 del artículo 5° de este Código. </w:t>
      </w:r>
    </w:p>
    <w:p w:rsidR="00EB709B" w:rsidRPr="00986384" w:rsidRDefault="00EB709B" w:rsidP="00986384">
      <w:pPr>
        <w:pStyle w:val="NormalWeb"/>
        <w:numPr>
          <w:ilvl w:val="0"/>
          <w:numId w:val="1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Atribuir a dependencias especializadas la función de atender quejas y reclamos, y dar orientación al público. </w:t>
      </w:r>
    </w:p>
    <w:p w:rsidR="00EB709B" w:rsidRPr="00986384" w:rsidRDefault="00EB709B" w:rsidP="00986384">
      <w:pPr>
        <w:pStyle w:val="NormalWeb"/>
        <w:numPr>
          <w:ilvl w:val="0"/>
          <w:numId w:val="1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Adoptar medios tecnológicos para el trámite y resolución de peticiones, y permitir el uso de medios alternativos para quienes no dispongan de aquellos. </w:t>
      </w:r>
    </w:p>
    <w:p w:rsidR="00EB709B" w:rsidRPr="00986384" w:rsidRDefault="00EB709B" w:rsidP="00986384">
      <w:pPr>
        <w:pStyle w:val="NormalWeb"/>
        <w:numPr>
          <w:ilvl w:val="0"/>
          <w:numId w:val="1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Habilitar espacios idóneos para la consulta de expedientes y documentos, así como para la atención cómoda y ordenada del público. </w:t>
      </w:r>
    </w:p>
    <w:p w:rsidR="00EB709B" w:rsidRPr="00986384" w:rsidRDefault="00EB709B" w:rsidP="00986384">
      <w:pPr>
        <w:pStyle w:val="NormalWeb"/>
        <w:numPr>
          <w:ilvl w:val="0"/>
          <w:numId w:val="1"/>
        </w:numPr>
        <w:spacing w:before="0" w:beforeAutospacing="0" w:after="144" w:afterAutospacing="0" w:line="480" w:lineRule="auto"/>
        <w:ind w:left="142" w:right="397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Todos los demás que señalen la Constitución, la ley y los reglamentos</w:t>
      </w:r>
    </w:p>
    <w:p w:rsidR="00B51522" w:rsidRPr="00986384" w:rsidRDefault="00B51522" w:rsidP="00986384">
      <w:pPr>
        <w:spacing w:line="480" w:lineRule="auto"/>
        <w:ind w:left="142" w:right="397"/>
        <w:jc w:val="center"/>
        <w:rPr>
          <w:rFonts w:ascii="Arial" w:hAnsi="Arial" w:cs="Arial"/>
          <w:color w:val="2F5496" w:themeColor="accent5" w:themeShade="BF"/>
          <w:sz w:val="24"/>
          <w:szCs w:val="24"/>
          <w:lang w:val="es-ES"/>
        </w:rPr>
      </w:pPr>
      <w:r w:rsidRPr="00986384">
        <w:rPr>
          <w:rFonts w:ascii="Arial" w:hAnsi="Arial" w:cs="Arial"/>
          <w:b/>
          <w:color w:val="2F5496" w:themeColor="accent5" w:themeShade="BF"/>
          <w:sz w:val="24"/>
          <w:szCs w:val="24"/>
          <w:lang w:val="es-ES"/>
        </w:rPr>
        <w:lastRenderedPageBreak/>
        <w:t>DEBERES DE LOS CIUDADANOS</w:t>
      </w:r>
      <w:r w:rsidRPr="00986384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>:</w:t>
      </w:r>
    </w:p>
    <w:p w:rsidR="00B51522" w:rsidRPr="00986384" w:rsidRDefault="00B51522" w:rsidP="00986384">
      <w:pPr>
        <w:pStyle w:val="NormalWeb"/>
        <w:numPr>
          <w:ilvl w:val="0"/>
          <w:numId w:val="3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Acatar la Constitución y las leyes. </w:t>
      </w:r>
    </w:p>
    <w:p w:rsidR="00B51522" w:rsidRPr="00986384" w:rsidRDefault="00B51522" w:rsidP="00986384">
      <w:pPr>
        <w:pStyle w:val="NormalWeb"/>
        <w:numPr>
          <w:ilvl w:val="0"/>
          <w:numId w:val="3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Obrar conforme al principio de buena fe, absteniéndose de emplear maniobras dilatorias en las actuaciones, y de efectuar o aportar, a sabiendas, declaraciones o documentos falsos o hacer afirmaciones temerarias, entre otras conductas. </w:t>
      </w:r>
    </w:p>
    <w:p w:rsidR="00B51522" w:rsidRPr="00986384" w:rsidRDefault="00B51522" w:rsidP="00986384">
      <w:pPr>
        <w:pStyle w:val="NormalWeb"/>
        <w:numPr>
          <w:ilvl w:val="0"/>
          <w:numId w:val="3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Ejercer con responsabilidad sus derechos, y en consecuencia abstenerse de reiterar solicitudes evidentemente improcedentes. </w:t>
      </w:r>
    </w:p>
    <w:p w:rsidR="00B51522" w:rsidRPr="00986384" w:rsidRDefault="00B51522" w:rsidP="00986384">
      <w:pPr>
        <w:pStyle w:val="NormalWeb"/>
        <w:numPr>
          <w:ilvl w:val="0"/>
          <w:numId w:val="3"/>
        </w:numPr>
        <w:spacing w:before="0" w:beforeAutospacing="0" w:after="144" w:afterAutospacing="0" w:line="480" w:lineRule="auto"/>
        <w:ind w:left="142" w:right="397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Observar un trato respetuoso con los servidores públicos. </w:t>
      </w:r>
    </w:p>
    <w:p w:rsidR="005E0798" w:rsidRPr="00986384" w:rsidRDefault="005E0798" w:rsidP="00986384">
      <w:pPr>
        <w:spacing w:line="480" w:lineRule="auto"/>
        <w:ind w:left="142" w:right="397"/>
        <w:jc w:val="center"/>
        <w:rPr>
          <w:rFonts w:ascii="Arial" w:hAnsi="Arial" w:cs="Arial"/>
          <w:color w:val="2F5496" w:themeColor="accent5" w:themeShade="BF"/>
          <w:sz w:val="24"/>
          <w:szCs w:val="24"/>
          <w:lang w:val="es-ES"/>
        </w:rPr>
      </w:pPr>
      <w:r w:rsidRPr="00986384">
        <w:rPr>
          <w:rFonts w:ascii="Arial" w:hAnsi="Arial" w:cs="Arial"/>
          <w:b/>
          <w:iCs/>
          <w:color w:val="2F5496" w:themeColor="accent5" w:themeShade="BF"/>
          <w:sz w:val="24"/>
          <w:szCs w:val="24"/>
          <w:lang w:val="es-ES"/>
        </w:rPr>
        <w:t>PROHIBICIONES</w:t>
      </w:r>
      <w:r w:rsidR="00457BE2" w:rsidRPr="00986384">
        <w:rPr>
          <w:rFonts w:ascii="Arial" w:hAnsi="Arial" w:cs="Arial"/>
          <w:b/>
          <w:iCs/>
          <w:color w:val="2F5496" w:themeColor="accent5" w:themeShade="BF"/>
          <w:sz w:val="24"/>
          <w:szCs w:val="24"/>
          <w:lang w:val="es-ES"/>
        </w:rPr>
        <w:t>:</w:t>
      </w:r>
      <w:r w:rsidRPr="00986384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> A las autoridades les queda especialmente prohibido: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Negarse a recibir las peticiones o a expedir constancias sobre las mismas.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Negarse a recibir los escritos, las declaraciones o liquidaciones privadas necesarias para cumplir con una obligación legal, lo cual no obsta para prevenir al peticionario sobre eventuales deficiencias de su actuación o del escrito que presenta.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Exigir la presentación personal de peticiones, recursos o documentos cuando la ley no lo exija.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Exigir constancias, certificaciones o documentos que reposen en la respectiva entidad.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Exigir documentos no previstos por las normas legales aplicables a los procedimientos de que trate la gestión o crear requisitos o formalidades adicionales de conformidad con el artículo 84 de la Constitución Política.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Reproducir actos suspendidos o anulados por la Jurisdicción de lo Contencioso Administrativo cuando no hayan desaparecido los fundamentos legales de la anulación o suspensión. </w:t>
      </w:r>
    </w:p>
    <w:p w:rsidR="005E0798" w:rsidRPr="00986384" w:rsidRDefault="005E0798" w:rsidP="00986384">
      <w:pPr>
        <w:pStyle w:val="NormalWeb"/>
        <w:spacing w:before="0" w:beforeAutospacing="0" w:after="0" w:afterAutospacing="0" w:line="254" w:lineRule="atLeast"/>
        <w:ind w:left="142" w:right="396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Asignar la orientación y atención del ciudadano a personal no capacitado para ello.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Negarse a recibir los escritos de interposición y sustentación de recursos.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lastRenderedPageBreak/>
        <w:t>No dar traslado de los documentos recibidos a quien deba decidir, dentro del término legal.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Demorar en forma injustificada la producción del acto, su comunicación o notificación.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Ejecutar un acto que no se encuentre en firme.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Dilatar o entrabar el cumplimiento de las decisiones en firme o de las providencias judiciales.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No hacer lo que legalmente corresponda para que se incluyan dentro de los presupuestos públicos apropiaciones suficientes para el cumplimiento de las sentencias que condenen a la administración.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No practicar oportunamente las pruebas decretadas o denegar sin justa causa las solicitadas.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Entrabar la notificación de los actos y providencias que requieran esa formalidad. </w:t>
      </w:r>
    </w:p>
    <w:p w:rsidR="005E0798" w:rsidRPr="00986384" w:rsidRDefault="005E0798" w:rsidP="00986384">
      <w:pPr>
        <w:pStyle w:val="NormalWeb"/>
        <w:numPr>
          <w:ilvl w:val="0"/>
          <w:numId w:val="7"/>
        </w:numPr>
        <w:spacing w:before="0" w:beforeAutospacing="0" w:after="144" w:afterAutospacing="0" w:line="254" w:lineRule="atLeast"/>
        <w:ind w:left="142" w:right="396" w:firstLine="0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Intimidar de alguna manera a quienes quieran acudir ante la Jurisdicción de lo Contencioso Administrativo para el control de sus actos. </w:t>
      </w:r>
    </w:p>
    <w:p w:rsidR="005E0798" w:rsidRPr="00986384" w:rsidRDefault="005E0798" w:rsidP="00986384">
      <w:pPr>
        <w:pStyle w:val="NormalWeb"/>
        <w:spacing w:before="0" w:beforeAutospacing="0" w:after="0" w:afterAutospacing="0" w:line="254" w:lineRule="atLeast"/>
        <w:ind w:left="142" w:right="396"/>
        <w:jc w:val="both"/>
        <w:rPr>
          <w:rFonts w:ascii="Arial" w:eastAsiaTheme="minorHAnsi" w:hAnsi="Arial" w:cs="Arial"/>
          <w:b/>
          <w:color w:val="2F5496" w:themeColor="accent5" w:themeShade="BF"/>
          <w:lang w:val="es-ES"/>
        </w:rPr>
      </w:pPr>
    </w:p>
    <w:p w:rsidR="005E0798" w:rsidRPr="00986384" w:rsidRDefault="00457BE2" w:rsidP="00986384">
      <w:pPr>
        <w:pStyle w:val="NormalWeb"/>
        <w:spacing w:before="0" w:beforeAutospacing="0" w:after="0" w:afterAutospacing="0" w:line="254" w:lineRule="atLeast"/>
        <w:ind w:left="142" w:right="396"/>
        <w:jc w:val="center"/>
        <w:rPr>
          <w:rFonts w:ascii="Arial" w:eastAsiaTheme="minorHAnsi" w:hAnsi="Arial" w:cs="Arial"/>
          <w:b/>
          <w:color w:val="2F5496" w:themeColor="accent5" w:themeShade="BF"/>
          <w:lang w:val="es-ES"/>
        </w:rPr>
      </w:pPr>
      <w:r w:rsidRPr="00986384">
        <w:rPr>
          <w:rFonts w:ascii="Arial" w:eastAsiaTheme="minorHAnsi" w:hAnsi="Arial" w:cs="Arial"/>
          <w:b/>
          <w:color w:val="2F5496" w:themeColor="accent5" w:themeShade="BF"/>
          <w:lang w:val="es-ES"/>
        </w:rPr>
        <w:t>CANALES DE ATENCIÓN DEL INSTITUTO NACIONAL PARA CIEGOS-INCI-</w:t>
      </w:r>
    </w:p>
    <w:p w:rsidR="005E0798" w:rsidRPr="00986384" w:rsidRDefault="005E0798" w:rsidP="00986384">
      <w:pPr>
        <w:ind w:left="142" w:right="396"/>
        <w:rPr>
          <w:rFonts w:ascii="Arial" w:hAnsi="Arial" w:cs="Arial"/>
          <w:color w:val="2F5496" w:themeColor="accent5" w:themeShade="BF"/>
          <w:sz w:val="24"/>
          <w:szCs w:val="24"/>
          <w:lang w:val="es-ES"/>
        </w:rPr>
      </w:pPr>
    </w:p>
    <w:p w:rsidR="00B51522" w:rsidRPr="00986384" w:rsidRDefault="00B51522" w:rsidP="00986384">
      <w:pPr>
        <w:pStyle w:val="NormalWeb"/>
        <w:spacing w:before="0" w:beforeAutospacing="0" w:after="0" w:afterAutospacing="0" w:line="254" w:lineRule="atLeast"/>
        <w:ind w:left="142" w:right="396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Style w:val="Ttulo2Car"/>
          <w:color w:val="002060"/>
          <w:sz w:val="24"/>
          <w:lang w:val="es-ES" w:eastAsia="en-US"/>
        </w:rPr>
        <w:t>ATENCIÓN PRESENCIAL</w:t>
      </w: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: Es el punto donde el ciudadano  solicita información o servicios que le permiten satisfacer sus necesidades, se  lleva a cabo  a través de la oficina de servici</w:t>
      </w:r>
      <w:r w:rsidR="00BA5A15">
        <w:rPr>
          <w:rFonts w:ascii="Arial" w:eastAsiaTheme="minorHAnsi" w:hAnsi="Arial" w:cs="Arial"/>
          <w:color w:val="2F5496" w:themeColor="accent5" w:themeShade="BF"/>
          <w:lang w:val="es-ES"/>
        </w:rPr>
        <w:t xml:space="preserve">o al ciudadano, ubicada en la Carrera </w:t>
      </w: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 xml:space="preserve">13 </w:t>
      </w:r>
      <w:r w:rsidR="00BA5A15">
        <w:rPr>
          <w:rFonts w:ascii="Arial" w:eastAsiaTheme="minorHAnsi" w:hAnsi="Arial" w:cs="Arial"/>
          <w:color w:val="2F5496" w:themeColor="accent5" w:themeShade="BF"/>
          <w:lang w:val="es-ES"/>
        </w:rPr>
        <w:t>#</w:t>
      </w: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 xml:space="preserve"> 34-91, la atención se realiza en horario de lunes a jueves de 8:00 a 5.00 </w:t>
      </w:r>
      <w:r w:rsidR="00643165" w:rsidRPr="00986384">
        <w:rPr>
          <w:rFonts w:ascii="Arial" w:eastAsiaTheme="minorHAnsi" w:hAnsi="Arial" w:cs="Arial"/>
          <w:color w:val="2F5496" w:themeColor="accent5" w:themeShade="BF"/>
          <w:lang w:val="es-ES"/>
        </w:rPr>
        <w:t>pm,</w:t>
      </w: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 xml:space="preserve"> los viernes de 7:00 am a 4: 00 pm, en jornada continua.</w:t>
      </w:r>
    </w:p>
    <w:p w:rsidR="00643165" w:rsidRPr="00986384" w:rsidRDefault="00643165" w:rsidP="00986384">
      <w:pPr>
        <w:pStyle w:val="NormalWeb"/>
        <w:spacing w:before="0" w:beforeAutospacing="0" w:after="0" w:afterAutospacing="0" w:line="254" w:lineRule="atLeast"/>
        <w:ind w:left="142" w:right="396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</w:p>
    <w:p w:rsidR="00643165" w:rsidRPr="00986384" w:rsidRDefault="00643165" w:rsidP="00986384">
      <w:pPr>
        <w:pStyle w:val="NormalWeb"/>
        <w:spacing w:before="0" w:beforeAutospacing="0" w:after="0" w:afterAutospacing="0" w:line="254" w:lineRule="atLeast"/>
        <w:ind w:left="142" w:right="396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  <w:r w:rsidRPr="00986384">
        <w:rPr>
          <w:rStyle w:val="Ttulo2Car"/>
          <w:color w:val="002060"/>
          <w:sz w:val="24"/>
        </w:rPr>
        <w:t>ATENCIÓN TELEFÓNICA</w:t>
      </w:r>
      <w:r w:rsidRPr="00986384">
        <w:rPr>
          <w:rFonts w:ascii="Arial" w:hAnsi="Arial" w:cs="Arial"/>
          <w:color w:val="002060"/>
        </w:rPr>
        <w:t xml:space="preserve">: </w:t>
      </w: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>Llamando al  3846666 Ext</w:t>
      </w:r>
      <w:r w:rsidR="00BA5A15">
        <w:rPr>
          <w:rFonts w:ascii="Arial" w:eastAsiaTheme="minorHAnsi" w:hAnsi="Arial" w:cs="Arial"/>
          <w:color w:val="2F5496" w:themeColor="accent5" w:themeShade="BF"/>
          <w:lang w:val="es-ES"/>
        </w:rPr>
        <w:t>ensión</w:t>
      </w:r>
      <w:r w:rsidRPr="00986384">
        <w:rPr>
          <w:rFonts w:ascii="Arial" w:eastAsiaTheme="minorHAnsi" w:hAnsi="Arial" w:cs="Arial"/>
          <w:color w:val="2F5496" w:themeColor="accent5" w:themeShade="BF"/>
          <w:lang w:val="es-ES"/>
        </w:rPr>
        <w:t xml:space="preserve"> 110. Numero de Celular: 316 874 10 14</w:t>
      </w:r>
    </w:p>
    <w:p w:rsidR="00643165" w:rsidRPr="00986384" w:rsidRDefault="00643165" w:rsidP="00986384">
      <w:pPr>
        <w:pStyle w:val="NormalWeb"/>
        <w:spacing w:before="0" w:beforeAutospacing="0" w:after="0" w:afterAutospacing="0" w:line="254" w:lineRule="atLeast"/>
        <w:ind w:left="142" w:right="396"/>
        <w:jc w:val="both"/>
        <w:rPr>
          <w:rFonts w:ascii="Arial" w:eastAsiaTheme="minorHAnsi" w:hAnsi="Arial" w:cs="Arial"/>
          <w:color w:val="2F5496" w:themeColor="accent5" w:themeShade="BF"/>
          <w:lang w:val="es-ES"/>
        </w:rPr>
      </w:pPr>
    </w:p>
    <w:p w:rsidR="00171A52" w:rsidRPr="00986384" w:rsidRDefault="00643165" w:rsidP="00986384">
      <w:pPr>
        <w:pStyle w:val="NormalWeb"/>
        <w:spacing w:before="0" w:beforeAutospacing="0" w:after="0" w:afterAutospacing="0" w:line="254" w:lineRule="atLeast"/>
        <w:ind w:left="142" w:right="396"/>
        <w:jc w:val="both"/>
        <w:rPr>
          <w:rFonts w:ascii="Arial" w:hAnsi="Arial" w:cs="Arial"/>
        </w:rPr>
      </w:pPr>
      <w:r w:rsidRPr="00986384">
        <w:rPr>
          <w:rStyle w:val="Ttulo2Car"/>
          <w:color w:val="002060"/>
          <w:sz w:val="24"/>
        </w:rPr>
        <w:t>ATENCIÓN VIRTUAL</w:t>
      </w:r>
      <w:r w:rsidRPr="00986384">
        <w:rPr>
          <w:rFonts w:ascii="Arial" w:hAnsi="Arial" w:cs="Arial"/>
          <w:color w:val="002060"/>
        </w:rPr>
        <w:t>:</w:t>
      </w:r>
      <w:r w:rsidR="00986384">
        <w:rPr>
          <w:rFonts w:ascii="Arial" w:hAnsi="Arial" w:cs="Arial"/>
          <w:color w:val="002060"/>
        </w:rPr>
        <w:t xml:space="preserve"> </w:t>
      </w:r>
      <w:r w:rsidR="00986384" w:rsidRPr="00986384">
        <w:rPr>
          <w:rFonts w:ascii="Arial" w:eastAsiaTheme="minorHAnsi" w:hAnsi="Arial" w:cs="Arial"/>
          <w:color w:val="2F5496" w:themeColor="accent5" w:themeShade="BF"/>
          <w:lang w:val="es-ES"/>
        </w:rPr>
        <w:t xml:space="preserve">Formulario web </w:t>
      </w:r>
      <w:hyperlink r:id="rId8" w:history="1">
        <w:r w:rsidR="00171A52" w:rsidRPr="00986384">
          <w:rPr>
            <w:rFonts w:ascii="Arial" w:eastAsiaTheme="minorHAnsi" w:hAnsi="Arial" w:cs="Arial"/>
            <w:color w:val="2F5496" w:themeColor="accent5" w:themeShade="BF"/>
            <w:lang w:val="es-ES"/>
          </w:rPr>
          <w:t>http://201.217.217.2:8081/orfeo/formularioWeb/</w:t>
        </w:r>
      </w:hyperlink>
      <w:r w:rsidR="00171A52" w:rsidRPr="00986384">
        <w:rPr>
          <w:rFonts w:ascii="Arial" w:eastAsiaTheme="minorHAnsi" w:hAnsi="Arial" w:cs="Arial"/>
          <w:color w:val="2F5496" w:themeColor="accent5" w:themeShade="BF"/>
          <w:lang w:val="es-ES"/>
        </w:rPr>
        <w:t>,</w:t>
      </w:r>
      <w:r w:rsidR="00986384" w:rsidRPr="00986384">
        <w:rPr>
          <w:rFonts w:eastAsiaTheme="minorHAnsi"/>
          <w:color w:val="2F5496" w:themeColor="accent5" w:themeShade="BF"/>
          <w:lang w:val="es-ES"/>
        </w:rPr>
        <w:t xml:space="preserve"> </w:t>
      </w:r>
      <w:r w:rsidR="00986384" w:rsidRPr="00986384">
        <w:rPr>
          <w:rFonts w:ascii="Arial" w:eastAsiaTheme="minorHAnsi" w:hAnsi="Arial" w:cs="Arial"/>
          <w:color w:val="2F5496" w:themeColor="accent5" w:themeShade="BF"/>
          <w:lang w:val="es-ES"/>
        </w:rPr>
        <w:t>C</w:t>
      </w:r>
      <w:r w:rsidR="00171A52" w:rsidRPr="00986384">
        <w:rPr>
          <w:rFonts w:ascii="Arial" w:eastAsiaTheme="minorHAnsi" w:hAnsi="Arial" w:cs="Arial"/>
          <w:color w:val="2F5496" w:themeColor="accent5" w:themeShade="BF"/>
          <w:lang w:val="es-ES"/>
        </w:rPr>
        <w:t xml:space="preserve">orreo electrónico </w:t>
      </w:r>
      <w:hyperlink r:id="rId9" w:history="1">
        <w:r w:rsidR="00986384" w:rsidRPr="00986384">
          <w:rPr>
            <w:rFonts w:ascii="Arial" w:eastAsiaTheme="minorHAnsi" w:hAnsi="Arial" w:cs="Arial"/>
            <w:color w:val="2F5496" w:themeColor="accent5" w:themeShade="BF"/>
            <w:lang w:val="es-ES"/>
          </w:rPr>
          <w:t>aciudadano@inci.gov.co</w:t>
        </w:r>
      </w:hyperlink>
    </w:p>
    <w:p w:rsidR="00171A52" w:rsidRPr="00986384" w:rsidRDefault="00171A52" w:rsidP="00986384">
      <w:pPr>
        <w:pStyle w:val="NormalWeb"/>
        <w:spacing w:before="0" w:beforeAutospacing="0" w:after="0" w:afterAutospacing="0" w:line="254" w:lineRule="atLeast"/>
        <w:ind w:left="142" w:right="396"/>
        <w:jc w:val="both"/>
        <w:rPr>
          <w:rFonts w:ascii="Arial" w:hAnsi="Arial" w:cs="Arial"/>
        </w:rPr>
      </w:pPr>
    </w:p>
    <w:p w:rsidR="00171A52" w:rsidRPr="00BA5A15" w:rsidRDefault="00171A52" w:rsidP="00986384">
      <w:pPr>
        <w:ind w:left="142" w:right="396"/>
        <w:jc w:val="both"/>
        <w:rPr>
          <w:rFonts w:ascii="Arial" w:hAnsi="Arial" w:cs="Arial"/>
          <w:color w:val="2F5496" w:themeColor="accent5" w:themeShade="BF"/>
          <w:sz w:val="24"/>
          <w:szCs w:val="24"/>
          <w:lang w:val="es-ES"/>
        </w:rPr>
      </w:pPr>
      <w:r w:rsidRPr="00BA5A15">
        <w:rPr>
          <w:rStyle w:val="Ttulo2Car"/>
          <w:rFonts w:eastAsiaTheme="minorHAnsi"/>
          <w:color w:val="002060"/>
          <w:sz w:val="24"/>
        </w:rPr>
        <w:t>CORRESPONDENCIA FISICA</w:t>
      </w:r>
      <w:r w:rsidRPr="00BA5A15">
        <w:rPr>
          <w:rFonts w:ascii="Arial" w:hAnsi="Arial" w:cs="Arial"/>
          <w:color w:val="002060"/>
          <w:sz w:val="24"/>
          <w:szCs w:val="24"/>
        </w:rPr>
        <w:t>:</w:t>
      </w:r>
      <w:r w:rsidRPr="00BA5A15">
        <w:rPr>
          <w:rFonts w:ascii="Arial" w:hAnsi="Arial" w:cs="Arial"/>
          <w:sz w:val="24"/>
          <w:szCs w:val="24"/>
        </w:rPr>
        <w:t xml:space="preserve"> </w:t>
      </w:r>
      <w:r w:rsidRPr="00BA5A15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 xml:space="preserve">Correo electrónico </w:t>
      </w:r>
      <w:hyperlink r:id="rId10" w:history="1">
        <w:r w:rsidRPr="00BA5A15">
          <w:rPr>
            <w:rFonts w:ascii="Arial" w:hAnsi="Arial" w:cs="Arial"/>
            <w:color w:val="2F5496" w:themeColor="accent5" w:themeShade="BF"/>
            <w:sz w:val="24"/>
            <w:szCs w:val="24"/>
            <w:lang w:val="es-ES"/>
          </w:rPr>
          <w:t>correspondencia@inci.gov.co</w:t>
        </w:r>
      </w:hyperlink>
      <w:r w:rsidRPr="00BA5A15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 xml:space="preserve"> La radicación de Peticiones, Quejas, Reclamos y Sugerencias se realizará de lunes a jueves de 8:00 am a 5:00 pm, y los viernes de 8:00 am a 4:00pm de mane</w:t>
      </w:r>
      <w:r w:rsidR="00BA5A15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 xml:space="preserve">ra continua , en la dirección Carrera 13 # </w:t>
      </w:r>
      <w:r w:rsidRPr="00BA5A15">
        <w:rPr>
          <w:rFonts w:ascii="Arial" w:hAnsi="Arial" w:cs="Arial"/>
          <w:color w:val="2F5496" w:themeColor="accent5" w:themeShade="BF"/>
          <w:sz w:val="24"/>
          <w:szCs w:val="24"/>
          <w:lang w:val="es-ES"/>
        </w:rPr>
        <w:t>34-91, primer piso.</w:t>
      </w:r>
      <w:bookmarkStart w:id="0" w:name="_GoBack"/>
      <w:bookmarkEnd w:id="0"/>
    </w:p>
    <w:sectPr w:rsidR="00171A52" w:rsidRPr="00BA5A15" w:rsidSect="00B51522">
      <w:headerReference w:type="default" r:id="rId11"/>
      <w:footerReference w:type="default" r:id="rId12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DB" w:rsidRDefault="00F11CDB" w:rsidP="00980DDD">
      <w:pPr>
        <w:spacing w:after="0" w:line="240" w:lineRule="auto"/>
      </w:pPr>
      <w:r>
        <w:separator/>
      </w:r>
    </w:p>
  </w:endnote>
  <w:endnote w:type="continuationSeparator" w:id="0">
    <w:p w:rsidR="00F11CDB" w:rsidRDefault="00F11CDB" w:rsidP="0098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DDD" w:rsidRDefault="00980DD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873457</wp:posOffset>
          </wp:positionH>
          <wp:positionV relativeFrom="paragraph">
            <wp:posOffset>-153916</wp:posOffset>
          </wp:positionV>
          <wp:extent cx="7205980" cy="548640"/>
          <wp:effectExtent l="0" t="0" r="0" b="3810"/>
          <wp:wrapTight wrapText="bothSides">
            <wp:wrapPolygon edited="0">
              <wp:start x="0" y="0"/>
              <wp:lineTo x="0" y="21000"/>
              <wp:lineTo x="21528" y="21000"/>
              <wp:lineTo x="2152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DB" w:rsidRDefault="00F11CDB" w:rsidP="00980DDD">
      <w:pPr>
        <w:spacing w:after="0" w:line="240" w:lineRule="auto"/>
      </w:pPr>
      <w:r>
        <w:separator/>
      </w:r>
    </w:p>
  </w:footnote>
  <w:footnote w:type="continuationSeparator" w:id="0">
    <w:p w:rsidR="00F11CDB" w:rsidRDefault="00F11CDB" w:rsidP="0098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DDD" w:rsidRDefault="00980DD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-995621</wp:posOffset>
          </wp:positionH>
          <wp:positionV relativeFrom="paragraph">
            <wp:posOffset>-87143</wp:posOffset>
          </wp:positionV>
          <wp:extent cx="7821930" cy="676910"/>
          <wp:effectExtent l="0" t="0" r="7620" b="8890"/>
          <wp:wrapTight wrapText="bothSides">
            <wp:wrapPolygon edited="0">
              <wp:start x="0" y="0"/>
              <wp:lineTo x="0" y="21276"/>
              <wp:lineTo x="21568" y="21276"/>
              <wp:lineTo x="2156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4270"/>
    <w:multiLevelType w:val="hybridMultilevel"/>
    <w:tmpl w:val="F9D85CC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4107C"/>
    <w:multiLevelType w:val="hybridMultilevel"/>
    <w:tmpl w:val="47A624AE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455A7"/>
    <w:multiLevelType w:val="hybridMultilevel"/>
    <w:tmpl w:val="741A90A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840AB"/>
    <w:multiLevelType w:val="hybridMultilevel"/>
    <w:tmpl w:val="323C7C94"/>
    <w:lvl w:ilvl="0" w:tplc="C9705E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94265"/>
    <w:multiLevelType w:val="hybridMultilevel"/>
    <w:tmpl w:val="D0E8CD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224C5"/>
    <w:multiLevelType w:val="hybridMultilevel"/>
    <w:tmpl w:val="61F09D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E252C"/>
    <w:multiLevelType w:val="hybridMultilevel"/>
    <w:tmpl w:val="36F844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D"/>
    <w:rsid w:val="000A6208"/>
    <w:rsid w:val="00171A52"/>
    <w:rsid w:val="002C2ADD"/>
    <w:rsid w:val="00457BE2"/>
    <w:rsid w:val="00471BD0"/>
    <w:rsid w:val="005E0798"/>
    <w:rsid w:val="00643165"/>
    <w:rsid w:val="00980DDD"/>
    <w:rsid w:val="00986384"/>
    <w:rsid w:val="009B4B35"/>
    <w:rsid w:val="00A137B5"/>
    <w:rsid w:val="00B51522"/>
    <w:rsid w:val="00BA5A15"/>
    <w:rsid w:val="00C9084E"/>
    <w:rsid w:val="00CE7A8F"/>
    <w:rsid w:val="00EB709B"/>
    <w:rsid w:val="00F11CDB"/>
    <w:rsid w:val="00F62114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D581CED-AF7F-4DAA-8444-71B347E8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51522"/>
    <w:pPr>
      <w:keepNext/>
      <w:spacing w:after="0" w:line="240" w:lineRule="auto"/>
      <w:ind w:left="1080"/>
      <w:outlineLvl w:val="1"/>
    </w:pPr>
    <w:rPr>
      <w:rFonts w:ascii="Arial" w:eastAsia="Times New Roman" w:hAnsi="Arial" w:cs="Arial"/>
      <w:b/>
      <w:sz w:val="20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0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DDD"/>
  </w:style>
  <w:style w:type="paragraph" w:styleId="Piedepgina">
    <w:name w:val="footer"/>
    <w:basedOn w:val="Normal"/>
    <w:link w:val="PiedepginaCar"/>
    <w:uiPriority w:val="99"/>
    <w:unhideWhenUsed/>
    <w:rsid w:val="00980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DDD"/>
  </w:style>
  <w:style w:type="paragraph" w:styleId="NormalWeb">
    <w:name w:val="Normal (Web)"/>
    <w:basedOn w:val="Normal"/>
    <w:uiPriority w:val="99"/>
    <w:semiHidden/>
    <w:unhideWhenUsed/>
    <w:rsid w:val="00EB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5152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B51522"/>
    <w:rPr>
      <w:rFonts w:ascii="Arial" w:eastAsia="Times New Roman" w:hAnsi="Arial" w:cs="Arial"/>
      <w:b/>
      <w:sz w:val="20"/>
      <w:szCs w:val="24"/>
      <w:lang w:val="es-ES_tradnl" w:eastAsia="es-ES"/>
    </w:rPr>
  </w:style>
  <w:style w:type="character" w:styleId="Hipervnculo">
    <w:name w:val="Hyperlink"/>
    <w:uiPriority w:val="99"/>
    <w:rsid w:val="00171A5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E0798"/>
    <w:rPr>
      <w:b/>
      <w:bCs/>
    </w:rPr>
  </w:style>
  <w:style w:type="character" w:styleId="nfasis">
    <w:name w:val="Emphasis"/>
    <w:basedOn w:val="Fuentedeprrafopredeter"/>
    <w:uiPriority w:val="20"/>
    <w:qFormat/>
    <w:rsid w:val="005E0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217.217.2:8081/orfeo/formularioWe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rrespondencia@inci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iudadano@inci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FDF8-8B50-463F-B69C-A277E8C2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Nossa</dc:creator>
  <cp:keywords/>
  <dc:description/>
  <cp:lastModifiedBy>Martha  Gomez</cp:lastModifiedBy>
  <cp:revision>4</cp:revision>
  <dcterms:created xsi:type="dcterms:W3CDTF">2020-04-16T15:10:00Z</dcterms:created>
  <dcterms:modified xsi:type="dcterms:W3CDTF">2020-04-16T15:20:00Z</dcterms:modified>
</cp:coreProperties>
</file>