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52BB0" w14:textId="77777777" w:rsidR="00782374" w:rsidRDefault="00782374" w:rsidP="00D41817">
      <w:pPr>
        <w:ind w:left="-426" w:right="-42"/>
        <w:jc w:val="center"/>
        <w:rPr>
          <w:rFonts w:ascii="Arial" w:hAnsi="Arial" w:cs="Arial"/>
          <w:b/>
        </w:rPr>
      </w:pPr>
      <w:bookmarkStart w:id="0" w:name="_Hlk123032682"/>
      <w:r w:rsidRPr="00782374">
        <w:rPr>
          <w:rFonts w:ascii="Arial" w:hAnsi="Arial" w:cs="Arial"/>
          <w:b/>
        </w:rPr>
        <w:t>RESULTADOS EJERCICIO DIAGNÓSTICO DE NECESIDADES</w:t>
      </w:r>
    </w:p>
    <w:p w14:paraId="05E9EF42" w14:textId="77777777" w:rsidR="00782374" w:rsidRDefault="00782374" w:rsidP="00D41817">
      <w:pPr>
        <w:ind w:left="-426" w:right="-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INSTITUTO NACIONAL PARA CIEGOS</w:t>
      </w:r>
    </w:p>
    <w:p w14:paraId="7A8C753D" w14:textId="77777777" w:rsidR="00782374" w:rsidRDefault="00782374" w:rsidP="00D41817">
      <w:pPr>
        <w:ind w:left="-426" w:right="-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OFICINA ASESORA DE PLANEACIÓN</w:t>
      </w:r>
    </w:p>
    <w:p w14:paraId="797AA330" w14:textId="56925F59" w:rsidR="00782374" w:rsidRPr="00782374" w:rsidRDefault="00782374" w:rsidP="00D41817">
      <w:pPr>
        <w:ind w:left="-426" w:right="-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AÑO 202</w:t>
      </w:r>
      <w:r w:rsidR="00BD6AD1">
        <w:rPr>
          <w:rFonts w:ascii="Arial" w:hAnsi="Arial" w:cs="Arial"/>
          <w:b/>
        </w:rPr>
        <w:t>4</w:t>
      </w:r>
    </w:p>
    <w:p w14:paraId="70D3565B" w14:textId="77777777" w:rsidR="00782374" w:rsidRDefault="00782374" w:rsidP="00D41817">
      <w:pPr>
        <w:ind w:left="-426" w:right="-42"/>
        <w:jc w:val="both"/>
        <w:rPr>
          <w:rFonts w:ascii="Arial" w:hAnsi="Arial" w:cs="Arial"/>
        </w:rPr>
      </w:pPr>
    </w:p>
    <w:p w14:paraId="76A4CCE1" w14:textId="2C6EC326" w:rsidR="00570FA4" w:rsidRDefault="00BD6AD1" w:rsidP="00D41817">
      <w:pPr>
        <w:ind w:left="-426"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Instituto Nacional para Ciegos, durante el año 2024, aplicó </w:t>
      </w:r>
      <w:r w:rsidR="005F5959">
        <w:rPr>
          <w:rFonts w:ascii="Arial" w:hAnsi="Arial" w:cs="Arial"/>
        </w:rPr>
        <w:t xml:space="preserve">a partir del 13 de septiembre </w:t>
      </w:r>
      <w:r>
        <w:rPr>
          <w:rFonts w:ascii="Arial" w:hAnsi="Arial" w:cs="Arial"/>
        </w:rPr>
        <w:t>la encuesta “Aspectos a incluir en el plan anticorrupción”</w:t>
      </w:r>
      <w:r w:rsidR="00FE74E2">
        <w:rPr>
          <w:rFonts w:ascii="Arial" w:hAnsi="Arial" w:cs="Arial"/>
        </w:rPr>
        <w:t>, c</w:t>
      </w:r>
      <w:r w:rsidR="00570FA4">
        <w:rPr>
          <w:rFonts w:ascii="Arial" w:hAnsi="Arial" w:cs="Arial"/>
        </w:rPr>
        <w:t>on el propósito de identificar</w:t>
      </w:r>
      <w:r w:rsidR="00570FA4" w:rsidRPr="00697F08">
        <w:rPr>
          <w:rFonts w:ascii="Arial" w:hAnsi="Arial" w:cs="Arial"/>
        </w:rPr>
        <w:t xml:space="preserve"> las necesidades de información,</w:t>
      </w:r>
      <w:r w:rsidR="00570FA4">
        <w:rPr>
          <w:rFonts w:ascii="Arial" w:hAnsi="Arial" w:cs="Arial"/>
        </w:rPr>
        <w:t xml:space="preserve"> identificar la percepción de los riesgos de corrupción,</w:t>
      </w:r>
      <w:r w:rsidR="00570FA4" w:rsidRPr="00697F08">
        <w:rPr>
          <w:rFonts w:ascii="Arial" w:hAnsi="Arial" w:cs="Arial"/>
        </w:rPr>
        <w:t xml:space="preserve"> los canales de publicación y difusión y los temas de interés de los grupos de valor y l</w:t>
      </w:r>
      <w:r w:rsidR="00570FA4">
        <w:rPr>
          <w:rFonts w:ascii="Arial" w:hAnsi="Arial" w:cs="Arial"/>
        </w:rPr>
        <w:t xml:space="preserve">as partes interesadas, </w:t>
      </w:r>
      <w:r w:rsidR="00FE74E2">
        <w:rPr>
          <w:rFonts w:ascii="Arial" w:hAnsi="Arial" w:cs="Arial"/>
        </w:rPr>
        <w:t xml:space="preserve">de lo cual se obtuvo la siguiente </w:t>
      </w:r>
      <w:r w:rsidR="00570FA4">
        <w:rPr>
          <w:rFonts w:ascii="Arial" w:hAnsi="Arial" w:cs="Arial"/>
        </w:rPr>
        <w:t>información que fue analizada para el desarrollo del evento de rendición de cuentas del mes de diciembre</w:t>
      </w:r>
      <w:r w:rsidR="00320FAD">
        <w:rPr>
          <w:rFonts w:ascii="Arial" w:hAnsi="Arial" w:cs="Arial"/>
        </w:rPr>
        <w:t>:</w:t>
      </w:r>
    </w:p>
    <w:p w14:paraId="2B54BC44" w14:textId="77777777" w:rsidR="00C942B7" w:rsidRDefault="00C942B7" w:rsidP="00D41817">
      <w:pPr>
        <w:ind w:left="-426" w:right="-42"/>
        <w:jc w:val="both"/>
        <w:rPr>
          <w:rFonts w:ascii="Arial" w:hAnsi="Arial" w:cs="Arial"/>
        </w:rPr>
      </w:pPr>
    </w:p>
    <w:p w14:paraId="744F0210" w14:textId="37DBBD47" w:rsidR="002F010F" w:rsidRDefault="00C66F63" w:rsidP="00D41817">
      <w:pPr>
        <w:ind w:left="-426"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Se recogió información de 7</w:t>
      </w:r>
      <w:r w:rsidR="00C6617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personas que en representación de diferentes grupos de interés contestaron la encuesta. Es importante aclarar que las preguntas permiten contestar más de una opción</w:t>
      </w:r>
      <w:r w:rsidR="002027C9">
        <w:rPr>
          <w:rFonts w:ascii="Arial" w:hAnsi="Arial" w:cs="Arial"/>
        </w:rPr>
        <w:t xml:space="preserve">. </w:t>
      </w:r>
      <w:r w:rsidR="002F010F">
        <w:rPr>
          <w:rFonts w:ascii="Arial" w:hAnsi="Arial" w:cs="Arial"/>
        </w:rPr>
        <w:t xml:space="preserve">A </w:t>
      </w:r>
      <w:r w:rsidR="00AF3F9B">
        <w:rPr>
          <w:rFonts w:ascii="Arial" w:hAnsi="Arial" w:cs="Arial"/>
        </w:rPr>
        <w:t>continuación,</w:t>
      </w:r>
      <w:r w:rsidR="002F010F">
        <w:rPr>
          <w:rFonts w:ascii="Arial" w:hAnsi="Arial" w:cs="Arial"/>
        </w:rPr>
        <w:t xml:space="preserve"> se relacionan las </w:t>
      </w:r>
      <w:r w:rsidR="00AF3F9B">
        <w:rPr>
          <w:rFonts w:ascii="Arial" w:hAnsi="Arial" w:cs="Arial"/>
        </w:rPr>
        <w:t>respuesta</w:t>
      </w:r>
      <w:r w:rsidR="002027C9">
        <w:rPr>
          <w:rFonts w:ascii="Arial" w:hAnsi="Arial" w:cs="Arial"/>
        </w:rPr>
        <w:t xml:space="preserve">s </w:t>
      </w:r>
      <w:r w:rsidR="000E494C">
        <w:rPr>
          <w:rFonts w:ascii="Arial" w:hAnsi="Arial" w:cs="Arial"/>
        </w:rPr>
        <w:t>de las personas encuestadas.</w:t>
      </w:r>
    </w:p>
    <w:p w14:paraId="037E2E5A" w14:textId="77777777" w:rsidR="00AF3F9B" w:rsidRDefault="00AF3F9B" w:rsidP="00D41817">
      <w:pPr>
        <w:ind w:left="-426" w:right="-42"/>
        <w:jc w:val="both"/>
        <w:rPr>
          <w:rFonts w:ascii="Arial" w:hAnsi="Arial" w:cs="Arial"/>
        </w:rPr>
      </w:pPr>
    </w:p>
    <w:p w14:paraId="1A3A02C7" w14:textId="77777777" w:rsidR="008F324C" w:rsidRPr="00876C28" w:rsidRDefault="008F324C" w:rsidP="00D41817">
      <w:pPr>
        <w:ind w:left="-426"/>
        <w:rPr>
          <w:rFonts w:ascii="Arial" w:hAnsi="Arial" w:cs="Arial"/>
          <w:lang w:val="es-ES"/>
        </w:rPr>
      </w:pPr>
      <w:r w:rsidRPr="00876C28">
        <w:rPr>
          <w:rFonts w:ascii="Arial" w:hAnsi="Arial" w:cs="Arial"/>
          <w:lang w:val="es-ES"/>
        </w:rPr>
        <w:t>5. ¿En relación con la gestión de riesgos, en cuál de los siguientes aspectos considera usted que se pueden presentar riesgos de corrupción? (Marque una o varias opciones si lo considera) </w:t>
      </w:r>
    </w:p>
    <w:p w14:paraId="3E894371" w14:textId="77777777" w:rsidR="008F324C" w:rsidRPr="00876C28" w:rsidRDefault="008F324C" w:rsidP="00D41817">
      <w:pPr>
        <w:ind w:left="-426"/>
        <w:rPr>
          <w:rFonts w:ascii="Arial" w:hAnsi="Arial" w:cs="Arial"/>
          <w:lang w:val="es-ES"/>
        </w:rPr>
      </w:pPr>
    </w:p>
    <w:p w14:paraId="32ED13E7" w14:textId="77777777" w:rsidR="008F324C" w:rsidRPr="00876C28" w:rsidRDefault="008F324C" w:rsidP="00D41817">
      <w:pPr>
        <w:pStyle w:val="Prrafodelista"/>
        <w:numPr>
          <w:ilvl w:val="0"/>
          <w:numId w:val="3"/>
        </w:numPr>
        <w:ind w:left="-426" w:firstLine="0"/>
        <w:jc w:val="both"/>
        <w:rPr>
          <w:rFonts w:ascii="Arial" w:hAnsi="Arial" w:cs="Arial"/>
          <w:lang w:val="es-ES"/>
        </w:rPr>
      </w:pPr>
      <w:r w:rsidRPr="00876C28">
        <w:rPr>
          <w:rFonts w:ascii="Arial" w:hAnsi="Arial" w:cs="Arial"/>
          <w:lang w:val="es-ES"/>
        </w:rPr>
        <w:t>Políticos: cambios de gobierno, legislación, políticas públicas, regulación. </w:t>
      </w:r>
      <w:r w:rsidRPr="00876C28">
        <w:rPr>
          <w:rFonts w:ascii="Arial" w:hAnsi="Arial" w:cs="Arial"/>
          <w:b/>
          <w:bCs/>
          <w:lang w:val="es-ES"/>
        </w:rPr>
        <w:t>51</w:t>
      </w:r>
    </w:p>
    <w:p w14:paraId="4C215431" w14:textId="5383635A" w:rsidR="008F324C" w:rsidRPr="00876C28" w:rsidRDefault="008F324C" w:rsidP="00D41817">
      <w:pPr>
        <w:pStyle w:val="Prrafodelista"/>
        <w:numPr>
          <w:ilvl w:val="0"/>
          <w:numId w:val="3"/>
        </w:numPr>
        <w:ind w:left="-426" w:firstLine="0"/>
        <w:jc w:val="both"/>
        <w:rPr>
          <w:rFonts w:ascii="Arial" w:hAnsi="Arial" w:cs="Arial"/>
          <w:lang w:val="es-ES"/>
        </w:rPr>
      </w:pPr>
      <w:r w:rsidRPr="00876C28">
        <w:rPr>
          <w:rFonts w:ascii="Arial" w:hAnsi="Arial" w:cs="Arial"/>
          <w:lang w:val="es-ES"/>
        </w:rPr>
        <w:t>Económicos / Financieros: disponibilidad de capital </w:t>
      </w:r>
      <w:r w:rsidRPr="00876C28">
        <w:rPr>
          <w:rFonts w:ascii="Arial" w:hAnsi="Arial" w:cs="Arial"/>
          <w:b/>
          <w:bCs/>
          <w:lang w:val="es-ES"/>
        </w:rPr>
        <w:t>49</w:t>
      </w:r>
    </w:p>
    <w:p w14:paraId="35A7BC62" w14:textId="77777777" w:rsidR="008F324C" w:rsidRPr="00876C28" w:rsidRDefault="008F324C" w:rsidP="00D41817">
      <w:pPr>
        <w:pStyle w:val="Prrafodelista"/>
        <w:numPr>
          <w:ilvl w:val="0"/>
          <w:numId w:val="3"/>
        </w:numPr>
        <w:ind w:left="-426" w:firstLine="0"/>
        <w:jc w:val="both"/>
        <w:rPr>
          <w:rFonts w:ascii="Arial" w:hAnsi="Arial" w:cs="Arial"/>
          <w:lang w:val="es-ES"/>
        </w:rPr>
      </w:pPr>
      <w:r w:rsidRPr="00876C28">
        <w:rPr>
          <w:rFonts w:ascii="Arial" w:hAnsi="Arial" w:cs="Arial"/>
          <w:lang w:val="es-ES"/>
        </w:rPr>
        <w:t>Sociales y Culturales: demografía, responsabilidad social, orden público. </w:t>
      </w:r>
      <w:r w:rsidRPr="00876C28">
        <w:rPr>
          <w:rFonts w:ascii="Arial" w:hAnsi="Arial" w:cs="Arial"/>
          <w:b/>
          <w:bCs/>
          <w:lang w:val="es-ES"/>
        </w:rPr>
        <w:t>8</w:t>
      </w:r>
    </w:p>
    <w:p w14:paraId="7EF2DA9B" w14:textId="3339A746" w:rsidR="008F324C" w:rsidRPr="00876C28" w:rsidRDefault="008F324C" w:rsidP="00D41817">
      <w:pPr>
        <w:pStyle w:val="Prrafodelista"/>
        <w:numPr>
          <w:ilvl w:val="0"/>
          <w:numId w:val="3"/>
        </w:numPr>
        <w:ind w:left="-426" w:firstLine="0"/>
        <w:jc w:val="both"/>
        <w:rPr>
          <w:rFonts w:ascii="Arial" w:hAnsi="Arial" w:cs="Arial"/>
          <w:b/>
          <w:bCs/>
          <w:lang w:val="es-ES"/>
        </w:rPr>
      </w:pPr>
      <w:r w:rsidRPr="00876C28">
        <w:rPr>
          <w:rFonts w:ascii="Arial" w:hAnsi="Arial" w:cs="Arial"/>
          <w:lang w:val="es-ES"/>
        </w:rPr>
        <w:t xml:space="preserve">Tecnológicos: avances en tecnología, acceso a sistemas de información </w:t>
      </w:r>
      <w:r w:rsidR="00501A4A" w:rsidRPr="00876C28">
        <w:rPr>
          <w:rFonts w:ascii="Arial" w:hAnsi="Arial" w:cs="Arial"/>
          <w:lang w:val="es-ES"/>
        </w:rPr>
        <w:t xml:space="preserve">externos, </w:t>
      </w:r>
      <w:r w:rsidR="00501A4A">
        <w:rPr>
          <w:rFonts w:ascii="Arial" w:hAnsi="Arial" w:cs="Arial"/>
          <w:lang w:val="es-ES"/>
        </w:rPr>
        <w:t>gobierno</w:t>
      </w:r>
      <w:r w:rsidRPr="00876C28">
        <w:rPr>
          <w:rFonts w:ascii="Arial" w:hAnsi="Arial" w:cs="Arial"/>
          <w:lang w:val="es-ES"/>
        </w:rPr>
        <w:t xml:space="preserve"> digital. </w:t>
      </w:r>
      <w:r w:rsidRPr="00876C28">
        <w:rPr>
          <w:rFonts w:ascii="Arial" w:hAnsi="Arial" w:cs="Arial"/>
          <w:b/>
          <w:bCs/>
          <w:lang w:val="es-ES"/>
        </w:rPr>
        <w:t>9</w:t>
      </w:r>
    </w:p>
    <w:p w14:paraId="45B978CD" w14:textId="77777777" w:rsidR="008F324C" w:rsidRPr="00876C28" w:rsidRDefault="008F324C" w:rsidP="00D41817">
      <w:pPr>
        <w:pStyle w:val="Prrafodelista"/>
        <w:numPr>
          <w:ilvl w:val="0"/>
          <w:numId w:val="3"/>
        </w:numPr>
        <w:ind w:left="-426" w:firstLine="0"/>
        <w:jc w:val="both"/>
        <w:rPr>
          <w:rFonts w:ascii="Arial" w:hAnsi="Arial" w:cs="Arial"/>
          <w:b/>
          <w:bCs/>
          <w:lang w:val="es-ES"/>
        </w:rPr>
      </w:pPr>
      <w:r w:rsidRPr="00876C28">
        <w:rPr>
          <w:rFonts w:ascii="Arial" w:hAnsi="Arial" w:cs="Arial"/>
          <w:lang w:val="es-ES"/>
        </w:rPr>
        <w:t>Ambientales: emisiones y residuos, energía, catástrofes naturales, desarrollo sostenible. </w:t>
      </w:r>
      <w:r w:rsidRPr="00876C28">
        <w:rPr>
          <w:rFonts w:ascii="Arial" w:hAnsi="Arial" w:cs="Arial"/>
          <w:b/>
          <w:bCs/>
          <w:lang w:val="es-ES"/>
        </w:rPr>
        <w:t>6</w:t>
      </w:r>
    </w:p>
    <w:p w14:paraId="775C1A20" w14:textId="77777777" w:rsidR="008F324C" w:rsidRPr="00876C28" w:rsidRDefault="008F324C" w:rsidP="00D41817">
      <w:pPr>
        <w:pStyle w:val="Prrafodelista"/>
        <w:numPr>
          <w:ilvl w:val="0"/>
          <w:numId w:val="3"/>
        </w:numPr>
        <w:ind w:left="-426" w:firstLine="0"/>
        <w:jc w:val="both"/>
        <w:rPr>
          <w:rFonts w:ascii="Arial" w:hAnsi="Arial" w:cs="Arial"/>
          <w:lang w:val="es-ES"/>
        </w:rPr>
      </w:pPr>
      <w:r w:rsidRPr="00876C28">
        <w:rPr>
          <w:rFonts w:ascii="Arial" w:hAnsi="Arial" w:cs="Arial"/>
          <w:lang w:val="es-ES"/>
        </w:rPr>
        <w:t>Legales y Reglamentarios: normatividad externa (leyes, decretos y acuerdos) </w:t>
      </w:r>
      <w:r w:rsidRPr="00876C28">
        <w:rPr>
          <w:rFonts w:ascii="Arial" w:hAnsi="Arial" w:cs="Arial"/>
          <w:b/>
          <w:bCs/>
          <w:lang w:val="es-ES"/>
        </w:rPr>
        <w:t>12</w:t>
      </w:r>
    </w:p>
    <w:p w14:paraId="23632CAC" w14:textId="77777777" w:rsidR="008F324C" w:rsidRPr="00876C28" w:rsidRDefault="008F324C" w:rsidP="00D41817">
      <w:pPr>
        <w:pStyle w:val="Prrafodelista"/>
        <w:numPr>
          <w:ilvl w:val="0"/>
          <w:numId w:val="3"/>
        </w:numPr>
        <w:ind w:left="-426" w:firstLine="0"/>
        <w:rPr>
          <w:rFonts w:ascii="Arial" w:hAnsi="Arial" w:cs="Arial"/>
          <w:lang w:val="es-ES"/>
        </w:rPr>
      </w:pPr>
      <w:r w:rsidRPr="00876C28">
        <w:rPr>
          <w:rFonts w:ascii="Arial" w:hAnsi="Arial" w:cs="Arial"/>
          <w:lang w:val="es-ES"/>
        </w:rPr>
        <w:t>Comunicación: canales utilizados y su efectividad, flujo de la información necesaria para el desarrollo de las operaciones. </w:t>
      </w:r>
      <w:r w:rsidRPr="00876C28">
        <w:rPr>
          <w:rFonts w:ascii="Arial" w:hAnsi="Arial" w:cs="Arial"/>
          <w:b/>
          <w:bCs/>
          <w:lang w:val="es-ES"/>
        </w:rPr>
        <w:t>8</w:t>
      </w:r>
    </w:p>
    <w:p w14:paraId="2EB57D74" w14:textId="77777777" w:rsidR="008F324C" w:rsidRDefault="008F324C" w:rsidP="00D41817">
      <w:pPr>
        <w:pStyle w:val="Prrafodelista"/>
        <w:numPr>
          <w:ilvl w:val="0"/>
          <w:numId w:val="3"/>
        </w:numPr>
        <w:ind w:left="-426" w:firstLine="0"/>
        <w:rPr>
          <w:rFonts w:ascii="Arial" w:hAnsi="Arial" w:cs="Arial"/>
          <w:b/>
          <w:bCs/>
          <w:lang w:val="es-ES"/>
        </w:rPr>
      </w:pPr>
      <w:r w:rsidRPr="00876C28">
        <w:rPr>
          <w:rFonts w:ascii="Arial" w:hAnsi="Arial" w:cs="Arial"/>
          <w:lang w:val="es-ES"/>
        </w:rPr>
        <w:t>Ninguno. </w:t>
      </w:r>
      <w:r w:rsidRPr="00876C28">
        <w:rPr>
          <w:rFonts w:ascii="Arial" w:hAnsi="Arial" w:cs="Arial"/>
          <w:b/>
          <w:bCs/>
          <w:lang w:val="es-ES"/>
        </w:rPr>
        <w:t>0</w:t>
      </w:r>
    </w:p>
    <w:p w14:paraId="2A119BD0" w14:textId="77777777" w:rsidR="0039662B" w:rsidRDefault="0039662B" w:rsidP="00D41817">
      <w:pPr>
        <w:ind w:left="-426"/>
        <w:rPr>
          <w:rFonts w:ascii="Arial" w:hAnsi="Arial" w:cs="Arial"/>
          <w:b/>
          <w:bCs/>
          <w:lang w:val="es-ES"/>
        </w:rPr>
      </w:pPr>
    </w:p>
    <w:p w14:paraId="51296B72" w14:textId="77777777" w:rsidR="0039662B" w:rsidRDefault="0039662B" w:rsidP="00D41817">
      <w:pPr>
        <w:ind w:left="-426"/>
        <w:rPr>
          <w:rFonts w:ascii="Arial" w:hAnsi="Arial" w:cs="Arial"/>
          <w:b/>
          <w:bCs/>
          <w:lang w:val="es-ES"/>
        </w:rPr>
      </w:pPr>
    </w:p>
    <w:p w14:paraId="0B9AC6C5" w14:textId="1C9BF8EB" w:rsidR="0039662B" w:rsidRPr="0039662B" w:rsidRDefault="0039662B" w:rsidP="00AF3C87">
      <w:pPr>
        <w:ind w:left="-426"/>
        <w:jc w:val="center"/>
        <w:rPr>
          <w:rFonts w:ascii="Arial" w:hAnsi="Arial" w:cs="Arial"/>
          <w:b/>
          <w:bCs/>
          <w:lang w:val="es-ES"/>
        </w:rPr>
      </w:pPr>
    </w:p>
    <w:p w14:paraId="039AA31C" w14:textId="77777777" w:rsidR="008F324C" w:rsidRPr="00876C28" w:rsidRDefault="008F324C" w:rsidP="00D41817">
      <w:pPr>
        <w:ind w:left="-426"/>
        <w:rPr>
          <w:rFonts w:ascii="Arial" w:hAnsi="Arial" w:cs="Arial"/>
          <w:lang w:val="es-ES"/>
        </w:rPr>
      </w:pPr>
    </w:p>
    <w:p w14:paraId="74459EC1" w14:textId="4C3623B0" w:rsidR="000D26EE" w:rsidRDefault="000D26EE" w:rsidP="00D41817">
      <w:pPr>
        <w:ind w:left="-426"/>
        <w:jc w:val="both"/>
        <w:rPr>
          <w:rFonts w:ascii="Arial" w:hAnsi="Arial" w:cs="Arial"/>
          <w:lang w:val="es-ES"/>
        </w:rPr>
      </w:pPr>
      <w:r>
        <w:rPr>
          <w:noProof/>
        </w:rPr>
        <w:lastRenderedPageBreak/>
        <w:drawing>
          <wp:inline distT="0" distB="0" distL="0" distR="0" wp14:anchorId="5403FFC3" wp14:editId="7B900335">
            <wp:extent cx="3604260" cy="2415540"/>
            <wp:effectExtent l="0" t="0" r="15240" b="3810"/>
            <wp:docPr id="63497352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DC96117-724A-96AC-2A80-02107EA262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49A54C7" w14:textId="77777777" w:rsidR="000D26EE" w:rsidRDefault="000D26EE" w:rsidP="00D41817">
      <w:pPr>
        <w:ind w:left="-426"/>
        <w:jc w:val="both"/>
        <w:rPr>
          <w:rFonts w:ascii="Arial" w:hAnsi="Arial" w:cs="Arial"/>
          <w:lang w:val="es-ES"/>
        </w:rPr>
      </w:pPr>
    </w:p>
    <w:p w14:paraId="5E702616" w14:textId="5EDDF8B0" w:rsidR="008F324C" w:rsidRPr="00876C28" w:rsidRDefault="008F324C" w:rsidP="00D41817">
      <w:pPr>
        <w:ind w:left="-426"/>
        <w:jc w:val="both"/>
        <w:rPr>
          <w:rFonts w:ascii="Arial" w:hAnsi="Arial" w:cs="Arial"/>
          <w:lang w:val="es-ES"/>
        </w:rPr>
      </w:pPr>
      <w:r w:rsidRPr="00876C28">
        <w:rPr>
          <w:rFonts w:ascii="Arial" w:hAnsi="Arial" w:cs="Arial"/>
          <w:lang w:val="es-ES"/>
        </w:rPr>
        <w:t>De esto se concluye que la mayoría de la población considera que los aspectos donde más se puede presentar riesgo es en los aspectos políticos y en los aspectos financieros.</w:t>
      </w:r>
    </w:p>
    <w:p w14:paraId="0146FFCE" w14:textId="77777777" w:rsidR="00D41817" w:rsidRDefault="00D41817" w:rsidP="00D41817">
      <w:pPr>
        <w:ind w:left="-426"/>
        <w:rPr>
          <w:rFonts w:ascii="Arial" w:hAnsi="Arial" w:cs="Arial"/>
          <w:lang w:val="es-ES"/>
        </w:rPr>
      </w:pPr>
    </w:p>
    <w:p w14:paraId="2583B76F" w14:textId="46C8C9A1" w:rsidR="008F324C" w:rsidRPr="00876C28" w:rsidRDefault="008F324C" w:rsidP="00D41817">
      <w:pPr>
        <w:ind w:left="-426"/>
        <w:rPr>
          <w:rFonts w:ascii="Arial" w:hAnsi="Arial" w:cs="Arial"/>
          <w:lang w:val="es-ES"/>
        </w:rPr>
      </w:pPr>
      <w:r w:rsidRPr="00876C28">
        <w:rPr>
          <w:rFonts w:ascii="Arial" w:hAnsi="Arial" w:cs="Arial"/>
          <w:lang w:val="es-ES"/>
        </w:rPr>
        <w:t>6. ¿Con respecto a la racionalización de trámites, considera usted que se debe mejorar la prestación de alguno de los siguientes Procedimientos Administrativos (OPA) que la entidad tiene inscrit</w:t>
      </w:r>
      <w:r w:rsidR="00E150CC">
        <w:rPr>
          <w:rFonts w:ascii="Arial" w:hAnsi="Arial" w:cs="Arial"/>
          <w:lang w:val="es-ES"/>
        </w:rPr>
        <w:t xml:space="preserve">os </w:t>
      </w:r>
      <w:r w:rsidRPr="00876C28">
        <w:rPr>
          <w:rFonts w:ascii="Arial" w:hAnsi="Arial" w:cs="Arial"/>
          <w:lang w:val="es-ES"/>
        </w:rPr>
        <w:t>en el Sistema Único de Información de Trámites - SUIT? </w:t>
      </w:r>
    </w:p>
    <w:p w14:paraId="104C7CB8" w14:textId="77777777" w:rsidR="008F324C" w:rsidRPr="00876C28" w:rsidRDefault="008F324C" w:rsidP="00FF5C5E">
      <w:pPr>
        <w:pStyle w:val="Prrafodelista"/>
        <w:numPr>
          <w:ilvl w:val="0"/>
          <w:numId w:val="4"/>
        </w:numPr>
        <w:ind w:left="-426" w:firstLine="0"/>
        <w:rPr>
          <w:rFonts w:ascii="Arial" w:hAnsi="Arial" w:cs="Arial"/>
          <w:lang w:val="es-ES"/>
        </w:rPr>
      </w:pPr>
      <w:r w:rsidRPr="00876C28">
        <w:rPr>
          <w:rFonts w:ascii="Arial" w:hAnsi="Arial" w:cs="Arial"/>
          <w:lang w:val="es-ES"/>
        </w:rPr>
        <w:t xml:space="preserve">Asistencia técnica </w:t>
      </w:r>
      <w:r w:rsidRPr="00876C28">
        <w:rPr>
          <w:rFonts w:ascii="Arial" w:hAnsi="Arial" w:cs="Arial"/>
          <w:b/>
          <w:bCs/>
          <w:lang w:val="es-ES"/>
        </w:rPr>
        <w:t>17</w:t>
      </w:r>
    </w:p>
    <w:p w14:paraId="615950E5" w14:textId="77777777" w:rsidR="008F324C" w:rsidRPr="00876C28" w:rsidRDefault="008F324C" w:rsidP="00FF5C5E">
      <w:pPr>
        <w:pStyle w:val="Prrafodelista"/>
        <w:numPr>
          <w:ilvl w:val="0"/>
          <w:numId w:val="4"/>
        </w:numPr>
        <w:ind w:left="-426" w:firstLine="0"/>
        <w:rPr>
          <w:rFonts w:ascii="Arial" w:hAnsi="Arial" w:cs="Arial"/>
          <w:lang w:val="es-ES"/>
        </w:rPr>
      </w:pPr>
      <w:r w:rsidRPr="00876C28">
        <w:rPr>
          <w:rFonts w:ascii="Arial" w:hAnsi="Arial" w:cs="Arial"/>
          <w:lang w:val="es-ES"/>
        </w:rPr>
        <w:t xml:space="preserve">Registro biblioteca virtual para ciegos </w:t>
      </w:r>
      <w:r w:rsidRPr="00876C28">
        <w:rPr>
          <w:rFonts w:ascii="Arial" w:hAnsi="Arial" w:cs="Arial"/>
          <w:b/>
          <w:bCs/>
          <w:lang w:val="es-ES"/>
        </w:rPr>
        <w:t>5</w:t>
      </w:r>
    </w:p>
    <w:p w14:paraId="3A8147EB" w14:textId="77777777" w:rsidR="008F324C" w:rsidRPr="00876C28" w:rsidRDefault="008F324C" w:rsidP="00FF5C5E">
      <w:pPr>
        <w:pStyle w:val="Prrafodelista"/>
        <w:numPr>
          <w:ilvl w:val="0"/>
          <w:numId w:val="4"/>
        </w:numPr>
        <w:ind w:left="-426" w:firstLine="0"/>
        <w:rPr>
          <w:rFonts w:ascii="Arial" w:hAnsi="Arial" w:cs="Arial"/>
          <w:lang w:val="es-ES"/>
        </w:rPr>
      </w:pPr>
      <w:r w:rsidRPr="00876C28">
        <w:rPr>
          <w:rFonts w:ascii="Arial" w:hAnsi="Arial" w:cs="Arial"/>
          <w:lang w:val="es-ES"/>
        </w:rPr>
        <w:t xml:space="preserve">Servicio de acceso a la cultura para la población con discapacidad visual </w:t>
      </w:r>
      <w:r w:rsidRPr="00876C28">
        <w:rPr>
          <w:rFonts w:ascii="Arial" w:hAnsi="Arial" w:cs="Arial"/>
          <w:b/>
          <w:bCs/>
          <w:lang w:val="es-ES"/>
        </w:rPr>
        <w:t>14</w:t>
      </w:r>
    </w:p>
    <w:p w14:paraId="0CB0DD56" w14:textId="77777777" w:rsidR="008F324C" w:rsidRPr="00876C28" w:rsidRDefault="008F324C" w:rsidP="00FF5C5E">
      <w:pPr>
        <w:pStyle w:val="Prrafodelista"/>
        <w:numPr>
          <w:ilvl w:val="0"/>
          <w:numId w:val="4"/>
        </w:numPr>
        <w:ind w:left="-426" w:firstLine="0"/>
        <w:rPr>
          <w:rFonts w:ascii="Arial" w:hAnsi="Arial" w:cs="Arial"/>
          <w:lang w:val="es-ES"/>
        </w:rPr>
      </w:pPr>
      <w:r w:rsidRPr="00876C28">
        <w:rPr>
          <w:rFonts w:ascii="Arial" w:hAnsi="Arial" w:cs="Arial"/>
          <w:lang w:val="es-ES"/>
        </w:rPr>
        <w:t xml:space="preserve">Ninguno requiere mejora </w:t>
      </w:r>
      <w:r w:rsidRPr="00876C28">
        <w:rPr>
          <w:rFonts w:ascii="Arial" w:hAnsi="Arial" w:cs="Arial"/>
          <w:b/>
          <w:bCs/>
          <w:lang w:val="es-ES"/>
        </w:rPr>
        <w:t>53</w:t>
      </w:r>
    </w:p>
    <w:p w14:paraId="7827F359" w14:textId="77777777" w:rsidR="008F324C" w:rsidRPr="00810B30" w:rsidRDefault="008F324C" w:rsidP="00FF5C5E">
      <w:pPr>
        <w:pStyle w:val="Prrafodelista"/>
        <w:numPr>
          <w:ilvl w:val="0"/>
          <w:numId w:val="4"/>
        </w:numPr>
        <w:ind w:left="-426" w:firstLine="0"/>
        <w:rPr>
          <w:rFonts w:ascii="Arial" w:hAnsi="Arial" w:cs="Arial"/>
          <w:lang w:val="es-ES"/>
        </w:rPr>
      </w:pPr>
      <w:r w:rsidRPr="00876C28">
        <w:rPr>
          <w:rFonts w:ascii="Arial" w:hAnsi="Arial" w:cs="Arial"/>
          <w:lang w:val="es-ES"/>
        </w:rPr>
        <w:t xml:space="preserve">Escriba en la sección otras qué sugiere como mejora del servicio seleccionado </w:t>
      </w:r>
      <w:r w:rsidRPr="00876C28">
        <w:rPr>
          <w:rFonts w:ascii="Arial" w:hAnsi="Arial" w:cs="Arial"/>
          <w:b/>
          <w:bCs/>
          <w:lang w:val="es-ES"/>
        </w:rPr>
        <w:t>2</w:t>
      </w:r>
    </w:p>
    <w:p w14:paraId="27A0D4D0" w14:textId="77777777" w:rsidR="00810B30" w:rsidRPr="00DD4A74" w:rsidRDefault="00810B30" w:rsidP="00810B30">
      <w:pPr>
        <w:pStyle w:val="Prrafodelista"/>
        <w:ind w:left="-426"/>
        <w:rPr>
          <w:rFonts w:ascii="Arial" w:hAnsi="Arial" w:cs="Arial"/>
          <w:lang w:val="es-ES"/>
        </w:rPr>
      </w:pPr>
    </w:p>
    <w:p w14:paraId="2FE37337" w14:textId="6A1F63D7" w:rsidR="00501A4A" w:rsidRDefault="00AE12DC" w:rsidP="004350C1">
      <w:pPr>
        <w:ind w:left="-426"/>
        <w:jc w:val="center"/>
        <w:rPr>
          <w:rFonts w:ascii="Arial" w:hAnsi="Arial" w:cs="Arial"/>
          <w:lang w:val="es-ES"/>
        </w:rPr>
      </w:pPr>
      <w:r>
        <w:rPr>
          <w:noProof/>
        </w:rPr>
        <w:drawing>
          <wp:inline distT="0" distB="0" distL="0" distR="0" wp14:anchorId="51462E68" wp14:editId="62AE61A6">
            <wp:extent cx="3924300" cy="2537460"/>
            <wp:effectExtent l="0" t="0" r="0" b="15240"/>
            <wp:docPr id="146775200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A00E78A-78F2-F499-D426-7EDA774B02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A7E6F52" w14:textId="4DA64143" w:rsidR="008F324C" w:rsidRPr="00876C28" w:rsidRDefault="008F324C" w:rsidP="00D41817">
      <w:pPr>
        <w:ind w:left="-426"/>
        <w:jc w:val="both"/>
        <w:rPr>
          <w:rFonts w:ascii="Arial" w:hAnsi="Arial" w:cs="Arial"/>
          <w:lang w:val="es-ES"/>
        </w:rPr>
      </w:pPr>
      <w:r w:rsidRPr="00876C28">
        <w:rPr>
          <w:rFonts w:ascii="Arial" w:hAnsi="Arial" w:cs="Arial"/>
          <w:lang w:val="es-ES"/>
        </w:rPr>
        <w:lastRenderedPageBreak/>
        <w:t xml:space="preserve">La mayoría concluye que no se requieren mejoras en los trámites inscritos en la SUIT, lo que permite </w:t>
      </w:r>
      <w:r w:rsidR="007373D8">
        <w:rPr>
          <w:rFonts w:ascii="Arial" w:hAnsi="Arial" w:cs="Arial"/>
          <w:lang w:val="es-ES"/>
        </w:rPr>
        <w:t xml:space="preserve">afirmar </w:t>
      </w:r>
      <w:r w:rsidRPr="00876C28">
        <w:rPr>
          <w:rFonts w:ascii="Arial" w:hAnsi="Arial" w:cs="Arial"/>
          <w:lang w:val="es-ES"/>
        </w:rPr>
        <w:t xml:space="preserve">que la mayoría de la población </w:t>
      </w:r>
      <w:r w:rsidR="007373D8">
        <w:rPr>
          <w:rFonts w:ascii="Arial" w:hAnsi="Arial" w:cs="Arial"/>
          <w:lang w:val="es-ES"/>
        </w:rPr>
        <w:t xml:space="preserve">se </w:t>
      </w:r>
      <w:r w:rsidR="00627A6A">
        <w:rPr>
          <w:rFonts w:ascii="Arial" w:hAnsi="Arial" w:cs="Arial"/>
          <w:lang w:val="es-ES"/>
        </w:rPr>
        <w:t xml:space="preserve">encuentra </w:t>
      </w:r>
      <w:r w:rsidR="00627A6A" w:rsidRPr="00876C28">
        <w:rPr>
          <w:rFonts w:ascii="Arial" w:hAnsi="Arial" w:cs="Arial"/>
          <w:lang w:val="es-ES"/>
        </w:rPr>
        <w:t>satisfecha</w:t>
      </w:r>
      <w:r w:rsidRPr="00876C28">
        <w:rPr>
          <w:rFonts w:ascii="Arial" w:hAnsi="Arial" w:cs="Arial"/>
          <w:lang w:val="es-ES"/>
        </w:rPr>
        <w:t xml:space="preserve"> con los servicios. </w:t>
      </w:r>
    </w:p>
    <w:p w14:paraId="1F8166BF" w14:textId="77777777" w:rsidR="008F324C" w:rsidRPr="00876C28" w:rsidRDefault="008F324C" w:rsidP="00D41817">
      <w:pPr>
        <w:ind w:left="-426"/>
        <w:rPr>
          <w:rFonts w:ascii="Arial" w:hAnsi="Arial" w:cs="Arial"/>
          <w:lang w:val="es-ES"/>
        </w:rPr>
      </w:pPr>
    </w:p>
    <w:p w14:paraId="424F6B94" w14:textId="77777777" w:rsidR="008F324C" w:rsidRPr="00876C28" w:rsidRDefault="008F324C" w:rsidP="00D41817">
      <w:pPr>
        <w:ind w:left="-426"/>
        <w:rPr>
          <w:rFonts w:ascii="Arial" w:hAnsi="Arial" w:cs="Arial"/>
          <w:lang w:val="es-ES"/>
        </w:rPr>
      </w:pPr>
      <w:r w:rsidRPr="00876C28">
        <w:rPr>
          <w:rFonts w:ascii="Arial" w:hAnsi="Arial" w:cs="Arial"/>
          <w:lang w:val="es-ES"/>
        </w:rPr>
        <w:t>7. En relación con la rendición de cuentas, ¿Qué información considera usted importante socializar en el espacio de rendición de cuentas? (Marque una o varias opciones si lo considera).</w:t>
      </w:r>
    </w:p>
    <w:p w14:paraId="7BDEDD76" w14:textId="77777777" w:rsidR="008F324C" w:rsidRPr="00876C28" w:rsidRDefault="008F324C" w:rsidP="00D41817">
      <w:pPr>
        <w:ind w:left="-426"/>
        <w:rPr>
          <w:rFonts w:ascii="Arial" w:eastAsia="Times New Roman" w:hAnsi="Arial" w:cs="Arial"/>
          <w:lang w:eastAsia="es-ES_tradnl"/>
        </w:rPr>
      </w:pPr>
    </w:p>
    <w:p w14:paraId="2FE2E9C2" w14:textId="77777777" w:rsidR="008F324C" w:rsidRPr="00876C28" w:rsidRDefault="008F324C" w:rsidP="00FF5C5E">
      <w:pPr>
        <w:pStyle w:val="Prrafodelista"/>
        <w:numPr>
          <w:ilvl w:val="0"/>
          <w:numId w:val="5"/>
        </w:numPr>
        <w:ind w:left="-426" w:firstLine="0"/>
        <w:rPr>
          <w:rFonts w:ascii="Arial" w:eastAsia="Times New Roman" w:hAnsi="Arial" w:cs="Arial"/>
          <w:lang w:eastAsia="es-ES_tradnl"/>
        </w:rPr>
      </w:pPr>
      <w:r w:rsidRPr="00876C28">
        <w:rPr>
          <w:rFonts w:ascii="Arial" w:eastAsia="Times New Roman" w:hAnsi="Arial" w:cs="Arial"/>
          <w:lang w:eastAsia="es-ES_tradnl"/>
        </w:rPr>
        <w:t xml:space="preserve">Resultados de la gestión realizada para dar cumplimiento a las metas establecidas en el plan de acción </w:t>
      </w:r>
      <w:r w:rsidRPr="00876C28">
        <w:rPr>
          <w:rFonts w:ascii="Arial" w:eastAsia="Times New Roman" w:hAnsi="Arial" w:cs="Arial"/>
          <w:b/>
          <w:bCs/>
          <w:lang w:eastAsia="es-ES_tradnl"/>
        </w:rPr>
        <w:t>47</w:t>
      </w:r>
    </w:p>
    <w:p w14:paraId="2F2E94EA" w14:textId="77777777" w:rsidR="008F324C" w:rsidRPr="00876C28" w:rsidRDefault="008F324C" w:rsidP="00FF5C5E">
      <w:pPr>
        <w:pStyle w:val="Prrafodelista"/>
        <w:numPr>
          <w:ilvl w:val="0"/>
          <w:numId w:val="5"/>
        </w:numPr>
        <w:ind w:left="-426" w:firstLine="0"/>
        <w:rPr>
          <w:rFonts w:ascii="Arial" w:eastAsia="Times New Roman" w:hAnsi="Arial" w:cs="Arial"/>
          <w:lang w:eastAsia="es-ES_tradnl"/>
        </w:rPr>
      </w:pPr>
      <w:r w:rsidRPr="00876C28">
        <w:rPr>
          <w:rFonts w:ascii="Arial" w:eastAsia="Times New Roman" w:hAnsi="Arial" w:cs="Arial"/>
          <w:lang w:eastAsia="es-ES_tradnl"/>
        </w:rPr>
        <w:t xml:space="preserve">Ejecución presupuestal. </w:t>
      </w:r>
      <w:r w:rsidRPr="00876C28">
        <w:rPr>
          <w:rFonts w:ascii="Arial" w:eastAsia="Times New Roman" w:hAnsi="Arial" w:cs="Arial"/>
          <w:b/>
          <w:bCs/>
          <w:lang w:eastAsia="es-ES_tradnl"/>
        </w:rPr>
        <w:t>38</w:t>
      </w:r>
    </w:p>
    <w:p w14:paraId="29139BE4" w14:textId="77777777" w:rsidR="008F324C" w:rsidRPr="00876C28" w:rsidRDefault="008F324C" w:rsidP="00FF5C5E">
      <w:pPr>
        <w:pStyle w:val="Prrafodelista"/>
        <w:numPr>
          <w:ilvl w:val="0"/>
          <w:numId w:val="5"/>
        </w:numPr>
        <w:ind w:left="-426" w:firstLine="0"/>
        <w:rPr>
          <w:rFonts w:ascii="Arial" w:eastAsia="Times New Roman" w:hAnsi="Arial" w:cs="Arial"/>
          <w:lang w:eastAsia="es-ES_tradnl"/>
        </w:rPr>
      </w:pPr>
      <w:r w:rsidRPr="00876C28">
        <w:rPr>
          <w:rFonts w:ascii="Arial" w:eastAsia="Times New Roman" w:hAnsi="Arial" w:cs="Arial"/>
          <w:lang w:eastAsia="es-ES_tradnl"/>
        </w:rPr>
        <w:t xml:space="preserve">Avance en la Garantía de los Derechos de las personas con discapacidad. </w:t>
      </w:r>
      <w:r w:rsidRPr="00876C28">
        <w:rPr>
          <w:rFonts w:ascii="Arial" w:eastAsia="Times New Roman" w:hAnsi="Arial" w:cs="Arial"/>
          <w:b/>
          <w:bCs/>
          <w:lang w:eastAsia="es-ES_tradnl"/>
        </w:rPr>
        <w:t>31</w:t>
      </w:r>
    </w:p>
    <w:p w14:paraId="70504D38" w14:textId="77777777" w:rsidR="008F324C" w:rsidRPr="00876C28" w:rsidRDefault="008F324C" w:rsidP="00FF5C5E">
      <w:pPr>
        <w:pStyle w:val="Prrafodelista"/>
        <w:numPr>
          <w:ilvl w:val="0"/>
          <w:numId w:val="5"/>
        </w:numPr>
        <w:ind w:left="-426" w:firstLine="0"/>
        <w:rPr>
          <w:rFonts w:ascii="Arial" w:eastAsia="Times New Roman" w:hAnsi="Arial" w:cs="Arial"/>
          <w:lang w:eastAsia="es-ES_tradnl"/>
        </w:rPr>
      </w:pPr>
      <w:r w:rsidRPr="00876C28">
        <w:rPr>
          <w:rFonts w:ascii="Arial" w:eastAsia="Times New Roman" w:hAnsi="Arial" w:cs="Arial"/>
          <w:lang w:eastAsia="es-ES_tradnl"/>
        </w:rPr>
        <w:t xml:space="preserve">Acciones de mejoramiento establecidas en la entidad. </w:t>
      </w:r>
      <w:r w:rsidRPr="00876C28">
        <w:rPr>
          <w:rFonts w:ascii="Arial" w:eastAsia="Times New Roman" w:hAnsi="Arial" w:cs="Arial"/>
          <w:b/>
          <w:bCs/>
          <w:lang w:eastAsia="es-ES_tradnl"/>
        </w:rPr>
        <w:t>13</w:t>
      </w:r>
    </w:p>
    <w:p w14:paraId="53AF63EA" w14:textId="77777777" w:rsidR="008F324C" w:rsidRPr="00876C28" w:rsidRDefault="008F324C" w:rsidP="00FF5C5E">
      <w:pPr>
        <w:pStyle w:val="Prrafodelista"/>
        <w:numPr>
          <w:ilvl w:val="0"/>
          <w:numId w:val="5"/>
        </w:numPr>
        <w:ind w:left="-426" w:firstLine="0"/>
        <w:rPr>
          <w:rFonts w:ascii="Arial" w:eastAsia="Times New Roman" w:hAnsi="Arial" w:cs="Arial"/>
          <w:lang w:eastAsia="es-ES_tradnl"/>
        </w:rPr>
      </w:pPr>
      <w:r w:rsidRPr="00876C28">
        <w:rPr>
          <w:rFonts w:ascii="Arial" w:eastAsia="Times New Roman" w:hAnsi="Arial" w:cs="Arial"/>
          <w:lang w:eastAsia="es-ES_tradnl"/>
        </w:rPr>
        <w:t xml:space="preserve">Procesos contractuales ejecutados. </w:t>
      </w:r>
      <w:r w:rsidRPr="00876C28">
        <w:rPr>
          <w:rFonts w:ascii="Arial" w:eastAsia="Times New Roman" w:hAnsi="Arial" w:cs="Arial"/>
          <w:b/>
          <w:bCs/>
          <w:lang w:eastAsia="es-ES_tradnl"/>
        </w:rPr>
        <w:t>9</w:t>
      </w:r>
    </w:p>
    <w:p w14:paraId="0A98EA8B" w14:textId="77777777" w:rsidR="008F324C" w:rsidRDefault="008F324C" w:rsidP="00FF5C5E">
      <w:pPr>
        <w:ind w:left="-426"/>
        <w:rPr>
          <w:rFonts w:ascii="Arial" w:eastAsia="Times New Roman" w:hAnsi="Arial" w:cs="Arial"/>
          <w:lang w:eastAsia="es-ES_tradnl"/>
        </w:rPr>
      </w:pPr>
    </w:p>
    <w:p w14:paraId="3618FE69" w14:textId="77777777" w:rsidR="00286C09" w:rsidRDefault="00286C09" w:rsidP="00FF5C5E">
      <w:pPr>
        <w:ind w:left="-426"/>
        <w:rPr>
          <w:rFonts w:ascii="Arial" w:eastAsia="Times New Roman" w:hAnsi="Arial" w:cs="Arial"/>
          <w:lang w:eastAsia="es-ES_tradnl"/>
        </w:rPr>
      </w:pPr>
    </w:p>
    <w:p w14:paraId="182D6702" w14:textId="51A106D0" w:rsidR="00286C09" w:rsidRPr="00876C28" w:rsidRDefault="00ED3F58" w:rsidP="00FF5C5E">
      <w:pPr>
        <w:ind w:left="-426"/>
        <w:rPr>
          <w:rFonts w:ascii="Arial" w:eastAsia="Times New Roman" w:hAnsi="Arial" w:cs="Arial"/>
          <w:lang w:eastAsia="es-ES_tradnl"/>
        </w:rPr>
      </w:pPr>
      <w:r>
        <w:rPr>
          <w:noProof/>
        </w:rPr>
        <w:drawing>
          <wp:inline distT="0" distB="0" distL="0" distR="0" wp14:anchorId="298F44C9" wp14:editId="22295C1C">
            <wp:extent cx="4892040" cy="3093720"/>
            <wp:effectExtent l="0" t="0" r="3810" b="11430"/>
            <wp:docPr id="81298500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BED7E25-CE46-4446-67A0-AD4DE098C0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F8265A0" w14:textId="77777777" w:rsidR="00ED3F58" w:rsidRDefault="00ED3F58" w:rsidP="00D41817">
      <w:pPr>
        <w:spacing w:after="160" w:line="259" w:lineRule="auto"/>
        <w:ind w:left="-426"/>
        <w:rPr>
          <w:rFonts w:ascii="Arial" w:eastAsia="Times New Roman" w:hAnsi="Arial" w:cs="Arial"/>
          <w:lang w:eastAsia="es-ES_tradnl"/>
        </w:rPr>
      </w:pPr>
    </w:p>
    <w:p w14:paraId="276A8481" w14:textId="3BE306A3" w:rsidR="008F324C" w:rsidRDefault="008F324C" w:rsidP="00D41817">
      <w:pPr>
        <w:spacing w:after="160" w:line="259" w:lineRule="auto"/>
        <w:ind w:left="-426"/>
        <w:rPr>
          <w:rFonts w:ascii="Arial" w:eastAsia="Times New Roman" w:hAnsi="Arial" w:cs="Arial"/>
          <w:lang w:eastAsia="es-ES_tradnl"/>
        </w:rPr>
      </w:pPr>
      <w:r w:rsidRPr="00876C28">
        <w:rPr>
          <w:rFonts w:ascii="Arial" w:eastAsia="Times New Roman" w:hAnsi="Arial" w:cs="Arial"/>
          <w:lang w:eastAsia="es-ES_tradnl"/>
        </w:rPr>
        <w:t>La opción más seleccionada por las personas fue sobre los resultados de la gestión realizada para dar cumplimiento a las metas establecidas en el plan de acción, por lo que se enfatizó en este aspecto, iniciando con los resultados obtenidos desde los procesos misionales; seguido por la ejecución presupuestal y todos los contenidos Financieros y Administrativos</w:t>
      </w:r>
      <w:r>
        <w:rPr>
          <w:rFonts w:ascii="Arial" w:eastAsia="Times New Roman" w:hAnsi="Arial" w:cs="Arial"/>
          <w:lang w:eastAsia="es-ES_tradnl"/>
        </w:rPr>
        <w:t xml:space="preserve">. </w:t>
      </w:r>
    </w:p>
    <w:p w14:paraId="3C6A1092" w14:textId="77777777" w:rsidR="008F324C" w:rsidRPr="00876C28" w:rsidRDefault="008F324C" w:rsidP="00D41817">
      <w:pPr>
        <w:ind w:left="-426"/>
        <w:rPr>
          <w:rFonts w:ascii="Arial" w:eastAsia="Times New Roman" w:hAnsi="Arial" w:cs="Arial"/>
          <w:lang w:eastAsia="es-ES_tradnl"/>
        </w:rPr>
      </w:pPr>
      <w:r w:rsidRPr="00876C28">
        <w:rPr>
          <w:rFonts w:ascii="Arial" w:eastAsia="Times New Roman" w:hAnsi="Arial" w:cs="Arial"/>
          <w:lang w:eastAsia="es-ES_tradnl"/>
        </w:rPr>
        <w:lastRenderedPageBreak/>
        <w:t>8. ¿A través de qué canales considera usted que se debe realizar la difusión del espacio de rendición de cuentas del INCI? (Marque una o varias opciones si lo considera).</w:t>
      </w:r>
    </w:p>
    <w:p w14:paraId="4C0A845C" w14:textId="77777777" w:rsidR="008F324C" w:rsidRPr="00876C28" w:rsidRDefault="008F324C" w:rsidP="00D41817">
      <w:pPr>
        <w:ind w:left="-426"/>
        <w:rPr>
          <w:rFonts w:ascii="Arial" w:eastAsia="Times New Roman" w:hAnsi="Arial" w:cs="Arial"/>
          <w:lang w:eastAsia="es-ES_tradnl"/>
        </w:rPr>
      </w:pPr>
    </w:p>
    <w:p w14:paraId="4A8496A9" w14:textId="77777777" w:rsidR="008F324C" w:rsidRPr="00876C28" w:rsidRDefault="008F324C" w:rsidP="00FF5C5E">
      <w:pPr>
        <w:pStyle w:val="Prrafodelista"/>
        <w:numPr>
          <w:ilvl w:val="0"/>
          <w:numId w:val="6"/>
        </w:numPr>
        <w:ind w:left="-426" w:firstLine="0"/>
        <w:rPr>
          <w:rFonts w:ascii="Arial" w:eastAsia="Times New Roman" w:hAnsi="Arial" w:cs="Arial"/>
          <w:lang w:eastAsia="es-ES_tradnl"/>
        </w:rPr>
      </w:pPr>
      <w:r w:rsidRPr="00876C28">
        <w:rPr>
          <w:rFonts w:ascii="Arial" w:eastAsia="Times New Roman" w:hAnsi="Arial" w:cs="Arial"/>
          <w:lang w:eastAsia="es-ES_tradnl"/>
        </w:rPr>
        <w:t xml:space="preserve">Página web </w:t>
      </w:r>
      <w:r w:rsidRPr="00876C28">
        <w:rPr>
          <w:rFonts w:ascii="Arial" w:eastAsia="Times New Roman" w:hAnsi="Arial" w:cs="Arial"/>
          <w:b/>
          <w:bCs/>
          <w:lang w:eastAsia="es-ES_tradnl"/>
        </w:rPr>
        <w:t>23</w:t>
      </w:r>
    </w:p>
    <w:p w14:paraId="5B94B80C" w14:textId="77777777" w:rsidR="008F324C" w:rsidRPr="00876C28" w:rsidRDefault="008F324C" w:rsidP="00FF5C5E">
      <w:pPr>
        <w:pStyle w:val="Prrafodelista"/>
        <w:numPr>
          <w:ilvl w:val="0"/>
          <w:numId w:val="6"/>
        </w:numPr>
        <w:ind w:left="-426" w:firstLine="0"/>
        <w:rPr>
          <w:rFonts w:ascii="Arial" w:eastAsia="Times New Roman" w:hAnsi="Arial" w:cs="Arial"/>
          <w:lang w:val="es-ES"/>
        </w:rPr>
      </w:pPr>
      <w:r w:rsidRPr="0CEEE431">
        <w:rPr>
          <w:rFonts w:ascii="Arial" w:eastAsia="Times New Roman" w:hAnsi="Arial" w:cs="Arial"/>
          <w:lang w:val="es-ES" w:eastAsia="es-ES"/>
        </w:rPr>
        <w:t xml:space="preserve">Emisora INCIRadio Página web </w:t>
      </w:r>
      <w:r w:rsidRPr="0CEEE431">
        <w:rPr>
          <w:rFonts w:ascii="Arial" w:eastAsia="Times New Roman" w:hAnsi="Arial" w:cs="Arial"/>
          <w:b/>
          <w:bCs/>
          <w:lang w:val="es-ES" w:eastAsia="es-ES"/>
        </w:rPr>
        <w:t>14</w:t>
      </w:r>
    </w:p>
    <w:p w14:paraId="7365785A" w14:textId="77777777" w:rsidR="008F324C" w:rsidRPr="00876C28" w:rsidRDefault="008F324C" w:rsidP="00FF5C5E">
      <w:pPr>
        <w:pStyle w:val="Prrafodelista"/>
        <w:numPr>
          <w:ilvl w:val="0"/>
          <w:numId w:val="6"/>
        </w:numPr>
        <w:ind w:left="-426" w:firstLine="0"/>
        <w:rPr>
          <w:rFonts w:ascii="Arial" w:eastAsia="Times New Roman" w:hAnsi="Arial" w:cs="Arial"/>
          <w:lang w:eastAsia="es-ES_tradnl"/>
        </w:rPr>
      </w:pPr>
      <w:r w:rsidRPr="00876C28">
        <w:rPr>
          <w:rFonts w:ascii="Arial" w:eastAsia="Times New Roman" w:hAnsi="Arial" w:cs="Arial"/>
          <w:lang w:eastAsia="es-ES_tradnl"/>
        </w:rPr>
        <w:t xml:space="preserve">X (Twitter) </w:t>
      </w:r>
      <w:r w:rsidRPr="00876C28">
        <w:rPr>
          <w:rFonts w:ascii="Arial" w:eastAsia="Times New Roman" w:hAnsi="Arial" w:cs="Arial"/>
          <w:b/>
          <w:bCs/>
          <w:lang w:eastAsia="es-ES_tradnl"/>
        </w:rPr>
        <w:t>5</w:t>
      </w:r>
    </w:p>
    <w:p w14:paraId="16C7064A" w14:textId="77777777" w:rsidR="008F324C" w:rsidRPr="00876C28" w:rsidRDefault="008F324C" w:rsidP="00FF5C5E">
      <w:pPr>
        <w:pStyle w:val="Prrafodelista"/>
        <w:numPr>
          <w:ilvl w:val="0"/>
          <w:numId w:val="6"/>
        </w:numPr>
        <w:ind w:left="-426" w:firstLine="0"/>
        <w:rPr>
          <w:rFonts w:ascii="Arial" w:eastAsia="Times New Roman" w:hAnsi="Arial" w:cs="Arial"/>
          <w:lang w:eastAsia="es-ES_tradnl"/>
        </w:rPr>
      </w:pPr>
      <w:r w:rsidRPr="00876C28">
        <w:rPr>
          <w:rFonts w:ascii="Arial" w:eastAsia="Times New Roman" w:hAnsi="Arial" w:cs="Arial"/>
          <w:lang w:eastAsia="es-ES_tradnl"/>
        </w:rPr>
        <w:t xml:space="preserve">Facebook </w:t>
      </w:r>
      <w:r w:rsidRPr="00876C28">
        <w:rPr>
          <w:rFonts w:ascii="Arial" w:eastAsia="Times New Roman" w:hAnsi="Arial" w:cs="Arial"/>
          <w:b/>
          <w:bCs/>
          <w:lang w:eastAsia="es-ES_tradnl"/>
        </w:rPr>
        <w:t>27</w:t>
      </w:r>
    </w:p>
    <w:p w14:paraId="6C490671" w14:textId="77777777" w:rsidR="008F324C" w:rsidRPr="00876C28" w:rsidRDefault="008F324C" w:rsidP="00FF5C5E">
      <w:pPr>
        <w:pStyle w:val="Prrafodelista"/>
        <w:numPr>
          <w:ilvl w:val="0"/>
          <w:numId w:val="6"/>
        </w:numPr>
        <w:ind w:left="-426" w:firstLine="0"/>
        <w:rPr>
          <w:rFonts w:ascii="Arial" w:eastAsia="Times New Roman" w:hAnsi="Arial" w:cs="Arial"/>
          <w:lang w:eastAsia="es-ES_tradnl"/>
        </w:rPr>
      </w:pPr>
      <w:r w:rsidRPr="00876C28">
        <w:rPr>
          <w:rFonts w:ascii="Arial" w:eastAsia="Times New Roman" w:hAnsi="Arial" w:cs="Arial"/>
          <w:lang w:eastAsia="es-ES_tradnl"/>
        </w:rPr>
        <w:t xml:space="preserve">YouTube </w:t>
      </w:r>
      <w:r w:rsidRPr="00876C28">
        <w:rPr>
          <w:rFonts w:ascii="Arial" w:eastAsia="Times New Roman" w:hAnsi="Arial" w:cs="Arial"/>
          <w:b/>
          <w:bCs/>
          <w:lang w:eastAsia="es-ES_tradnl"/>
        </w:rPr>
        <w:t>47</w:t>
      </w:r>
    </w:p>
    <w:p w14:paraId="48891AC8" w14:textId="77777777" w:rsidR="008F324C" w:rsidRPr="00876C28" w:rsidRDefault="008F324C" w:rsidP="00FF5C5E">
      <w:pPr>
        <w:pStyle w:val="Prrafodelista"/>
        <w:numPr>
          <w:ilvl w:val="0"/>
          <w:numId w:val="6"/>
        </w:numPr>
        <w:ind w:left="-426" w:firstLine="0"/>
        <w:rPr>
          <w:rFonts w:ascii="Arial" w:eastAsia="Times New Roman" w:hAnsi="Arial" w:cs="Arial"/>
          <w:lang w:eastAsia="es-ES_tradnl"/>
        </w:rPr>
      </w:pPr>
      <w:r w:rsidRPr="00876C28">
        <w:rPr>
          <w:rFonts w:ascii="Arial" w:eastAsia="Times New Roman" w:hAnsi="Arial" w:cs="Arial"/>
          <w:lang w:eastAsia="es-ES_tradnl"/>
        </w:rPr>
        <w:t xml:space="preserve">Instagram </w:t>
      </w:r>
      <w:r w:rsidRPr="00876C28">
        <w:rPr>
          <w:rFonts w:ascii="Arial" w:eastAsia="Times New Roman" w:hAnsi="Arial" w:cs="Arial"/>
          <w:b/>
          <w:bCs/>
          <w:lang w:eastAsia="es-ES_tradnl"/>
        </w:rPr>
        <w:t>17</w:t>
      </w:r>
    </w:p>
    <w:p w14:paraId="4ED53CB4" w14:textId="77777777" w:rsidR="008F324C" w:rsidRPr="00876C28" w:rsidRDefault="008F324C" w:rsidP="00FF5C5E">
      <w:pPr>
        <w:pStyle w:val="Prrafodelista"/>
        <w:numPr>
          <w:ilvl w:val="0"/>
          <w:numId w:val="6"/>
        </w:numPr>
        <w:ind w:left="-426" w:firstLine="0"/>
        <w:rPr>
          <w:rFonts w:ascii="Arial" w:eastAsia="Times New Roman" w:hAnsi="Arial" w:cs="Arial"/>
          <w:lang w:val="es-ES"/>
        </w:rPr>
      </w:pPr>
      <w:r w:rsidRPr="0CEEE431">
        <w:rPr>
          <w:rFonts w:ascii="Arial" w:eastAsia="Times New Roman" w:hAnsi="Arial" w:cs="Arial"/>
          <w:lang w:val="es-ES" w:eastAsia="es-ES"/>
        </w:rPr>
        <w:t xml:space="preserve">Aplicaciones móviles (INCIDigital, Emisora INCIRadio) </w:t>
      </w:r>
      <w:r w:rsidRPr="0CEEE431">
        <w:rPr>
          <w:rFonts w:ascii="Arial" w:eastAsia="Times New Roman" w:hAnsi="Arial" w:cs="Arial"/>
          <w:b/>
          <w:bCs/>
          <w:lang w:val="es-ES" w:eastAsia="es-ES"/>
        </w:rPr>
        <w:t>9</w:t>
      </w:r>
    </w:p>
    <w:p w14:paraId="65869B42" w14:textId="77777777" w:rsidR="008F324C" w:rsidRPr="00876C28" w:rsidRDefault="008F324C" w:rsidP="00FF5C5E">
      <w:pPr>
        <w:pStyle w:val="Prrafodelista"/>
        <w:numPr>
          <w:ilvl w:val="0"/>
          <w:numId w:val="6"/>
        </w:numPr>
        <w:ind w:left="-426" w:firstLine="0"/>
        <w:rPr>
          <w:rFonts w:ascii="Arial" w:eastAsia="Times New Roman" w:hAnsi="Arial" w:cs="Arial"/>
          <w:lang w:eastAsia="es-ES_tradnl"/>
        </w:rPr>
      </w:pPr>
      <w:r w:rsidRPr="00876C28">
        <w:rPr>
          <w:rFonts w:ascii="Arial" w:eastAsia="Times New Roman" w:hAnsi="Arial" w:cs="Arial"/>
          <w:lang w:eastAsia="es-ES_tradnl"/>
        </w:rPr>
        <w:t xml:space="preserve">WhatsApp </w:t>
      </w:r>
      <w:r w:rsidRPr="00876C28">
        <w:rPr>
          <w:rFonts w:ascii="Arial" w:eastAsia="Times New Roman" w:hAnsi="Arial" w:cs="Arial"/>
          <w:b/>
          <w:bCs/>
          <w:lang w:eastAsia="es-ES_tradnl"/>
        </w:rPr>
        <w:t>13</w:t>
      </w:r>
    </w:p>
    <w:p w14:paraId="77FF12F5" w14:textId="77777777" w:rsidR="008F324C" w:rsidRPr="00ED3F58" w:rsidRDefault="008F324C" w:rsidP="00FF5C5E">
      <w:pPr>
        <w:pStyle w:val="Prrafodelista"/>
        <w:numPr>
          <w:ilvl w:val="0"/>
          <w:numId w:val="6"/>
        </w:numPr>
        <w:ind w:left="-426" w:firstLine="0"/>
        <w:rPr>
          <w:rFonts w:ascii="Arial" w:eastAsia="Times New Roman" w:hAnsi="Arial" w:cs="Arial"/>
          <w:lang w:eastAsia="es-ES_tradnl"/>
        </w:rPr>
      </w:pPr>
      <w:r w:rsidRPr="00876C28">
        <w:rPr>
          <w:rFonts w:ascii="Arial" w:eastAsia="Times New Roman" w:hAnsi="Arial" w:cs="Arial"/>
          <w:lang w:eastAsia="es-ES_tradnl"/>
        </w:rPr>
        <w:t xml:space="preserve">Correo Electrónico </w:t>
      </w:r>
      <w:r w:rsidRPr="00876C28">
        <w:rPr>
          <w:rFonts w:ascii="Arial" w:eastAsia="Times New Roman" w:hAnsi="Arial" w:cs="Arial"/>
          <w:b/>
          <w:bCs/>
          <w:lang w:eastAsia="es-ES_tradnl"/>
        </w:rPr>
        <w:t>26</w:t>
      </w:r>
    </w:p>
    <w:p w14:paraId="35E90DB0" w14:textId="77777777" w:rsidR="00ED3F58" w:rsidRDefault="00ED3F58" w:rsidP="00ED3F58">
      <w:pPr>
        <w:rPr>
          <w:rFonts w:ascii="Arial" w:eastAsia="Times New Roman" w:hAnsi="Arial" w:cs="Arial"/>
          <w:lang w:eastAsia="es-ES_tradnl"/>
        </w:rPr>
      </w:pPr>
    </w:p>
    <w:p w14:paraId="2E55379D" w14:textId="45999B54" w:rsidR="00ED3F58" w:rsidRDefault="000105B6" w:rsidP="00D41817">
      <w:pPr>
        <w:ind w:left="-426"/>
        <w:jc w:val="both"/>
        <w:rPr>
          <w:rFonts w:ascii="Arial" w:eastAsia="Times New Roman" w:hAnsi="Arial" w:cs="Arial"/>
          <w:lang w:eastAsia="es-ES_tradnl"/>
        </w:rPr>
      </w:pPr>
      <w:bookmarkStart w:id="1" w:name="_Hlk186107089"/>
      <w:r>
        <w:rPr>
          <w:noProof/>
        </w:rPr>
        <w:drawing>
          <wp:inline distT="0" distB="0" distL="0" distR="0" wp14:anchorId="30E8BB29" wp14:editId="0C1DF56C">
            <wp:extent cx="4084320" cy="2415540"/>
            <wp:effectExtent l="0" t="0" r="11430" b="3810"/>
            <wp:docPr id="75056249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95927D1-A155-2F2F-9FE5-1063EC0728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BB507BF" w14:textId="77777777" w:rsidR="000105B6" w:rsidRDefault="000105B6" w:rsidP="00D41817">
      <w:pPr>
        <w:ind w:left="-426"/>
        <w:jc w:val="both"/>
        <w:rPr>
          <w:rFonts w:ascii="Arial" w:eastAsia="Times New Roman" w:hAnsi="Arial" w:cs="Arial"/>
          <w:lang w:eastAsia="es-ES_tradnl"/>
        </w:rPr>
      </w:pPr>
    </w:p>
    <w:p w14:paraId="5108D501" w14:textId="0CC9FB29" w:rsidR="008F324C" w:rsidRPr="00876C28" w:rsidRDefault="008F324C" w:rsidP="00D41817">
      <w:pPr>
        <w:ind w:left="-426"/>
        <w:jc w:val="both"/>
        <w:rPr>
          <w:rFonts w:ascii="Arial" w:eastAsia="Times New Roman" w:hAnsi="Arial" w:cs="Arial"/>
          <w:lang w:eastAsia="es-ES_tradnl"/>
        </w:rPr>
      </w:pPr>
      <w:r w:rsidRPr="00876C28">
        <w:rPr>
          <w:rFonts w:ascii="Arial" w:eastAsia="Times New Roman" w:hAnsi="Arial" w:cs="Arial"/>
          <w:lang w:eastAsia="es-ES_tradnl"/>
        </w:rPr>
        <w:t xml:space="preserve">Gracias a esta pregunta, se identificaron los canales a ser utilizados para realizar la difusión del espacio de rendición de cuentas, identificando YouTube como el más preferido, seguido de Facebook y el correo electrónico. </w:t>
      </w:r>
      <w:bookmarkEnd w:id="1"/>
      <w:r w:rsidRPr="00876C28">
        <w:rPr>
          <w:rFonts w:ascii="Arial" w:eastAsia="Times New Roman" w:hAnsi="Arial" w:cs="Arial"/>
          <w:lang w:eastAsia="es-ES_tradnl"/>
        </w:rPr>
        <w:t xml:space="preserve"> </w:t>
      </w:r>
    </w:p>
    <w:p w14:paraId="5AE0744F" w14:textId="77777777" w:rsidR="008F324C" w:rsidRPr="00876C28" w:rsidRDefault="008F324C" w:rsidP="00D41817">
      <w:pPr>
        <w:ind w:left="-426"/>
        <w:rPr>
          <w:rFonts w:ascii="Arial" w:eastAsia="Times New Roman" w:hAnsi="Arial" w:cs="Arial"/>
          <w:lang w:eastAsia="es-ES_tradnl"/>
        </w:rPr>
      </w:pPr>
    </w:p>
    <w:p w14:paraId="6FDAD895" w14:textId="77777777" w:rsidR="008F324C" w:rsidRPr="00876C28" w:rsidRDefault="008F324C" w:rsidP="00D41817">
      <w:pPr>
        <w:ind w:left="-426"/>
        <w:rPr>
          <w:rFonts w:ascii="Arial" w:eastAsia="Times New Roman" w:hAnsi="Arial" w:cs="Arial"/>
          <w:lang w:eastAsia="es-ES_tradnl"/>
        </w:rPr>
      </w:pPr>
      <w:r w:rsidRPr="00876C28">
        <w:rPr>
          <w:rFonts w:ascii="Arial" w:eastAsia="Times New Roman" w:hAnsi="Arial" w:cs="Arial"/>
          <w:lang w:eastAsia="es-ES_tradnl"/>
        </w:rPr>
        <w:t>9. A través de qué canal desea que se lleve a cabo el espacio anual de rendición de cuentas de la entidad. (Marque una o varias opciones si lo considera).</w:t>
      </w:r>
    </w:p>
    <w:p w14:paraId="39B3BCD2" w14:textId="77777777" w:rsidR="008F324C" w:rsidRPr="00876C28" w:rsidRDefault="008F324C" w:rsidP="00D41817">
      <w:pPr>
        <w:ind w:left="-426"/>
        <w:rPr>
          <w:rFonts w:ascii="Arial" w:eastAsia="Times New Roman" w:hAnsi="Arial" w:cs="Arial"/>
          <w:lang w:eastAsia="es-ES_tradnl"/>
        </w:rPr>
      </w:pPr>
    </w:p>
    <w:p w14:paraId="3F5FA552" w14:textId="77777777" w:rsidR="008F324C" w:rsidRPr="00876C28" w:rsidRDefault="008F324C" w:rsidP="00FF5C5E">
      <w:pPr>
        <w:pStyle w:val="Prrafodelista"/>
        <w:numPr>
          <w:ilvl w:val="0"/>
          <w:numId w:val="7"/>
        </w:numPr>
        <w:ind w:left="-426" w:firstLine="0"/>
        <w:rPr>
          <w:rFonts w:ascii="Arial" w:eastAsia="Times New Roman" w:hAnsi="Arial" w:cs="Arial"/>
          <w:lang w:eastAsia="es-ES_tradnl"/>
        </w:rPr>
      </w:pPr>
      <w:r w:rsidRPr="00876C28">
        <w:rPr>
          <w:rFonts w:ascii="Arial" w:eastAsia="Times New Roman" w:hAnsi="Arial" w:cs="Arial"/>
          <w:lang w:eastAsia="es-ES_tradnl"/>
        </w:rPr>
        <w:t xml:space="preserve">Presencial en las instalaciones de la entidad. </w:t>
      </w:r>
      <w:r w:rsidRPr="00876C28">
        <w:rPr>
          <w:rFonts w:ascii="Arial" w:eastAsia="Times New Roman" w:hAnsi="Arial" w:cs="Arial"/>
          <w:b/>
          <w:bCs/>
          <w:lang w:eastAsia="es-ES_tradnl"/>
        </w:rPr>
        <w:t>12</w:t>
      </w:r>
    </w:p>
    <w:p w14:paraId="53561D3E" w14:textId="77777777" w:rsidR="008F324C" w:rsidRPr="00876C28" w:rsidRDefault="008F324C" w:rsidP="00FF5C5E">
      <w:pPr>
        <w:pStyle w:val="Prrafodelista"/>
        <w:numPr>
          <w:ilvl w:val="0"/>
          <w:numId w:val="7"/>
        </w:numPr>
        <w:ind w:left="-426" w:firstLine="0"/>
        <w:rPr>
          <w:rFonts w:ascii="Arial" w:eastAsia="Times New Roman" w:hAnsi="Arial" w:cs="Arial"/>
          <w:lang w:eastAsia="es-ES_tradnl"/>
        </w:rPr>
      </w:pPr>
      <w:r w:rsidRPr="00876C28">
        <w:rPr>
          <w:rFonts w:ascii="Arial" w:eastAsia="Times New Roman" w:hAnsi="Arial" w:cs="Arial"/>
          <w:lang w:eastAsia="es-ES_tradnl"/>
        </w:rPr>
        <w:t xml:space="preserve">En vivo a través de plataformas digitales. </w:t>
      </w:r>
      <w:r w:rsidRPr="00876C28">
        <w:rPr>
          <w:rFonts w:ascii="Arial" w:eastAsia="Times New Roman" w:hAnsi="Arial" w:cs="Arial"/>
          <w:b/>
          <w:bCs/>
          <w:lang w:eastAsia="es-ES_tradnl"/>
        </w:rPr>
        <w:t>16</w:t>
      </w:r>
    </w:p>
    <w:p w14:paraId="29ACC74A" w14:textId="77777777" w:rsidR="008F324C" w:rsidRPr="00876C28" w:rsidRDefault="008F324C" w:rsidP="00FF5C5E">
      <w:pPr>
        <w:pStyle w:val="Prrafodelista"/>
        <w:numPr>
          <w:ilvl w:val="0"/>
          <w:numId w:val="7"/>
        </w:numPr>
        <w:ind w:left="-426" w:firstLine="0"/>
        <w:rPr>
          <w:rFonts w:ascii="Arial" w:eastAsia="Times New Roman" w:hAnsi="Arial" w:cs="Arial"/>
          <w:lang w:eastAsia="es-ES_tradnl"/>
        </w:rPr>
      </w:pPr>
      <w:r w:rsidRPr="00876C28">
        <w:rPr>
          <w:rFonts w:ascii="Arial" w:eastAsia="Times New Roman" w:hAnsi="Arial" w:cs="Arial"/>
          <w:lang w:eastAsia="es-ES_tradnl"/>
        </w:rPr>
        <w:t xml:space="preserve">Redes Sociales. </w:t>
      </w:r>
      <w:r w:rsidRPr="00876C28">
        <w:rPr>
          <w:rFonts w:ascii="Arial" w:eastAsia="Times New Roman" w:hAnsi="Arial" w:cs="Arial"/>
          <w:b/>
          <w:bCs/>
          <w:lang w:eastAsia="es-ES_tradnl"/>
        </w:rPr>
        <w:t>51</w:t>
      </w:r>
    </w:p>
    <w:p w14:paraId="64662DB5" w14:textId="77777777" w:rsidR="008F324C" w:rsidRPr="00876C28" w:rsidRDefault="008F324C" w:rsidP="00FF5C5E">
      <w:pPr>
        <w:pStyle w:val="Prrafodelista"/>
        <w:numPr>
          <w:ilvl w:val="0"/>
          <w:numId w:val="7"/>
        </w:numPr>
        <w:ind w:left="-426" w:firstLine="0"/>
        <w:rPr>
          <w:rFonts w:ascii="Arial" w:eastAsia="Times New Roman" w:hAnsi="Arial" w:cs="Arial"/>
          <w:lang w:val="es-ES"/>
        </w:rPr>
      </w:pPr>
      <w:r w:rsidRPr="0CEEE431">
        <w:rPr>
          <w:rFonts w:ascii="Arial" w:eastAsia="Times New Roman" w:hAnsi="Arial" w:cs="Arial"/>
          <w:lang w:val="es-ES" w:eastAsia="es-ES"/>
        </w:rPr>
        <w:t xml:space="preserve">INCIRadio. </w:t>
      </w:r>
      <w:r w:rsidRPr="0CEEE431">
        <w:rPr>
          <w:rFonts w:ascii="Arial" w:eastAsia="Times New Roman" w:hAnsi="Arial" w:cs="Arial"/>
          <w:b/>
          <w:bCs/>
          <w:lang w:val="es-ES" w:eastAsia="es-ES"/>
        </w:rPr>
        <w:t>21</w:t>
      </w:r>
    </w:p>
    <w:p w14:paraId="3EF47210" w14:textId="77777777" w:rsidR="008F324C" w:rsidRPr="00876C28" w:rsidRDefault="008F324C" w:rsidP="00FF5C5E">
      <w:pPr>
        <w:pStyle w:val="Prrafodelista"/>
        <w:numPr>
          <w:ilvl w:val="0"/>
          <w:numId w:val="7"/>
        </w:numPr>
        <w:ind w:left="-426" w:firstLine="0"/>
        <w:rPr>
          <w:rFonts w:ascii="Arial" w:eastAsia="Times New Roman" w:hAnsi="Arial" w:cs="Arial"/>
          <w:lang w:eastAsia="es-ES_tradnl"/>
        </w:rPr>
      </w:pPr>
      <w:r w:rsidRPr="00876C28">
        <w:rPr>
          <w:rFonts w:ascii="Arial" w:eastAsia="Times New Roman" w:hAnsi="Arial" w:cs="Arial"/>
          <w:lang w:eastAsia="es-ES_tradnl"/>
        </w:rPr>
        <w:t xml:space="preserve">Presencial con transmisión en vivo. </w:t>
      </w:r>
      <w:r w:rsidRPr="00876C28">
        <w:rPr>
          <w:rFonts w:ascii="Arial" w:eastAsia="Times New Roman" w:hAnsi="Arial" w:cs="Arial"/>
          <w:b/>
          <w:bCs/>
          <w:lang w:eastAsia="es-ES_tradnl"/>
        </w:rPr>
        <w:t>13</w:t>
      </w:r>
    </w:p>
    <w:p w14:paraId="42C8AC93" w14:textId="77777777" w:rsidR="008F324C" w:rsidRDefault="008F324C" w:rsidP="00D41817">
      <w:pPr>
        <w:ind w:left="-426"/>
        <w:rPr>
          <w:rFonts w:ascii="Arial" w:eastAsia="Times New Roman" w:hAnsi="Arial" w:cs="Arial"/>
          <w:lang w:eastAsia="es-ES_tradnl"/>
        </w:rPr>
      </w:pPr>
    </w:p>
    <w:p w14:paraId="5FA98AEA" w14:textId="7A71AE95" w:rsidR="000105B6" w:rsidRPr="00876C28" w:rsidRDefault="008D5688" w:rsidP="00D41817">
      <w:pPr>
        <w:ind w:left="-426"/>
        <w:rPr>
          <w:rFonts w:ascii="Arial" w:eastAsia="Times New Roman" w:hAnsi="Arial" w:cs="Arial"/>
          <w:lang w:eastAsia="es-ES_tradnl"/>
        </w:rPr>
      </w:pPr>
      <w:r>
        <w:rPr>
          <w:noProof/>
        </w:rPr>
        <w:lastRenderedPageBreak/>
        <w:drawing>
          <wp:inline distT="0" distB="0" distL="0" distR="0" wp14:anchorId="764381F0" wp14:editId="627F2A3D">
            <wp:extent cx="4107180" cy="2331720"/>
            <wp:effectExtent l="0" t="0" r="7620" b="11430"/>
            <wp:docPr id="22208700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F7F084D-4476-CDD7-9735-7A4E06738D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EBD173B" w14:textId="77777777" w:rsidR="00F64A0B" w:rsidRDefault="00F64A0B" w:rsidP="00D41817">
      <w:pPr>
        <w:ind w:left="-426"/>
        <w:rPr>
          <w:rFonts w:ascii="Arial" w:eastAsia="Times New Roman" w:hAnsi="Arial" w:cs="Arial"/>
          <w:lang w:eastAsia="es-ES"/>
        </w:rPr>
      </w:pPr>
      <w:bookmarkStart w:id="2" w:name="_Hlk186107141"/>
    </w:p>
    <w:p w14:paraId="2791584C" w14:textId="3B052083" w:rsidR="008F324C" w:rsidRPr="00876C28" w:rsidRDefault="008F324C" w:rsidP="00D41817">
      <w:pPr>
        <w:ind w:left="-426"/>
        <w:rPr>
          <w:rFonts w:ascii="Arial" w:eastAsia="Times New Roman" w:hAnsi="Arial" w:cs="Arial"/>
          <w:lang w:eastAsia="es-ES"/>
        </w:rPr>
      </w:pPr>
      <w:r w:rsidRPr="0CEEE431">
        <w:rPr>
          <w:rFonts w:ascii="Arial" w:eastAsia="Times New Roman" w:hAnsi="Arial" w:cs="Arial"/>
          <w:lang w:eastAsia="es-ES"/>
        </w:rPr>
        <w:t>Se identificaron los canales a ser utilizados para realizar el espacio de rendición de cuentas; es por esto se emitió un directo por YouTube, Facebook, y a través de la emisora INCIRadio</w:t>
      </w:r>
    </w:p>
    <w:bookmarkEnd w:id="2"/>
    <w:p w14:paraId="0DF52DBC" w14:textId="77777777" w:rsidR="008F324C" w:rsidRPr="00876C28" w:rsidRDefault="008F324C" w:rsidP="00D41817">
      <w:pPr>
        <w:ind w:left="-426"/>
        <w:rPr>
          <w:rFonts w:ascii="Arial" w:eastAsia="Times New Roman" w:hAnsi="Arial" w:cs="Arial"/>
          <w:lang w:eastAsia="es-ES_tradnl"/>
        </w:rPr>
      </w:pPr>
    </w:p>
    <w:p w14:paraId="11E83BC6" w14:textId="77777777" w:rsidR="008F324C" w:rsidRPr="00876C28" w:rsidRDefault="008F324C" w:rsidP="00D41817">
      <w:pPr>
        <w:ind w:left="-426"/>
        <w:rPr>
          <w:rFonts w:ascii="Arial" w:eastAsia="Times New Roman" w:hAnsi="Arial" w:cs="Arial"/>
          <w:lang w:eastAsia="es-ES_tradnl"/>
        </w:rPr>
      </w:pPr>
      <w:r w:rsidRPr="00876C28">
        <w:rPr>
          <w:rFonts w:ascii="Arial" w:eastAsia="Times New Roman" w:hAnsi="Arial" w:cs="Arial"/>
          <w:lang w:eastAsia="es-ES_tradnl"/>
        </w:rPr>
        <w:t>10. ¿Qué metodología sugiere usted para socializar la información en el espacio de rendición de cuentas? (Marque una solo una opción por favor).</w:t>
      </w:r>
    </w:p>
    <w:p w14:paraId="4BCDD9F6" w14:textId="77777777" w:rsidR="008F324C" w:rsidRPr="00876C28" w:rsidRDefault="008F324C" w:rsidP="00FF5C5E">
      <w:pPr>
        <w:pStyle w:val="Prrafodelista"/>
        <w:numPr>
          <w:ilvl w:val="0"/>
          <w:numId w:val="8"/>
        </w:numPr>
        <w:ind w:left="-426" w:firstLine="142"/>
        <w:rPr>
          <w:rFonts w:ascii="Arial" w:eastAsia="Times New Roman" w:hAnsi="Arial" w:cs="Arial"/>
          <w:lang w:eastAsia="es-ES_tradnl"/>
        </w:rPr>
      </w:pPr>
      <w:r w:rsidRPr="00876C28">
        <w:rPr>
          <w:rFonts w:ascii="Arial" w:eastAsia="Times New Roman" w:hAnsi="Arial" w:cs="Arial"/>
          <w:lang w:eastAsia="es-ES_tradnl"/>
        </w:rPr>
        <w:t xml:space="preserve">Ponencia </w:t>
      </w:r>
      <w:r w:rsidRPr="00876C28">
        <w:rPr>
          <w:rFonts w:ascii="Arial" w:eastAsia="Times New Roman" w:hAnsi="Arial" w:cs="Arial"/>
          <w:b/>
          <w:bCs/>
          <w:lang w:eastAsia="es-ES_tradnl"/>
        </w:rPr>
        <w:t>2</w:t>
      </w:r>
    </w:p>
    <w:p w14:paraId="332F8F94" w14:textId="77777777" w:rsidR="008F324C" w:rsidRPr="00876C28" w:rsidRDefault="008F324C" w:rsidP="00FF5C5E">
      <w:pPr>
        <w:pStyle w:val="Prrafodelista"/>
        <w:numPr>
          <w:ilvl w:val="0"/>
          <w:numId w:val="8"/>
        </w:numPr>
        <w:ind w:left="-426" w:firstLine="142"/>
        <w:rPr>
          <w:rFonts w:ascii="Arial" w:eastAsia="Times New Roman" w:hAnsi="Arial" w:cs="Arial"/>
          <w:lang w:eastAsia="es-ES_tradnl"/>
        </w:rPr>
      </w:pPr>
      <w:r w:rsidRPr="00876C28">
        <w:rPr>
          <w:rFonts w:ascii="Arial" w:eastAsia="Times New Roman" w:hAnsi="Arial" w:cs="Arial"/>
          <w:lang w:eastAsia="es-ES_tradnl"/>
        </w:rPr>
        <w:t xml:space="preserve">Panel </w:t>
      </w:r>
      <w:r w:rsidRPr="00876C28">
        <w:rPr>
          <w:rFonts w:ascii="Arial" w:eastAsia="Times New Roman" w:hAnsi="Arial" w:cs="Arial"/>
          <w:b/>
          <w:bCs/>
          <w:lang w:eastAsia="es-ES_tradnl"/>
        </w:rPr>
        <w:t>7</w:t>
      </w:r>
    </w:p>
    <w:p w14:paraId="42A3F91B" w14:textId="77777777" w:rsidR="008F324C" w:rsidRPr="00876C28" w:rsidRDefault="008F324C" w:rsidP="00FF5C5E">
      <w:pPr>
        <w:pStyle w:val="Prrafodelista"/>
        <w:numPr>
          <w:ilvl w:val="0"/>
          <w:numId w:val="8"/>
        </w:numPr>
        <w:ind w:left="-426" w:firstLine="142"/>
        <w:rPr>
          <w:rFonts w:ascii="Arial" w:eastAsia="Times New Roman" w:hAnsi="Arial" w:cs="Arial"/>
          <w:lang w:eastAsia="es-ES_tradnl"/>
        </w:rPr>
      </w:pPr>
      <w:r w:rsidRPr="00876C28">
        <w:rPr>
          <w:rFonts w:ascii="Arial" w:eastAsia="Times New Roman" w:hAnsi="Arial" w:cs="Arial"/>
          <w:lang w:eastAsia="es-ES_tradnl"/>
        </w:rPr>
        <w:t xml:space="preserve">Entrevista </w:t>
      </w:r>
      <w:r w:rsidRPr="00876C28">
        <w:rPr>
          <w:rFonts w:ascii="Arial" w:eastAsia="Times New Roman" w:hAnsi="Arial" w:cs="Arial"/>
          <w:b/>
          <w:bCs/>
          <w:lang w:eastAsia="es-ES_tradnl"/>
        </w:rPr>
        <w:t>13</w:t>
      </w:r>
    </w:p>
    <w:p w14:paraId="27986092" w14:textId="77777777" w:rsidR="008F324C" w:rsidRPr="00876C28" w:rsidRDefault="008F324C" w:rsidP="00FF5C5E">
      <w:pPr>
        <w:pStyle w:val="Prrafodelista"/>
        <w:numPr>
          <w:ilvl w:val="0"/>
          <w:numId w:val="8"/>
        </w:numPr>
        <w:ind w:left="-426" w:firstLine="142"/>
        <w:rPr>
          <w:rFonts w:ascii="Arial" w:eastAsia="Times New Roman" w:hAnsi="Arial" w:cs="Arial"/>
          <w:lang w:eastAsia="es-ES_tradnl"/>
        </w:rPr>
      </w:pPr>
      <w:r w:rsidRPr="00876C28">
        <w:rPr>
          <w:rFonts w:ascii="Arial" w:eastAsia="Times New Roman" w:hAnsi="Arial" w:cs="Arial"/>
          <w:lang w:eastAsia="es-ES_tradnl"/>
        </w:rPr>
        <w:t xml:space="preserve">Conversatorio </w:t>
      </w:r>
      <w:r w:rsidRPr="00876C28">
        <w:rPr>
          <w:rFonts w:ascii="Arial" w:eastAsia="Times New Roman" w:hAnsi="Arial" w:cs="Arial"/>
          <w:b/>
          <w:bCs/>
          <w:lang w:eastAsia="es-ES_tradnl"/>
        </w:rPr>
        <w:t>23</w:t>
      </w:r>
    </w:p>
    <w:p w14:paraId="1BBD79C3" w14:textId="77777777" w:rsidR="008F324C" w:rsidRPr="00876C28" w:rsidRDefault="008F324C" w:rsidP="00FF5C5E">
      <w:pPr>
        <w:pStyle w:val="Prrafodelista"/>
        <w:numPr>
          <w:ilvl w:val="0"/>
          <w:numId w:val="8"/>
        </w:numPr>
        <w:ind w:left="-426" w:firstLine="142"/>
        <w:rPr>
          <w:rFonts w:ascii="Arial" w:eastAsia="Times New Roman" w:hAnsi="Arial" w:cs="Arial"/>
          <w:lang w:eastAsia="es-ES_tradnl"/>
        </w:rPr>
      </w:pPr>
      <w:r w:rsidRPr="00876C28">
        <w:rPr>
          <w:rFonts w:ascii="Arial" w:eastAsia="Times New Roman" w:hAnsi="Arial" w:cs="Arial"/>
          <w:lang w:eastAsia="es-ES_tradnl"/>
        </w:rPr>
        <w:t xml:space="preserve">En vivo en redes sociales </w:t>
      </w:r>
      <w:r w:rsidRPr="00876C28">
        <w:rPr>
          <w:rFonts w:ascii="Arial" w:eastAsia="Times New Roman" w:hAnsi="Arial" w:cs="Arial"/>
          <w:b/>
          <w:bCs/>
          <w:lang w:eastAsia="es-ES_tradnl"/>
        </w:rPr>
        <w:t>33</w:t>
      </w:r>
    </w:p>
    <w:p w14:paraId="4EF4F492" w14:textId="77777777" w:rsidR="008F324C" w:rsidRPr="00876C28" w:rsidRDefault="008F324C" w:rsidP="00D41817">
      <w:pPr>
        <w:ind w:left="-426"/>
        <w:rPr>
          <w:rFonts w:ascii="Arial" w:eastAsia="Times New Roman" w:hAnsi="Arial" w:cs="Arial"/>
          <w:lang w:eastAsia="es-ES_tradnl"/>
        </w:rPr>
      </w:pPr>
    </w:p>
    <w:p w14:paraId="265770DD" w14:textId="1C55F163" w:rsidR="008F324C" w:rsidRDefault="008F324C" w:rsidP="00D41817">
      <w:pPr>
        <w:ind w:left="-426"/>
        <w:jc w:val="both"/>
        <w:rPr>
          <w:rFonts w:ascii="Arial" w:eastAsia="Times New Roman" w:hAnsi="Arial" w:cs="Arial"/>
          <w:lang w:eastAsia="es-ES_tradnl"/>
        </w:rPr>
      </w:pPr>
      <w:r w:rsidRPr="00876C28">
        <w:rPr>
          <w:rFonts w:ascii="Arial" w:eastAsia="Times New Roman" w:hAnsi="Arial" w:cs="Arial"/>
          <w:lang w:eastAsia="es-ES_tradnl"/>
        </w:rPr>
        <w:t>La metodología más sugerida fue en vivo en redes sociales, seguido del conversatorio y la entrevista</w:t>
      </w:r>
      <w:r w:rsidR="00270A87">
        <w:rPr>
          <w:rFonts w:ascii="Arial" w:eastAsia="Times New Roman" w:hAnsi="Arial" w:cs="Arial"/>
          <w:lang w:eastAsia="es-ES_tradnl"/>
        </w:rPr>
        <w:t>, motivo por el cual el evento se realizó así.</w:t>
      </w:r>
      <w:r w:rsidRPr="00876C28">
        <w:rPr>
          <w:rFonts w:ascii="Arial" w:eastAsia="Times New Roman" w:hAnsi="Arial" w:cs="Arial"/>
          <w:lang w:eastAsia="es-ES_tradnl"/>
        </w:rPr>
        <w:t xml:space="preserve"> </w:t>
      </w:r>
    </w:p>
    <w:p w14:paraId="46050F90" w14:textId="77777777" w:rsidR="00FE06D6" w:rsidRDefault="00FE06D6" w:rsidP="00D41817">
      <w:pPr>
        <w:ind w:left="-426"/>
        <w:jc w:val="both"/>
        <w:rPr>
          <w:rFonts w:ascii="Arial" w:eastAsia="Times New Roman" w:hAnsi="Arial" w:cs="Arial"/>
          <w:lang w:eastAsia="es-ES_tradnl"/>
        </w:rPr>
      </w:pPr>
    </w:p>
    <w:bookmarkEnd w:id="0"/>
    <w:p w14:paraId="4B58DD6D" w14:textId="3077B7DB" w:rsidR="00366C41" w:rsidRDefault="00F64A0B" w:rsidP="00FE06D6">
      <w:pPr>
        <w:ind w:left="-426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7869C95" wp14:editId="3C8E0C39">
            <wp:extent cx="4183380" cy="2476500"/>
            <wp:effectExtent l="0" t="0" r="7620" b="0"/>
            <wp:docPr id="19863110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53659E9-6748-5641-E222-20506D2CE5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366C41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1A54C" w14:textId="77777777" w:rsidR="004462FD" w:rsidRDefault="004462FD" w:rsidP="00782374">
      <w:r>
        <w:separator/>
      </w:r>
    </w:p>
  </w:endnote>
  <w:endnote w:type="continuationSeparator" w:id="0">
    <w:p w14:paraId="77A578BA" w14:textId="77777777" w:rsidR="004462FD" w:rsidRDefault="004462FD" w:rsidP="0078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B0079" w14:textId="77777777" w:rsidR="004462FD" w:rsidRDefault="004462FD" w:rsidP="00782374">
      <w:r>
        <w:separator/>
      </w:r>
    </w:p>
  </w:footnote>
  <w:footnote w:type="continuationSeparator" w:id="0">
    <w:p w14:paraId="0A43FC6E" w14:textId="77777777" w:rsidR="004462FD" w:rsidRDefault="004462FD" w:rsidP="00782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AE862" w14:textId="77777777" w:rsidR="00782374" w:rsidRDefault="00782374">
    <w:pPr>
      <w:pStyle w:val="Encabezado"/>
    </w:pPr>
    <w:r w:rsidRPr="005B2086">
      <w:rPr>
        <w:rFonts w:ascii="Arial" w:hAnsi="Arial" w:cs="Arial"/>
        <w:b/>
        <w:noProof/>
      </w:rPr>
      <w:drawing>
        <wp:inline distT="0" distB="0" distL="0" distR="0" wp14:anchorId="06BDE4C4" wp14:editId="3DFDDAD7">
          <wp:extent cx="1266825" cy="847725"/>
          <wp:effectExtent l="0" t="0" r="9525" b="9525"/>
          <wp:docPr id="4" name="Imagen 4" descr="C:\Users\inci6.INCI\AppData\Local\Microsoft\Windows\Temporary Internet Files\Content.Outlook\N8JGCM0T\Logo-INCI-siglas-para-format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C:\Users\inci6.INCI\AppData\Local\Microsoft\Windows\Temporary Internet Files\Content.Outlook\N8JGCM0T\Logo-INCI-siglas-para-format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81C36D" w14:textId="77777777" w:rsidR="00782374" w:rsidRDefault="007823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596"/>
    <w:multiLevelType w:val="hybridMultilevel"/>
    <w:tmpl w:val="B248E9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A27F8"/>
    <w:multiLevelType w:val="hybridMultilevel"/>
    <w:tmpl w:val="BD76F1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F4BBF"/>
    <w:multiLevelType w:val="hybridMultilevel"/>
    <w:tmpl w:val="35CE9D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4D2E"/>
    <w:multiLevelType w:val="multilevel"/>
    <w:tmpl w:val="A9E8A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" w15:restartNumberingAfterBreak="0">
    <w:nsid w:val="40EF5AB7"/>
    <w:multiLevelType w:val="hybridMultilevel"/>
    <w:tmpl w:val="E3E097DC"/>
    <w:lvl w:ilvl="0" w:tplc="0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57F46B02"/>
    <w:multiLevelType w:val="hybridMultilevel"/>
    <w:tmpl w:val="E4BA58C8"/>
    <w:lvl w:ilvl="0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740C3255"/>
    <w:multiLevelType w:val="hybridMultilevel"/>
    <w:tmpl w:val="279AA46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F6629"/>
    <w:multiLevelType w:val="hybridMultilevel"/>
    <w:tmpl w:val="0546A1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062009">
    <w:abstractNumId w:val="3"/>
  </w:num>
  <w:num w:numId="2" w16cid:durableId="380135367">
    <w:abstractNumId w:val="1"/>
  </w:num>
  <w:num w:numId="3" w16cid:durableId="1590771971">
    <w:abstractNumId w:val="4"/>
  </w:num>
  <w:num w:numId="4" w16cid:durableId="1207378388">
    <w:abstractNumId w:val="5"/>
  </w:num>
  <w:num w:numId="5" w16cid:durableId="1945384423">
    <w:abstractNumId w:val="0"/>
  </w:num>
  <w:num w:numId="6" w16cid:durableId="772289956">
    <w:abstractNumId w:val="2"/>
  </w:num>
  <w:num w:numId="7" w16cid:durableId="569584178">
    <w:abstractNumId w:val="7"/>
  </w:num>
  <w:num w:numId="8" w16cid:durableId="217859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A4"/>
    <w:rsid w:val="000105B6"/>
    <w:rsid w:val="00043E9A"/>
    <w:rsid w:val="000801FD"/>
    <w:rsid w:val="000A040A"/>
    <w:rsid w:val="000D26EE"/>
    <w:rsid w:val="000D2B3F"/>
    <w:rsid w:val="000E494C"/>
    <w:rsid w:val="001305CE"/>
    <w:rsid w:val="00132504"/>
    <w:rsid w:val="001E525D"/>
    <w:rsid w:val="002027C9"/>
    <w:rsid w:val="00270A87"/>
    <w:rsid w:val="0027313D"/>
    <w:rsid w:val="00286C09"/>
    <w:rsid w:val="002E79BC"/>
    <w:rsid w:val="002F010F"/>
    <w:rsid w:val="00320FAD"/>
    <w:rsid w:val="00327B67"/>
    <w:rsid w:val="00366C41"/>
    <w:rsid w:val="0039662B"/>
    <w:rsid w:val="003E0C3B"/>
    <w:rsid w:val="004350C1"/>
    <w:rsid w:val="004462FD"/>
    <w:rsid w:val="0049550F"/>
    <w:rsid w:val="00501A4A"/>
    <w:rsid w:val="00534526"/>
    <w:rsid w:val="00544BF6"/>
    <w:rsid w:val="00570FA4"/>
    <w:rsid w:val="005F5959"/>
    <w:rsid w:val="005F7ACE"/>
    <w:rsid w:val="00627A6A"/>
    <w:rsid w:val="0067796E"/>
    <w:rsid w:val="006834E8"/>
    <w:rsid w:val="007373D8"/>
    <w:rsid w:val="00743F05"/>
    <w:rsid w:val="00782374"/>
    <w:rsid w:val="00810B30"/>
    <w:rsid w:val="00874E65"/>
    <w:rsid w:val="008D5688"/>
    <w:rsid w:val="008D7CB7"/>
    <w:rsid w:val="008F324C"/>
    <w:rsid w:val="00982C0A"/>
    <w:rsid w:val="00A10AB4"/>
    <w:rsid w:val="00A24539"/>
    <w:rsid w:val="00A4408C"/>
    <w:rsid w:val="00AE12DC"/>
    <w:rsid w:val="00AF3C87"/>
    <w:rsid w:val="00AF3F9B"/>
    <w:rsid w:val="00B133EE"/>
    <w:rsid w:val="00BC24E9"/>
    <w:rsid w:val="00BD6AD1"/>
    <w:rsid w:val="00BF6539"/>
    <w:rsid w:val="00C1017E"/>
    <w:rsid w:val="00C66173"/>
    <w:rsid w:val="00C66F63"/>
    <w:rsid w:val="00C942B7"/>
    <w:rsid w:val="00CC7D70"/>
    <w:rsid w:val="00D2269B"/>
    <w:rsid w:val="00D41817"/>
    <w:rsid w:val="00DD41C5"/>
    <w:rsid w:val="00DD4A74"/>
    <w:rsid w:val="00E150CC"/>
    <w:rsid w:val="00ED3F58"/>
    <w:rsid w:val="00F64A0B"/>
    <w:rsid w:val="00F9352C"/>
    <w:rsid w:val="00FB5A88"/>
    <w:rsid w:val="00FD3FC1"/>
    <w:rsid w:val="00FE06D6"/>
    <w:rsid w:val="00FE1FB1"/>
    <w:rsid w:val="00FE74E2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C6C4"/>
  <w15:chartTrackingRefBased/>
  <w15:docId w15:val="{8CBB5711-3917-4E3C-B075-3688CB03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FA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FB5A88"/>
    <w:pPr>
      <w:keepNext/>
      <w:keepLines/>
      <w:spacing w:before="240"/>
      <w:outlineLvl w:val="0"/>
    </w:pPr>
    <w:rPr>
      <w:rFonts w:eastAsiaTheme="majorEastAsia" w:cstheme="majorBidi"/>
      <w:b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5A88"/>
    <w:pPr>
      <w:keepNext/>
      <w:keepLines/>
      <w:spacing w:before="40"/>
      <w:outlineLvl w:val="1"/>
    </w:pPr>
    <w:rPr>
      <w:rFonts w:eastAsiaTheme="majorEastAsia" w:cstheme="majorBidi"/>
      <w:b/>
      <w:sz w:val="3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sid w:val="00FB5A88"/>
    <w:rPr>
      <w:rFonts w:ascii="Arial" w:hAnsi="Arial"/>
      <w:b/>
      <w:bCs/>
      <w:i w:val="0"/>
      <w:iCs/>
      <w:spacing w:val="5"/>
      <w:sz w:val="52"/>
    </w:rPr>
  </w:style>
  <w:style w:type="character" w:customStyle="1" w:styleId="Ttulo1Car">
    <w:name w:val="Título 1 Car"/>
    <w:basedOn w:val="Fuentedeprrafopredeter"/>
    <w:link w:val="Ttulo1"/>
    <w:uiPriority w:val="9"/>
    <w:rsid w:val="00FB5A88"/>
    <w:rPr>
      <w:rFonts w:ascii="Arial" w:eastAsiaTheme="majorEastAsia" w:hAnsi="Arial" w:cstheme="majorBidi"/>
      <w:b/>
      <w:sz w:val="40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5A88"/>
    <w:rPr>
      <w:rFonts w:ascii="Arial" w:eastAsiaTheme="majorEastAsia" w:hAnsi="Arial" w:cstheme="majorBidi"/>
      <w:b/>
      <w:sz w:val="36"/>
      <w:szCs w:val="26"/>
    </w:rPr>
  </w:style>
  <w:style w:type="paragraph" w:styleId="Prrafodelista">
    <w:name w:val="List Paragraph"/>
    <w:basedOn w:val="Normal"/>
    <w:uiPriority w:val="34"/>
    <w:qFormat/>
    <w:rsid w:val="00FB5A8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66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23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2374"/>
    <w:rPr>
      <w:rFonts w:ascii="Times New Roman" w:eastAsiaTheme="minorHAnsi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7823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374"/>
    <w:rPr>
      <w:rFonts w:ascii="Times New Roman" w:eastAsiaTheme="minorHAnsi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7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Riesgos de corrupción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Hoja1!$A$3:$A$10</c:f>
              <c:strCache>
                <c:ptCount val="8"/>
                <c:pt idx="0">
                  <c:v>Políticos</c:v>
                </c:pt>
                <c:pt idx="1">
                  <c:v>Económicos</c:v>
                </c:pt>
                <c:pt idx="2">
                  <c:v>Sociales y Culturales</c:v>
                </c:pt>
                <c:pt idx="3">
                  <c:v>Tecnológicos</c:v>
                </c:pt>
                <c:pt idx="4">
                  <c:v>Ambientales</c:v>
                </c:pt>
                <c:pt idx="5">
                  <c:v>Legales y Reglamentarios</c:v>
                </c:pt>
                <c:pt idx="6">
                  <c:v>Comunicación</c:v>
                </c:pt>
                <c:pt idx="7">
                  <c:v>Ninguno</c:v>
                </c:pt>
              </c:strCache>
            </c:strRef>
          </c:cat>
          <c:val>
            <c:numRef>
              <c:f>Hoja1!$B$3:$B$10</c:f>
              <c:numCache>
                <c:formatCode>General</c:formatCode>
                <c:ptCount val="8"/>
                <c:pt idx="0">
                  <c:v>51</c:v>
                </c:pt>
                <c:pt idx="1">
                  <c:v>49</c:v>
                </c:pt>
                <c:pt idx="2">
                  <c:v>8</c:v>
                </c:pt>
                <c:pt idx="3">
                  <c:v>9</c:v>
                </c:pt>
                <c:pt idx="4">
                  <c:v>6</c:v>
                </c:pt>
                <c:pt idx="5">
                  <c:v>12</c:v>
                </c:pt>
                <c:pt idx="6">
                  <c:v>8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82-42D2-BCB1-661065ED35F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3118464"/>
        <c:axId val="53113184"/>
      </c:barChart>
      <c:valAx>
        <c:axId val="5311318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3118464"/>
        <c:crosses val="autoZero"/>
        <c:crossBetween val="between"/>
      </c:valAx>
      <c:catAx>
        <c:axId val="53118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311318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D51-4187-9878-214EEC377CE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D51-4187-9878-214EEC377CE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D51-4187-9878-214EEC377CE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D51-4187-9878-214EEC377CE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D51-4187-9878-214EEC377CE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Hoja1!$A$13:$A$17</c:f>
              <c:strCache>
                <c:ptCount val="5"/>
                <c:pt idx="0">
                  <c:v>Asistencia técnica</c:v>
                </c:pt>
                <c:pt idx="1">
                  <c:v>Registro biblioteca virtual para ciegos</c:v>
                </c:pt>
                <c:pt idx="2">
                  <c:v>Servicio de acceso a la cultura para la población con discapacidad visual</c:v>
                </c:pt>
                <c:pt idx="3">
                  <c:v>Ninguno requiere mejora</c:v>
                </c:pt>
                <c:pt idx="4">
                  <c:v>Otras</c:v>
                </c:pt>
              </c:strCache>
            </c:strRef>
          </c:cat>
          <c:val>
            <c:numRef>
              <c:f>Hoja1!$B$13:$B$17</c:f>
              <c:numCache>
                <c:formatCode>General</c:formatCode>
                <c:ptCount val="5"/>
                <c:pt idx="0">
                  <c:v>17</c:v>
                </c:pt>
                <c:pt idx="1">
                  <c:v>5</c:v>
                </c:pt>
                <c:pt idx="2">
                  <c:v>14</c:v>
                </c:pt>
                <c:pt idx="3">
                  <c:v>53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D51-4187-9878-214EEC377CE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179104477611937"/>
          <c:y val="0.19290994137543829"/>
          <c:w val="0.33099828038736545"/>
          <c:h val="0.7670229284402513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Información a socializar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2E0-4ED8-91B4-13A322121A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2E0-4ED8-91B4-13A322121A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2E0-4ED8-91B4-13A322121A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2E0-4ED8-91B4-13A322121A5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12E0-4ED8-91B4-13A322121A5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Hoja1!$A$19:$A$23</c:f>
              <c:strCache>
                <c:ptCount val="5"/>
                <c:pt idx="0">
                  <c:v>Resultados de la gestión realizada </c:v>
                </c:pt>
                <c:pt idx="1">
                  <c:v>Ejecución presupuestal</c:v>
                </c:pt>
                <c:pt idx="2">
                  <c:v>Avance en la Garantía de los Derechos de las personas con discapacidad</c:v>
                </c:pt>
                <c:pt idx="3">
                  <c:v>Acciones de mejoramiento establecidas</c:v>
                </c:pt>
                <c:pt idx="4">
                  <c:v>Procesos contractuales ejecutados</c:v>
                </c:pt>
              </c:strCache>
            </c:strRef>
          </c:cat>
          <c:val>
            <c:numRef>
              <c:f>Hoja1!$B$19:$B$23</c:f>
              <c:numCache>
                <c:formatCode>General</c:formatCode>
                <c:ptCount val="5"/>
                <c:pt idx="0">
                  <c:v>47</c:v>
                </c:pt>
                <c:pt idx="1">
                  <c:v>38</c:v>
                </c:pt>
                <c:pt idx="2">
                  <c:v>31</c:v>
                </c:pt>
                <c:pt idx="3">
                  <c:v>13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2E0-4ED8-91B4-13A322121A5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Canales de difusión evento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Hoja1!$A$26:$A$34</c:f>
              <c:strCache>
                <c:ptCount val="9"/>
                <c:pt idx="0">
                  <c:v>Página web </c:v>
                </c:pt>
                <c:pt idx="1">
                  <c:v> Emisora INCIRadio Página web </c:v>
                </c:pt>
                <c:pt idx="2">
                  <c:v> X (Twitter) </c:v>
                </c:pt>
                <c:pt idx="3">
                  <c:v>Facebook </c:v>
                </c:pt>
                <c:pt idx="4">
                  <c:v>YouTube </c:v>
                </c:pt>
                <c:pt idx="5">
                  <c:v>Instagram </c:v>
                </c:pt>
                <c:pt idx="6">
                  <c:v>Aplicaciones móviles (INCIDigital, Emisora INCIRadio) </c:v>
                </c:pt>
                <c:pt idx="7">
                  <c:v>WhatsApp </c:v>
                </c:pt>
                <c:pt idx="8">
                  <c:v>Correo Electrónico </c:v>
                </c:pt>
              </c:strCache>
            </c:strRef>
          </c:cat>
          <c:val>
            <c:numRef>
              <c:f>Hoja1!$B$26:$B$34</c:f>
              <c:numCache>
                <c:formatCode>General</c:formatCode>
                <c:ptCount val="9"/>
                <c:pt idx="0">
                  <c:v>23</c:v>
                </c:pt>
                <c:pt idx="1">
                  <c:v>14</c:v>
                </c:pt>
                <c:pt idx="2">
                  <c:v>5</c:v>
                </c:pt>
                <c:pt idx="3">
                  <c:v>27</c:v>
                </c:pt>
                <c:pt idx="4">
                  <c:v>47</c:v>
                </c:pt>
                <c:pt idx="5">
                  <c:v>17</c:v>
                </c:pt>
                <c:pt idx="6">
                  <c:v>9</c:v>
                </c:pt>
                <c:pt idx="7">
                  <c:v>13</c:v>
                </c:pt>
                <c:pt idx="8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0B-4F86-8F82-6FF8D3DEB6F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289554095"/>
        <c:axId val="1289548335"/>
      </c:barChart>
      <c:catAx>
        <c:axId val="1289554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89548335"/>
        <c:crosses val="autoZero"/>
        <c:auto val="1"/>
        <c:lblAlgn val="ctr"/>
        <c:lblOffset val="100"/>
        <c:noMultiLvlLbl val="0"/>
      </c:catAx>
      <c:valAx>
        <c:axId val="12895483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895540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Canales para llevar</a:t>
            </a:r>
            <a:r>
              <a:rPr lang="es-CO" baseline="0"/>
              <a:t> a cabo el evento</a:t>
            </a: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Hoja1!$A$37:$A$41</c:f>
              <c:strCache>
                <c:ptCount val="5"/>
                <c:pt idx="0">
                  <c:v>Presencial en las instalaciones de la entidad</c:v>
                </c:pt>
                <c:pt idx="1">
                  <c:v>En vivo a través de plataformas digitales</c:v>
                </c:pt>
                <c:pt idx="2">
                  <c:v>Redes Sociales</c:v>
                </c:pt>
                <c:pt idx="3">
                  <c:v>INCIRadio</c:v>
                </c:pt>
                <c:pt idx="4">
                  <c:v>Presencial con transmisión en vivo</c:v>
                </c:pt>
              </c:strCache>
            </c:strRef>
          </c:cat>
          <c:val>
            <c:numRef>
              <c:f>Hoja1!$B$37:$B$41</c:f>
              <c:numCache>
                <c:formatCode>General</c:formatCode>
                <c:ptCount val="5"/>
                <c:pt idx="0">
                  <c:v>12</c:v>
                </c:pt>
                <c:pt idx="1">
                  <c:v>16</c:v>
                </c:pt>
                <c:pt idx="2">
                  <c:v>51</c:v>
                </c:pt>
                <c:pt idx="3">
                  <c:v>21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88-4092-AD98-E2A98A0EA9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89553615"/>
        <c:axId val="1289563215"/>
      </c:barChart>
      <c:catAx>
        <c:axId val="128955361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89563215"/>
        <c:crosses val="autoZero"/>
        <c:auto val="1"/>
        <c:lblAlgn val="ctr"/>
        <c:lblOffset val="100"/>
        <c:noMultiLvlLbl val="0"/>
      </c:catAx>
      <c:valAx>
        <c:axId val="128956321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895536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Metodología del evento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1A3-4583-B476-F3F45EF7FC0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1A3-4583-B476-F3F45EF7FC0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1A3-4583-B476-F3F45EF7FC0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1A3-4583-B476-F3F45EF7FC0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1A3-4583-B476-F3F45EF7FC0F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01A3-4583-B476-F3F45EF7FC0F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01A3-4583-B476-F3F45EF7FC0F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01A3-4583-B476-F3F45EF7FC0F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01A3-4583-B476-F3F45EF7FC0F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01A3-4583-B476-F3F45EF7FC0F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Hoja1!$A$45:$A$49</c:f>
              <c:strCache>
                <c:ptCount val="5"/>
                <c:pt idx="0">
                  <c:v>Ponencia </c:v>
                </c:pt>
                <c:pt idx="1">
                  <c:v>Panel</c:v>
                </c:pt>
                <c:pt idx="2">
                  <c:v>Entrevista</c:v>
                </c:pt>
                <c:pt idx="3">
                  <c:v>Conversatorio</c:v>
                </c:pt>
                <c:pt idx="4">
                  <c:v>En vivo en redes sociales</c:v>
                </c:pt>
              </c:strCache>
            </c:strRef>
          </c:cat>
          <c:val>
            <c:numRef>
              <c:f>Hoja1!$B$45:$B$49</c:f>
              <c:numCache>
                <c:formatCode>General</c:formatCode>
                <c:ptCount val="5"/>
                <c:pt idx="0">
                  <c:v>2</c:v>
                </c:pt>
                <c:pt idx="1">
                  <c:v>7</c:v>
                </c:pt>
                <c:pt idx="2">
                  <c:v>13</c:v>
                </c:pt>
                <c:pt idx="3">
                  <c:v>23</c:v>
                </c:pt>
                <c:pt idx="4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1A3-4583-B476-F3F45EF7FC0F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C9686-1B7E-4F46-9FF3-5B367AA1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758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Angelica Cruz  Herrera</dc:creator>
  <cp:keywords/>
  <dc:description/>
  <cp:lastModifiedBy>ROBERT TV</cp:lastModifiedBy>
  <cp:revision>59</cp:revision>
  <dcterms:created xsi:type="dcterms:W3CDTF">2025-08-25T15:50:00Z</dcterms:created>
  <dcterms:modified xsi:type="dcterms:W3CDTF">2025-08-25T20:16:00Z</dcterms:modified>
</cp:coreProperties>
</file>