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2141F" w:rsidR="00975CB0" w:rsidP="00975CB0" w:rsidRDefault="00975CB0" w14:paraId="37DDB072" w14:textId="65A66C55">
      <w:pPr>
        <w:pStyle w:val="Ttulo1"/>
        <w:ind w:left="567"/>
        <w:jc w:val="center"/>
        <w:rPr>
          <w:sz w:val="32"/>
          <w:szCs w:val="32"/>
        </w:rPr>
      </w:pPr>
      <w:r w:rsidRPr="0012141F">
        <w:rPr>
          <w:sz w:val="32"/>
          <w:szCs w:val="32"/>
        </w:rPr>
        <w:t>PROCEDIMIENTO</w:t>
      </w:r>
      <w:r w:rsidRPr="0012141F" w:rsidR="00DB1FF7">
        <w:rPr>
          <w:sz w:val="32"/>
          <w:szCs w:val="32"/>
        </w:rPr>
        <w:t xml:space="preserve"> </w:t>
      </w:r>
      <w:r w:rsidRPr="0012141F" w:rsidR="005A1A79">
        <w:rPr>
          <w:sz w:val="32"/>
          <w:szCs w:val="32"/>
        </w:rPr>
        <w:t>PLAN INSTITUCIONAL DE CAPACITACIÓN</w:t>
      </w:r>
    </w:p>
    <w:p w:rsidRPr="0012141F" w:rsidR="00975CB0" w:rsidP="00975CB0" w:rsidRDefault="00975CB0" w14:paraId="4EC6E89E" w14:textId="77777777">
      <w:pPr>
        <w:jc w:val="center"/>
        <w:rPr>
          <w:rFonts w:ascii="Arial" w:hAnsi="Arial" w:cs="Arial"/>
          <w:sz w:val="32"/>
          <w:szCs w:val="32"/>
          <w:lang w:val="gl-ES"/>
        </w:rPr>
      </w:pPr>
    </w:p>
    <w:p w:rsidRPr="0012141F" w:rsidR="00975CB0" w:rsidP="0005621F" w:rsidRDefault="00975CB0" w14:paraId="3FD6E21F" w14:textId="19E47EBD">
      <w:pPr>
        <w:pStyle w:val="Ttulo2"/>
        <w:numPr>
          <w:ilvl w:val="0"/>
          <w:numId w:val="36"/>
        </w:numPr>
        <w:jc w:val="center"/>
        <w:rPr>
          <w:sz w:val="32"/>
          <w:szCs w:val="32"/>
        </w:rPr>
      </w:pPr>
      <w:r w:rsidRPr="0012141F">
        <w:rPr>
          <w:sz w:val="32"/>
          <w:szCs w:val="32"/>
        </w:rPr>
        <w:t xml:space="preserve">DATOS BÁSICOS DEL </w:t>
      </w:r>
      <w:r w:rsidRPr="0012141F" w:rsidR="00DB1FF7">
        <w:rPr>
          <w:sz w:val="32"/>
          <w:szCs w:val="32"/>
        </w:rPr>
        <w:t>PROCEDIMIENTO</w:t>
      </w:r>
    </w:p>
    <w:p w:rsidRPr="0012141F" w:rsidR="00975CB0" w:rsidP="0005621F" w:rsidRDefault="00975CB0" w14:paraId="31AD883E" w14:textId="77777777">
      <w:pPr>
        <w:pStyle w:val="Ttulo2"/>
        <w:jc w:val="center"/>
        <w:rPr>
          <w:sz w:val="24"/>
        </w:rPr>
      </w:pP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12141F" w:rsidR="00975CB0" w:rsidTr="008A7D72" w14:paraId="5F4CFC46" w14:textId="77777777">
        <w:trPr>
          <w:trHeight w:val="100"/>
          <w:tblHeader/>
          <w:jc w:val="center"/>
        </w:trPr>
        <w:tc>
          <w:tcPr>
            <w:tcW w:w="5909" w:type="dxa"/>
            <w:tcBorders>
              <w:top w:val="single" w:color="4472C4" w:sz="4" w:space="0"/>
              <w:left w:val="single" w:color="4472C4" w:sz="4" w:space="0"/>
              <w:bottom w:val="single" w:color="4472C4" w:sz="4" w:space="0"/>
              <w:right w:val="nil"/>
            </w:tcBorders>
            <w:shd w:val="clear" w:color="auto" w:fill="4472C4"/>
            <w:hideMark/>
          </w:tcPr>
          <w:p w:rsidRPr="0012141F" w:rsidR="00975CB0" w:rsidRDefault="00975CB0" w14:paraId="69508937" w14:textId="77777777">
            <w:pPr>
              <w:widowControl w:val="0"/>
              <w:autoSpaceDE w:val="0"/>
              <w:autoSpaceDN w:val="0"/>
              <w:jc w:val="center"/>
              <w:rPr>
                <w:rFonts w:ascii="Arial" w:hAnsi="Arial" w:eastAsia="Calibri" w:cs="Arial"/>
                <w:b/>
                <w:bCs/>
                <w:color w:val="FFFFFF"/>
                <w:sz w:val="28"/>
                <w:szCs w:val="28"/>
                <w:lang w:val="gl-ES" w:eastAsia="en-US"/>
              </w:rPr>
            </w:pPr>
            <w:r w:rsidRPr="0012141F">
              <w:rPr>
                <w:rFonts w:ascii="Arial" w:hAnsi="Arial" w:cs="Arial"/>
                <w:color w:val="FFFFFF"/>
                <w:sz w:val="28"/>
                <w:szCs w:val="28"/>
                <w:lang w:val="gl-ES" w:eastAsia="en-US"/>
              </w:rPr>
              <w:t>Nombre del proceso</w:t>
            </w:r>
          </w:p>
        </w:tc>
        <w:tc>
          <w:tcPr>
            <w:tcW w:w="4530" w:type="dxa"/>
            <w:tcBorders>
              <w:top w:val="single" w:color="4472C4" w:sz="4" w:space="0"/>
              <w:left w:val="nil"/>
              <w:bottom w:val="single" w:color="4472C4" w:sz="4" w:space="0"/>
              <w:right w:val="nil"/>
            </w:tcBorders>
            <w:shd w:val="clear" w:color="auto" w:fill="4472C4"/>
            <w:hideMark/>
          </w:tcPr>
          <w:p w:rsidRPr="0012141F" w:rsidR="00975CB0" w:rsidRDefault="00975CB0" w14:paraId="51ACE2E3" w14:textId="77777777">
            <w:pPr>
              <w:widowControl w:val="0"/>
              <w:autoSpaceDE w:val="0"/>
              <w:autoSpaceDN w:val="0"/>
              <w:jc w:val="center"/>
              <w:rPr>
                <w:rFonts w:ascii="Arial" w:hAnsi="Arial" w:eastAsia="Calibri" w:cs="Arial"/>
                <w:b/>
                <w:bCs/>
                <w:color w:val="FFFFFF"/>
                <w:sz w:val="28"/>
                <w:szCs w:val="28"/>
                <w:lang w:val="gl-ES" w:eastAsia="en-US"/>
              </w:rPr>
            </w:pPr>
            <w:r w:rsidRPr="0012141F">
              <w:rPr>
                <w:rFonts w:ascii="Arial" w:hAnsi="Arial" w:cs="Arial"/>
                <w:color w:val="FFFFFF"/>
                <w:sz w:val="28"/>
                <w:szCs w:val="28"/>
                <w:lang w:val="gl-ES" w:eastAsia="en-US"/>
              </w:rPr>
              <w:t>Código</w:t>
            </w:r>
          </w:p>
        </w:tc>
        <w:tc>
          <w:tcPr>
            <w:tcW w:w="2558" w:type="dxa"/>
            <w:tcBorders>
              <w:top w:val="single" w:color="4472C4" w:sz="4" w:space="0"/>
              <w:left w:val="nil"/>
              <w:bottom w:val="single" w:color="4472C4" w:sz="4" w:space="0"/>
              <w:right w:val="nil"/>
            </w:tcBorders>
            <w:shd w:val="clear" w:color="auto" w:fill="4472C4"/>
            <w:hideMark/>
          </w:tcPr>
          <w:p w:rsidRPr="0012141F" w:rsidR="00975CB0" w:rsidRDefault="00975CB0" w14:paraId="70890B7C" w14:textId="77777777">
            <w:pPr>
              <w:widowControl w:val="0"/>
              <w:autoSpaceDE w:val="0"/>
              <w:autoSpaceDN w:val="0"/>
              <w:jc w:val="center"/>
              <w:rPr>
                <w:rFonts w:ascii="Arial" w:hAnsi="Arial" w:eastAsia="Calibri" w:cs="Arial"/>
                <w:b/>
                <w:bCs/>
                <w:color w:val="FFFFFF"/>
                <w:sz w:val="28"/>
                <w:szCs w:val="28"/>
                <w:lang w:val="gl-ES" w:eastAsia="en-US"/>
              </w:rPr>
            </w:pPr>
            <w:r w:rsidRPr="0012141F">
              <w:rPr>
                <w:rFonts w:ascii="Arial" w:hAnsi="Arial" w:cs="Arial"/>
                <w:color w:val="FFFFFF"/>
                <w:sz w:val="28"/>
                <w:szCs w:val="28"/>
                <w:lang w:val="gl-ES" w:eastAsia="en-US"/>
              </w:rPr>
              <w:t>Versión</w:t>
            </w:r>
          </w:p>
        </w:tc>
        <w:tc>
          <w:tcPr>
            <w:tcW w:w="3470" w:type="dxa"/>
            <w:tcBorders>
              <w:top w:val="single" w:color="4472C4" w:sz="4" w:space="0"/>
              <w:left w:val="nil"/>
              <w:bottom w:val="single" w:color="4472C4" w:sz="4" w:space="0"/>
              <w:right w:val="single" w:color="4472C4" w:sz="4" w:space="0"/>
            </w:tcBorders>
            <w:shd w:val="clear" w:color="auto" w:fill="4472C4"/>
            <w:hideMark/>
          </w:tcPr>
          <w:p w:rsidRPr="0012141F" w:rsidR="00975CB0" w:rsidRDefault="00975CB0" w14:paraId="548A78E6" w14:textId="77777777">
            <w:pPr>
              <w:widowControl w:val="0"/>
              <w:autoSpaceDE w:val="0"/>
              <w:autoSpaceDN w:val="0"/>
              <w:jc w:val="center"/>
              <w:rPr>
                <w:rFonts w:ascii="Arial" w:hAnsi="Arial" w:eastAsia="Calibri" w:cs="Arial"/>
                <w:b/>
                <w:bCs/>
                <w:color w:val="FFFFFF"/>
                <w:sz w:val="28"/>
                <w:szCs w:val="28"/>
                <w:lang w:val="gl-ES" w:eastAsia="en-US"/>
              </w:rPr>
            </w:pPr>
            <w:r w:rsidRPr="0012141F">
              <w:rPr>
                <w:rFonts w:ascii="Arial" w:hAnsi="Arial" w:cs="Arial"/>
                <w:color w:val="FFFFFF"/>
                <w:sz w:val="28"/>
                <w:szCs w:val="28"/>
                <w:lang w:val="gl-ES" w:eastAsia="en-US"/>
              </w:rPr>
              <w:t>Vigencia</w:t>
            </w:r>
          </w:p>
        </w:tc>
      </w:tr>
      <w:tr w:rsidRPr="0012141F" w:rsidR="00975CB0" w:rsidTr="008A7D72" w14:paraId="1F460FEF" w14:textId="77777777">
        <w:trPr>
          <w:trHeight w:val="362"/>
          <w:tblHeader/>
          <w:jc w:val="center"/>
        </w:trPr>
        <w:tc>
          <w:tcPr>
            <w:tcW w:w="5909" w:type="dxa"/>
            <w:tcBorders>
              <w:top w:val="single" w:color="8EAADB" w:sz="4" w:space="0"/>
              <w:left w:val="single" w:color="8EAADB" w:sz="4" w:space="0"/>
              <w:bottom w:val="single" w:color="8EAADB" w:sz="4" w:space="0"/>
              <w:right w:val="single" w:color="8EAADB" w:sz="4" w:space="0"/>
            </w:tcBorders>
            <w:shd w:val="clear" w:color="auto" w:fill="D9E2F3"/>
            <w:hideMark/>
          </w:tcPr>
          <w:p w:rsidRPr="0012141F" w:rsidR="00975CB0" w:rsidRDefault="005A1A79" w14:paraId="2776F8C6" w14:textId="12C839D6">
            <w:pPr>
              <w:widowControl w:val="0"/>
              <w:autoSpaceDE w:val="0"/>
              <w:autoSpaceDN w:val="0"/>
              <w:jc w:val="center"/>
              <w:rPr>
                <w:rFonts w:ascii="Arial" w:hAnsi="Arial" w:eastAsia="Calibri" w:cs="Arial"/>
                <w:b/>
                <w:bCs/>
                <w:sz w:val="28"/>
                <w:szCs w:val="28"/>
                <w:lang w:val="gl-ES" w:eastAsia="en-US"/>
              </w:rPr>
            </w:pPr>
            <w:r w:rsidRPr="0012141F">
              <w:rPr>
                <w:rFonts w:ascii="Arial" w:hAnsi="Arial" w:eastAsia="Calibri" w:cs="Arial"/>
                <w:b/>
                <w:bCs/>
                <w:sz w:val="28"/>
                <w:szCs w:val="28"/>
                <w:lang w:val="gl-ES" w:eastAsia="en-US"/>
              </w:rPr>
              <w:t>GESTION HUMANA Y DE LA INFORMACIÓN</w:t>
            </w:r>
          </w:p>
        </w:tc>
        <w:tc>
          <w:tcPr>
            <w:tcW w:w="4530" w:type="dxa"/>
            <w:tcBorders>
              <w:top w:val="single" w:color="8EAADB" w:sz="4" w:space="0"/>
              <w:left w:val="single" w:color="8EAADB" w:sz="4" w:space="0"/>
              <w:bottom w:val="single" w:color="8EAADB" w:sz="4" w:space="0"/>
              <w:right w:val="single" w:color="8EAADB" w:sz="4" w:space="0"/>
            </w:tcBorders>
            <w:shd w:val="clear" w:color="auto" w:fill="D9E2F3"/>
            <w:hideMark/>
          </w:tcPr>
          <w:p w:rsidRPr="0012141F" w:rsidR="00975CB0" w:rsidRDefault="00605CD0" w14:paraId="1A329AA0" w14:textId="76875E5E">
            <w:pPr>
              <w:widowControl w:val="0"/>
              <w:autoSpaceDE w:val="0"/>
              <w:autoSpaceDN w:val="0"/>
              <w:jc w:val="center"/>
              <w:rPr>
                <w:rFonts w:ascii="Arial" w:hAnsi="Arial" w:eastAsia="Calibri" w:cs="Arial"/>
                <w:sz w:val="28"/>
                <w:szCs w:val="28"/>
                <w:lang w:val="gl-ES" w:eastAsia="en-US"/>
              </w:rPr>
            </w:pPr>
            <w:r w:rsidRPr="00605CD0">
              <w:rPr>
                <w:rFonts w:ascii="Arial" w:hAnsi="Arial" w:eastAsia="Calibri" w:cs="Arial"/>
                <w:sz w:val="28"/>
                <w:szCs w:val="28"/>
                <w:lang w:val="gl-ES" w:eastAsia="en-US"/>
              </w:rPr>
              <w:t>SG-112-GH-</w:t>
            </w:r>
            <w:r>
              <w:rPr>
                <w:rFonts w:ascii="Arial" w:hAnsi="Arial" w:eastAsia="Calibri" w:cs="Arial"/>
                <w:sz w:val="28"/>
                <w:szCs w:val="28"/>
                <w:lang w:val="gl-ES" w:eastAsia="en-US"/>
              </w:rPr>
              <w:t>PD-481</w:t>
            </w:r>
          </w:p>
        </w:tc>
        <w:tc>
          <w:tcPr>
            <w:tcW w:w="2558" w:type="dxa"/>
            <w:tcBorders>
              <w:top w:val="single" w:color="8EAADB" w:sz="4" w:space="0"/>
              <w:left w:val="single" w:color="8EAADB" w:sz="4" w:space="0"/>
              <w:bottom w:val="single" w:color="8EAADB" w:sz="4" w:space="0"/>
              <w:right w:val="single" w:color="8EAADB" w:sz="4" w:space="0"/>
            </w:tcBorders>
            <w:shd w:val="clear" w:color="auto" w:fill="D9E2F3"/>
            <w:hideMark/>
          </w:tcPr>
          <w:p w:rsidRPr="0012141F" w:rsidR="00975CB0" w:rsidRDefault="005A1A79" w14:paraId="2262A5AC" w14:textId="3845237D">
            <w:pPr>
              <w:widowControl w:val="0"/>
              <w:autoSpaceDE w:val="0"/>
              <w:autoSpaceDN w:val="0"/>
              <w:jc w:val="center"/>
              <w:rPr>
                <w:rFonts w:ascii="Arial" w:hAnsi="Arial" w:eastAsia="Calibri" w:cs="Arial"/>
                <w:sz w:val="28"/>
                <w:szCs w:val="28"/>
                <w:lang w:val="gl-ES" w:eastAsia="en-US"/>
              </w:rPr>
            </w:pPr>
            <w:r w:rsidRPr="0012141F">
              <w:rPr>
                <w:rFonts w:ascii="Arial" w:hAnsi="Arial" w:eastAsia="Calibri" w:cs="Arial"/>
                <w:sz w:val="28"/>
                <w:szCs w:val="28"/>
                <w:lang w:val="gl-ES" w:eastAsia="en-US"/>
              </w:rPr>
              <w:t>01</w:t>
            </w:r>
          </w:p>
        </w:tc>
        <w:tc>
          <w:tcPr>
            <w:tcW w:w="3470" w:type="dxa"/>
            <w:tcBorders>
              <w:top w:val="single" w:color="8EAADB" w:sz="4" w:space="0"/>
              <w:left w:val="single" w:color="8EAADB" w:sz="4" w:space="0"/>
              <w:bottom w:val="single" w:color="8EAADB" w:sz="4" w:space="0"/>
              <w:right w:val="single" w:color="8EAADB" w:sz="4" w:space="0"/>
            </w:tcBorders>
            <w:shd w:val="clear" w:color="auto" w:fill="D9E2F3"/>
            <w:hideMark/>
          </w:tcPr>
          <w:p w:rsidRPr="0012141F" w:rsidR="006404A7" w:rsidRDefault="0012141F" w14:paraId="3D7A7E24" w14:textId="301DE88C">
            <w:pPr>
              <w:widowControl w:val="0"/>
              <w:autoSpaceDE w:val="0"/>
              <w:autoSpaceDN w:val="0"/>
              <w:jc w:val="center"/>
              <w:rPr>
                <w:rFonts w:ascii="Arial" w:hAnsi="Arial" w:eastAsia="Calibri" w:cs="Arial"/>
                <w:sz w:val="28"/>
                <w:szCs w:val="28"/>
                <w:lang w:val="en-US" w:eastAsia="en-US"/>
              </w:rPr>
            </w:pPr>
            <w:r>
              <w:rPr>
                <w:rFonts w:ascii="Arial" w:hAnsi="Arial" w:eastAsia="Calibri" w:cs="Arial"/>
                <w:sz w:val="28"/>
                <w:szCs w:val="28"/>
                <w:lang w:val="gl-ES" w:eastAsia="en-US"/>
              </w:rPr>
              <w:t>17/02/2022</w:t>
            </w:r>
          </w:p>
        </w:tc>
      </w:tr>
    </w:tbl>
    <w:p w:rsidRPr="0012141F" w:rsidR="00975CB0" w:rsidP="004C7914" w:rsidRDefault="00975CB0" w14:paraId="5DDE0A08" w14:textId="77777777">
      <w:pPr>
        <w:pStyle w:val="Ttulo1"/>
      </w:pPr>
    </w:p>
    <w:p w:rsidRPr="0012141F" w:rsidR="00975CB0" w:rsidP="004C7914" w:rsidRDefault="00975CB0" w14:paraId="2A33B651" w14:textId="77777777">
      <w:pPr>
        <w:pStyle w:val="Ttulo1"/>
      </w:pPr>
    </w:p>
    <w:p w:rsidRPr="0012141F" w:rsidR="005F3D8F" w:rsidP="005F3D8F" w:rsidRDefault="00F75562" w14:paraId="1CE5FA00" w14:textId="77777777">
      <w:pPr>
        <w:pStyle w:val="Ttulo1"/>
        <w:ind w:left="284" w:hanging="284"/>
        <w:jc w:val="both"/>
      </w:pPr>
      <w:r w:rsidRPr="0012141F">
        <w:t>2. O</w:t>
      </w:r>
      <w:r w:rsidRPr="0012141F" w:rsidR="00EB0E97">
        <w:t>BJETIVO</w:t>
      </w:r>
      <w:r w:rsidRPr="0012141F" w:rsidR="00855B04">
        <w:t xml:space="preserve">: </w:t>
      </w:r>
    </w:p>
    <w:p w:rsidRPr="0012141F" w:rsidR="005F3D8F" w:rsidP="005F3D8F" w:rsidRDefault="005F3D8F" w14:paraId="3DB48ACC" w14:textId="23E50FE5">
      <w:pPr>
        <w:pStyle w:val="Ttulo1"/>
        <w:ind w:left="284" w:hanging="284"/>
        <w:jc w:val="both"/>
      </w:pPr>
    </w:p>
    <w:p w:rsidRPr="0012141F" w:rsidR="000511A8" w:rsidP="000511A8" w:rsidRDefault="000511A8" w14:paraId="6A76F8B1" w14:textId="6AE527B7">
      <w:pPr>
        <w:jc w:val="both"/>
        <w:rPr>
          <w:rFonts w:ascii="Arial" w:hAnsi="Arial" w:cs="Arial"/>
          <w:bCs/>
          <w:lang w:val="es-CO"/>
        </w:rPr>
      </w:pPr>
      <w:r w:rsidRPr="0012141F">
        <w:rPr>
          <w:rFonts w:ascii="Arial" w:hAnsi="Arial" w:cs="Arial"/>
          <w:bCs/>
          <w:lang w:val="es-CO"/>
        </w:rPr>
        <w:t xml:space="preserve">Establecer los lineamientos para </w:t>
      </w:r>
      <w:r w:rsidRPr="0012141F" w:rsidR="009A3A17">
        <w:rPr>
          <w:rFonts w:ascii="Arial" w:hAnsi="Arial" w:cs="Arial"/>
          <w:bCs/>
          <w:lang w:val="es-CO"/>
        </w:rPr>
        <w:t>la formulación, implementación y evaluación del plan institucional de ca</w:t>
      </w:r>
      <w:r w:rsidRPr="0012141F">
        <w:rPr>
          <w:rFonts w:ascii="Arial" w:hAnsi="Arial" w:cs="Arial"/>
          <w:bCs/>
          <w:lang w:val="es-CO"/>
        </w:rPr>
        <w:t xml:space="preserve">pacitación del Instituto Nacional </w:t>
      </w:r>
      <w:r w:rsidRPr="0012141F" w:rsidR="009A3A17">
        <w:rPr>
          <w:rFonts w:ascii="Arial" w:hAnsi="Arial" w:cs="Arial"/>
          <w:bCs/>
          <w:lang w:val="es-CO"/>
        </w:rPr>
        <w:t>para ciegos</w:t>
      </w:r>
      <w:r w:rsidRPr="0012141F">
        <w:rPr>
          <w:rFonts w:ascii="Arial" w:hAnsi="Arial" w:cs="Arial"/>
          <w:bCs/>
          <w:lang w:val="es-CO"/>
        </w:rPr>
        <w:t>, con el fin de facilitar el desarrollo de competencias, el mejoramiento de los procesos institucionales y el fortalecimiento de la capacidad laboral de los servidores.</w:t>
      </w:r>
    </w:p>
    <w:p w:rsidRPr="0012141F" w:rsidR="005A1A79" w:rsidP="005A1A79" w:rsidRDefault="005A1A79" w14:paraId="0B9EC81C" w14:textId="77777777">
      <w:pPr>
        <w:rPr>
          <w:rFonts w:ascii="Arial" w:hAnsi="Arial" w:cs="Arial"/>
        </w:rPr>
      </w:pPr>
    </w:p>
    <w:p w:rsidRPr="0012141F" w:rsidR="005F3D8F" w:rsidP="005F3D8F" w:rsidRDefault="004C7914" w14:paraId="523D81CF" w14:textId="77777777">
      <w:pPr>
        <w:pStyle w:val="Ttulo2"/>
        <w:ind w:left="284" w:hanging="284"/>
        <w:jc w:val="both"/>
        <w:rPr>
          <w:sz w:val="24"/>
        </w:rPr>
      </w:pPr>
      <w:r w:rsidRPr="0012141F">
        <w:rPr>
          <w:sz w:val="24"/>
        </w:rPr>
        <w:t>3. A</w:t>
      </w:r>
      <w:r w:rsidRPr="0012141F" w:rsidR="00096576">
        <w:rPr>
          <w:sz w:val="24"/>
        </w:rPr>
        <w:t>L</w:t>
      </w:r>
      <w:r w:rsidRPr="0012141F" w:rsidR="008C123F">
        <w:rPr>
          <w:sz w:val="24"/>
        </w:rPr>
        <w:t>CANCE</w:t>
      </w:r>
      <w:r w:rsidRPr="0012141F" w:rsidR="00855B04">
        <w:rPr>
          <w:sz w:val="24"/>
        </w:rPr>
        <w:t xml:space="preserve">: </w:t>
      </w:r>
    </w:p>
    <w:p w:rsidRPr="0012141F" w:rsidR="00982471" w:rsidP="005F3D8F" w:rsidRDefault="00982471" w14:paraId="38B36561" w14:textId="74318A58">
      <w:pPr>
        <w:pStyle w:val="Ttulo2"/>
        <w:ind w:left="284"/>
        <w:jc w:val="both"/>
        <w:rPr>
          <w:sz w:val="24"/>
        </w:rPr>
      </w:pPr>
    </w:p>
    <w:p w:rsidRPr="0012141F" w:rsidR="009A3A17" w:rsidP="009A3A17" w:rsidRDefault="009A3A17" w14:paraId="7BF587FA" w14:textId="4552C403">
      <w:pPr>
        <w:jc w:val="both"/>
        <w:rPr>
          <w:rFonts w:ascii="Arial" w:hAnsi="Arial" w:cs="Arial"/>
          <w:bCs/>
          <w:lang w:val="es-CO"/>
        </w:rPr>
      </w:pPr>
      <w:r w:rsidRPr="0012141F">
        <w:rPr>
          <w:rFonts w:ascii="Arial" w:hAnsi="Arial" w:cs="Arial"/>
          <w:bCs/>
          <w:lang w:val="es-CO"/>
        </w:rPr>
        <w:t>Inicia a partir de la aplicación del diagnostico de necesidades de capacitación para proceder a la priorización de actividades y formulación del Plan Institucional de Capacitación que es validado y aprobado por el CIGD y termina con su ejecución y seguimiento.</w:t>
      </w:r>
    </w:p>
    <w:p w:rsidRPr="0012141F" w:rsidR="009A3A17" w:rsidP="009A3A17" w:rsidRDefault="009A3A17" w14:paraId="2B953D58" w14:textId="77777777">
      <w:pPr>
        <w:rPr>
          <w:rFonts w:ascii="Arial" w:hAnsi="Arial" w:cs="Arial"/>
        </w:rPr>
      </w:pPr>
    </w:p>
    <w:p w:rsidRPr="0012141F" w:rsidR="00982471" w:rsidP="006B6763" w:rsidRDefault="004C7914" w14:paraId="5545187F" w14:textId="229DE9A3">
      <w:pPr>
        <w:pStyle w:val="Ttulo2"/>
        <w:ind w:left="0"/>
        <w:rPr>
          <w:sz w:val="24"/>
        </w:rPr>
      </w:pPr>
      <w:r w:rsidRPr="0012141F">
        <w:rPr>
          <w:sz w:val="24"/>
        </w:rPr>
        <w:t>4. P</w:t>
      </w:r>
      <w:r w:rsidRPr="0012141F" w:rsidR="00EB0E97">
        <w:rPr>
          <w:sz w:val="24"/>
        </w:rPr>
        <w:t>OLÍTICAS DE OPERACIÓN</w:t>
      </w:r>
      <w:r w:rsidRPr="0012141F" w:rsidR="00565B47">
        <w:rPr>
          <w:sz w:val="24"/>
        </w:rPr>
        <w:t xml:space="preserve"> </w:t>
      </w:r>
    </w:p>
    <w:p w:rsidRPr="0012141F" w:rsidR="00B20DD3" w:rsidP="00B20DD3" w:rsidRDefault="00B20DD3" w14:paraId="1F18CDC9" w14:textId="36A679A5">
      <w:pPr>
        <w:rPr>
          <w:rFonts w:ascii="Arial" w:hAnsi="Arial" w:cs="Arial"/>
          <w:lang w:val="es-ES_tradnl"/>
        </w:rPr>
      </w:pPr>
    </w:p>
    <w:p w:rsidRPr="0012141F" w:rsidR="003C6819" w:rsidP="57459D80" w:rsidRDefault="003C6819" w14:paraId="5172EECA" w14:textId="77777777">
      <w:pPr>
        <w:pStyle w:val="Prrafodelista"/>
        <w:numPr>
          <w:ilvl w:val="0"/>
          <w:numId w:val="42"/>
        </w:numPr>
        <w:jc w:val="both"/>
        <w:rPr>
          <w:rFonts w:ascii="Arial" w:hAnsi="Arial" w:cs="Arial"/>
          <w:lang w:val="es-ES"/>
        </w:rPr>
      </w:pPr>
      <w:r w:rsidRPr="57459D80" w:rsidR="003C6819">
        <w:rPr>
          <w:rFonts w:ascii="Arial" w:hAnsi="Arial" w:cs="Arial"/>
          <w:lang w:val="es-ES"/>
        </w:rPr>
        <w:t>De acuerdo con los lineamientos establecidos para la Administración Pública, el Plan Institucional de capacitación, contiene un conjunto coherente de acciones formativas, en un periodo determinado de tiempo y encaminado a adoptar y perfeccionar las competencias necesarias para conseguir los objetivos establecidos y derivados del diagnóstico de problemas de capacitación.</w:t>
      </w:r>
    </w:p>
    <w:p w:rsidRPr="0012141F" w:rsidR="003C6819" w:rsidP="003C6819" w:rsidRDefault="003C6819" w14:paraId="3DD9AE10" w14:textId="77777777">
      <w:pPr>
        <w:jc w:val="both"/>
        <w:rPr>
          <w:rFonts w:ascii="Arial" w:hAnsi="Arial" w:cs="Arial"/>
          <w:lang w:val="es-ES_tradnl"/>
        </w:rPr>
      </w:pPr>
    </w:p>
    <w:p w:rsidRPr="0012141F" w:rsidR="001B4484" w:rsidP="001B4484" w:rsidRDefault="003E6710" w14:paraId="583D70C0" w14:textId="10B5FE1B">
      <w:pPr>
        <w:pStyle w:val="Prrafodelista"/>
        <w:numPr>
          <w:ilvl w:val="0"/>
          <w:numId w:val="42"/>
        </w:numPr>
        <w:autoSpaceDE w:val="0"/>
        <w:autoSpaceDN w:val="0"/>
        <w:adjustRightInd w:val="0"/>
        <w:jc w:val="both"/>
        <w:rPr>
          <w:rFonts w:ascii="Arial" w:hAnsi="Arial" w:cs="Arial"/>
          <w:lang w:val="es-ES_tradnl"/>
        </w:rPr>
      </w:pPr>
      <w:r w:rsidRPr="0012141F">
        <w:rPr>
          <w:rFonts w:ascii="Arial" w:hAnsi="Arial" w:cs="Arial"/>
          <w:lang w:val="es-ES_tradnl"/>
        </w:rPr>
        <w:t>El diseño de programas de aprendizaje debe incluir la inducción</w:t>
      </w:r>
      <w:r w:rsidRPr="0012141F" w:rsidR="003C6819">
        <w:rPr>
          <w:rFonts w:ascii="Arial" w:hAnsi="Arial" w:cs="Arial"/>
          <w:lang w:val="es-ES_tradnl"/>
        </w:rPr>
        <w:t xml:space="preserve">, </w:t>
      </w:r>
      <w:r w:rsidRPr="0012141F">
        <w:rPr>
          <w:rFonts w:ascii="Arial" w:hAnsi="Arial" w:cs="Arial"/>
          <w:lang w:val="es-ES_tradnl"/>
        </w:rPr>
        <w:t>reinducción, entrenamiento y capacitación</w:t>
      </w:r>
      <w:r w:rsidRPr="0012141F" w:rsidR="0022488F">
        <w:rPr>
          <w:rFonts w:ascii="Arial" w:hAnsi="Arial" w:cs="Arial"/>
          <w:lang w:val="es-ES_tradnl"/>
        </w:rPr>
        <w:t xml:space="preserve"> de los servidores del INCI contribuyendo al cumplimiento </w:t>
      </w:r>
      <w:r w:rsidRPr="0012141F">
        <w:rPr>
          <w:rFonts w:ascii="Arial" w:hAnsi="Arial" w:cs="Arial"/>
          <w:lang w:val="es-ES_tradnl"/>
        </w:rPr>
        <w:t>de la planeación estratégica de</w:t>
      </w:r>
      <w:r w:rsidRPr="0012141F" w:rsidR="0022488F">
        <w:rPr>
          <w:rFonts w:ascii="Arial" w:hAnsi="Arial" w:cs="Arial"/>
          <w:lang w:val="es-ES_tradnl"/>
        </w:rPr>
        <w:t xml:space="preserve"> gestión humana y que</w:t>
      </w:r>
      <w:r w:rsidRPr="0012141F" w:rsidR="001B4484">
        <w:rPr>
          <w:rFonts w:ascii="Arial" w:hAnsi="Arial" w:cs="Arial"/>
          <w:lang w:val="es-ES_tradnl"/>
        </w:rPr>
        <w:t xml:space="preserve"> a su vez</w:t>
      </w:r>
      <w:r w:rsidRPr="0012141F" w:rsidR="0022488F">
        <w:rPr>
          <w:rFonts w:ascii="Arial" w:hAnsi="Arial" w:cs="Arial"/>
          <w:lang w:val="es-ES_tradnl"/>
        </w:rPr>
        <w:t xml:space="preserve"> responde al</w:t>
      </w:r>
      <w:r w:rsidRPr="0012141F">
        <w:rPr>
          <w:rFonts w:ascii="Arial" w:hAnsi="Arial" w:cs="Arial"/>
          <w:lang w:val="es-ES_tradnl"/>
        </w:rPr>
        <w:t xml:space="preserve"> Modelo Integrado Planeación y Gestión, </w:t>
      </w:r>
      <w:r w:rsidRPr="0012141F" w:rsidR="0022488F">
        <w:rPr>
          <w:rFonts w:ascii="Arial" w:hAnsi="Arial" w:cs="Arial"/>
          <w:lang w:val="es-ES_tradnl"/>
        </w:rPr>
        <w:t xml:space="preserve">con el fortalecimiento </w:t>
      </w:r>
      <w:r w:rsidRPr="0012141F">
        <w:rPr>
          <w:rFonts w:ascii="Arial" w:hAnsi="Arial" w:cs="Arial"/>
          <w:lang w:val="es-ES_tradnl"/>
        </w:rPr>
        <w:t>de co</w:t>
      </w:r>
      <w:r w:rsidRPr="0012141F" w:rsidR="0022488F">
        <w:rPr>
          <w:rFonts w:ascii="Arial" w:hAnsi="Arial" w:cs="Arial"/>
          <w:lang w:val="es-ES_tradnl"/>
        </w:rPr>
        <w:t xml:space="preserve">mpetencias </w:t>
      </w:r>
      <w:r w:rsidRPr="0012141F">
        <w:rPr>
          <w:rFonts w:ascii="Arial" w:hAnsi="Arial" w:cs="Arial"/>
          <w:lang w:val="es-ES_tradnl"/>
        </w:rPr>
        <w:t xml:space="preserve">y habilidades </w:t>
      </w:r>
      <w:r w:rsidRPr="0012141F" w:rsidR="001B4484">
        <w:rPr>
          <w:rFonts w:ascii="Arial" w:hAnsi="Arial" w:cs="Arial"/>
          <w:lang w:val="es-ES_tradnl"/>
        </w:rPr>
        <w:t xml:space="preserve">optimizando el buen </w:t>
      </w:r>
      <w:r w:rsidRPr="0012141F">
        <w:rPr>
          <w:rFonts w:ascii="Arial" w:hAnsi="Arial" w:cs="Arial"/>
          <w:lang w:val="es-ES_tradnl"/>
        </w:rPr>
        <w:t>desempeño</w:t>
      </w:r>
      <w:r w:rsidRPr="0012141F" w:rsidR="001B4484">
        <w:rPr>
          <w:rFonts w:ascii="Arial" w:hAnsi="Arial" w:cs="Arial"/>
          <w:lang w:val="es-ES_tradnl"/>
        </w:rPr>
        <w:t xml:space="preserve"> y cumplimiento de objetivos institucionales.</w:t>
      </w:r>
    </w:p>
    <w:p w:rsidRPr="0012141F" w:rsidR="001B4484" w:rsidP="001B4484" w:rsidRDefault="001B4484" w14:paraId="11BE3378" w14:textId="77777777">
      <w:pPr>
        <w:autoSpaceDE w:val="0"/>
        <w:autoSpaceDN w:val="0"/>
        <w:adjustRightInd w:val="0"/>
        <w:jc w:val="both"/>
        <w:rPr>
          <w:rFonts w:ascii="Arial" w:hAnsi="Arial" w:cs="Arial"/>
          <w:lang w:val="es-ES_tradnl"/>
        </w:rPr>
      </w:pPr>
    </w:p>
    <w:p w:rsidRPr="0012141F" w:rsidR="003E6710" w:rsidP="001B4484" w:rsidRDefault="003E6710" w14:paraId="00531354" w14:textId="68F18989">
      <w:pPr>
        <w:pStyle w:val="Prrafodelista"/>
        <w:numPr>
          <w:ilvl w:val="0"/>
          <w:numId w:val="42"/>
        </w:numPr>
        <w:autoSpaceDE w:val="0"/>
        <w:autoSpaceDN w:val="0"/>
        <w:adjustRightInd w:val="0"/>
        <w:jc w:val="both"/>
        <w:rPr>
          <w:rFonts w:ascii="Arial" w:hAnsi="Arial" w:cs="Arial"/>
          <w:lang w:val="es-ES_tradnl"/>
        </w:rPr>
      </w:pPr>
      <w:r w:rsidRPr="0012141F">
        <w:rPr>
          <w:rFonts w:ascii="Arial" w:hAnsi="Arial" w:cs="Arial"/>
          <w:lang w:val="es-ES_tradnl"/>
        </w:rPr>
        <w:t xml:space="preserve">La inducción </w:t>
      </w:r>
      <w:r w:rsidRPr="0012141F" w:rsidR="001B4484">
        <w:rPr>
          <w:rFonts w:ascii="Arial" w:hAnsi="Arial" w:cs="Arial"/>
          <w:lang w:val="es-ES_tradnl"/>
        </w:rPr>
        <w:t xml:space="preserve">estará compuesta por lineamientos establecidos por el DAFP y ESAP </w:t>
      </w:r>
      <w:r w:rsidRPr="0012141F" w:rsidR="00095B5D">
        <w:rPr>
          <w:rFonts w:ascii="Arial" w:hAnsi="Arial" w:cs="Arial"/>
          <w:lang w:val="es-ES_tradnl"/>
        </w:rPr>
        <w:t>y un programa de inducción establecido por el Instituto Nacional para Ciegos</w:t>
      </w:r>
      <w:r w:rsidRPr="0012141F">
        <w:rPr>
          <w:rFonts w:ascii="Arial" w:hAnsi="Arial" w:cs="Arial"/>
          <w:lang w:val="es-ES_tradnl"/>
        </w:rPr>
        <w:t xml:space="preserve">. </w:t>
      </w:r>
    </w:p>
    <w:p w:rsidRPr="0012141F" w:rsidR="003E6710" w:rsidP="003E6710" w:rsidRDefault="003E6710" w14:paraId="0E191F03" w14:textId="77777777">
      <w:pPr>
        <w:jc w:val="both"/>
        <w:rPr>
          <w:rFonts w:ascii="Arial" w:hAnsi="Arial" w:cs="Arial"/>
          <w:lang w:val="es-ES_tradnl"/>
        </w:rPr>
      </w:pPr>
    </w:p>
    <w:p w:rsidRPr="0012141F" w:rsidR="003E6710" w:rsidP="008D2528" w:rsidRDefault="003E6710" w14:paraId="224652EA" w14:textId="5107A821">
      <w:pPr>
        <w:pStyle w:val="Prrafodelista"/>
        <w:numPr>
          <w:ilvl w:val="0"/>
          <w:numId w:val="42"/>
        </w:numPr>
        <w:jc w:val="both"/>
        <w:rPr>
          <w:rFonts w:ascii="Arial" w:hAnsi="Arial" w:cs="Arial"/>
          <w:lang w:val="es-ES_tradnl"/>
        </w:rPr>
      </w:pPr>
      <w:r w:rsidRPr="0012141F">
        <w:rPr>
          <w:rFonts w:ascii="Arial" w:hAnsi="Arial" w:cs="Arial"/>
          <w:lang w:val="es-ES_tradnl"/>
        </w:rPr>
        <w:t>El entrenamiento debe estar enfocado en el puesto de trabajo</w:t>
      </w:r>
      <w:r w:rsidRPr="0012141F" w:rsidR="00095B5D">
        <w:rPr>
          <w:rFonts w:ascii="Arial" w:hAnsi="Arial" w:cs="Arial"/>
          <w:lang w:val="es-ES_tradnl"/>
        </w:rPr>
        <w:t>, definido para vinculación de servidores nuevos o cambio de puesto de trabajo.</w:t>
      </w:r>
    </w:p>
    <w:p w:rsidRPr="0012141F" w:rsidR="00095B5D" w:rsidP="00095B5D" w:rsidRDefault="00095B5D" w14:paraId="314F0F05" w14:textId="77777777">
      <w:pPr>
        <w:pStyle w:val="Prrafodelista"/>
        <w:rPr>
          <w:rFonts w:ascii="Arial" w:hAnsi="Arial" w:cs="Arial"/>
          <w:lang w:val="es-ES_tradnl"/>
        </w:rPr>
      </w:pPr>
    </w:p>
    <w:p w:rsidRPr="0012141F" w:rsidR="003E6710" w:rsidP="00095B5D" w:rsidRDefault="003E6710" w14:paraId="7EE79F1D" w14:textId="77777777">
      <w:pPr>
        <w:pStyle w:val="Prrafodelista"/>
        <w:numPr>
          <w:ilvl w:val="0"/>
          <w:numId w:val="42"/>
        </w:numPr>
        <w:jc w:val="both"/>
        <w:rPr>
          <w:rFonts w:ascii="Arial" w:hAnsi="Arial" w:cs="Arial"/>
          <w:lang w:val="es-ES_tradnl"/>
        </w:rPr>
      </w:pPr>
      <w:r w:rsidRPr="0012141F">
        <w:rPr>
          <w:rFonts w:ascii="Arial" w:hAnsi="Arial" w:cs="Arial"/>
          <w:lang w:val="es-ES_tradnl"/>
        </w:rPr>
        <w:t xml:space="preserve">La Capacitación debe ser hasta 160 horas y enmarcada en la educación informal y la educación para el trabajo y el desarrollo humano. </w:t>
      </w:r>
    </w:p>
    <w:p w:rsidRPr="0012141F" w:rsidR="003E6710" w:rsidP="003E6710" w:rsidRDefault="003E6710" w14:paraId="16D02003" w14:textId="1F35E85E">
      <w:pPr>
        <w:jc w:val="both"/>
        <w:rPr>
          <w:rFonts w:ascii="Arial" w:hAnsi="Arial" w:cs="Arial"/>
          <w:lang w:val="es-ES_tradnl"/>
        </w:rPr>
      </w:pPr>
    </w:p>
    <w:p w:rsidRPr="0012141F" w:rsidR="003E6710" w:rsidP="00377D55" w:rsidRDefault="003E6710" w14:paraId="30749B7F" w14:textId="2A70EDEB">
      <w:pPr>
        <w:pStyle w:val="Prrafodelista"/>
        <w:numPr>
          <w:ilvl w:val="0"/>
          <w:numId w:val="42"/>
        </w:numPr>
        <w:jc w:val="both"/>
        <w:rPr>
          <w:rFonts w:ascii="Arial" w:hAnsi="Arial" w:cs="Arial"/>
        </w:rPr>
      </w:pPr>
      <w:r w:rsidRPr="0012141F">
        <w:rPr>
          <w:rFonts w:ascii="Arial" w:hAnsi="Arial" w:cs="Arial"/>
          <w:lang w:val="es-ES_tradnl"/>
        </w:rPr>
        <w:t>El Plan Institucional de Capacitación comprende</w:t>
      </w:r>
      <w:r w:rsidRPr="0012141F" w:rsidR="007D5AA4">
        <w:rPr>
          <w:rFonts w:ascii="Arial" w:hAnsi="Arial" w:cs="Arial"/>
          <w:lang w:val="es-ES_tradnl"/>
        </w:rPr>
        <w:t xml:space="preserve">rá las </w:t>
      </w:r>
      <w:r w:rsidRPr="0012141F" w:rsidR="00377D55">
        <w:rPr>
          <w:rFonts w:ascii="Arial" w:hAnsi="Arial" w:cs="Arial"/>
          <w:lang w:val="es-ES_tradnl"/>
        </w:rPr>
        <w:t xml:space="preserve">siguientes </w:t>
      </w:r>
      <w:r w:rsidRPr="0012141F" w:rsidR="007D5AA4">
        <w:rPr>
          <w:rFonts w:ascii="Arial" w:hAnsi="Arial" w:cs="Arial"/>
          <w:lang w:val="es-ES_tradnl"/>
        </w:rPr>
        <w:t>fases</w:t>
      </w:r>
      <w:r w:rsidRPr="0012141F" w:rsidR="00377D55">
        <w:rPr>
          <w:rFonts w:ascii="Arial" w:hAnsi="Arial" w:cs="Arial"/>
          <w:lang w:val="es-ES_tradnl"/>
        </w:rPr>
        <w:t xml:space="preserve"> </w:t>
      </w:r>
    </w:p>
    <w:p w:rsidRPr="0012141F" w:rsidR="00377D55" w:rsidP="003E6710" w:rsidRDefault="00377D55" w14:paraId="215B3ACF" w14:textId="77777777">
      <w:pPr>
        <w:jc w:val="both"/>
        <w:rPr>
          <w:rFonts w:ascii="Arial" w:hAnsi="Arial" w:cs="Arial"/>
        </w:rPr>
      </w:pPr>
    </w:p>
    <w:p w:rsidRPr="0012141F" w:rsidR="00377D55" w:rsidP="00377D55" w:rsidRDefault="00377D55" w14:paraId="2E718A81" w14:textId="77777777">
      <w:pPr>
        <w:ind w:left="708"/>
        <w:jc w:val="both"/>
        <w:rPr>
          <w:rFonts w:ascii="Arial" w:hAnsi="Arial" w:cs="Arial"/>
          <w:lang w:val="es-ES_tradnl"/>
        </w:rPr>
      </w:pPr>
      <w:r w:rsidRPr="0012141F">
        <w:rPr>
          <w:rFonts w:ascii="Arial" w:hAnsi="Arial" w:cs="Arial"/>
          <w:lang w:val="es-ES_tradnl"/>
        </w:rPr>
        <w:t>Sensibilización: Los servidores del INCI se familiarizarán con la nueva cultura de capacitación, se identificarán gestores de conocimiento, y se establecerán los proveedores externos, se adelantará la contratación cuando así se requiera, para programar las actividades.</w:t>
      </w:r>
    </w:p>
    <w:p w:rsidRPr="0012141F" w:rsidR="00377D55" w:rsidP="00377D55" w:rsidRDefault="00377D55" w14:paraId="54DB5439" w14:textId="77777777">
      <w:pPr>
        <w:ind w:left="359"/>
        <w:jc w:val="both"/>
        <w:rPr>
          <w:rFonts w:ascii="Arial" w:hAnsi="Arial" w:cs="Arial"/>
          <w:lang w:val="es-ES_tradnl"/>
        </w:rPr>
      </w:pPr>
    </w:p>
    <w:p w:rsidRPr="0012141F" w:rsidR="00377D55" w:rsidP="00377D55" w:rsidRDefault="00377D55" w14:paraId="7D3AF4FB" w14:textId="77777777">
      <w:pPr>
        <w:ind w:left="708"/>
        <w:jc w:val="both"/>
        <w:rPr>
          <w:rFonts w:ascii="Arial" w:hAnsi="Arial" w:cs="Arial"/>
          <w:lang w:val="es-ES_tradnl"/>
        </w:rPr>
      </w:pPr>
      <w:r w:rsidRPr="0012141F">
        <w:rPr>
          <w:rFonts w:ascii="Arial" w:hAnsi="Arial" w:cs="Arial"/>
          <w:lang w:val="es-ES_tradnl"/>
        </w:rPr>
        <w:lastRenderedPageBreak/>
        <w:t>Formulación de programas de aprendizaje organizacional: definición de actividades de capacitación que garanticen la transferencia de conocimientos, ambientes de aprendizaje y contenidos a cursar.</w:t>
      </w:r>
    </w:p>
    <w:p w:rsidRPr="0012141F" w:rsidR="00377D55" w:rsidP="00377D55" w:rsidRDefault="00377D55" w14:paraId="59D53F10" w14:textId="77777777">
      <w:pPr>
        <w:ind w:left="359"/>
        <w:jc w:val="both"/>
        <w:rPr>
          <w:rFonts w:ascii="Arial" w:hAnsi="Arial" w:cs="Arial"/>
          <w:lang w:val="es-ES_tradnl"/>
        </w:rPr>
      </w:pPr>
    </w:p>
    <w:p w:rsidRPr="0012141F" w:rsidR="00377D55" w:rsidP="00377D55" w:rsidRDefault="00377D55" w14:paraId="64E128A5" w14:textId="3A867F35">
      <w:pPr>
        <w:ind w:left="359" w:firstLine="349"/>
        <w:jc w:val="both"/>
        <w:rPr>
          <w:rFonts w:ascii="Arial" w:hAnsi="Arial" w:cs="Arial"/>
          <w:lang w:val="es-ES_tradnl"/>
        </w:rPr>
      </w:pPr>
      <w:r w:rsidRPr="0012141F">
        <w:rPr>
          <w:rFonts w:ascii="Arial" w:hAnsi="Arial" w:cs="Arial"/>
          <w:lang w:val="es-ES_tradnl"/>
        </w:rPr>
        <w:t>Ejecución: se entiende por la realización de cada una de las actividades contando con los soportes correspondientes</w:t>
      </w:r>
    </w:p>
    <w:p w:rsidRPr="0012141F" w:rsidR="00377D55" w:rsidP="00377D55" w:rsidRDefault="00377D55" w14:paraId="2CE127FF" w14:textId="77777777">
      <w:pPr>
        <w:ind w:left="359"/>
        <w:jc w:val="both"/>
        <w:rPr>
          <w:rFonts w:ascii="Arial" w:hAnsi="Arial" w:cs="Arial"/>
          <w:lang w:val="es-ES_tradnl"/>
        </w:rPr>
      </w:pPr>
    </w:p>
    <w:p w:rsidRPr="0012141F" w:rsidR="00377D55" w:rsidP="00377D55" w:rsidRDefault="00377D55" w14:paraId="54C8243F" w14:textId="098E42E4">
      <w:pPr>
        <w:ind w:left="359" w:firstLine="349"/>
        <w:jc w:val="both"/>
        <w:rPr>
          <w:rFonts w:ascii="Arial" w:hAnsi="Arial" w:cs="Arial"/>
          <w:lang w:val="es-ES_tradnl"/>
        </w:rPr>
      </w:pPr>
      <w:r w:rsidRPr="0012141F">
        <w:rPr>
          <w:rFonts w:ascii="Arial" w:hAnsi="Arial" w:cs="Arial"/>
          <w:lang w:val="es-ES_tradnl"/>
        </w:rPr>
        <w:t>Seguimiento: Se realizarán informes trimestrales donde se puede evidenciar el avance del PIC.</w:t>
      </w:r>
    </w:p>
    <w:p w:rsidRPr="0012141F" w:rsidR="00377D55" w:rsidP="00377D55" w:rsidRDefault="00377D55" w14:paraId="1D237116" w14:textId="77777777">
      <w:pPr>
        <w:ind w:left="359"/>
        <w:jc w:val="both"/>
        <w:rPr>
          <w:rFonts w:ascii="Arial" w:hAnsi="Arial" w:cs="Arial"/>
          <w:lang w:val="es-ES_tradnl"/>
        </w:rPr>
      </w:pPr>
    </w:p>
    <w:p w:rsidRPr="0012141F" w:rsidR="00377D55" w:rsidP="00377D55" w:rsidRDefault="00377D55" w14:paraId="73B6178E" w14:textId="77777777">
      <w:pPr>
        <w:ind w:left="359" w:firstLine="349"/>
        <w:jc w:val="both"/>
        <w:rPr>
          <w:rFonts w:ascii="Arial" w:hAnsi="Arial" w:cs="Arial"/>
          <w:lang w:val="es-ES_tradnl"/>
        </w:rPr>
      </w:pPr>
      <w:r w:rsidRPr="0012141F">
        <w:rPr>
          <w:rFonts w:ascii="Arial" w:hAnsi="Arial" w:cs="Arial"/>
          <w:lang w:val="es-ES_tradnl"/>
        </w:rPr>
        <w:t>Evaluación: Se realizará mediante reporte de indicadores</w:t>
      </w:r>
    </w:p>
    <w:p w:rsidRPr="0012141F" w:rsidR="00377D55" w:rsidP="00377D55" w:rsidRDefault="00377D55" w14:paraId="4CD8A653" w14:textId="77777777">
      <w:pPr>
        <w:ind w:left="359"/>
        <w:jc w:val="both"/>
        <w:rPr>
          <w:rFonts w:ascii="Arial" w:hAnsi="Arial" w:cs="Arial"/>
          <w:lang w:val="es-ES_tradnl"/>
        </w:rPr>
      </w:pPr>
    </w:p>
    <w:p w:rsidRPr="0012141F" w:rsidR="003E6710" w:rsidP="00377D55" w:rsidRDefault="003E6710" w14:paraId="047E11F6" w14:textId="43EBEC65">
      <w:pPr>
        <w:pStyle w:val="Prrafodelista"/>
        <w:numPr>
          <w:ilvl w:val="0"/>
          <w:numId w:val="45"/>
        </w:numPr>
        <w:jc w:val="both"/>
        <w:rPr>
          <w:rFonts w:ascii="Arial" w:hAnsi="Arial" w:cs="Arial"/>
          <w:lang w:val="es-ES_tradnl"/>
        </w:rPr>
      </w:pPr>
      <w:r w:rsidRPr="0012141F">
        <w:rPr>
          <w:rFonts w:ascii="Arial" w:hAnsi="Arial" w:cs="Arial"/>
          <w:lang w:val="es-ES_tradnl"/>
        </w:rPr>
        <w:t xml:space="preserve">Lo anterior se desarrollará según lo establecido en la guía metodológica para la implementación del Plan Nacional de Formación y Capacitación vigente y las necesidades de la entidad, y debe ser aprobado durante el mes de enero de cada vigencia. </w:t>
      </w:r>
    </w:p>
    <w:p w:rsidRPr="0012141F" w:rsidR="003E6710" w:rsidP="003E6710" w:rsidRDefault="003E6710" w14:paraId="7383AE08" w14:textId="77777777">
      <w:pPr>
        <w:jc w:val="both"/>
        <w:rPr>
          <w:rFonts w:ascii="Arial" w:hAnsi="Arial" w:cs="Arial"/>
        </w:rPr>
      </w:pPr>
    </w:p>
    <w:p w:rsidRPr="0012141F" w:rsidR="00967893" w:rsidP="00967893" w:rsidRDefault="00967893" w14:paraId="120A7C21" w14:textId="77777777">
      <w:pPr>
        <w:autoSpaceDE w:val="0"/>
        <w:autoSpaceDN w:val="0"/>
        <w:adjustRightInd w:val="0"/>
        <w:spacing w:after="240"/>
        <w:jc w:val="both"/>
        <w:rPr>
          <w:rFonts w:ascii="Arial" w:hAnsi="Arial" w:cs="Arial"/>
          <w:b/>
        </w:rPr>
      </w:pPr>
      <w:r w:rsidRPr="0012141F">
        <w:rPr>
          <w:rFonts w:ascii="Arial" w:hAnsi="Arial" w:cs="Arial"/>
          <w:b/>
          <w:bCs/>
          <w:lang w:val="es-CO"/>
        </w:rPr>
        <w:t>5. NORMATIVIDAD</w:t>
      </w:r>
    </w:p>
    <w:p w:rsidRPr="0012141F" w:rsidR="00B20DD3" w:rsidP="00B05DC5" w:rsidRDefault="00B05DC5" w14:paraId="3815AF72" w14:textId="0EF124AE">
      <w:pPr>
        <w:jc w:val="both"/>
        <w:rPr>
          <w:rFonts w:ascii="Arial" w:hAnsi="Arial" w:cs="Arial"/>
          <w:bCs/>
          <w:lang w:val="es-CO"/>
        </w:rPr>
      </w:pPr>
      <w:r w:rsidRPr="0012141F">
        <w:rPr>
          <w:rFonts w:ascii="Arial" w:hAnsi="Arial" w:cs="Arial"/>
          <w:bCs/>
          <w:lang w:val="es-CO"/>
        </w:rPr>
        <w:t>En el documento SG-110-FM-436 Matriz de identificación y evaluación de requisitos legales</w:t>
      </w:r>
    </w:p>
    <w:p w:rsidRPr="0012141F" w:rsidR="00B05DC5" w:rsidP="00B05DC5" w:rsidRDefault="00B05DC5" w14:paraId="6D90F1DA" w14:textId="77777777">
      <w:pPr>
        <w:jc w:val="both"/>
        <w:rPr>
          <w:rFonts w:ascii="Arial" w:hAnsi="Arial" w:cs="Arial"/>
        </w:rPr>
      </w:pPr>
    </w:p>
    <w:p w:rsidRPr="0012141F" w:rsidR="00C056EE" w:rsidP="00966ACA" w:rsidRDefault="00967893" w14:paraId="7C5F61CB" w14:textId="221FC6AD">
      <w:pPr>
        <w:pStyle w:val="Ttulo2"/>
        <w:ind w:left="0"/>
        <w:rPr>
          <w:sz w:val="24"/>
        </w:rPr>
      </w:pPr>
      <w:r w:rsidRPr="0012141F">
        <w:rPr>
          <w:sz w:val="24"/>
        </w:rPr>
        <w:t>6</w:t>
      </w:r>
      <w:r w:rsidRPr="0012141F" w:rsidR="005663AA">
        <w:rPr>
          <w:sz w:val="24"/>
        </w:rPr>
        <w:t xml:space="preserve">. </w:t>
      </w:r>
      <w:r w:rsidRPr="0012141F" w:rsidR="00EB0E97">
        <w:rPr>
          <w:sz w:val="24"/>
        </w:rPr>
        <w:t>DEFINICIONES</w:t>
      </w:r>
      <w:r w:rsidRPr="0012141F" w:rsidR="00C454C0">
        <w:rPr>
          <w:sz w:val="24"/>
        </w:rPr>
        <w:t xml:space="preserve"> </w:t>
      </w:r>
    </w:p>
    <w:p w:rsidRPr="0012141F" w:rsidR="00DB1CE3" w:rsidP="00C056EE" w:rsidRDefault="00DB1CE3" w14:paraId="7237A6FF" w14:textId="36A9BEB5">
      <w:pPr>
        <w:jc w:val="both"/>
        <w:rPr>
          <w:rFonts w:ascii="Arial" w:hAnsi="Arial" w:cs="Arial"/>
          <w:bCs/>
          <w:lang w:val="es-CO"/>
        </w:rPr>
      </w:pPr>
    </w:p>
    <w:p w:rsidRPr="0012141F" w:rsidR="003E6710" w:rsidP="003E6710" w:rsidRDefault="003E6710" w14:paraId="32AA18A5" w14:textId="77777777">
      <w:pPr>
        <w:spacing w:line="259" w:lineRule="auto"/>
        <w:jc w:val="both"/>
        <w:rPr>
          <w:rFonts w:ascii="Arial" w:hAnsi="Arial" w:cs="Arial"/>
          <w:bCs/>
          <w:lang w:val="es-CO"/>
        </w:rPr>
      </w:pPr>
      <w:r w:rsidRPr="0012141F">
        <w:rPr>
          <w:rFonts w:ascii="Arial" w:hAnsi="Arial" w:cs="Arial"/>
          <w:bCs/>
          <w:lang w:val="es-CO"/>
        </w:rPr>
        <w:t xml:space="preserve">CAPACITACIÓN:  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w:t>
      </w:r>
    </w:p>
    <w:p w:rsidRPr="0012141F" w:rsidR="003E6710" w:rsidP="003E6710" w:rsidRDefault="003E6710" w14:paraId="42803F31" w14:textId="77777777">
      <w:pPr>
        <w:autoSpaceDE w:val="0"/>
        <w:autoSpaceDN w:val="0"/>
        <w:adjustRightInd w:val="0"/>
        <w:rPr>
          <w:rFonts w:ascii="Arial" w:hAnsi="Arial" w:cs="Arial"/>
          <w:bCs/>
          <w:lang w:val="es-CO"/>
        </w:rPr>
      </w:pPr>
    </w:p>
    <w:p w:rsidRPr="0012141F" w:rsidR="003E6710" w:rsidP="003E6710" w:rsidRDefault="003E6710" w14:paraId="4D051F0E" w14:textId="77777777">
      <w:pPr>
        <w:autoSpaceDE w:val="0"/>
        <w:autoSpaceDN w:val="0"/>
        <w:adjustRightInd w:val="0"/>
        <w:jc w:val="both"/>
        <w:rPr>
          <w:rFonts w:ascii="Arial" w:hAnsi="Arial" w:cs="Arial"/>
          <w:bCs/>
          <w:lang w:val="es-CO"/>
        </w:rPr>
      </w:pPr>
      <w:r w:rsidRPr="0012141F">
        <w:rPr>
          <w:rFonts w:ascii="Arial" w:hAnsi="Arial" w:cs="Arial"/>
          <w:bCs/>
          <w:lang w:val="es-CO"/>
        </w:rPr>
        <w:t>DIAGNÓSTICO DE NECESIDADES DE APRENDIZAJE ORGANIZACIONAL – DNAO: Consiste en identificar las carencias de conocimientos, habilidades y destrezas de los servidores públicos, que les permitan ejecutar sus funciones o alcanzar las competencias que requiere el cargo.</w:t>
      </w:r>
    </w:p>
    <w:p w:rsidRPr="0012141F" w:rsidR="003E6710" w:rsidP="003E6710" w:rsidRDefault="003E6710" w14:paraId="58853746" w14:textId="77777777">
      <w:pPr>
        <w:jc w:val="both"/>
        <w:rPr>
          <w:rFonts w:ascii="Arial" w:hAnsi="Arial" w:cs="Arial"/>
          <w:bCs/>
          <w:lang w:val="es-CO"/>
        </w:rPr>
      </w:pPr>
    </w:p>
    <w:p w:rsidRPr="0012141F" w:rsidR="003E6710" w:rsidP="003E6710" w:rsidRDefault="003E6710" w14:paraId="09A65472" w14:textId="77777777">
      <w:pPr>
        <w:spacing w:line="259" w:lineRule="auto"/>
        <w:jc w:val="both"/>
        <w:rPr>
          <w:rFonts w:ascii="Arial" w:hAnsi="Arial" w:cs="Arial"/>
          <w:bCs/>
          <w:lang w:val="es-CO"/>
        </w:rPr>
      </w:pPr>
      <w:r w:rsidRPr="0012141F">
        <w:rPr>
          <w:rFonts w:ascii="Arial" w:hAnsi="Arial" w:cs="Arial"/>
          <w:bCs/>
          <w:lang w:val="es-CO"/>
        </w:rPr>
        <w:t>EDUCACIÓN PARA EL TRABAJO Y DESARROLLO HUMANO: Antes denominada educación No Formal, es la que se ofrece con el objeto de complementar, actualizar, suplir conocimientos y formar en aspectos académicos o laborales sin sujeción al sistema de niveles y grados establecidos para la educación formal. El tiempo de duración de estos programas será mínimo de 600 horas para la formación laboral y 160 horas para la formación académica. A esta capacitación pueden acceder los empleados con derechos de carrera administrativa y de libre nombramiento y remoción.</w:t>
      </w:r>
    </w:p>
    <w:p w:rsidRPr="0012141F" w:rsidR="003E6710" w:rsidP="003E6710" w:rsidRDefault="003E6710" w14:paraId="4D024EFD" w14:textId="77777777">
      <w:pPr>
        <w:jc w:val="both"/>
        <w:rPr>
          <w:rFonts w:ascii="Arial" w:hAnsi="Arial" w:cs="Arial"/>
          <w:bCs/>
          <w:lang w:val="es-CO"/>
        </w:rPr>
      </w:pPr>
    </w:p>
    <w:p w:rsidRPr="0012141F" w:rsidR="003E6710" w:rsidP="003E6710" w:rsidRDefault="003E6710" w14:paraId="6C9D14E0" w14:textId="77777777">
      <w:pPr>
        <w:spacing w:line="259" w:lineRule="auto"/>
        <w:jc w:val="both"/>
        <w:rPr>
          <w:rFonts w:ascii="Arial" w:hAnsi="Arial" w:cs="Arial"/>
          <w:bCs/>
          <w:lang w:val="es-CO"/>
        </w:rPr>
      </w:pPr>
      <w:r w:rsidRPr="0012141F">
        <w:rPr>
          <w:rFonts w:ascii="Arial" w:hAnsi="Arial" w:cs="Arial"/>
          <w:bCs/>
          <w:lang w:val="es-CO"/>
        </w:rPr>
        <w:t>EDUCACIÓN INFORMAL: Es todo conocimiento libre y espontáneamente adquirido, proveniente de personas, entidades, medios masivos de comunicación, medios impresos, tradiciones, costumbres, comportamientos sociales y otros no estructurados</w:t>
      </w:r>
    </w:p>
    <w:p w:rsidRPr="0012141F" w:rsidR="003E6710" w:rsidP="003E6710" w:rsidRDefault="003E6710" w14:paraId="6136D4D4" w14:textId="77777777">
      <w:pPr>
        <w:jc w:val="both"/>
        <w:rPr>
          <w:rFonts w:ascii="Arial" w:hAnsi="Arial" w:cs="Arial"/>
          <w:bCs/>
          <w:lang w:val="es-CO"/>
        </w:rPr>
      </w:pPr>
    </w:p>
    <w:p w:rsidRPr="0012141F" w:rsidR="003E6710" w:rsidP="003E6710" w:rsidRDefault="003E6710" w14:paraId="143F3F0B" w14:textId="0B148E81">
      <w:pPr>
        <w:autoSpaceDE w:val="0"/>
        <w:autoSpaceDN w:val="0"/>
        <w:adjustRightInd w:val="0"/>
        <w:jc w:val="both"/>
        <w:rPr>
          <w:rFonts w:ascii="Arial" w:hAnsi="Arial" w:cs="Arial"/>
          <w:bCs/>
          <w:lang w:val="es-CO"/>
        </w:rPr>
      </w:pPr>
      <w:r w:rsidRPr="0012141F">
        <w:rPr>
          <w:rFonts w:ascii="Arial" w:hAnsi="Arial" w:cs="Arial"/>
          <w:bCs/>
          <w:lang w:val="es-CO"/>
        </w:rPr>
        <w:t>ENTRENAMIENTO: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rsidRPr="0012141F" w:rsidR="003E6710" w:rsidP="003E6710" w:rsidRDefault="003E6710" w14:paraId="59624F5A" w14:textId="77777777">
      <w:pPr>
        <w:autoSpaceDE w:val="0"/>
        <w:autoSpaceDN w:val="0"/>
        <w:adjustRightInd w:val="0"/>
        <w:ind w:left="708"/>
        <w:jc w:val="both"/>
        <w:rPr>
          <w:rFonts w:ascii="Arial" w:hAnsi="Arial" w:cs="Arial"/>
          <w:bCs/>
          <w:lang w:val="es-CO"/>
        </w:rPr>
      </w:pPr>
    </w:p>
    <w:p w:rsidRPr="0012141F" w:rsidR="003E6710" w:rsidP="003E6710" w:rsidRDefault="003E6710" w14:paraId="2B8B1F0A" w14:textId="77777777">
      <w:pPr>
        <w:autoSpaceDE w:val="0"/>
        <w:autoSpaceDN w:val="0"/>
        <w:adjustRightInd w:val="0"/>
        <w:jc w:val="both"/>
        <w:rPr>
          <w:rFonts w:ascii="Arial" w:hAnsi="Arial" w:cs="Arial"/>
          <w:bCs/>
          <w:lang w:val="es-CO"/>
        </w:rPr>
      </w:pPr>
      <w:r w:rsidRPr="0012141F">
        <w:rPr>
          <w:rFonts w:ascii="Arial" w:hAnsi="Arial" w:cs="Arial"/>
          <w:bCs/>
          <w:lang w:val="es-CO"/>
        </w:rPr>
        <w:t>GESTOR DE CONOCIMIENTO: Son las personas que tienen la formación, experiencia y disposición de compartir y aprender, se caracterizan por tener un rol más fuerte en la recepción y emisión del conocimiento, y su acción ayuda a la interconexión, análisis y fluidez del capital intelectual de la entidad.</w:t>
      </w:r>
    </w:p>
    <w:p w:rsidRPr="0012141F" w:rsidR="003E6710" w:rsidP="003E6710" w:rsidRDefault="003E6710" w14:paraId="13329954" w14:textId="77777777">
      <w:pPr>
        <w:pStyle w:val="Prrafodelista"/>
        <w:jc w:val="both"/>
        <w:rPr>
          <w:rFonts w:ascii="Arial" w:hAnsi="Arial" w:cs="Arial"/>
          <w:bCs/>
          <w:lang w:val="es-CO"/>
        </w:rPr>
      </w:pPr>
    </w:p>
    <w:p w:rsidRPr="0012141F" w:rsidR="00480292" w:rsidP="00480292" w:rsidRDefault="003E6710" w14:paraId="012F29E2" w14:textId="18F6C27C">
      <w:pPr>
        <w:spacing w:line="259" w:lineRule="auto"/>
        <w:jc w:val="both"/>
        <w:rPr>
          <w:rFonts w:ascii="Arial" w:hAnsi="Arial" w:cs="Arial"/>
        </w:rPr>
      </w:pPr>
      <w:r w:rsidRPr="0012141F">
        <w:rPr>
          <w:rFonts w:ascii="Arial" w:hAnsi="Arial" w:cs="Arial"/>
          <w:bCs/>
          <w:lang w:val="es-CO"/>
        </w:rPr>
        <w:lastRenderedPageBreak/>
        <w:t>INDUCCIÓN: Están orientados a fortalecer la integración del empleado a la cultura organizacional, crear identidad y sentido de pertenencia por la entidad, desarrollar habilidades gerenciales y de servicio público y a suministrar información para el conocimiento de la función pública y del organismo en el que se presta sus servicios</w:t>
      </w:r>
      <w:r w:rsidRPr="0012141F" w:rsidR="00480292">
        <w:rPr>
          <w:rFonts w:ascii="Arial" w:hAnsi="Arial" w:cs="Arial"/>
          <w:bCs/>
          <w:lang w:val="es-CO"/>
        </w:rPr>
        <w:t>. A esta jornada tienen acceso los empleados con derechos de carrera administrativa, de libre nombramiento y remoción, provisionales y temporales y se desarrollará dentro del mes en que se desarrolle la vinculación.</w:t>
      </w:r>
    </w:p>
    <w:p w:rsidRPr="0012141F" w:rsidR="003E6710" w:rsidP="003E6710" w:rsidRDefault="003E6710" w14:paraId="1730E510" w14:textId="09666486">
      <w:pPr>
        <w:spacing w:line="259" w:lineRule="auto"/>
        <w:jc w:val="both"/>
        <w:rPr>
          <w:rFonts w:ascii="Arial" w:hAnsi="Arial" w:cs="Arial"/>
          <w:bCs/>
        </w:rPr>
      </w:pPr>
    </w:p>
    <w:p w:rsidRPr="0012141F" w:rsidR="003E6710" w:rsidP="003E6710" w:rsidRDefault="003E6710" w14:paraId="599EA972" w14:textId="7110E713">
      <w:pPr>
        <w:spacing w:line="259" w:lineRule="auto"/>
        <w:jc w:val="both"/>
        <w:rPr>
          <w:rFonts w:ascii="Arial" w:hAnsi="Arial" w:cs="Arial"/>
          <w:bCs/>
          <w:lang w:val="es-CO"/>
        </w:rPr>
      </w:pPr>
      <w:r w:rsidRPr="0012141F">
        <w:rPr>
          <w:rFonts w:ascii="Arial" w:hAnsi="Arial" w:cs="Arial"/>
          <w:bCs/>
          <w:lang w:val="es-CO"/>
        </w:rPr>
        <w:t>REINDUCCIÓN: Están dirigidos a reorientar la integración del empleado a la cultura organizacional en virtud de los cambios producidos en cualquier de los asuntos a los cuales se refieren sus objetivos, y se impartirán por lo menos cada dos (2) años, o en el momento en que se produzcan dichos cambios. A estos programas tienen acceso los empleados con derechos de carrera administrativa, de libre nombramiento y remoción, provisionales y temporales.</w:t>
      </w:r>
    </w:p>
    <w:p w:rsidRPr="0012141F" w:rsidR="003E6710" w:rsidP="00C056EE" w:rsidRDefault="003E6710" w14:paraId="2905FE19" w14:textId="78340E69">
      <w:pPr>
        <w:jc w:val="both"/>
        <w:rPr>
          <w:rFonts w:ascii="Arial" w:hAnsi="Arial" w:cs="Arial"/>
          <w:bCs/>
        </w:rPr>
      </w:pPr>
    </w:p>
    <w:p w:rsidRPr="0012141F" w:rsidR="00DB3576" w:rsidP="00DB3576" w:rsidRDefault="00DB3576" w14:paraId="7B3F9FB6" w14:textId="77777777">
      <w:pPr>
        <w:spacing w:line="259" w:lineRule="auto"/>
        <w:jc w:val="both"/>
        <w:rPr>
          <w:rFonts w:ascii="Arial" w:hAnsi="Arial" w:cs="Arial"/>
          <w:bCs/>
          <w:lang w:val="es-CO"/>
        </w:rPr>
      </w:pPr>
      <w:r w:rsidRPr="0012141F">
        <w:rPr>
          <w:rFonts w:ascii="Arial" w:hAnsi="Arial" w:cs="Arial"/>
          <w:bCs/>
          <w:lang w:val="es-CO"/>
        </w:rPr>
        <w:t xml:space="preserve">SOCIALIZACIÓN: Es un proceso de carácter informativo en el cual se divulga  un tema específico que esté al alcance de todas las personas o que pueda servir como herramienta de trabajo. </w:t>
      </w:r>
    </w:p>
    <w:p w:rsidRPr="0012141F" w:rsidR="00DB3576" w:rsidP="00C056EE" w:rsidRDefault="00DB3576" w14:paraId="0019DCFE" w14:textId="51B07F0B">
      <w:pPr>
        <w:jc w:val="both"/>
        <w:rPr>
          <w:rFonts w:ascii="Arial" w:hAnsi="Arial" w:cs="Arial"/>
          <w:bCs/>
        </w:rPr>
      </w:pPr>
    </w:p>
    <w:p w:rsidRPr="0012141F" w:rsidR="004F6FC4" w:rsidP="00C056EE" w:rsidRDefault="004F6FC4" w14:paraId="7B06B93C" w14:textId="64103B73">
      <w:pPr>
        <w:jc w:val="both"/>
        <w:rPr>
          <w:rFonts w:ascii="Arial" w:hAnsi="Arial" w:cs="Arial"/>
          <w:b/>
        </w:rPr>
      </w:pPr>
      <w:r w:rsidRPr="0012141F">
        <w:rPr>
          <w:rFonts w:ascii="Arial" w:hAnsi="Arial" w:cs="Arial"/>
          <w:b/>
        </w:rPr>
        <w:t xml:space="preserve">7. LINEAMIENTOS GENERALES </w:t>
      </w:r>
    </w:p>
    <w:p w:rsidRPr="0012141F" w:rsidR="004F6FC4" w:rsidP="00C056EE" w:rsidRDefault="004F6FC4" w14:paraId="448EB529" w14:textId="31C8BC96">
      <w:pPr>
        <w:jc w:val="both"/>
        <w:rPr>
          <w:rFonts w:ascii="Arial" w:hAnsi="Arial" w:cs="Arial"/>
          <w:bCs/>
        </w:rPr>
      </w:pPr>
    </w:p>
    <w:p w:rsidRPr="0012141F" w:rsidR="004F6FC4" w:rsidP="004F6FC4" w:rsidRDefault="004F6FC4" w14:paraId="37D0EEA1" w14:textId="77777777">
      <w:pPr>
        <w:pStyle w:val="Ttulo2"/>
        <w:ind w:left="0"/>
        <w:jc w:val="both"/>
        <w:rPr>
          <w:b w:val="0"/>
          <w:bCs/>
          <w:sz w:val="24"/>
          <w:lang w:val="es-CO"/>
        </w:rPr>
      </w:pPr>
      <w:r w:rsidRPr="0012141F">
        <w:rPr>
          <w:b w:val="0"/>
          <w:bCs/>
          <w:sz w:val="24"/>
          <w:lang w:val="es-CO"/>
        </w:rPr>
        <w:t xml:space="preserve">Inducción: </w:t>
      </w:r>
    </w:p>
    <w:p w:rsidRPr="0012141F" w:rsidR="004F6FC4" w:rsidP="004F6FC4" w:rsidRDefault="004F6FC4" w14:paraId="0B2A5DDE" w14:textId="0E659915">
      <w:pPr>
        <w:pStyle w:val="Ttulo2"/>
        <w:ind w:left="0"/>
        <w:jc w:val="both"/>
        <w:rPr>
          <w:b w:val="0"/>
          <w:bCs/>
          <w:sz w:val="24"/>
          <w:lang w:val="es-CO"/>
        </w:rPr>
      </w:pPr>
      <w:r w:rsidRPr="0012141F">
        <w:rPr>
          <w:b w:val="0"/>
          <w:bCs/>
          <w:sz w:val="24"/>
          <w:lang w:val="es-CO"/>
        </w:rPr>
        <w:t>Inicia con la presentación del servidor en la dependencia donde va a prestar sus servicios, se realiza a comunicación por medio de correo electrónico de las funciones de acuerdo a lo establecido en el Manual de Funciones y Competencias Laborales vigente en un tiempo no mayor a tres días hábiles y continua con una jornada de inducción de los temas generales de la entidad</w:t>
      </w:r>
      <w:r w:rsidRPr="0012141F" w:rsidR="00656228">
        <w:rPr>
          <w:b w:val="0"/>
          <w:bCs/>
          <w:sz w:val="24"/>
          <w:lang w:val="es-CO"/>
        </w:rPr>
        <w:t xml:space="preserve"> y que será programada por el Grupo de Gestión Humana y de la Información</w:t>
      </w:r>
      <w:r w:rsidRPr="0012141F" w:rsidR="00956CAB">
        <w:rPr>
          <w:b w:val="0"/>
          <w:bCs/>
          <w:sz w:val="24"/>
          <w:lang w:val="es-CO"/>
        </w:rPr>
        <w:t xml:space="preserve"> y debe contener temas generales de las dependencias así</w:t>
      </w:r>
      <w:r w:rsidRPr="0012141F">
        <w:rPr>
          <w:b w:val="0"/>
          <w:bCs/>
          <w:sz w:val="24"/>
          <w:lang w:val="es-CO"/>
        </w:rPr>
        <w:t>:</w:t>
      </w:r>
    </w:p>
    <w:p w:rsidRPr="0012141F" w:rsidR="00956CAB" w:rsidP="00956CAB" w:rsidRDefault="00956CAB" w14:paraId="4C6F193B" w14:textId="1F8642F2">
      <w:pPr>
        <w:pStyle w:val="Prrafodelista"/>
        <w:numPr>
          <w:ilvl w:val="0"/>
          <w:numId w:val="49"/>
        </w:numPr>
        <w:jc w:val="both"/>
        <w:rPr>
          <w:rFonts w:ascii="Arial" w:hAnsi="Arial" w:cs="Arial"/>
          <w:bCs/>
          <w:lang w:val="es-CO"/>
        </w:rPr>
      </w:pPr>
      <w:r w:rsidRPr="0012141F">
        <w:rPr>
          <w:rFonts w:ascii="Arial" w:hAnsi="Arial" w:cs="Arial"/>
          <w:bCs/>
          <w:lang w:val="es-CO"/>
        </w:rPr>
        <w:t>Dirección General</w:t>
      </w:r>
    </w:p>
    <w:p w:rsidRPr="0012141F" w:rsidR="00956CAB" w:rsidP="00956CAB" w:rsidRDefault="00956CAB" w14:paraId="1EC8F7B0" w14:textId="7CC2FA4E">
      <w:pPr>
        <w:pStyle w:val="Prrafodelista"/>
        <w:numPr>
          <w:ilvl w:val="0"/>
          <w:numId w:val="49"/>
        </w:numPr>
        <w:jc w:val="both"/>
        <w:rPr>
          <w:rFonts w:ascii="Arial" w:hAnsi="Arial" w:cs="Arial"/>
          <w:bCs/>
          <w:lang w:val="es-CO"/>
        </w:rPr>
      </w:pPr>
      <w:r w:rsidRPr="0012141F">
        <w:rPr>
          <w:rFonts w:ascii="Arial" w:hAnsi="Arial" w:cs="Arial"/>
          <w:bCs/>
          <w:lang w:val="es-CO"/>
        </w:rPr>
        <w:t>Oficina Asesora de Planeación</w:t>
      </w:r>
    </w:p>
    <w:p w:rsidRPr="0012141F" w:rsidR="004F6FC4" w:rsidP="00956CAB" w:rsidRDefault="00956CAB" w14:paraId="735FB2E3" w14:textId="578018F5">
      <w:pPr>
        <w:pStyle w:val="Prrafodelista"/>
        <w:numPr>
          <w:ilvl w:val="0"/>
          <w:numId w:val="49"/>
        </w:numPr>
        <w:jc w:val="both"/>
        <w:rPr>
          <w:rFonts w:ascii="Arial" w:hAnsi="Arial" w:cs="Arial"/>
          <w:bCs/>
          <w:lang w:val="es-CO"/>
        </w:rPr>
      </w:pPr>
      <w:r w:rsidRPr="0012141F">
        <w:rPr>
          <w:rFonts w:ascii="Arial" w:hAnsi="Arial" w:cs="Arial"/>
          <w:bCs/>
          <w:lang w:val="es-CO"/>
        </w:rPr>
        <w:t>Secretaría General</w:t>
      </w:r>
    </w:p>
    <w:p w:rsidRPr="0012141F" w:rsidR="00956CAB" w:rsidP="00956CAB" w:rsidRDefault="00956CAB" w14:paraId="684A4ED6" w14:textId="2ECBC889">
      <w:pPr>
        <w:pStyle w:val="Prrafodelista"/>
        <w:numPr>
          <w:ilvl w:val="0"/>
          <w:numId w:val="49"/>
        </w:numPr>
        <w:jc w:val="both"/>
        <w:rPr>
          <w:rFonts w:ascii="Arial" w:hAnsi="Arial" w:cs="Arial"/>
          <w:bCs/>
          <w:lang w:val="es-CO"/>
        </w:rPr>
      </w:pPr>
      <w:r w:rsidRPr="0012141F">
        <w:rPr>
          <w:rFonts w:ascii="Arial" w:hAnsi="Arial" w:cs="Arial"/>
          <w:bCs/>
          <w:lang w:val="es-CO"/>
        </w:rPr>
        <w:t>Subdirección Técnica</w:t>
      </w:r>
    </w:p>
    <w:p w:rsidRPr="0012141F" w:rsidR="00956CAB" w:rsidP="004F6FC4" w:rsidRDefault="009C3308" w14:paraId="37219CB9" w14:textId="797BB292">
      <w:pPr>
        <w:jc w:val="both"/>
        <w:rPr>
          <w:rFonts w:ascii="Arial" w:hAnsi="Arial" w:cs="Arial"/>
          <w:bCs/>
          <w:lang w:val="es-CO"/>
        </w:rPr>
      </w:pPr>
      <w:r w:rsidRPr="0012141F">
        <w:rPr>
          <w:rFonts w:ascii="Arial" w:hAnsi="Arial" w:cs="Arial"/>
          <w:bCs/>
          <w:lang w:val="es-CO"/>
        </w:rPr>
        <w:t xml:space="preserve">De otra parte se presentará temas generales de: </w:t>
      </w:r>
    </w:p>
    <w:p w:rsidRPr="0012141F" w:rsidR="009C3308" w:rsidP="009C3308" w:rsidRDefault="009C3308" w14:paraId="1AAA7757" w14:textId="595E0102">
      <w:pPr>
        <w:pStyle w:val="Prrafodelista"/>
        <w:numPr>
          <w:ilvl w:val="0"/>
          <w:numId w:val="50"/>
        </w:numPr>
        <w:jc w:val="both"/>
        <w:rPr>
          <w:rFonts w:ascii="Arial" w:hAnsi="Arial" w:cs="Arial"/>
          <w:bCs/>
          <w:lang w:val="es-CO"/>
        </w:rPr>
      </w:pPr>
      <w:r w:rsidRPr="0012141F">
        <w:rPr>
          <w:rFonts w:ascii="Arial" w:hAnsi="Arial" w:cs="Arial"/>
          <w:bCs/>
          <w:lang w:val="es-CO"/>
        </w:rPr>
        <w:t>Sistema Integrado de Gestión</w:t>
      </w:r>
    </w:p>
    <w:p w:rsidRPr="0012141F" w:rsidR="00F657B4" w:rsidP="00B20FFD" w:rsidRDefault="009C3308" w14:paraId="021421B6" w14:textId="77777777">
      <w:pPr>
        <w:pStyle w:val="Prrafodelista"/>
        <w:numPr>
          <w:ilvl w:val="0"/>
          <w:numId w:val="50"/>
        </w:numPr>
        <w:jc w:val="both"/>
        <w:rPr>
          <w:rFonts w:ascii="Arial" w:hAnsi="Arial" w:cs="Arial"/>
          <w:bCs/>
          <w:lang w:val="es-CO"/>
        </w:rPr>
      </w:pPr>
      <w:r w:rsidRPr="0012141F">
        <w:rPr>
          <w:rFonts w:ascii="Arial" w:hAnsi="Arial" w:cs="Arial"/>
          <w:bCs/>
          <w:lang w:val="es-CO"/>
        </w:rPr>
        <w:t>Sistema de Gestión Ambiental</w:t>
      </w:r>
    </w:p>
    <w:p w:rsidRPr="0012141F" w:rsidR="004F6FC4" w:rsidP="00B20FFD" w:rsidRDefault="009C3308" w14:paraId="7CF7A666" w14:textId="17C1D4F9">
      <w:pPr>
        <w:pStyle w:val="Prrafodelista"/>
        <w:numPr>
          <w:ilvl w:val="0"/>
          <w:numId w:val="50"/>
        </w:numPr>
        <w:jc w:val="both"/>
        <w:rPr>
          <w:rFonts w:ascii="Arial" w:hAnsi="Arial" w:cs="Arial"/>
          <w:bCs/>
          <w:lang w:val="es-CO"/>
        </w:rPr>
      </w:pPr>
      <w:r w:rsidRPr="0012141F">
        <w:rPr>
          <w:rFonts w:ascii="Arial" w:hAnsi="Arial" w:cs="Arial"/>
          <w:bCs/>
          <w:lang w:val="es-CO"/>
        </w:rPr>
        <w:t>Sistema de Gestión en Seguridad y Salud en el Trabajo</w:t>
      </w:r>
    </w:p>
    <w:p w:rsidRPr="0012141F" w:rsidR="004F6FC4" w:rsidP="00C056EE" w:rsidRDefault="004F6FC4" w14:paraId="7252B1D4" w14:textId="065984EC">
      <w:pPr>
        <w:jc w:val="both"/>
        <w:rPr>
          <w:rFonts w:ascii="Arial" w:hAnsi="Arial" w:cs="Arial"/>
          <w:bCs/>
        </w:rPr>
      </w:pPr>
    </w:p>
    <w:p w:rsidRPr="0012141F" w:rsidR="00F657B4" w:rsidP="00F657B4" w:rsidRDefault="00F657B4" w14:paraId="1AEB8D28" w14:textId="77777777">
      <w:pPr>
        <w:jc w:val="both"/>
        <w:rPr>
          <w:rFonts w:ascii="Arial" w:hAnsi="Arial" w:cs="Arial"/>
          <w:bCs/>
          <w:lang w:val="es-CO"/>
        </w:rPr>
      </w:pPr>
      <w:r w:rsidRPr="0012141F">
        <w:rPr>
          <w:rFonts w:ascii="Arial" w:hAnsi="Arial" w:cs="Arial"/>
          <w:bCs/>
          <w:lang w:val="es-CO"/>
        </w:rPr>
        <w:t xml:space="preserve">Reinducción: </w:t>
      </w:r>
    </w:p>
    <w:p w:rsidRPr="0012141F" w:rsidR="00B05DC5" w:rsidP="00B05DC5" w:rsidRDefault="00F657B4" w14:paraId="1CD37700" w14:textId="5C6DC1C4">
      <w:pPr>
        <w:jc w:val="both"/>
        <w:rPr>
          <w:rFonts w:ascii="Arial" w:hAnsi="Arial" w:cs="Arial"/>
          <w:b/>
          <w:bCs/>
          <w:lang w:val="es-CO"/>
        </w:rPr>
      </w:pPr>
      <w:r w:rsidRPr="0012141F">
        <w:rPr>
          <w:rFonts w:ascii="Arial" w:hAnsi="Arial" w:cs="Arial"/>
          <w:bCs/>
          <w:lang w:val="es-CO"/>
        </w:rPr>
        <w:t xml:space="preserve">El grupo de gestión humana y de la información indagará </w:t>
      </w:r>
      <w:r w:rsidRPr="0012141F" w:rsidR="000B7806">
        <w:rPr>
          <w:rFonts w:ascii="Arial" w:hAnsi="Arial" w:cs="Arial"/>
          <w:bCs/>
          <w:lang w:val="es-CO"/>
        </w:rPr>
        <w:t xml:space="preserve">acerca de </w:t>
      </w:r>
      <w:r w:rsidRPr="0012141F">
        <w:rPr>
          <w:rFonts w:ascii="Arial" w:hAnsi="Arial" w:cs="Arial"/>
          <w:bCs/>
          <w:lang w:val="es-CO"/>
        </w:rPr>
        <w:t>la pertinencia de inclusión de temas a tratar</w:t>
      </w:r>
      <w:r w:rsidRPr="0012141F" w:rsidR="000B7806">
        <w:rPr>
          <w:rFonts w:ascii="Arial" w:hAnsi="Arial" w:cs="Arial"/>
          <w:bCs/>
          <w:lang w:val="es-CO"/>
        </w:rPr>
        <w:t xml:space="preserve"> en la jornada de reinducción</w:t>
      </w:r>
      <w:r w:rsidRPr="0012141F">
        <w:rPr>
          <w:rFonts w:ascii="Arial" w:hAnsi="Arial" w:cs="Arial"/>
          <w:bCs/>
          <w:lang w:val="es-CO"/>
        </w:rPr>
        <w:t xml:space="preserve">, enviando solicitud a las diferentes dependencias para obtener la relación de los temas </w:t>
      </w:r>
      <w:r w:rsidRPr="0012141F" w:rsidR="000B7806">
        <w:rPr>
          <w:rFonts w:ascii="Arial" w:hAnsi="Arial" w:cs="Arial"/>
          <w:bCs/>
          <w:lang w:val="es-CO"/>
        </w:rPr>
        <w:t>y programar la jornada que debe ser evaluada y de asistencia obligatoria por parte de todos los servidores</w:t>
      </w:r>
      <w:r w:rsidRPr="0012141F">
        <w:rPr>
          <w:rFonts w:ascii="Arial" w:hAnsi="Arial" w:cs="Arial"/>
          <w:bCs/>
          <w:lang w:val="es-CO"/>
        </w:rPr>
        <w:t>.</w:t>
      </w:r>
    </w:p>
    <w:p w:rsidRPr="0012141F" w:rsidR="00B05DC5" w:rsidP="000B7806" w:rsidRDefault="00B05DC5" w14:paraId="5781AA49" w14:textId="77777777">
      <w:pPr>
        <w:pStyle w:val="Ttulo2"/>
        <w:ind w:left="0"/>
        <w:jc w:val="both"/>
        <w:rPr>
          <w:b w:val="0"/>
          <w:bCs/>
          <w:sz w:val="24"/>
          <w:lang w:val="es-CO"/>
        </w:rPr>
      </w:pPr>
    </w:p>
    <w:p w:rsidRPr="0012141F" w:rsidR="000B7806" w:rsidP="000B7806" w:rsidRDefault="000B7806" w14:paraId="44806F5C" w14:textId="77777777">
      <w:pPr>
        <w:pStyle w:val="Ttulo2"/>
        <w:ind w:left="0"/>
        <w:jc w:val="both"/>
        <w:rPr>
          <w:b w:val="0"/>
          <w:bCs/>
          <w:sz w:val="24"/>
          <w:lang w:val="es-CO"/>
        </w:rPr>
      </w:pPr>
      <w:r w:rsidRPr="0012141F">
        <w:rPr>
          <w:b w:val="0"/>
          <w:bCs/>
          <w:sz w:val="24"/>
          <w:lang w:val="es-CO"/>
        </w:rPr>
        <w:t xml:space="preserve">Entrenamiento en el puesto de trabajo: </w:t>
      </w:r>
    </w:p>
    <w:p w:rsidRPr="0012141F" w:rsidR="000B7806" w:rsidP="00B05DC5" w:rsidRDefault="000B7806" w14:paraId="4D8D9CBA" w14:textId="5464A003">
      <w:pPr>
        <w:pStyle w:val="Ttulo2"/>
        <w:ind w:left="0"/>
        <w:jc w:val="both"/>
        <w:rPr>
          <w:b w:val="0"/>
          <w:bCs/>
          <w:sz w:val="24"/>
          <w:lang w:val="es-CO"/>
        </w:rPr>
      </w:pPr>
      <w:r w:rsidRPr="0012141F">
        <w:rPr>
          <w:b w:val="0"/>
          <w:bCs/>
          <w:sz w:val="24"/>
          <w:lang w:val="es-CO"/>
        </w:rPr>
        <w:t>Se realizará durante los diez (10) días hábiles siguientes a la fecha de posesión, o de cambio de cargo o de</w:t>
      </w:r>
      <w:r w:rsidRPr="0012141F" w:rsidR="008A3AE6">
        <w:rPr>
          <w:b w:val="0"/>
          <w:bCs/>
          <w:sz w:val="24"/>
          <w:lang w:val="es-CO"/>
        </w:rPr>
        <w:t xml:space="preserve"> dependencia, diligenciando el F</w:t>
      </w:r>
      <w:r w:rsidRPr="0012141F">
        <w:rPr>
          <w:b w:val="0"/>
          <w:bCs/>
          <w:sz w:val="24"/>
          <w:lang w:val="es-CO"/>
        </w:rPr>
        <w:t>ormato Entrenamiento en el puesto de Trabajo.</w:t>
      </w:r>
    </w:p>
    <w:p w:rsidRPr="0012141F" w:rsidR="00B05DC5" w:rsidP="00B05DC5" w:rsidRDefault="00B05DC5" w14:paraId="79AF5CA2" w14:textId="77777777">
      <w:pPr>
        <w:rPr>
          <w:rFonts w:ascii="Arial" w:hAnsi="Arial" w:cs="Arial"/>
          <w:lang w:val="es-CO"/>
        </w:rPr>
      </w:pPr>
    </w:p>
    <w:p w:rsidRPr="0012141F" w:rsidR="000B7806" w:rsidP="000B7806" w:rsidRDefault="000B7806" w14:paraId="1A0705E7" w14:textId="119EA975">
      <w:pPr>
        <w:pStyle w:val="Ttulo2"/>
        <w:ind w:left="360" w:hanging="360"/>
        <w:rPr>
          <w:bCs/>
          <w:sz w:val="24"/>
          <w:lang w:val="es-CO"/>
        </w:rPr>
      </w:pPr>
      <w:r w:rsidRPr="0012141F">
        <w:rPr>
          <w:bCs/>
          <w:sz w:val="24"/>
          <w:lang w:val="es-CO"/>
        </w:rPr>
        <w:t>Seguimiento</w:t>
      </w:r>
    </w:p>
    <w:p w:rsidRPr="0012141F" w:rsidR="00684537" w:rsidP="00684537" w:rsidRDefault="00684537" w14:paraId="09811650" w14:textId="77777777">
      <w:pPr>
        <w:rPr>
          <w:rFonts w:ascii="Arial" w:hAnsi="Arial" w:cs="Arial"/>
          <w:lang w:val="es-CO"/>
        </w:rPr>
      </w:pPr>
    </w:p>
    <w:p w:rsidRPr="0012141F" w:rsidR="000B7806" w:rsidP="000B7806" w:rsidRDefault="000B7806" w14:paraId="5BED9E32" w14:textId="594D4837">
      <w:pPr>
        <w:jc w:val="both"/>
        <w:rPr>
          <w:rFonts w:ascii="Arial" w:hAnsi="Arial" w:cs="Arial"/>
          <w:bCs/>
          <w:lang w:val="es-CO"/>
        </w:rPr>
      </w:pPr>
      <w:r w:rsidRPr="0012141F">
        <w:rPr>
          <w:rFonts w:ascii="Arial" w:hAnsi="Arial" w:cs="Arial"/>
          <w:bCs/>
          <w:lang w:val="es-CO"/>
        </w:rPr>
        <w:t xml:space="preserve">Durante cada trimestre </w:t>
      </w:r>
      <w:r w:rsidRPr="0012141F" w:rsidR="00AA3CD4">
        <w:rPr>
          <w:rFonts w:ascii="Arial" w:hAnsi="Arial" w:cs="Arial"/>
          <w:bCs/>
          <w:lang w:val="es-CO"/>
        </w:rPr>
        <w:t xml:space="preserve">Gestión Humana y de la Información </w:t>
      </w:r>
      <w:r w:rsidRPr="0012141F">
        <w:rPr>
          <w:rFonts w:ascii="Arial" w:hAnsi="Arial" w:cs="Arial"/>
          <w:bCs/>
          <w:lang w:val="es-CO"/>
        </w:rPr>
        <w:t xml:space="preserve">realiza la medición y análisis estadístico de los siguientes indicadores con el fin de ser presentados en el informe de seguimiento al PIC: </w:t>
      </w:r>
    </w:p>
    <w:p w:rsidRPr="0012141F" w:rsidR="000B7806" w:rsidP="000B7806" w:rsidRDefault="000B7806" w14:paraId="45DAD382" w14:textId="77777777">
      <w:pPr>
        <w:jc w:val="both"/>
        <w:rPr>
          <w:rFonts w:ascii="Arial" w:hAnsi="Arial" w:cs="Arial"/>
          <w:bCs/>
          <w:lang w:val="es-CO"/>
        </w:rPr>
      </w:pPr>
    </w:p>
    <w:p w:rsidRPr="0012141F" w:rsidR="000B7806" w:rsidP="00AA3CD4" w:rsidRDefault="000B7806" w14:paraId="76F0F8EA" w14:textId="395F0915">
      <w:pPr>
        <w:pStyle w:val="Ttulo3"/>
        <w:ind w:firstLine="708"/>
        <w:rPr>
          <w:rFonts w:ascii="Arial" w:hAnsi="Arial" w:cs="Arial"/>
          <w:b w:val="0"/>
          <w:u w:val="single"/>
          <w:lang w:val="es-CO"/>
        </w:rPr>
      </w:pPr>
      <w:r w:rsidRPr="0012141F">
        <w:rPr>
          <w:rFonts w:ascii="Arial" w:hAnsi="Arial" w:cs="Arial"/>
          <w:b w:val="0"/>
          <w:u w:val="single"/>
          <w:lang w:val="es-CO"/>
        </w:rPr>
        <w:lastRenderedPageBreak/>
        <w:t xml:space="preserve">Indicador de Cobertura </w:t>
      </w:r>
    </w:p>
    <w:p w:rsidRPr="0012141F" w:rsidR="000B7806" w:rsidP="000B7806" w:rsidRDefault="000B7806" w14:paraId="158A2F48" w14:textId="77777777">
      <w:pPr>
        <w:jc w:val="both"/>
        <w:rPr>
          <w:rFonts w:ascii="Arial" w:hAnsi="Arial" w:cs="Arial"/>
          <w:bCs/>
          <w:lang w:val="es-CO"/>
        </w:rPr>
      </w:pPr>
    </w:p>
    <w:p w:rsidRPr="0012141F" w:rsidR="000B7806" w:rsidP="00AA3CD4" w:rsidRDefault="000B7806" w14:paraId="7144A3D0" w14:textId="341EB9ED">
      <w:pPr>
        <w:pStyle w:val="Default"/>
        <w:ind w:left="708"/>
        <w:jc w:val="both"/>
        <w:rPr>
          <w:bCs/>
          <w:color w:val="auto"/>
          <w:lang w:val="es-CO"/>
        </w:rPr>
      </w:pPr>
      <w:r w:rsidRPr="0012141F">
        <w:rPr>
          <w:bCs/>
          <w:color w:val="auto"/>
          <w:lang w:val="es-CO"/>
        </w:rPr>
        <w:t xml:space="preserve">Se implementan indicadores de cobertura a fin de estimar la proporción de asistencias o participaciones en las capacitaciones realizadas. </w:t>
      </w:r>
    </w:p>
    <w:p w:rsidRPr="0012141F" w:rsidR="000B7806" w:rsidP="000B7806" w:rsidRDefault="000B7806" w14:paraId="714D476A" w14:textId="77777777">
      <w:pPr>
        <w:pStyle w:val="Default"/>
        <w:jc w:val="both"/>
        <w:rPr>
          <w:bCs/>
          <w:color w:val="auto"/>
          <w:lang w:val="es-CO"/>
        </w:rPr>
      </w:pPr>
    </w:p>
    <w:p w:rsidRPr="0012141F" w:rsidR="000B7806" w:rsidP="00AA3CD4" w:rsidRDefault="00AA3CD4" w14:paraId="3CB99A3B" w14:textId="40234E77">
      <w:pPr>
        <w:pStyle w:val="Default"/>
        <w:ind w:left="708"/>
        <w:jc w:val="both"/>
        <w:rPr>
          <w:bCs/>
          <w:color w:val="auto"/>
          <w:lang w:val="es-CO"/>
        </w:rPr>
      </w:pPr>
      <w:r w:rsidRPr="0012141F">
        <w:rPr>
          <w:bCs/>
          <w:color w:val="auto"/>
          <w:lang w:val="es-CO"/>
        </w:rPr>
        <w:t>Se debe e</w:t>
      </w:r>
      <w:r w:rsidRPr="0012141F" w:rsidR="000B7806">
        <w:rPr>
          <w:bCs/>
          <w:color w:val="auto"/>
          <w:lang w:val="es-CO"/>
        </w:rPr>
        <w:t>stablec</w:t>
      </w:r>
      <w:r w:rsidRPr="0012141F">
        <w:rPr>
          <w:bCs/>
          <w:color w:val="auto"/>
          <w:lang w:val="es-CO"/>
        </w:rPr>
        <w:t>er</w:t>
      </w:r>
      <w:r w:rsidRPr="0012141F" w:rsidR="000B7806">
        <w:rPr>
          <w:bCs/>
          <w:color w:val="auto"/>
          <w:lang w:val="es-CO"/>
        </w:rPr>
        <w:t xml:space="preserve"> el personal </w:t>
      </w:r>
      <w:hyperlink w:history="1" r:id="rId7">
        <w:r w:rsidRPr="0012141F" w:rsidR="000B7806">
          <w:rPr>
            <w:bCs/>
            <w:color w:val="auto"/>
            <w:lang w:val="es-CO"/>
          </w:rPr>
          <w:t>objetivo</w:t>
        </w:r>
      </w:hyperlink>
      <w:r w:rsidRPr="0012141F" w:rsidR="000B7806">
        <w:rPr>
          <w:bCs/>
          <w:color w:val="auto"/>
          <w:lang w:val="es-CO"/>
        </w:rPr>
        <w:t xml:space="preserve"> de cada una de las capacitaciones, </w:t>
      </w:r>
      <w:r w:rsidRPr="0012141F" w:rsidR="007D261B">
        <w:rPr>
          <w:bCs/>
          <w:color w:val="auto"/>
          <w:lang w:val="es-CO"/>
        </w:rPr>
        <w:t xml:space="preserve">lo que permitirá </w:t>
      </w:r>
      <w:r w:rsidRPr="0012141F" w:rsidR="000B7806">
        <w:rPr>
          <w:bCs/>
          <w:color w:val="auto"/>
          <w:lang w:val="es-CO"/>
        </w:rPr>
        <w:t xml:space="preserve">establecer la siguiente fórmula para hallar el indicador </w:t>
      </w:r>
    </w:p>
    <w:p w:rsidRPr="0012141F" w:rsidR="000B7806" w:rsidP="000B7806" w:rsidRDefault="000B7806" w14:paraId="375E927D" w14:textId="77777777">
      <w:pPr>
        <w:pStyle w:val="Default"/>
        <w:jc w:val="both"/>
        <w:rPr>
          <w:bCs/>
          <w:color w:val="auto"/>
          <w:lang w:val="es-CO"/>
        </w:rPr>
      </w:pPr>
    </w:p>
    <w:p w:rsidRPr="0012141F" w:rsidR="000B7806" w:rsidP="00AA3CD4" w:rsidRDefault="000B7806" w14:paraId="4226A312" w14:textId="77777777">
      <w:pPr>
        <w:pStyle w:val="Default"/>
        <w:ind w:firstLine="708"/>
        <w:jc w:val="both"/>
        <w:rPr>
          <w:bCs/>
          <w:color w:val="auto"/>
          <w:lang w:val="es-CO"/>
        </w:rPr>
      </w:pPr>
      <w:r w:rsidRPr="0012141F">
        <w:rPr>
          <w:bCs/>
          <w:color w:val="auto"/>
          <w:lang w:val="es-CO"/>
        </w:rPr>
        <w:t>Número de personas asistencias / Número de convocados (Población Objetivo) * 100</w:t>
      </w:r>
    </w:p>
    <w:p w:rsidRPr="0012141F" w:rsidR="000B7806" w:rsidP="000B7806" w:rsidRDefault="000B7806" w14:paraId="5F4AC553" w14:textId="77777777">
      <w:pPr>
        <w:pStyle w:val="Default"/>
        <w:jc w:val="both"/>
        <w:rPr>
          <w:bCs/>
          <w:color w:val="auto"/>
          <w:lang w:val="es-CO"/>
        </w:rPr>
      </w:pPr>
    </w:p>
    <w:p w:rsidRPr="0012141F" w:rsidR="000B7806" w:rsidP="007D261B" w:rsidRDefault="000B7806" w14:paraId="5280EE8C" w14:textId="77777777">
      <w:pPr>
        <w:ind w:firstLine="708"/>
        <w:jc w:val="both"/>
        <w:rPr>
          <w:rFonts w:ascii="Arial" w:hAnsi="Arial" w:cs="Arial"/>
          <w:bCs/>
          <w:lang w:val="es-CO"/>
        </w:rPr>
      </w:pPr>
      <w:r w:rsidRPr="0012141F">
        <w:rPr>
          <w:rFonts w:ascii="Arial" w:hAnsi="Arial" w:cs="Arial"/>
          <w:bCs/>
          <w:lang w:val="es-CO"/>
        </w:rPr>
        <w:t xml:space="preserve">De acuerdo a los datos arrojados por la fórmula aplicada se establecen los siguientes rangos de medición: </w:t>
      </w:r>
    </w:p>
    <w:p w:rsidRPr="0012141F" w:rsidR="000B7806" w:rsidP="007D261B" w:rsidRDefault="000B7806" w14:paraId="05F9F9C5" w14:textId="77777777">
      <w:pPr>
        <w:pStyle w:val="Sinespaciado"/>
        <w:ind w:firstLine="708"/>
        <w:rPr>
          <w:rFonts w:eastAsia="Times New Roman"/>
          <w:bCs/>
          <w:sz w:val="24"/>
          <w:szCs w:val="24"/>
          <w:lang w:eastAsia="es-ES"/>
        </w:rPr>
      </w:pPr>
      <w:r w:rsidRPr="0012141F">
        <w:rPr>
          <w:rFonts w:eastAsia="Times New Roman"/>
          <w:bCs/>
          <w:sz w:val="24"/>
          <w:szCs w:val="24"/>
          <w:lang w:eastAsia="es-ES"/>
        </w:rPr>
        <w:t xml:space="preserve">Deficiente: De 10% a 29%   </w:t>
      </w:r>
    </w:p>
    <w:p w:rsidRPr="0012141F" w:rsidR="000B7806" w:rsidP="007D261B" w:rsidRDefault="007D261B" w14:paraId="445EDD5F" w14:textId="4B978762">
      <w:pPr>
        <w:pStyle w:val="Sinespaciado"/>
        <w:rPr>
          <w:rFonts w:eastAsia="Times New Roman"/>
          <w:bCs/>
          <w:sz w:val="24"/>
          <w:szCs w:val="24"/>
          <w:lang w:eastAsia="es-ES"/>
        </w:rPr>
      </w:pPr>
      <w:r w:rsidRPr="0012141F">
        <w:rPr>
          <w:rFonts w:eastAsia="Times New Roman"/>
          <w:bCs/>
          <w:sz w:val="24"/>
          <w:szCs w:val="24"/>
          <w:lang w:eastAsia="es-ES"/>
        </w:rPr>
        <w:tab/>
      </w:r>
      <w:r w:rsidRPr="0012141F" w:rsidR="000B7806">
        <w:rPr>
          <w:rFonts w:eastAsia="Times New Roman"/>
          <w:bCs/>
          <w:sz w:val="24"/>
          <w:szCs w:val="24"/>
          <w:lang w:eastAsia="es-ES"/>
        </w:rPr>
        <w:t xml:space="preserve">Aceptable: 30% a 59% </w:t>
      </w:r>
    </w:p>
    <w:p w:rsidRPr="0012141F" w:rsidR="000B7806" w:rsidP="007D261B" w:rsidRDefault="007D261B" w14:paraId="1674B35E" w14:textId="0F3195A5">
      <w:pPr>
        <w:pStyle w:val="Sinespaciado"/>
        <w:rPr>
          <w:rFonts w:eastAsia="Times New Roman"/>
          <w:bCs/>
          <w:sz w:val="24"/>
          <w:szCs w:val="24"/>
          <w:lang w:eastAsia="es-ES"/>
        </w:rPr>
      </w:pPr>
      <w:r w:rsidRPr="0012141F">
        <w:rPr>
          <w:rFonts w:eastAsia="Times New Roman"/>
          <w:bCs/>
          <w:sz w:val="24"/>
          <w:szCs w:val="24"/>
          <w:lang w:eastAsia="es-ES"/>
        </w:rPr>
        <w:tab/>
      </w:r>
      <w:r w:rsidRPr="0012141F" w:rsidR="000B7806">
        <w:rPr>
          <w:rFonts w:eastAsia="Times New Roman"/>
          <w:bCs/>
          <w:sz w:val="24"/>
          <w:szCs w:val="24"/>
          <w:lang w:eastAsia="es-ES"/>
        </w:rPr>
        <w:t>Satisfactorio: 60% a 100%</w:t>
      </w:r>
    </w:p>
    <w:p w:rsidRPr="0012141F" w:rsidR="000B7806" w:rsidP="000B7806" w:rsidRDefault="007D261B" w14:paraId="1611D32D" w14:textId="3BFA954F">
      <w:pPr>
        <w:pStyle w:val="Sinespaciado"/>
        <w:rPr>
          <w:rFonts w:eastAsia="Times New Roman"/>
          <w:bCs/>
          <w:sz w:val="24"/>
          <w:szCs w:val="24"/>
          <w:lang w:eastAsia="es-ES"/>
        </w:rPr>
      </w:pPr>
      <w:r w:rsidRPr="0012141F">
        <w:rPr>
          <w:rFonts w:eastAsia="Times New Roman"/>
          <w:bCs/>
          <w:sz w:val="24"/>
          <w:szCs w:val="24"/>
          <w:lang w:eastAsia="es-ES"/>
        </w:rPr>
        <w:tab/>
      </w:r>
      <w:r w:rsidRPr="0012141F">
        <w:rPr>
          <w:rFonts w:eastAsia="Times New Roman"/>
          <w:bCs/>
          <w:sz w:val="24"/>
          <w:szCs w:val="24"/>
          <w:lang w:eastAsia="es-ES"/>
        </w:rPr>
        <w:tab/>
      </w:r>
    </w:p>
    <w:p w:rsidRPr="0012141F" w:rsidR="000B7806" w:rsidP="007D261B" w:rsidRDefault="000B7806" w14:paraId="44DF1766" w14:textId="1C3AA26C">
      <w:pPr>
        <w:pStyle w:val="Ttulo3"/>
        <w:ind w:firstLine="708"/>
        <w:rPr>
          <w:rFonts w:ascii="Arial" w:hAnsi="Arial" w:cs="Arial"/>
          <w:b w:val="0"/>
          <w:u w:val="single"/>
          <w:lang w:val="es-CO"/>
        </w:rPr>
      </w:pPr>
      <w:r w:rsidRPr="0012141F">
        <w:rPr>
          <w:rFonts w:ascii="Arial" w:hAnsi="Arial" w:cs="Arial"/>
          <w:b w:val="0"/>
          <w:u w:val="single"/>
          <w:lang w:val="es-CO"/>
        </w:rPr>
        <w:t xml:space="preserve">Indicador de Eficacia </w:t>
      </w:r>
    </w:p>
    <w:p w:rsidRPr="0012141F" w:rsidR="000B7806" w:rsidP="000B7806" w:rsidRDefault="000B7806" w14:paraId="3D918AC8" w14:textId="77777777">
      <w:pPr>
        <w:tabs>
          <w:tab w:val="left" w:pos="2640"/>
        </w:tabs>
        <w:jc w:val="both"/>
        <w:rPr>
          <w:rFonts w:ascii="Arial" w:hAnsi="Arial" w:cs="Arial"/>
          <w:bCs/>
          <w:lang w:val="es-CO"/>
        </w:rPr>
      </w:pPr>
      <w:r w:rsidRPr="0012141F">
        <w:rPr>
          <w:rFonts w:ascii="Arial" w:hAnsi="Arial" w:cs="Arial"/>
          <w:bCs/>
          <w:lang w:val="es-CO"/>
        </w:rPr>
        <w:tab/>
      </w:r>
    </w:p>
    <w:p w:rsidRPr="0012141F" w:rsidR="000B7806" w:rsidP="007D261B" w:rsidRDefault="000B7806" w14:paraId="1385F59F" w14:textId="2132E8E3">
      <w:pPr>
        <w:ind w:left="708"/>
        <w:jc w:val="both"/>
        <w:rPr>
          <w:rFonts w:ascii="Arial" w:hAnsi="Arial" w:cs="Arial"/>
          <w:bCs/>
          <w:lang w:val="es-CO"/>
        </w:rPr>
      </w:pPr>
      <w:r w:rsidRPr="0012141F">
        <w:rPr>
          <w:rFonts w:ascii="Arial" w:hAnsi="Arial" w:cs="Arial"/>
          <w:bCs/>
          <w:lang w:val="es-CO"/>
        </w:rPr>
        <w:t>Este indicador refleja el logro de cada una de las actividades de capacitación, analizando la satisfacción de las necesidades previamente identificadas fre</w:t>
      </w:r>
      <w:r w:rsidRPr="0012141F" w:rsidR="003E06AB">
        <w:rPr>
          <w:rFonts w:ascii="Arial" w:hAnsi="Arial" w:cs="Arial"/>
          <w:bCs/>
          <w:lang w:val="es-CO"/>
        </w:rPr>
        <w:t>nte a la medición realizada a la</w:t>
      </w:r>
      <w:r w:rsidRPr="0012141F">
        <w:rPr>
          <w:rFonts w:ascii="Arial" w:hAnsi="Arial" w:cs="Arial"/>
          <w:bCs/>
          <w:lang w:val="es-CO"/>
        </w:rPr>
        <w:t xml:space="preserve">s </w:t>
      </w:r>
      <w:r w:rsidRPr="0012141F" w:rsidR="003E06AB">
        <w:rPr>
          <w:rFonts w:ascii="Arial" w:hAnsi="Arial" w:cs="Arial"/>
          <w:bCs/>
          <w:lang w:val="es-CO"/>
        </w:rPr>
        <w:t xml:space="preserve">encuestas </w:t>
      </w:r>
      <w:r w:rsidRPr="0012141F">
        <w:rPr>
          <w:rFonts w:ascii="Arial" w:hAnsi="Arial" w:cs="Arial"/>
          <w:bCs/>
          <w:lang w:val="es-CO"/>
        </w:rPr>
        <w:t xml:space="preserve">aplicadas a los asistentes con </w:t>
      </w:r>
      <w:r w:rsidRPr="0012141F" w:rsidR="003E06AB">
        <w:rPr>
          <w:rFonts w:ascii="Arial" w:hAnsi="Arial" w:cs="Arial"/>
          <w:bCs/>
          <w:lang w:val="es-CO"/>
        </w:rPr>
        <w:t>“</w:t>
      </w:r>
      <w:r w:rsidRPr="0012141F">
        <w:rPr>
          <w:rFonts w:ascii="Arial" w:hAnsi="Arial" w:cs="Arial"/>
          <w:bCs/>
          <w:lang w:val="es-CO"/>
        </w:rPr>
        <w:t xml:space="preserve">Formato </w:t>
      </w:r>
      <w:r w:rsidRPr="0012141F" w:rsidR="003E06AB">
        <w:rPr>
          <w:rFonts w:ascii="Arial" w:hAnsi="Arial" w:cs="Arial"/>
          <w:bCs/>
          <w:lang w:val="es-CO"/>
        </w:rPr>
        <w:t>encuesta de satisfacción de eventos de capacitación o formación”</w:t>
      </w:r>
      <w:r w:rsidRPr="0012141F">
        <w:rPr>
          <w:rFonts w:ascii="Arial" w:hAnsi="Arial" w:cs="Arial"/>
          <w:bCs/>
          <w:lang w:val="es-CO"/>
        </w:rPr>
        <w:t>, insumo para determinar el cumplimiento de objetivos</w:t>
      </w:r>
      <w:r w:rsidRPr="0012141F" w:rsidR="003E06AB">
        <w:rPr>
          <w:rFonts w:ascii="Arial" w:hAnsi="Arial" w:cs="Arial"/>
          <w:bCs/>
          <w:lang w:val="es-CO"/>
        </w:rPr>
        <w:t xml:space="preserve"> evaluando la satisfacción en el “</w:t>
      </w:r>
      <w:r w:rsidRPr="0012141F" w:rsidR="008A3AE6">
        <w:rPr>
          <w:rFonts w:ascii="Arial" w:hAnsi="Arial" w:cs="Arial"/>
          <w:bCs/>
          <w:lang w:val="es-CO"/>
        </w:rPr>
        <w:t>CONTENIDO DEL EVENTO</w:t>
      </w:r>
      <w:r w:rsidRPr="0012141F" w:rsidR="003E06AB">
        <w:rPr>
          <w:rFonts w:ascii="Arial" w:hAnsi="Arial" w:cs="Arial"/>
          <w:bCs/>
          <w:lang w:val="es-CO"/>
        </w:rPr>
        <w:t>”</w:t>
      </w:r>
      <w:r w:rsidRPr="0012141F">
        <w:rPr>
          <w:rFonts w:ascii="Arial" w:hAnsi="Arial" w:cs="Arial"/>
          <w:bCs/>
          <w:lang w:val="es-CO"/>
        </w:rPr>
        <w:t>, la calidad de la capacitación</w:t>
      </w:r>
      <w:r w:rsidRPr="0012141F" w:rsidR="003E06AB">
        <w:rPr>
          <w:rFonts w:ascii="Arial" w:hAnsi="Arial" w:cs="Arial"/>
          <w:bCs/>
          <w:lang w:val="es-CO"/>
        </w:rPr>
        <w:t xml:space="preserve"> evaluando la satisfacción</w:t>
      </w:r>
      <w:r w:rsidRPr="0012141F" w:rsidR="008A3AE6">
        <w:rPr>
          <w:rFonts w:ascii="Arial" w:hAnsi="Arial" w:cs="Arial"/>
          <w:bCs/>
          <w:lang w:val="es-CO"/>
        </w:rPr>
        <w:t xml:space="preserve"> en </w:t>
      </w:r>
      <w:r w:rsidRPr="0012141F" w:rsidR="003E06AB">
        <w:rPr>
          <w:rFonts w:ascii="Arial" w:hAnsi="Arial" w:cs="Arial"/>
          <w:bCs/>
          <w:lang w:val="es-CO"/>
        </w:rPr>
        <w:t xml:space="preserve">el </w:t>
      </w:r>
      <w:r w:rsidRPr="0012141F" w:rsidR="008A3AE6">
        <w:rPr>
          <w:rFonts w:ascii="Arial" w:hAnsi="Arial" w:cs="Arial"/>
          <w:bCs/>
          <w:lang w:val="es-CO"/>
        </w:rPr>
        <w:t xml:space="preserve">“DESEMPEÑO DEL GESTOR DE CONOCIMIENTO” y </w:t>
      </w:r>
      <w:r w:rsidRPr="0012141F">
        <w:rPr>
          <w:rFonts w:ascii="Arial" w:hAnsi="Arial" w:cs="Arial"/>
          <w:bCs/>
          <w:lang w:val="es-CO"/>
        </w:rPr>
        <w:t>diseño y ejecución de la</w:t>
      </w:r>
      <w:r w:rsidRPr="0012141F" w:rsidR="008A3AE6">
        <w:rPr>
          <w:rFonts w:ascii="Arial" w:hAnsi="Arial" w:cs="Arial"/>
          <w:bCs/>
          <w:lang w:val="es-CO"/>
        </w:rPr>
        <w:t xml:space="preserve"> capacitación evaluando la satisfacción en “ASPECTOS LOGÍSTICOS”, d</w:t>
      </w:r>
      <w:r w:rsidRPr="0012141F">
        <w:rPr>
          <w:rFonts w:ascii="Arial" w:hAnsi="Arial" w:cs="Arial"/>
          <w:bCs/>
          <w:lang w:val="es-CO"/>
        </w:rPr>
        <w:t>e tal manera que se garantice la transmisión de conocimientos y habilidades necesarias para el mejor desempeño laboral.</w:t>
      </w:r>
    </w:p>
    <w:p w:rsidRPr="0012141F" w:rsidR="000B7806" w:rsidP="000B7806" w:rsidRDefault="000B7806" w14:paraId="152C9BDF" w14:textId="77777777">
      <w:pPr>
        <w:jc w:val="both"/>
        <w:rPr>
          <w:rFonts w:ascii="Arial" w:hAnsi="Arial" w:cs="Arial"/>
          <w:bCs/>
          <w:lang w:val="es-CO"/>
        </w:rPr>
      </w:pPr>
    </w:p>
    <w:p w:rsidRPr="0012141F" w:rsidR="000B7806" w:rsidP="007D261B" w:rsidRDefault="000B7806" w14:paraId="6B647BF2" w14:textId="6EEBDFD0">
      <w:pPr>
        <w:ind w:firstLine="708"/>
        <w:jc w:val="both"/>
        <w:rPr>
          <w:rFonts w:ascii="Arial" w:hAnsi="Arial" w:cs="Arial"/>
          <w:bCs/>
          <w:u w:val="single"/>
          <w:lang w:val="es-CO"/>
        </w:rPr>
      </w:pPr>
      <w:r w:rsidRPr="0012141F">
        <w:rPr>
          <w:rFonts w:ascii="Arial" w:hAnsi="Arial" w:cs="Arial"/>
          <w:bCs/>
          <w:u w:val="single"/>
          <w:lang w:val="es-CO"/>
        </w:rPr>
        <w:t>Indicador de Efectividad</w:t>
      </w:r>
    </w:p>
    <w:p w:rsidRPr="0012141F" w:rsidR="000B7806" w:rsidP="000B7806" w:rsidRDefault="000B7806" w14:paraId="08F3ED20" w14:textId="77777777">
      <w:pPr>
        <w:jc w:val="both"/>
        <w:rPr>
          <w:rFonts w:ascii="Arial" w:hAnsi="Arial" w:cs="Arial"/>
          <w:bCs/>
          <w:u w:val="single"/>
          <w:lang w:val="es-CO"/>
        </w:rPr>
      </w:pPr>
    </w:p>
    <w:p w:rsidRPr="0012141F" w:rsidR="000B7806" w:rsidP="003A1B0C" w:rsidRDefault="000B7806" w14:paraId="10DCA1FF" w14:textId="5FDF0EDC">
      <w:pPr>
        <w:spacing w:after="160" w:line="259" w:lineRule="auto"/>
        <w:ind w:left="708"/>
        <w:jc w:val="both"/>
        <w:rPr>
          <w:rFonts w:ascii="Arial" w:hAnsi="Arial" w:cs="Arial"/>
          <w:bCs/>
          <w:lang w:val="es-CO"/>
        </w:rPr>
      </w:pPr>
      <w:r w:rsidRPr="0012141F">
        <w:rPr>
          <w:rFonts w:ascii="Arial" w:hAnsi="Arial" w:cs="Arial"/>
          <w:bCs/>
          <w:lang w:val="es-CO"/>
        </w:rPr>
        <w:t>La efectividad de las capacitaciones será evaluada haciendo uso del Formato Evaluación</w:t>
      </w:r>
      <w:r w:rsidRPr="0012141F" w:rsidR="003A1B0C">
        <w:rPr>
          <w:rFonts w:ascii="Arial" w:hAnsi="Arial" w:cs="Arial"/>
          <w:bCs/>
          <w:lang w:val="es-CO"/>
        </w:rPr>
        <w:t xml:space="preserve"> de conocimientos</w:t>
      </w:r>
      <w:r w:rsidRPr="0012141F">
        <w:rPr>
          <w:rFonts w:ascii="Arial" w:hAnsi="Arial" w:cs="Arial"/>
          <w:bCs/>
          <w:lang w:val="es-CO"/>
        </w:rPr>
        <w:t>, que permitirá medir el cumplimiento de objetivos de la capacitación.</w:t>
      </w:r>
    </w:p>
    <w:p w:rsidRPr="0012141F" w:rsidR="000B7806" w:rsidP="003A1B0C" w:rsidRDefault="000B7806" w14:paraId="7B3F5E0B" w14:textId="77777777">
      <w:pPr>
        <w:pStyle w:val="Default"/>
        <w:ind w:firstLine="708"/>
        <w:jc w:val="both"/>
        <w:rPr>
          <w:bCs/>
          <w:color w:val="auto"/>
          <w:lang w:val="es-CO"/>
        </w:rPr>
      </w:pPr>
      <w:r w:rsidRPr="0012141F">
        <w:rPr>
          <w:bCs/>
          <w:color w:val="auto"/>
          <w:lang w:val="es-CO"/>
        </w:rPr>
        <w:t>Teniendo en cuenta el diligenciamiento del formato se establecerá la siguiente fórmula para hallar el indicador:</w:t>
      </w:r>
    </w:p>
    <w:p w:rsidRPr="0012141F" w:rsidR="000B7806" w:rsidP="000B7806" w:rsidRDefault="003A1B0C" w14:paraId="4907C4DB" w14:textId="513C7C89">
      <w:pPr>
        <w:pStyle w:val="Default"/>
        <w:jc w:val="both"/>
        <w:rPr>
          <w:bCs/>
          <w:color w:val="auto"/>
          <w:lang w:val="es-CO"/>
        </w:rPr>
      </w:pPr>
      <w:r w:rsidRPr="0012141F">
        <w:rPr>
          <w:bCs/>
          <w:color w:val="auto"/>
          <w:lang w:val="es-CO"/>
        </w:rPr>
        <w:tab/>
      </w:r>
    </w:p>
    <w:p w:rsidRPr="0012141F" w:rsidR="000B7806" w:rsidP="003A1B0C" w:rsidRDefault="000B7806" w14:paraId="4A17DEF3" w14:textId="77777777">
      <w:pPr>
        <w:pStyle w:val="Default"/>
        <w:ind w:firstLine="708"/>
        <w:jc w:val="both"/>
        <w:rPr>
          <w:bCs/>
          <w:color w:val="auto"/>
          <w:lang w:val="es-CO"/>
        </w:rPr>
      </w:pPr>
      <w:r w:rsidRPr="0012141F">
        <w:rPr>
          <w:bCs/>
          <w:color w:val="auto"/>
          <w:lang w:val="es-CO"/>
        </w:rPr>
        <w:t>Número de personas que aprobaron la evaluación / Número de personas evaluadas * 100</w:t>
      </w:r>
    </w:p>
    <w:p w:rsidRPr="0012141F" w:rsidR="000B7806" w:rsidP="000B7806" w:rsidRDefault="003A1B0C" w14:paraId="10D0DE81" w14:textId="188286AD">
      <w:pPr>
        <w:pStyle w:val="Default"/>
        <w:jc w:val="both"/>
        <w:rPr>
          <w:bCs/>
          <w:color w:val="auto"/>
          <w:lang w:val="es-CO"/>
        </w:rPr>
      </w:pPr>
      <w:r w:rsidRPr="0012141F">
        <w:rPr>
          <w:bCs/>
          <w:color w:val="auto"/>
          <w:lang w:val="es-CO"/>
        </w:rPr>
        <w:tab/>
      </w:r>
    </w:p>
    <w:p w:rsidRPr="0012141F" w:rsidR="000B7806" w:rsidP="003A1B0C" w:rsidRDefault="000B7806" w14:paraId="37F4C69E" w14:textId="77777777">
      <w:pPr>
        <w:ind w:firstLine="708"/>
        <w:jc w:val="both"/>
        <w:rPr>
          <w:rFonts w:ascii="Arial" w:hAnsi="Arial" w:cs="Arial"/>
          <w:bCs/>
          <w:lang w:val="es-CO"/>
        </w:rPr>
      </w:pPr>
      <w:r w:rsidRPr="0012141F">
        <w:rPr>
          <w:rFonts w:ascii="Arial" w:hAnsi="Arial" w:cs="Arial"/>
          <w:bCs/>
          <w:lang w:val="es-CO"/>
        </w:rPr>
        <w:t xml:space="preserve">De acuerdo a los datos arrojados por la fórmula aplicada se establecen los siguientes rangos de medición para el indicador: </w:t>
      </w:r>
    </w:p>
    <w:p w:rsidRPr="0012141F" w:rsidR="000B7806" w:rsidP="000B7806" w:rsidRDefault="000B7806" w14:paraId="44746760" w14:textId="3602D687">
      <w:pPr>
        <w:pStyle w:val="Sinespaciado"/>
        <w:rPr>
          <w:rFonts w:eastAsia="Times New Roman"/>
          <w:bCs/>
          <w:sz w:val="24"/>
          <w:szCs w:val="24"/>
          <w:lang w:eastAsia="es-ES"/>
        </w:rPr>
      </w:pPr>
    </w:p>
    <w:p w:rsidRPr="0012141F" w:rsidR="000B7806" w:rsidP="003A1B0C" w:rsidRDefault="000B7806" w14:paraId="40AEAEC2" w14:textId="77777777">
      <w:pPr>
        <w:pStyle w:val="Sinespaciado"/>
        <w:ind w:firstLine="708"/>
        <w:rPr>
          <w:rFonts w:eastAsia="Times New Roman"/>
          <w:bCs/>
          <w:sz w:val="24"/>
          <w:szCs w:val="24"/>
          <w:lang w:eastAsia="es-ES"/>
        </w:rPr>
      </w:pPr>
      <w:r w:rsidRPr="0012141F">
        <w:rPr>
          <w:rFonts w:eastAsia="Times New Roman"/>
          <w:bCs/>
          <w:sz w:val="24"/>
          <w:szCs w:val="24"/>
          <w:lang w:eastAsia="es-ES"/>
        </w:rPr>
        <w:t xml:space="preserve">Deficiente: De 10% a 29%   </w:t>
      </w:r>
    </w:p>
    <w:p w:rsidRPr="0012141F" w:rsidR="000B7806" w:rsidP="003A1B0C" w:rsidRDefault="000B7806" w14:paraId="432C3848" w14:textId="25ECCFE3">
      <w:pPr>
        <w:pStyle w:val="Sinespaciado"/>
        <w:ind w:firstLine="708"/>
        <w:rPr>
          <w:rFonts w:eastAsia="Times New Roman"/>
          <w:bCs/>
          <w:sz w:val="24"/>
          <w:szCs w:val="24"/>
          <w:lang w:eastAsia="es-ES"/>
        </w:rPr>
      </w:pPr>
      <w:r w:rsidRPr="0012141F">
        <w:rPr>
          <w:rFonts w:eastAsia="Times New Roman"/>
          <w:bCs/>
          <w:sz w:val="24"/>
          <w:szCs w:val="24"/>
          <w:lang w:eastAsia="es-ES"/>
        </w:rPr>
        <w:t xml:space="preserve">Aceptable: 30% a 59% </w:t>
      </w:r>
    </w:p>
    <w:p w:rsidRPr="0012141F" w:rsidR="000B7806" w:rsidP="003A1B0C" w:rsidRDefault="000B7806" w14:paraId="1DD4F0CA" w14:textId="08EFFEF3">
      <w:pPr>
        <w:pStyle w:val="Sinespaciado"/>
        <w:ind w:firstLine="708"/>
        <w:rPr>
          <w:rFonts w:eastAsia="Times New Roman"/>
          <w:bCs/>
          <w:sz w:val="24"/>
          <w:szCs w:val="24"/>
          <w:lang w:eastAsia="es-ES"/>
        </w:rPr>
      </w:pPr>
      <w:r w:rsidRPr="0012141F">
        <w:rPr>
          <w:rFonts w:eastAsia="Times New Roman"/>
          <w:bCs/>
          <w:sz w:val="24"/>
          <w:szCs w:val="24"/>
          <w:lang w:eastAsia="es-ES"/>
        </w:rPr>
        <w:t>Satisfactorio: 60% a 100%</w:t>
      </w:r>
    </w:p>
    <w:p w:rsidR="000B7806" w:rsidP="000B7806" w:rsidRDefault="000B7806" w14:paraId="0D262EA2" w14:textId="33D63ED1">
      <w:pPr>
        <w:pStyle w:val="Sinespaciado"/>
        <w:rPr>
          <w:rFonts w:eastAsia="Times New Roman"/>
          <w:bCs/>
          <w:sz w:val="24"/>
          <w:szCs w:val="24"/>
          <w:lang w:eastAsia="es-ES"/>
        </w:rPr>
      </w:pPr>
    </w:p>
    <w:p w:rsidR="00605CD0" w:rsidP="000B7806" w:rsidRDefault="00605CD0" w14:paraId="3D349957" w14:textId="25EB680A">
      <w:pPr>
        <w:pStyle w:val="Sinespaciado"/>
        <w:rPr>
          <w:rFonts w:eastAsia="Times New Roman"/>
          <w:bCs/>
          <w:sz w:val="24"/>
          <w:szCs w:val="24"/>
          <w:lang w:eastAsia="es-ES"/>
        </w:rPr>
      </w:pPr>
    </w:p>
    <w:p w:rsidR="00605CD0" w:rsidP="000B7806" w:rsidRDefault="00605CD0" w14:paraId="5302FB68" w14:textId="3473B254">
      <w:pPr>
        <w:pStyle w:val="Sinespaciado"/>
        <w:rPr>
          <w:rFonts w:eastAsia="Times New Roman"/>
          <w:bCs/>
          <w:sz w:val="24"/>
          <w:szCs w:val="24"/>
          <w:lang w:eastAsia="es-ES"/>
        </w:rPr>
      </w:pPr>
    </w:p>
    <w:p w:rsidRPr="0012141F" w:rsidR="00605CD0" w:rsidP="000B7806" w:rsidRDefault="00605CD0" w14:paraId="38F9E83A" w14:textId="77777777">
      <w:pPr>
        <w:pStyle w:val="Sinespaciado"/>
        <w:rPr>
          <w:rFonts w:eastAsia="Times New Roman"/>
          <w:bCs/>
          <w:sz w:val="24"/>
          <w:szCs w:val="24"/>
          <w:lang w:eastAsia="es-ES"/>
        </w:rPr>
      </w:pPr>
    </w:p>
    <w:p w:rsidRPr="0012141F" w:rsidR="00B73802" w:rsidP="005663AA" w:rsidRDefault="004F6FC4" w14:paraId="5C0E8763" w14:textId="77777777">
      <w:pPr>
        <w:pStyle w:val="Ttulo2"/>
        <w:ind w:left="0"/>
        <w:rPr>
          <w:sz w:val="24"/>
        </w:rPr>
      </w:pPr>
      <w:r w:rsidRPr="0012141F">
        <w:rPr>
          <w:sz w:val="24"/>
        </w:rPr>
        <w:t xml:space="preserve">8. </w:t>
      </w:r>
      <w:r w:rsidRPr="0012141F" w:rsidR="00B73802">
        <w:rPr>
          <w:sz w:val="24"/>
        </w:rPr>
        <w:t>ACTIVIDADES</w:t>
      </w:r>
    </w:p>
    <w:p w:rsidRPr="0012141F" w:rsidR="00B73802" w:rsidP="00982471" w:rsidRDefault="00B73802" w14:paraId="346CB975" w14:textId="77777777">
      <w:pPr>
        <w:rPr>
          <w:rFonts w:ascii="Arial" w:hAnsi="Arial" w:cs="Arial"/>
        </w:rPr>
      </w:pPr>
    </w:p>
    <w:tbl>
      <w:tblPr>
        <w:tblStyle w:val="Tablaconcuadrcula1clara1"/>
        <w:tblW w:w="17118" w:type="dxa"/>
        <w:tblLayout w:type="fixed"/>
        <w:tblLook w:val="06A0" w:firstRow="1" w:lastRow="0" w:firstColumn="1" w:lastColumn="0" w:noHBand="1" w:noVBand="1"/>
      </w:tblPr>
      <w:tblGrid>
        <w:gridCol w:w="535"/>
        <w:gridCol w:w="5310"/>
        <w:gridCol w:w="2700"/>
        <w:gridCol w:w="2790"/>
        <w:gridCol w:w="1814"/>
        <w:gridCol w:w="3969"/>
      </w:tblGrid>
      <w:tr w:rsidRPr="0012141F" w:rsidR="000948D3" w:rsidTr="00605CD0" w14:paraId="3E4BE49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3976DB" w:rsidP="005548F6" w:rsidRDefault="003976DB" w14:paraId="4A1384D6" w14:textId="77777777">
            <w:pPr>
              <w:jc w:val="center"/>
              <w:rPr>
                <w:rFonts w:ascii="Arial" w:hAnsi="Arial" w:cs="Arial"/>
                <w:b w:val="0"/>
              </w:rPr>
            </w:pPr>
            <w:r w:rsidRPr="0012141F">
              <w:rPr>
                <w:rFonts w:ascii="Arial" w:hAnsi="Arial" w:cs="Arial"/>
              </w:rPr>
              <w:lastRenderedPageBreak/>
              <w:t>#</w:t>
            </w:r>
          </w:p>
        </w:tc>
        <w:tc>
          <w:tcPr>
            <w:tcW w:w="5310" w:type="dxa"/>
            <w:vAlign w:val="center"/>
          </w:tcPr>
          <w:p w:rsidRPr="0012141F" w:rsidR="003976DB" w:rsidP="005548F6" w:rsidRDefault="003976DB" w14:paraId="69DBDC9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 xml:space="preserve">Descripción </w:t>
            </w:r>
            <w:r w:rsidRPr="0012141F" w:rsidR="00713633">
              <w:rPr>
                <w:rFonts w:ascii="Arial" w:hAnsi="Arial" w:cs="Arial"/>
              </w:rPr>
              <w:t>d</w:t>
            </w:r>
            <w:r w:rsidRPr="0012141F">
              <w:rPr>
                <w:rFonts w:ascii="Arial" w:hAnsi="Arial" w:cs="Arial"/>
              </w:rPr>
              <w:t xml:space="preserve">e </w:t>
            </w:r>
            <w:r w:rsidRPr="0012141F" w:rsidR="00713633">
              <w:rPr>
                <w:rFonts w:ascii="Arial" w:hAnsi="Arial" w:cs="Arial"/>
              </w:rPr>
              <w:t>l</w:t>
            </w:r>
            <w:r w:rsidRPr="0012141F">
              <w:rPr>
                <w:rFonts w:ascii="Arial" w:hAnsi="Arial" w:cs="Arial"/>
              </w:rPr>
              <w:t>a Actividad</w:t>
            </w:r>
          </w:p>
        </w:tc>
        <w:tc>
          <w:tcPr>
            <w:tcW w:w="2700" w:type="dxa"/>
            <w:vAlign w:val="center"/>
          </w:tcPr>
          <w:p w:rsidRPr="0012141F" w:rsidR="003976DB" w:rsidP="005548F6" w:rsidRDefault="003976DB" w14:paraId="32AA2DF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Responsable</w:t>
            </w:r>
          </w:p>
          <w:p w:rsidRPr="0012141F" w:rsidR="003976DB" w:rsidP="005548F6" w:rsidRDefault="003976DB" w14:paraId="45B28E3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(Cargo)</w:t>
            </w:r>
          </w:p>
        </w:tc>
        <w:tc>
          <w:tcPr>
            <w:tcW w:w="2790" w:type="dxa"/>
            <w:vAlign w:val="center"/>
          </w:tcPr>
          <w:p w:rsidRPr="0012141F" w:rsidR="003976DB" w:rsidP="005548F6" w:rsidRDefault="003976DB" w14:paraId="6E07796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Dependencia</w:t>
            </w:r>
          </w:p>
        </w:tc>
        <w:tc>
          <w:tcPr>
            <w:tcW w:w="1814" w:type="dxa"/>
            <w:vAlign w:val="center"/>
          </w:tcPr>
          <w:p w:rsidRPr="0012141F" w:rsidR="003976DB" w:rsidP="005548F6" w:rsidRDefault="003976DB" w14:paraId="2FC9239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Control</w:t>
            </w:r>
          </w:p>
          <w:p w:rsidRPr="0012141F" w:rsidR="003976DB" w:rsidP="005548F6" w:rsidRDefault="003976DB" w14:paraId="5266E9C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(Si Aplica)</w:t>
            </w:r>
          </w:p>
        </w:tc>
        <w:tc>
          <w:tcPr>
            <w:tcW w:w="3969" w:type="dxa"/>
            <w:vAlign w:val="center"/>
          </w:tcPr>
          <w:p w:rsidRPr="0012141F" w:rsidR="003976DB" w:rsidP="005548F6" w:rsidRDefault="003976DB" w14:paraId="5122C77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rPr>
              <w:t>Registros</w:t>
            </w:r>
          </w:p>
        </w:tc>
      </w:tr>
      <w:tr w:rsidRPr="0012141F" w:rsidR="0051495E" w:rsidTr="00605CD0" w14:paraId="3A866F3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51495E" w:rsidP="0051495E" w:rsidRDefault="0051495E" w14:paraId="008D816D" w14:textId="77777777">
            <w:pPr>
              <w:jc w:val="center"/>
              <w:rPr>
                <w:rFonts w:ascii="Arial" w:hAnsi="Arial" w:cs="Arial"/>
                <w:spacing w:val="-20"/>
              </w:rPr>
            </w:pPr>
            <w:r w:rsidRPr="0012141F">
              <w:rPr>
                <w:rFonts w:ascii="Arial" w:hAnsi="Arial" w:cs="Arial"/>
                <w:spacing w:val="-20"/>
              </w:rPr>
              <w:t>1</w:t>
            </w:r>
          </w:p>
        </w:tc>
        <w:tc>
          <w:tcPr>
            <w:tcW w:w="5310" w:type="dxa"/>
          </w:tcPr>
          <w:p w:rsidRPr="0012141F" w:rsidR="00333702" w:rsidP="00633CC7" w:rsidRDefault="0051495E" w14:paraId="4FAADCC8" w14:textId="041A374D">
            <w:pPr>
              <w:pStyle w:val="Prrafodelista"/>
              <w:ind w:left="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Elabora</w:t>
            </w:r>
            <w:r w:rsidRPr="0012141F" w:rsidR="00333702">
              <w:rPr>
                <w:rFonts w:ascii="Arial" w:hAnsi="Arial" w:cs="Arial"/>
                <w:b w:val="0"/>
                <w:bCs w:val="0"/>
              </w:rPr>
              <w:t>r</w:t>
            </w:r>
            <w:r w:rsidRPr="0012141F">
              <w:rPr>
                <w:rFonts w:ascii="Arial" w:hAnsi="Arial" w:cs="Arial"/>
                <w:b w:val="0"/>
                <w:bCs w:val="0"/>
              </w:rPr>
              <w:t xml:space="preserve"> memorando </w:t>
            </w:r>
            <w:r w:rsidRPr="0012141F" w:rsidR="00EF3C58">
              <w:rPr>
                <w:rFonts w:ascii="Arial" w:hAnsi="Arial" w:cs="Arial"/>
                <w:b w:val="0"/>
                <w:bCs w:val="0"/>
              </w:rPr>
              <w:t xml:space="preserve">remitiendo </w:t>
            </w:r>
            <w:r w:rsidRPr="0012141F" w:rsidR="00633CC7">
              <w:rPr>
                <w:rFonts w:ascii="Arial" w:hAnsi="Arial" w:cs="Arial"/>
                <w:b w:val="0"/>
                <w:bCs w:val="0"/>
              </w:rPr>
              <w:t xml:space="preserve">formatos </w:t>
            </w:r>
            <w:r w:rsidRPr="0012141F">
              <w:rPr>
                <w:rFonts w:ascii="Arial" w:hAnsi="Arial" w:cs="Arial"/>
                <w:b w:val="0"/>
                <w:bCs w:val="0"/>
              </w:rPr>
              <w:t>con el fin de identificar las necesidades</w:t>
            </w:r>
            <w:r w:rsidRPr="0012141F" w:rsidR="00633CC7">
              <w:rPr>
                <w:rFonts w:ascii="Arial" w:hAnsi="Arial" w:cs="Arial"/>
                <w:b w:val="0"/>
                <w:bCs w:val="0"/>
              </w:rPr>
              <w:t xml:space="preserve"> de capacitación</w:t>
            </w:r>
          </w:p>
        </w:tc>
        <w:tc>
          <w:tcPr>
            <w:tcW w:w="2700" w:type="dxa"/>
          </w:tcPr>
          <w:p w:rsidRPr="0012141F" w:rsidR="00796F41" w:rsidP="00796F41" w:rsidRDefault="00796F41" w14:paraId="31E701A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Secretaria </w:t>
            </w:r>
          </w:p>
          <w:p w:rsidRPr="0012141F" w:rsidR="0051495E" w:rsidP="00796F41" w:rsidRDefault="00796F41" w14:paraId="20E90ACC" w14:textId="79269FEB">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Código 4178 grado 12</w:t>
            </w:r>
          </w:p>
          <w:p w:rsidRPr="0012141F" w:rsidR="00796F41" w:rsidP="00796F41" w:rsidRDefault="00796F41" w14:paraId="59D1F8D9"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51495E" w:rsidP="0051495E" w:rsidRDefault="0051495E" w14:paraId="274FF48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51495E" w:rsidP="0051495E" w:rsidRDefault="0051495E" w14:paraId="68E4C89C" w14:textId="416580C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3132 Grado 14</w:t>
            </w:r>
          </w:p>
        </w:tc>
        <w:tc>
          <w:tcPr>
            <w:tcW w:w="2790" w:type="dxa"/>
          </w:tcPr>
          <w:p w:rsidRPr="0012141F" w:rsidR="0051495E" w:rsidP="0051495E" w:rsidRDefault="0051495E" w14:paraId="2BF0F9D1" w14:textId="32DB6415">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Secretaría General – Grupo de Gestión Humana y de la Información</w:t>
            </w:r>
          </w:p>
        </w:tc>
        <w:tc>
          <w:tcPr>
            <w:tcW w:w="1814" w:type="dxa"/>
          </w:tcPr>
          <w:p w:rsidRPr="0012141F" w:rsidR="0051495E" w:rsidP="0051495E" w:rsidRDefault="0051495E" w14:paraId="56AC850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3969" w:type="dxa"/>
          </w:tcPr>
          <w:p w:rsidRPr="0012141F" w:rsidR="007E4268" w:rsidP="001A6D21" w:rsidRDefault="00EA6477" w14:paraId="2599F356" w14:textId="4EDC9F0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Memorando</w:t>
            </w:r>
          </w:p>
          <w:p w:rsidRPr="0012141F" w:rsidR="007E4268" w:rsidP="001A6D21" w:rsidRDefault="007E4268" w14:paraId="1E18EFDA"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7E4268" w:rsidP="001A6D21" w:rsidRDefault="007E4268" w14:paraId="3DB64E38" w14:textId="3E5BE08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Encuesta de Percepción de Planes </w:t>
            </w:r>
          </w:p>
          <w:p w:rsidRPr="0012141F" w:rsidR="007E4268" w:rsidP="001A6D21" w:rsidRDefault="007E4268" w14:paraId="15E393E3"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7E4268" w:rsidP="001A6D21" w:rsidRDefault="00EA6477" w14:paraId="58EF97B5" w14:textId="1B0CDA3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Registro </w:t>
            </w:r>
            <w:r w:rsidRPr="0012141F" w:rsidR="007E4268">
              <w:rPr>
                <w:rFonts w:ascii="Arial" w:hAnsi="Arial" w:cs="Arial"/>
                <w:b w:val="0"/>
                <w:bCs w:val="0"/>
              </w:rPr>
              <w:t>Necesidades Institucionales de Capacitación.</w:t>
            </w:r>
            <w:r w:rsidRPr="0012141F" w:rsidR="00333702">
              <w:rPr>
                <w:rFonts w:ascii="Arial" w:hAnsi="Arial" w:cs="Arial"/>
                <w:b w:val="0"/>
                <w:bCs w:val="0"/>
              </w:rPr>
              <w:t xml:space="preserve"> </w:t>
            </w:r>
          </w:p>
          <w:p w:rsidRPr="0012141F" w:rsidR="007E4268" w:rsidP="001A6D21" w:rsidRDefault="007E4268" w14:paraId="7A9BD497"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7E4268" w:rsidP="001A6D21" w:rsidRDefault="00EA6477" w14:paraId="68221BDE" w14:textId="2D26DF0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Registro </w:t>
            </w:r>
            <w:r w:rsidRPr="0012141F" w:rsidR="007E4268">
              <w:rPr>
                <w:rFonts w:ascii="Arial" w:hAnsi="Arial" w:cs="Arial"/>
                <w:b w:val="0"/>
                <w:bCs w:val="0"/>
              </w:rPr>
              <w:t>Necesidades de Capacitación por Dependencia.</w:t>
            </w:r>
          </w:p>
          <w:p w:rsidRPr="0012141F" w:rsidR="007E4268" w:rsidP="001A6D21" w:rsidRDefault="007E4268" w14:paraId="64ADCD9D"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51495E" w:rsidP="00AA414A" w:rsidRDefault="00EA6477" w14:paraId="3378C0BA" w14:textId="525B2C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Registro </w:t>
            </w:r>
            <w:r w:rsidRPr="0012141F" w:rsidR="007E4268">
              <w:rPr>
                <w:rFonts w:ascii="Arial" w:hAnsi="Arial" w:cs="Arial"/>
                <w:b w:val="0"/>
                <w:bCs w:val="0"/>
              </w:rPr>
              <w:t>Necesida</w:t>
            </w:r>
            <w:r w:rsidRPr="0012141F" w:rsidR="00AA414A">
              <w:rPr>
                <w:rFonts w:ascii="Arial" w:hAnsi="Arial" w:cs="Arial"/>
                <w:b w:val="0"/>
                <w:bCs w:val="0"/>
              </w:rPr>
              <w:t>des de Capacitación a partir de las funciones</w:t>
            </w:r>
          </w:p>
        </w:tc>
      </w:tr>
      <w:tr w:rsidRPr="0012141F" w:rsidR="00393A6C" w:rsidTr="00605CD0" w14:paraId="4B9BAC7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393A6C" w:rsidP="00393A6C" w:rsidRDefault="00393A6C" w14:paraId="52659467" w14:textId="77777777">
            <w:pPr>
              <w:jc w:val="center"/>
              <w:rPr>
                <w:rFonts w:ascii="Arial" w:hAnsi="Arial" w:cs="Arial"/>
                <w:spacing w:val="-20"/>
              </w:rPr>
            </w:pPr>
            <w:r w:rsidRPr="0012141F">
              <w:rPr>
                <w:rFonts w:ascii="Arial" w:hAnsi="Arial" w:cs="Arial"/>
                <w:spacing w:val="-20"/>
              </w:rPr>
              <w:t>2</w:t>
            </w:r>
          </w:p>
        </w:tc>
        <w:tc>
          <w:tcPr>
            <w:tcW w:w="5310" w:type="dxa"/>
            <w:vAlign w:val="center"/>
          </w:tcPr>
          <w:p w:rsidRPr="0012141F" w:rsidR="00393A6C" w:rsidP="00393A6C" w:rsidRDefault="00393A6C" w14:paraId="2CD227D0"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Consolidar necesidades de capacitación.</w:t>
            </w:r>
          </w:p>
          <w:p w:rsidRPr="0012141F" w:rsidR="00393A6C" w:rsidP="00633CC7" w:rsidRDefault="00393A6C" w14:paraId="1DFB2430" w14:textId="7CC8480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Con los registros obtenidos en la actividad 1, consolida en el formato Matriz DNAO, identificando las temáticas establecidas en el Plan Nacional de Formación y Capacitación vigente y Matriz Estratégica de Talento Humano, los recursos necesarios y la población objetivo.</w:t>
            </w:r>
          </w:p>
        </w:tc>
        <w:tc>
          <w:tcPr>
            <w:tcW w:w="2700" w:type="dxa"/>
          </w:tcPr>
          <w:p w:rsidRPr="0012141F" w:rsidR="00393A6C" w:rsidP="00393A6C" w:rsidRDefault="00393A6C" w14:paraId="4343768B"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393A6C" w:rsidP="00393A6C" w:rsidRDefault="00393A6C" w14:paraId="0E278F56"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393A6C" w:rsidP="00393A6C" w:rsidRDefault="00393A6C" w14:paraId="1EB28BB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393A6C" w:rsidP="00393A6C" w:rsidRDefault="00393A6C" w14:paraId="46A80713" w14:textId="42A7C60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3132 Grado 14</w:t>
            </w:r>
          </w:p>
        </w:tc>
        <w:tc>
          <w:tcPr>
            <w:tcW w:w="2790" w:type="dxa"/>
          </w:tcPr>
          <w:p w:rsidRPr="0012141F" w:rsidR="00393A6C" w:rsidP="00393A6C" w:rsidRDefault="00393A6C" w14:paraId="3724423D" w14:textId="3964B16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Secretaría General – Grupo de Gestión Humana y de la Información</w:t>
            </w:r>
          </w:p>
        </w:tc>
        <w:tc>
          <w:tcPr>
            <w:tcW w:w="1814" w:type="dxa"/>
          </w:tcPr>
          <w:p w:rsidRPr="0012141F" w:rsidR="00393A6C" w:rsidP="00393A6C" w:rsidRDefault="00393A6C" w14:paraId="050DEBF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3969" w:type="dxa"/>
          </w:tcPr>
          <w:p w:rsidRPr="0012141F" w:rsidR="00393A6C" w:rsidP="00EA6477" w:rsidRDefault="00393A6C" w14:paraId="02211E7F" w14:textId="1C97938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Matriz DNAO</w:t>
            </w:r>
          </w:p>
        </w:tc>
      </w:tr>
      <w:tr w:rsidRPr="0012141F" w:rsidR="001A6D21" w:rsidTr="00605CD0" w14:paraId="5E97106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1A6D21" w:rsidP="001A6D21" w:rsidRDefault="001A6D21" w14:paraId="2E34A2F5" w14:textId="77777777">
            <w:pPr>
              <w:jc w:val="center"/>
              <w:rPr>
                <w:rFonts w:ascii="Arial" w:hAnsi="Arial" w:cs="Arial"/>
                <w:spacing w:val="-20"/>
              </w:rPr>
            </w:pPr>
            <w:r w:rsidRPr="0012141F">
              <w:rPr>
                <w:rFonts w:ascii="Arial" w:hAnsi="Arial" w:cs="Arial"/>
                <w:spacing w:val="-20"/>
              </w:rPr>
              <w:t>3</w:t>
            </w:r>
          </w:p>
        </w:tc>
        <w:tc>
          <w:tcPr>
            <w:tcW w:w="5310" w:type="dxa"/>
          </w:tcPr>
          <w:p w:rsidRPr="0012141F" w:rsidR="001A6D21" w:rsidP="00633CC7" w:rsidRDefault="001A6D21" w14:paraId="345C6B4B" w14:textId="5D9C7A1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Prioriza</w:t>
            </w:r>
            <w:r w:rsidRPr="0012141F" w:rsidR="00333702">
              <w:rPr>
                <w:rFonts w:ascii="Arial" w:hAnsi="Arial" w:cs="Arial"/>
                <w:b w:val="0"/>
                <w:bCs w:val="0"/>
              </w:rPr>
              <w:t>r</w:t>
            </w:r>
            <w:r w:rsidRPr="0012141F">
              <w:rPr>
                <w:rFonts w:ascii="Arial" w:hAnsi="Arial" w:cs="Arial"/>
                <w:b w:val="0"/>
                <w:bCs w:val="0"/>
              </w:rPr>
              <w:t xml:space="preserve"> actividades teniendo en cuenta recursos destinados para el PIC, evaluando posibles gestores de conocimiento de actividades internas y gestores de conocimiento externas correspondientes a entidades públicas de acuerdo a lo definido en el formato Matriz DNAO.</w:t>
            </w:r>
          </w:p>
        </w:tc>
        <w:tc>
          <w:tcPr>
            <w:tcW w:w="2700" w:type="dxa"/>
          </w:tcPr>
          <w:p w:rsidRPr="0012141F" w:rsidR="001A6D21" w:rsidP="001A6D21" w:rsidRDefault="001A6D21" w14:paraId="3BBE4BC4"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1A6D21" w:rsidP="001A6D21" w:rsidRDefault="001A6D21" w14:paraId="0E6D8096"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1A6D21" w:rsidP="001A6D21" w:rsidRDefault="001A6D21" w14:paraId="19EAC0E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1A6D21" w:rsidP="001A6D21" w:rsidRDefault="001A6D21" w14:paraId="588CF15D" w14:textId="5DF8140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rPr>
              <w:t>Código 3132 Grado 14</w:t>
            </w:r>
          </w:p>
        </w:tc>
        <w:tc>
          <w:tcPr>
            <w:tcW w:w="2790" w:type="dxa"/>
          </w:tcPr>
          <w:p w:rsidRPr="0012141F" w:rsidR="001A6D21" w:rsidP="001A6D21" w:rsidRDefault="001A6D21" w14:paraId="321463D0" w14:textId="1125E2EF">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Secretaría General – Grupo de Gestión Humana y de la Información</w:t>
            </w:r>
          </w:p>
        </w:tc>
        <w:tc>
          <w:tcPr>
            <w:tcW w:w="1814" w:type="dxa"/>
          </w:tcPr>
          <w:p w:rsidRPr="0012141F" w:rsidR="001A6D21" w:rsidP="001A6D21" w:rsidRDefault="001A6D21" w14:paraId="5345F30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3969" w:type="dxa"/>
          </w:tcPr>
          <w:p w:rsidRPr="0012141F" w:rsidR="001A6D21" w:rsidP="001A6D21" w:rsidRDefault="001A6D21" w14:paraId="3D897D42" w14:textId="0FA6691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Cronograma de Ejecución del PIC estableciendo la clasificación.</w:t>
            </w:r>
          </w:p>
        </w:tc>
      </w:tr>
      <w:tr w:rsidRPr="0012141F" w:rsidR="001A6D21" w:rsidTr="00605CD0" w14:paraId="7ACE33BE"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1A6D21" w:rsidP="001A6D21" w:rsidRDefault="001A6D21" w14:paraId="645D7844" w14:textId="77777777">
            <w:pPr>
              <w:jc w:val="center"/>
              <w:rPr>
                <w:rFonts w:ascii="Arial" w:hAnsi="Arial" w:cs="Arial"/>
                <w:spacing w:val="-20"/>
              </w:rPr>
            </w:pPr>
            <w:r w:rsidRPr="0012141F">
              <w:rPr>
                <w:rFonts w:ascii="Arial" w:hAnsi="Arial" w:cs="Arial"/>
                <w:spacing w:val="-20"/>
              </w:rPr>
              <w:t>4</w:t>
            </w:r>
          </w:p>
        </w:tc>
        <w:tc>
          <w:tcPr>
            <w:tcW w:w="5310" w:type="dxa"/>
          </w:tcPr>
          <w:p w:rsidRPr="0012141F" w:rsidR="001A6D21" w:rsidP="00333702" w:rsidRDefault="00333702" w14:paraId="70DBA6A9" w14:textId="01D774D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Formular</w:t>
            </w:r>
            <w:r w:rsidRPr="0012141F" w:rsidR="001A6D21">
              <w:rPr>
                <w:rFonts w:ascii="Arial" w:hAnsi="Arial" w:cs="Arial"/>
                <w:b w:val="0"/>
                <w:bCs w:val="0"/>
              </w:rPr>
              <w:t xml:space="preserve"> Plan Institucional de Capacitación</w:t>
            </w:r>
          </w:p>
        </w:tc>
        <w:tc>
          <w:tcPr>
            <w:tcW w:w="2700" w:type="dxa"/>
          </w:tcPr>
          <w:p w:rsidRPr="0012141F" w:rsidR="001A6D21" w:rsidP="001A6D21" w:rsidRDefault="001A6D21" w14:paraId="218D1ABA"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1A6D21" w:rsidP="001A6D21" w:rsidRDefault="001A6D21" w14:paraId="3D471348"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1A6D21" w:rsidP="001A6D21" w:rsidRDefault="001A6D21" w14:paraId="6ABB967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1A6D21" w:rsidP="001A6D21" w:rsidRDefault="001A6D21" w14:paraId="3595990E" w14:textId="3987F68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rPr>
              <w:t>Código 3132 Grado 14</w:t>
            </w:r>
          </w:p>
        </w:tc>
        <w:tc>
          <w:tcPr>
            <w:tcW w:w="2790" w:type="dxa"/>
          </w:tcPr>
          <w:p w:rsidRPr="0012141F" w:rsidR="001A6D21" w:rsidP="001A6D21" w:rsidRDefault="001A6D21" w14:paraId="471D8B12" w14:textId="6D37199A">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Secretaría General – Grupo de Gestión Humana y de la Información</w:t>
            </w:r>
          </w:p>
        </w:tc>
        <w:tc>
          <w:tcPr>
            <w:tcW w:w="1814" w:type="dxa"/>
          </w:tcPr>
          <w:p w:rsidRPr="0012141F" w:rsidR="001A6D21" w:rsidP="001A6D21" w:rsidRDefault="001A6D21" w14:paraId="536D1B5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3969" w:type="dxa"/>
          </w:tcPr>
          <w:p w:rsidRPr="0012141F" w:rsidR="001A6D21" w:rsidP="001A6D21" w:rsidRDefault="001A6D21" w14:paraId="1BBE9E5E" w14:textId="4DD13C8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Plan Institucional de Capacitación </w:t>
            </w:r>
          </w:p>
        </w:tc>
      </w:tr>
      <w:tr w:rsidRPr="0012141F" w:rsidR="00BA6994" w:rsidTr="00605CD0" w14:paraId="66569EF3"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BA6994" w:rsidP="00BA6994" w:rsidRDefault="00BA6994" w14:paraId="53A3F7AF" w14:textId="77777777">
            <w:pPr>
              <w:jc w:val="center"/>
              <w:rPr>
                <w:rFonts w:ascii="Arial" w:hAnsi="Arial" w:cs="Arial"/>
                <w:spacing w:val="-20"/>
              </w:rPr>
            </w:pPr>
            <w:r w:rsidRPr="0012141F">
              <w:rPr>
                <w:rFonts w:ascii="Arial" w:hAnsi="Arial" w:cs="Arial"/>
                <w:spacing w:val="-20"/>
              </w:rPr>
              <w:t>5</w:t>
            </w:r>
          </w:p>
        </w:tc>
        <w:tc>
          <w:tcPr>
            <w:tcW w:w="5310" w:type="dxa"/>
          </w:tcPr>
          <w:p w:rsidRPr="0012141F" w:rsidR="00BA6994" w:rsidP="00BA6994" w:rsidRDefault="00BA6994" w14:paraId="5461D18F" w14:textId="3BAA02E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Presenta</w:t>
            </w:r>
            <w:r w:rsidRPr="0012141F" w:rsidR="00333702">
              <w:rPr>
                <w:rFonts w:ascii="Arial" w:hAnsi="Arial" w:cs="Arial"/>
                <w:b w:val="0"/>
              </w:rPr>
              <w:t>r</w:t>
            </w:r>
            <w:r w:rsidRPr="0012141F">
              <w:rPr>
                <w:rFonts w:ascii="Arial" w:hAnsi="Arial" w:cs="Arial"/>
                <w:b w:val="0"/>
              </w:rPr>
              <w:t xml:space="preserve"> el Plan Institucional de Capacitación ante la Comisión de Personal para su conocimiento.</w:t>
            </w:r>
          </w:p>
        </w:tc>
        <w:tc>
          <w:tcPr>
            <w:tcW w:w="2700" w:type="dxa"/>
          </w:tcPr>
          <w:p w:rsidRPr="0012141F" w:rsidR="00BA6994" w:rsidP="00BA6994" w:rsidRDefault="00BA6994" w14:paraId="6BA8E0D3"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BA6994" w:rsidP="00BA6994" w:rsidRDefault="00BA6994" w14:paraId="48C5FD95"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BA6994" w:rsidP="00BA6994" w:rsidRDefault="00BA6994" w14:paraId="6E9E0B9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BA6994" w:rsidP="00BA6994" w:rsidRDefault="00BA6994" w14:paraId="47B144BF" w14:textId="402F0D6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3132 Grado 14</w:t>
            </w:r>
          </w:p>
        </w:tc>
        <w:tc>
          <w:tcPr>
            <w:tcW w:w="2790" w:type="dxa"/>
          </w:tcPr>
          <w:p w:rsidRPr="0012141F" w:rsidR="00BA6994" w:rsidP="00BA6994" w:rsidRDefault="00BA6994" w14:paraId="76A73F81" w14:textId="6822CE5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Secretaría General – Grupo de Gestión Humana y de la Información</w:t>
            </w:r>
          </w:p>
        </w:tc>
        <w:tc>
          <w:tcPr>
            <w:tcW w:w="1814" w:type="dxa"/>
          </w:tcPr>
          <w:p w:rsidRPr="0012141F" w:rsidR="00BA6994" w:rsidP="00BA6994" w:rsidRDefault="00BA6994" w14:paraId="093C3C31"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BA6994" w:rsidP="00BA6994" w:rsidRDefault="00BA6994" w14:paraId="13309CF7" w14:textId="4D591BC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Memorando .</w:t>
            </w:r>
          </w:p>
          <w:p w:rsidRPr="0012141F" w:rsidR="00BA6994" w:rsidP="00BA6994" w:rsidRDefault="00BA6994" w14:paraId="66DDCEE2"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Pr="0012141F" w:rsidR="00BA6994" w:rsidTr="00605CD0" w14:paraId="1889D6ED"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BA6994" w:rsidP="00BA6994" w:rsidRDefault="00BA6994" w14:paraId="241CAADE" w14:textId="77777777">
            <w:pPr>
              <w:jc w:val="center"/>
              <w:rPr>
                <w:rFonts w:ascii="Arial" w:hAnsi="Arial" w:cs="Arial"/>
                <w:spacing w:val="-20"/>
              </w:rPr>
            </w:pPr>
            <w:r w:rsidRPr="0012141F">
              <w:rPr>
                <w:rFonts w:ascii="Arial" w:hAnsi="Arial" w:cs="Arial"/>
                <w:spacing w:val="-20"/>
              </w:rPr>
              <w:lastRenderedPageBreak/>
              <w:t>6</w:t>
            </w:r>
          </w:p>
        </w:tc>
        <w:tc>
          <w:tcPr>
            <w:tcW w:w="5310" w:type="dxa"/>
          </w:tcPr>
          <w:p w:rsidRPr="0012141F" w:rsidR="004E7456" w:rsidP="004E7456" w:rsidRDefault="004E7456" w14:paraId="7913DAB9" w14:textId="41A90C54">
            <w:pPr>
              <w:pStyle w:val="Ttulo1"/>
              <w:jc w:val="both"/>
              <w:outlineLvl w:val="0"/>
              <w:cnfStyle w:val="100000000000" w:firstRow="1" w:lastRow="0" w:firstColumn="0" w:lastColumn="0" w:oddVBand="0" w:evenVBand="0" w:oddHBand="0" w:evenHBand="0" w:firstRowFirstColumn="0" w:firstRowLastColumn="0" w:lastRowFirstColumn="0" w:lastRowLastColumn="0"/>
            </w:pPr>
            <w:r w:rsidRPr="0012141F">
              <w:t>Analiza</w:t>
            </w:r>
            <w:r w:rsidRPr="0012141F" w:rsidR="00333702">
              <w:t>r</w:t>
            </w:r>
            <w:r w:rsidRPr="0012141F">
              <w:t xml:space="preserve"> necesidades, recursos, objetivos, tiempo de ejecución y temáticas.</w:t>
            </w:r>
          </w:p>
          <w:p w:rsidRPr="0012141F" w:rsidR="00333702" w:rsidP="00333702" w:rsidRDefault="00333702" w14:paraId="637CD5F8" w14:textId="77777777">
            <w:pPr>
              <w:cnfStyle w:val="100000000000" w:firstRow="1" w:lastRow="0" w:firstColumn="0" w:lastColumn="0" w:oddVBand="0" w:evenVBand="0" w:oddHBand="0" w:evenHBand="0" w:firstRowFirstColumn="0" w:firstRowLastColumn="0" w:lastRowFirstColumn="0" w:lastRowLastColumn="0"/>
              <w:rPr>
                <w:rFonts w:ascii="Arial" w:hAnsi="Arial" w:cs="Arial"/>
                <w:lang w:val="es-CO"/>
              </w:rPr>
            </w:pPr>
          </w:p>
          <w:p w:rsidRPr="0012141F" w:rsidR="00BA6994" w:rsidP="00622FB3" w:rsidRDefault="004E7456" w14:paraId="7AD3D146" w14:textId="1C826613">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 xml:space="preserve">En caso de no estar de acuerdo </w:t>
            </w:r>
            <w:r w:rsidRPr="0012141F" w:rsidR="00333702">
              <w:rPr>
                <w:rFonts w:ascii="Arial" w:hAnsi="Arial" w:cs="Arial"/>
                <w:b w:val="0"/>
              </w:rPr>
              <w:t>con la</w:t>
            </w:r>
            <w:r w:rsidRPr="0012141F" w:rsidR="00622FB3">
              <w:rPr>
                <w:rFonts w:ascii="Arial" w:hAnsi="Arial" w:cs="Arial"/>
                <w:b w:val="0"/>
              </w:rPr>
              <w:t xml:space="preserve"> pertinencia de la</w:t>
            </w:r>
            <w:r w:rsidRPr="0012141F" w:rsidR="00333702">
              <w:rPr>
                <w:rFonts w:ascii="Arial" w:hAnsi="Arial" w:cs="Arial"/>
                <w:b w:val="0"/>
              </w:rPr>
              <w:t xml:space="preserve">s </w:t>
            </w:r>
            <w:r w:rsidRPr="0012141F" w:rsidR="00622FB3">
              <w:rPr>
                <w:rFonts w:ascii="Arial" w:hAnsi="Arial" w:cs="Arial"/>
                <w:b w:val="0"/>
              </w:rPr>
              <w:t>actividades planteadas, realizar los ajustes necesarios y aprueba</w:t>
            </w:r>
            <w:r w:rsidRPr="0012141F">
              <w:rPr>
                <w:rFonts w:ascii="Arial" w:hAnsi="Arial" w:cs="Arial"/>
                <w:b w:val="0"/>
              </w:rPr>
              <w:t>.</w:t>
            </w:r>
          </w:p>
        </w:tc>
        <w:tc>
          <w:tcPr>
            <w:tcW w:w="2700" w:type="dxa"/>
          </w:tcPr>
          <w:p w:rsidRPr="0012141F" w:rsidR="00BA6994" w:rsidP="004E7456" w:rsidRDefault="007A713E" w14:paraId="2B106756" w14:textId="30070BE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CIGD</w:t>
            </w:r>
          </w:p>
        </w:tc>
        <w:tc>
          <w:tcPr>
            <w:tcW w:w="2790" w:type="dxa"/>
          </w:tcPr>
          <w:p w:rsidRPr="0012141F" w:rsidR="00BA6994" w:rsidP="00BA6994" w:rsidRDefault="00BA6994" w14:paraId="2F59204A" w14:textId="1EF932A1">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14" w:type="dxa"/>
          </w:tcPr>
          <w:p w:rsidRPr="0012141F" w:rsidR="00333702" w:rsidP="00333702" w:rsidRDefault="00333702" w14:paraId="143232A0" w14:textId="5C5FD50A">
            <w:pPr>
              <w:pStyle w:val="Ttulo1"/>
              <w:jc w:val="both"/>
              <w:outlineLvl w:val="0"/>
              <w:cnfStyle w:val="100000000000" w:firstRow="1" w:lastRow="0" w:firstColumn="0" w:lastColumn="0" w:oddVBand="0" w:evenVBand="0" w:oddHBand="0" w:evenHBand="0" w:firstRowFirstColumn="0" w:firstRowLastColumn="0" w:lastRowFirstColumn="0" w:lastRowLastColumn="0"/>
              <w:rPr>
                <w:b/>
              </w:rPr>
            </w:pPr>
            <w:r w:rsidRPr="0012141F">
              <w:t>Revisar si el PIC es consecuente con el fortalecimiento de conocimientos y competencias de los servidores del INCI.</w:t>
            </w:r>
          </w:p>
          <w:p w:rsidRPr="0012141F" w:rsidR="00BA6994" w:rsidP="00BA6994" w:rsidRDefault="00BA6994" w14:paraId="09388CC1" w14:textId="58496EF3">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E83560" w:rsidP="007A713E" w:rsidRDefault="00E83560" w14:paraId="119F832B" w14:textId="5C8984C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Acta de Reunión.</w:t>
            </w:r>
          </w:p>
          <w:p w:rsidRPr="0012141F" w:rsidR="00E83560" w:rsidP="007A713E" w:rsidRDefault="00E83560" w14:paraId="2F77C96F" w14:textId="7777777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E83560" w:rsidP="007A713E" w:rsidRDefault="00E83560" w14:paraId="153B45AE"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Plan Institucional de Capacitación</w:t>
            </w:r>
          </w:p>
          <w:p w:rsidRPr="0012141F" w:rsidR="00EA6477" w:rsidP="007A713E" w:rsidRDefault="00EA6477" w14:paraId="6C3BA325"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BA6994" w:rsidP="007A713E" w:rsidRDefault="00E83560" w14:paraId="597C81BB" w14:textId="22B7476B">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Modelo de Informe.</w:t>
            </w:r>
          </w:p>
        </w:tc>
      </w:tr>
      <w:tr w:rsidRPr="0012141F" w:rsidR="00976790" w:rsidTr="00605CD0" w14:paraId="591E308C"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976790" w:rsidP="00976790" w:rsidRDefault="00976790" w14:paraId="7B06FC77" w14:textId="77777777">
            <w:pPr>
              <w:jc w:val="center"/>
              <w:rPr>
                <w:rFonts w:ascii="Arial" w:hAnsi="Arial" w:cs="Arial"/>
                <w:spacing w:val="-20"/>
              </w:rPr>
            </w:pPr>
            <w:r w:rsidRPr="0012141F">
              <w:rPr>
                <w:rFonts w:ascii="Arial" w:hAnsi="Arial" w:cs="Arial"/>
                <w:spacing w:val="-20"/>
              </w:rPr>
              <w:t>7</w:t>
            </w:r>
          </w:p>
        </w:tc>
        <w:tc>
          <w:tcPr>
            <w:tcW w:w="5310" w:type="dxa"/>
          </w:tcPr>
          <w:p w:rsidRPr="0012141F" w:rsidR="00976790" w:rsidP="00976790" w:rsidRDefault="00976790" w14:paraId="5E2FBAD8" w14:textId="494E7C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Publicación del Plan en la página web del INCI </w:t>
            </w:r>
          </w:p>
          <w:p w:rsidRPr="0012141F" w:rsidR="00976790" w:rsidP="00976790" w:rsidRDefault="00976790" w14:paraId="56104E2D" w14:textId="6CD2528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700" w:type="dxa"/>
          </w:tcPr>
          <w:p w:rsidRPr="0012141F" w:rsidR="00976790" w:rsidP="00976790" w:rsidRDefault="00976790" w14:paraId="4A93F262" w14:textId="1999C99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Oficina Asesora de Planeación </w:t>
            </w:r>
          </w:p>
        </w:tc>
        <w:tc>
          <w:tcPr>
            <w:tcW w:w="2790" w:type="dxa"/>
          </w:tcPr>
          <w:p w:rsidRPr="0012141F" w:rsidR="00976790" w:rsidP="00976790" w:rsidRDefault="00976790" w14:paraId="28C671DE" w14:textId="3985EF2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 xml:space="preserve">Oficina Asesora de Planeación </w:t>
            </w:r>
          </w:p>
        </w:tc>
        <w:tc>
          <w:tcPr>
            <w:tcW w:w="1814" w:type="dxa"/>
          </w:tcPr>
          <w:p w:rsidRPr="0012141F" w:rsidR="00976790" w:rsidP="00976790" w:rsidRDefault="00976790" w14:paraId="600B2A70"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976790" w:rsidP="00976790" w:rsidRDefault="00B57D46" w14:paraId="2767EDE5" w14:textId="0596322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Página Web</w:t>
            </w:r>
          </w:p>
        </w:tc>
      </w:tr>
      <w:tr w:rsidRPr="0012141F" w:rsidR="00976790" w:rsidTr="00605CD0" w14:paraId="4464D77C"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976790" w:rsidP="00976790" w:rsidRDefault="00976790" w14:paraId="5CC94A50" w14:textId="464D0509">
            <w:pPr>
              <w:jc w:val="center"/>
              <w:rPr>
                <w:rFonts w:ascii="Arial" w:hAnsi="Arial" w:cs="Arial"/>
                <w:spacing w:val="-20"/>
              </w:rPr>
            </w:pPr>
            <w:r w:rsidRPr="0012141F">
              <w:rPr>
                <w:rFonts w:ascii="Arial" w:hAnsi="Arial" w:cs="Arial"/>
                <w:spacing w:val="-20"/>
              </w:rPr>
              <w:t>8</w:t>
            </w:r>
          </w:p>
        </w:tc>
        <w:tc>
          <w:tcPr>
            <w:tcW w:w="5310" w:type="dxa"/>
          </w:tcPr>
          <w:p w:rsidRPr="0012141F" w:rsidR="00976790" w:rsidP="00976790" w:rsidRDefault="00976790" w14:paraId="3134D06E" w14:textId="5BB4E89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Envío de correo masivo a los servidores donde se socialice el plan con la respectiva ruta de acceso.</w:t>
            </w:r>
          </w:p>
        </w:tc>
        <w:tc>
          <w:tcPr>
            <w:tcW w:w="2700" w:type="dxa"/>
          </w:tcPr>
          <w:p w:rsidRPr="0012141F" w:rsidR="00976790" w:rsidP="00976790" w:rsidRDefault="00976790" w14:paraId="522CDEFB" w14:textId="4A051241">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790" w:type="dxa"/>
          </w:tcPr>
          <w:p w:rsidRPr="0012141F" w:rsidR="00976790" w:rsidP="00976790" w:rsidRDefault="00B57D46" w14:paraId="1E7326EA" w14:textId="4308F75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Oficina Asesora de Planeación</w:t>
            </w:r>
          </w:p>
        </w:tc>
        <w:tc>
          <w:tcPr>
            <w:tcW w:w="1814" w:type="dxa"/>
          </w:tcPr>
          <w:p w:rsidRPr="0012141F" w:rsidR="00976790" w:rsidP="00976790" w:rsidRDefault="00976790" w14:paraId="42A8AFC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976790" w:rsidP="00976790" w:rsidRDefault="00976790" w14:paraId="5C6C5E27" w14:textId="4645682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Correo Institucional</w:t>
            </w:r>
          </w:p>
        </w:tc>
      </w:tr>
      <w:tr w:rsidRPr="0012141F" w:rsidR="0078094F" w:rsidTr="00605CD0" w14:paraId="411D3872"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78094F" w:rsidP="0078094F" w:rsidRDefault="0078094F" w14:paraId="443F4BC7" w14:textId="468BFA5B">
            <w:pPr>
              <w:jc w:val="center"/>
              <w:rPr>
                <w:rFonts w:ascii="Arial" w:hAnsi="Arial" w:cs="Arial"/>
                <w:spacing w:val="-20"/>
              </w:rPr>
            </w:pPr>
            <w:r w:rsidRPr="0012141F">
              <w:rPr>
                <w:rFonts w:ascii="Arial" w:hAnsi="Arial" w:cs="Arial"/>
                <w:spacing w:val="-20"/>
              </w:rPr>
              <w:t>9</w:t>
            </w:r>
          </w:p>
        </w:tc>
        <w:tc>
          <w:tcPr>
            <w:tcW w:w="5310" w:type="dxa"/>
            <w:vAlign w:val="center"/>
          </w:tcPr>
          <w:p w:rsidRPr="0012141F" w:rsidR="0078094F" w:rsidP="0078094F" w:rsidRDefault="0078094F" w14:paraId="79D562D3" w14:textId="04D91652">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Ejecución PIC </w:t>
            </w:r>
          </w:p>
          <w:p w:rsidRPr="0012141F" w:rsidR="0078094F" w:rsidP="0078094F" w:rsidRDefault="0078094F" w14:paraId="4D80108D" w14:textId="5705A86A">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Organiza</w:t>
            </w:r>
            <w:r w:rsidRPr="0012141F" w:rsidR="00633CC7">
              <w:rPr>
                <w:rFonts w:ascii="Arial" w:hAnsi="Arial" w:cs="Arial"/>
                <w:b w:val="0"/>
                <w:bCs w:val="0"/>
              </w:rPr>
              <w:t>r</w:t>
            </w:r>
            <w:r w:rsidRPr="0012141F">
              <w:rPr>
                <w:rFonts w:ascii="Arial" w:hAnsi="Arial" w:cs="Arial"/>
                <w:b w:val="0"/>
                <w:bCs w:val="0"/>
              </w:rPr>
              <w:t xml:space="preserve"> jornada de inducción o reinducción teniendo en cuenta lo establecido en lineamientos generales.</w:t>
            </w:r>
          </w:p>
          <w:p w:rsidRPr="0012141F" w:rsidR="0078094F" w:rsidP="0078094F" w:rsidRDefault="0078094F" w14:paraId="4507C764" w14:textId="77777777">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78094F" w:rsidP="0078094F" w:rsidRDefault="0078094F" w14:paraId="428D58FA" w14:textId="70B8CC05">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 xml:space="preserve">Para los nuevos servidores </w:t>
            </w:r>
            <w:r w:rsidRPr="0012141F" w:rsidR="00F333B9">
              <w:rPr>
                <w:rFonts w:ascii="Arial" w:hAnsi="Arial" w:cs="Arial"/>
                <w:b w:val="0"/>
                <w:bCs w:val="0"/>
              </w:rPr>
              <w:t>que han tenido cambio de puesto de trabajo</w:t>
            </w:r>
            <w:r w:rsidRPr="0012141F" w:rsidR="003E06AB">
              <w:rPr>
                <w:rFonts w:ascii="Arial" w:hAnsi="Arial" w:cs="Arial"/>
                <w:b w:val="0"/>
                <w:bCs w:val="0"/>
              </w:rPr>
              <w:t>,</w:t>
            </w:r>
            <w:r w:rsidRPr="0012141F" w:rsidR="00F333B9">
              <w:rPr>
                <w:rFonts w:ascii="Arial" w:hAnsi="Arial" w:cs="Arial"/>
                <w:b w:val="0"/>
                <w:bCs w:val="0"/>
              </w:rPr>
              <w:t xml:space="preserve"> </w:t>
            </w:r>
            <w:r w:rsidRPr="0012141F">
              <w:rPr>
                <w:rFonts w:ascii="Arial" w:hAnsi="Arial" w:cs="Arial"/>
                <w:b w:val="0"/>
                <w:bCs w:val="0"/>
              </w:rPr>
              <w:t>solicita</w:t>
            </w:r>
            <w:r w:rsidRPr="0012141F" w:rsidR="003E06AB">
              <w:rPr>
                <w:rFonts w:ascii="Arial" w:hAnsi="Arial" w:cs="Arial"/>
                <w:b w:val="0"/>
                <w:bCs w:val="0"/>
              </w:rPr>
              <w:t>r</w:t>
            </w:r>
            <w:r w:rsidRPr="0012141F">
              <w:rPr>
                <w:rFonts w:ascii="Arial" w:hAnsi="Arial" w:cs="Arial"/>
                <w:b w:val="0"/>
                <w:bCs w:val="0"/>
              </w:rPr>
              <w:t xml:space="preserve"> a través de correo electrónico al jefe inmediato el respectivo entrenamiento en el puesto de trabajo </w:t>
            </w:r>
            <w:r w:rsidRPr="0012141F" w:rsidR="00F333B9">
              <w:rPr>
                <w:rFonts w:ascii="Arial" w:hAnsi="Arial" w:cs="Arial"/>
                <w:b w:val="0"/>
                <w:bCs w:val="0"/>
              </w:rPr>
              <w:t xml:space="preserve">teniendo en cuenta lo establecido en lineamientos generales </w:t>
            </w:r>
            <w:r w:rsidRPr="0012141F">
              <w:rPr>
                <w:rFonts w:ascii="Arial" w:hAnsi="Arial" w:cs="Arial"/>
                <w:b w:val="0"/>
                <w:bCs w:val="0"/>
              </w:rPr>
              <w:t xml:space="preserve">y debe ser diligenciado en el </w:t>
            </w:r>
            <w:r w:rsidRPr="0012141F" w:rsidR="00F333B9">
              <w:rPr>
                <w:rFonts w:ascii="Arial" w:hAnsi="Arial" w:cs="Arial"/>
                <w:b w:val="0"/>
                <w:bCs w:val="0"/>
              </w:rPr>
              <w:t xml:space="preserve">formato </w:t>
            </w:r>
            <w:r w:rsidRPr="0012141F">
              <w:rPr>
                <w:rFonts w:ascii="Arial" w:hAnsi="Arial" w:cs="Arial"/>
                <w:b w:val="0"/>
                <w:bCs w:val="0"/>
              </w:rPr>
              <w:t>Entrenamiento en el puesto de trabajo</w:t>
            </w:r>
            <w:r w:rsidRPr="0012141F" w:rsidR="00F333B9">
              <w:rPr>
                <w:rFonts w:ascii="Arial" w:hAnsi="Arial" w:cs="Arial"/>
                <w:b w:val="0"/>
                <w:bCs w:val="0"/>
              </w:rPr>
              <w:t>.</w:t>
            </w:r>
            <w:r w:rsidRPr="0012141F">
              <w:rPr>
                <w:rFonts w:ascii="Arial" w:hAnsi="Arial" w:cs="Arial"/>
                <w:b w:val="0"/>
                <w:bCs w:val="0"/>
              </w:rPr>
              <w:t xml:space="preserve"> </w:t>
            </w:r>
          </w:p>
          <w:p w:rsidRPr="0012141F" w:rsidR="00F333B9" w:rsidP="0078094F" w:rsidRDefault="00F333B9" w14:paraId="26360A80" w14:textId="77777777">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78094F" w:rsidP="0078094F" w:rsidRDefault="00AF30BC" w14:paraId="2889FCB1" w14:textId="6093519F">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 xml:space="preserve">Cuando se trate </w:t>
            </w:r>
            <w:r w:rsidRPr="0012141F" w:rsidR="0078094F">
              <w:rPr>
                <w:rFonts w:ascii="Arial" w:hAnsi="Arial" w:cs="Arial"/>
                <w:b w:val="0"/>
                <w:bCs w:val="0"/>
              </w:rPr>
              <w:t xml:space="preserve">de una actividad externa, el servidor gestionará con el Grupo de Gestión </w:t>
            </w:r>
            <w:r w:rsidRPr="0012141F">
              <w:rPr>
                <w:rFonts w:ascii="Arial" w:hAnsi="Arial" w:cs="Arial"/>
                <w:b w:val="0"/>
                <w:bCs w:val="0"/>
              </w:rPr>
              <w:t xml:space="preserve">Humana y de la Información </w:t>
            </w:r>
            <w:r w:rsidRPr="0012141F" w:rsidR="0078094F">
              <w:rPr>
                <w:rFonts w:ascii="Arial" w:hAnsi="Arial" w:cs="Arial"/>
                <w:b w:val="0"/>
                <w:bCs w:val="0"/>
              </w:rPr>
              <w:t>la inscripción y  allegará la copia del certificado en caso de ser suministrado por la respectiva entidad competente.</w:t>
            </w:r>
          </w:p>
          <w:p w:rsidRPr="0012141F" w:rsidR="00AF30BC" w:rsidP="0078094F" w:rsidRDefault="00AF30BC" w14:paraId="0EAF3BF2" w14:textId="77777777">
            <w:pPr>
              <w:ind w:left="1" w:hang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78094F" w:rsidP="003E06AB" w:rsidRDefault="0078094F" w14:paraId="4B4AEB0F" w14:textId="55CAD32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 xml:space="preserve">Se deberá dejar el registro de asistencia para todas las </w:t>
            </w:r>
            <w:r w:rsidRPr="0012141F">
              <w:rPr>
                <w:rFonts w:ascii="Arial" w:hAnsi="Arial" w:cs="Arial"/>
                <w:b w:val="0"/>
              </w:rPr>
              <w:t>actividades internas desarrolladas como ejecución del Plan en el Format</w:t>
            </w:r>
            <w:r w:rsidRPr="0012141F" w:rsidR="0079197F">
              <w:rPr>
                <w:rFonts w:ascii="Arial" w:hAnsi="Arial" w:cs="Arial"/>
                <w:b w:val="0"/>
              </w:rPr>
              <w:t>o</w:t>
            </w:r>
            <w:r w:rsidRPr="0012141F">
              <w:rPr>
                <w:rFonts w:ascii="Arial" w:hAnsi="Arial" w:cs="Arial"/>
                <w:b w:val="0"/>
              </w:rPr>
              <w:t xml:space="preserve"> Listado de Asistencia.</w:t>
            </w:r>
          </w:p>
        </w:tc>
        <w:tc>
          <w:tcPr>
            <w:tcW w:w="2700" w:type="dxa"/>
          </w:tcPr>
          <w:p w:rsidRPr="0012141F" w:rsidR="0078094F" w:rsidP="0078094F" w:rsidRDefault="0078094F" w14:paraId="005DDA63"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78094F" w:rsidP="0078094F" w:rsidRDefault="0078094F" w14:paraId="2B8FBDFD"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78094F" w:rsidP="0078094F" w:rsidRDefault="0078094F" w14:paraId="44786B5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78094F" w:rsidP="0078094F" w:rsidRDefault="0078094F" w14:paraId="14286928" w14:textId="5ABA444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3132 Grado 14</w:t>
            </w:r>
          </w:p>
        </w:tc>
        <w:tc>
          <w:tcPr>
            <w:tcW w:w="2790" w:type="dxa"/>
          </w:tcPr>
          <w:p w:rsidRPr="0012141F" w:rsidR="0078094F" w:rsidP="0078094F" w:rsidRDefault="0078094F" w14:paraId="6D56DAAD" w14:textId="36D9BAD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Secretaría General – Grupo de Gestión Humana y de la Información</w:t>
            </w:r>
          </w:p>
        </w:tc>
        <w:tc>
          <w:tcPr>
            <w:tcW w:w="1814" w:type="dxa"/>
          </w:tcPr>
          <w:p w:rsidRPr="0012141F" w:rsidR="0078094F" w:rsidP="0078094F" w:rsidRDefault="0078094F" w14:paraId="38101310"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78094F" w:rsidP="00F333B9" w:rsidRDefault="00EA6477" w14:paraId="0AF39E52" w14:textId="2FB20C2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Registro E</w:t>
            </w:r>
            <w:r w:rsidRPr="0012141F" w:rsidR="0078094F">
              <w:rPr>
                <w:rFonts w:ascii="Arial" w:hAnsi="Arial" w:cs="Arial"/>
                <w:b w:val="0"/>
                <w:bCs w:val="0"/>
              </w:rPr>
              <w:t>valuación de conocimientos</w:t>
            </w:r>
          </w:p>
          <w:p w:rsidRPr="0012141F" w:rsidR="00F333B9" w:rsidP="00F333B9" w:rsidRDefault="00F333B9" w14:paraId="01E1FFA5"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F333B9" w:rsidP="00F333B9" w:rsidRDefault="00F333B9" w14:paraId="2200EB95"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F333B9" w:rsidP="00F333B9" w:rsidRDefault="00F333B9" w14:paraId="640FE113" w14:textId="178AF92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F333B9" w:rsidP="00F333B9" w:rsidRDefault="00F333B9" w14:paraId="4985395D"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F333B9" w:rsidP="00F333B9" w:rsidRDefault="00F333B9" w14:paraId="71052DD8"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F333B9" w:rsidP="00F333B9" w:rsidRDefault="00EA6477" w14:paraId="26D91B5F" w14:textId="3B563F19">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 xml:space="preserve">Registro </w:t>
            </w:r>
            <w:r w:rsidRPr="0012141F" w:rsidR="00F333B9">
              <w:rPr>
                <w:rFonts w:ascii="Arial" w:hAnsi="Arial" w:cs="Arial"/>
                <w:b w:val="0"/>
                <w:bCs w:val="0"/>
              </w:rPr>
              <w:t>Entrenamiento en el puesto de trabajo</w:t>
            </w:r>
          </w:p>
          <w:p w:rsidRPr="0012141F" w:rsidR="00AF30BC" w:rsidP="00F333B9" w:rsidRDefault="00AF30BC" w14:paraId="6436666C"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386E6920"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34867395"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79E2C502"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015D8A20"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220C0370"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2E54A739"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12907870"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1AAD1B9F"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64C9375F"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AF30BC" w:rsidP="00F333B9" w:rsidRDefault="00AF30BC" w14:paraId="5BB81C29" w14:textId="2926DBC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Listado de Asistencia</w:t>
            </w:r>
          </w:p>
        </w:tc>
      </w:tr>
      <w:tr w:rsidRPr="0012141F" w:rsidR="00064496" w:rsidTr="00605CD0" w14:paraId="099C670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064496" w:rsidP="00064496" w:rsidRDefault="00064496" w14:paraId="53B94FC1" w14:textId="692A5C7F">
            <w:pPr>
              <w:rPr>
                <w:rFonts w:ascii="Arial" w:hAnsi="Arial" w:cs="Arial"/>
                <w:spacing w:val="-20"/>
              </w:rPr>
            </w:pPr>
            <w:r w:rsidRPr="0012141F">
              <w:rPr>
                <w:rFonts w:ascii="Arial" w:hAnsi="Arial" w:cs="Arial"/>
                <w:spacing w:val="-20"/>
              </w:rPr>
              <w:lastRenderedPageBreak/>
              <w:t>10</w:t>
            </w:r>
          </w:p>
        </w:tc>
        <w:tc>
          <w:tcPr>
            <w:tcW w:w="5310" w:type="dxa"/>
          </w:tcPr>
          <w:p w:rsidRPr="0012141F" w:rsidR="00064496" w:rsidP="00064496" w:rsidRDefault="00064496" w14:paraId="6564BBDA"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Evaluación</w:t>
            </w:r>
          </w:p>
          <w:p w:rsidRPr="0012141F" w:rsidR="00064496" w:rsidP="00064496" w:rsidRDefault="00064496" w14:paraId="338B9F93" w14:textId="4E94697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Para las evaluaciones internas se </w:t>
            </w:r>
            <w:r w:rsidRPr="0012141F" w:rsidR="003E06AB">
              <w:rPr>
                <w:rFonts w:ascii="Arial" w:hAnsi="Arial" w:cs="Arial"/>
                <w:b w:val="0"/>
                <w:bCs w:val="0"/>
              </w:rPr>
              <w:t xml:space="preserve">solicita diligenciamiento evaluación satisfacción de necesidades y </w:t>
            </w:r>
            <w:r w:rsidRPr="0012141F">
              <w:rPr>
                <w:rFonts w:ascii="Arial" w:hAnsi="Arial" w:cs="Arial"/>
                <w:b w:val="0"/>
                <w:bCs w:val="0"/>
              </w:rPr>
              <w:t>evaluación de conocimientos</w:t>
            </w:r>
            <w:r w:rsidRPr="0012141F" w:rsidR="003E06AB">
              <w:rPr>
                <w:rFonts w:ascii="Arial" w:hAnsi="Arial" w:cs="Arial"/>
                <w:b w:val="0"/>
                <w:bCs w:val="0"/>
              </w:rPr>
              <w:t>,</w:t>
            </w:r>
            <w:r w:rsidRPr="0012141F">
              <w:rPr>
                <w:rFonts w:ascii="Arial" w:hAnsi="Arial" w:cs="Arial"/>
                <w:b w:val="0"/>
                <w:bCs w:val="0"/>
              </w:rPr>
              <w:t xml:space="preserve"> dicha evaluación deberá obtener una calificación igual o superior a 3.5, puntaje que se considerará satisfactorio </w:t>
            </w:r>
          </w:p>
          <w:p w:rsidRPr="0012141F" w:rsidR="00064496" w:rsidP="00064496" w:rsidRDefault="00064496" w14:paraId="0E75A25F" w14:textId="528BF99D">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064496" w:rsidP="00064496" w:rsidRDefault="00064496" w14:paraId="4BCB1F43"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El Grupo de Gestión Humana y de la Información socializará las respuestas correctas para efectos de retroalimentar y afianzar los conocimientos de la capacitación impartida.</w:t>
            </w:r>
          </w:p>
          <w:p w:rsidRPr="0012141F" w:rsidR="00064496" w:rsidP="00064496" w:rsidRDefault="00064496" w14:paraId="5EF3D8A5"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064496" w:rsidP="00064496" w:rsidRDefault="00064496" w14:paraId="51E2D36D"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Las actividades identificadas como “Socialización”no serán sujeto de evaluación.</w:t>
            </w:r>
          </w:p>
          <w:p w:rsidRPr="0012141F" w:rsidR="00064496" w:rsidP="00064496" w:rsidRDefault="00064496" w14:paraId="11CABB91"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064496" w:rsidP="003527B1" w:rsidRDefault="00064496" w14:paraId="073589AA" w14:textId="1A1DCA59">
            <w:pPr>
              <w:pStyle w:val="Prrafodelista"/>
              <w:ind w:left="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Consolida</w:t>
            </w:r>
            <w:r w:rsidRPr="0012141F" w:rsidR="00EA6477">
              <w:rPr>
                <w:rFonts w:ascii="Arial" w:hAnsi="Arial" w:cs="Arial"/>
                <w:b w:val="0"/>
                <w:bCs w:val="0"/>
              </w:rPr>
              <w:t>r</w:t>
            </w:r>
            <w:r w:rsidRPr="0012141F">
              <w:rPr>
                <w:rFonts w:ascii="Arial" w:hAnsi="Arial" w:cs="Arial"/>
                <w:b w:val="0"/>
                <w:bCs w:val="0"/>
              </w:rPr>
              <w:t xml:space="preserve"> los resultados del Formato</w:t>
            </w:r>
            <w:r w:rsidR="003527B1">
              <w:rPr>
                <w:rFonts w:ascii="Arial" w:hAnsi="Arial" w:cs="Arial"/>
                <w:b w:val="0"/>
                <w:bCs w:val="0"/>
              </w:rPr>
              <w:t xml:space="preserve"> de encuesta de satisfacción de eventos de capacitación o formación </w:t>
            </w:r>
            <w:r w:rsidRPr="0012141F">
              <w:rPr>
                <w:rFonts w:ascii="Arial" w:hAnsi="Arial" w:cs="Arial"/>
                <w:b w:val="0"/>
                <w:bCs w:val="0"/>
              </w:rPr>
              <w:t xml:space="preserve">y envía mediante correo electrónico los resultados al Gestor del Conocimiento para su retroalimentación. </w:t>
            </w:r>
          </w:p>
        </w:tc>
        <w:tc>
          <w:tcPr>
            <w:tcW w:w="2700" w:type="dxa"/>
          </w:tcPr>
          <w:p w:rsidRPr="0012141F" w:rsidR="00064496" w:rsidP="00064496" w:rsidRDefault="00064496" w14:paraId="2DFD4DD9"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064496" w:rsidP="00064496" w:rsidRDefault="00064496" w14:paraId="69A044DD"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064496" w:rsidP="00064496" w:rsidRDefault="00064496" w14:paraId="447EB39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064496" w:rsidP="00064496" w:rsidRDefault="00064496" w14:paraId="2BEEFD79" w14:textId="4BBD8C5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3132 Grado 14</w:t>
            </w:r>
          </w:p>
        </w:tc>
        <w:tc>
          <w:tcPr>
            <w:tcW w:w="2790" w:type="dxa"/>
          </w:tcPr>
          <w:p w:rsidRPr="0012141F" w:rsidR="00064496" w:rsidP="00064496" w:rsidRDefault="00064496" w14:paraId="0A7EE613" w14:textId="41BEAF1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Secretaría General – Grupo de Gestión Humana y de la Información</w:t>
            </w:r>
          </w:p>
        </w:tc>
        <w:tc>
          <w:tcPr>
            <w:tcW w:w="1814" w:type="dxa"/>
          </w:tcPr>
          <w:p w:rsidRPr="0012141F" w:rsidR="00064496" w:rsidP="00064496" w:rsidRDefault="00064496" w14:paraId="414D1595"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3E06AB" w:rsidP="00064496" w:rsidRDefault="003E06AB" w14:paraId="197E8903" w14:textId="36EBDB2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 xml:space="preserve">Registro </w:t>
            </w:r>
            <w:r w:rsidR="003527B1">
              <w:rPr>
                <w:rFonts w:ascii="Arial" w:hAnsi="Arial" w:cs="Arial"/>
                <w:b w:val="0"/>
                <w:bCs w:val="0"/>
              </w:rPr>
              <w:t>Encuesta de Satisfacci</w:t>
            </w:r>
            <w:r w:rsidRPr="0012141F">
              <w:rPr>
                <w:rFonts w:ascii="Arial" w:hAnsi="Arial" w:cs="Arial"/>
                <w:b w:val="0"/>
                <w:bCs w:val="0"/>
              </w:rPr>
              <w:t xml:space="preserve">ón de </w:t>
            </w:r>
            <w:r w:rsidR="003527B1">
              <w:rPr>
                <w:rFonts w:ascii="Arial" w:hAnsi="Arial" w:cs="Arial"/>
                <w:b w:val="0"/>
                <w:bCs w:val="0"/>
              </w:rPr>
              <w:t>eventos de capacitación o formación</w:t>
            </w:r>
            <w:r w:rsidRPr="0012141F">
              <w:rPr>
                <w:rFonts w:ascii="Arial" w:hAnsi="Arial" w:cs="Arial"/>
                <w:b w:val="0"/>
                <w:bCs w:val="0"/>
              </w:rPr>
              <w:t>.</w:t>
            </w:r>
          </w:p>
          <w:p w:rsidRPr="0012141F" w:rsidR="003E06AB" w:rsidP="00064496" w:rsidRDefault="003E06AB" w14:paraId="098A65A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12141F" w:rsidR="00064496" w:rsidP="00064496" w:rsidRDefault="00EA6477" w14:paraId="188DF79D" w14:textId="526CB49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 xml:space="preserve">Registro </w:t>
            </w:r>
            <w:r w:rsidRPr="0012141F" w:rsidR="00064496">
              <w:rPr>
                <w:rFonts w:ascii="Arial" w:hAnsi="Arial" w:cs="Arial"/>
                <w:b w:val="0"/>
                <w:bCs w:val="0"/>
              </w:rPr>
              <w:t>Evaluación de conocimientos</w:t>
            </w:r>
          </w:p>
          <w:p w:rsidRPr="0012141F" w:rsidR="00064496" w:rsidP="00064496" w:rsidRDefault="00064496" w14:paraId="3BBC85F7"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p w:rsidRPr="0012141F" w:rsidR="00064496" w:rsidP="00064496" w:rsidRDefault="00064496" w14:paraId="4541D530" w14:textId="10E0C1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Pr="0012141F" w:rsidR="00064496" w:rsidTr="00605CD0" w14:paraId="4FDCC77C"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064496" w:rsidP="00064496" w:rsidRDefault="00064496" w14:paraId="6565AFB0" w14:textId="2AEF5779">
            <w:pPr>
              <w:jc w:val="center"/>
              <w:rPr>
                <w:rFonts w:ascii="Arial" w:hAnsi="Arial" w:cs="Arial"/>
                <w:spacing w:val="-20"/>
              </w:rPr>
            </w:pPr>
            <w:r w:rsidRPr="0012141F">
              <w:rPr>
                <w:rFonts w:ascii="Arial" w:hAnsi="Arial" w:cs="Arial"/>
                <w:spacing w:val="-20"/>
              </w:rPr>
              <w:t>1</w:t>
            </w:r>
            <w:bookmarkStart w:name="_GoBack" w:id="0"/>
            <w:bookmarkEnd w:id="0"/>
            <w:r w:rsidRPr="0012141F">
              <w:rPr>
                <w:rFonts w:ascii="Arial" w:hAnsi="Arial" w:cs="Arial"/>
                <w:spacing w:val="-20"/>
              </w:rPr>
              <w:t>1</w:t>
            </w:r>
          </w:p>
        </w:tc>
        <w:tc>
          <w:tcPr>
            <w:tcW w:w="5310" w:type="dxa"/>
            <w:vAlign w:val="center"/>
          </w:tcPr>
          <w:p w:rsidRPr="0012141F" w:rsidR="00064496" w:rsidP="003E06AB" w:rsidRDefault="00064496" w14:paraId="0911CF1A" w14:textId="29BC37E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Elabora</w:t>
            </w:r>
            <w:r w:rsidRPr="0012141F" w:rsidR="00EA6477">
              <w:rPr>
                <w:rFonts w:ascii="Arial" w:hAnsi="Arial" w:cs="Arial"/>
                <w:b w:val="0"/>
                <w:bCs w:val="0"/>
              </w:rPr>
              <w:t>r</w:t>
            </w:r>
            <w:r w:rsidRPr="0012141F">
              <w:rPr>
                <w:rFonts w:ascii="Arial" w:hAnsi="Arial" w:cs="Arial"/>
                <w:b w:val="0"/>
                <w:bCs w:val="0"/>
              </w:rPr>
              <w:t xml:space="preserve"> informe trimestral del Plan Institucional de Capacitación en el formato Modelo de Informe, identificando las actividades realizadas según lo planeado con su respectivo avance de ejecución, al igual que las actividades pendientes por ejecutar y las adicionales.</w:t>
            </w:r>
          </w:p>
        </w:tc>
        <w:tc>
          <w:tcPr>
            <w:tcW w:w="2700" w:type="dxa"/>
          </w:tcPr>
          <w:p w:rsidRPr="0012141F" w:rsidR="00064496" w:rsidP="00064496" w:rsidRDefault="00064496" w14:paraId="3B14FAE0"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064496" w:rsidP="00064496" w:rsidRDefault="00064496" w14:paraId="2EE92E74"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12141F" w:rsidR="00064496" w:rsidP="00064496" w:rsidRDefault="00064496" w14:paraId="42A7F22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Técnico Operativo </w:t>
            </w:r>
          </w:p>
          <w:p w:rsidRPr="0012141F" w:rsidR="00064496" w:rsidP="00064496" w:rsidRDefault="00064496" w14:paraId="0B42DBF6" w14:textId="4000BB9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3132 Grado 14</w:t>
            </w:r>
          </w:p>
        </w:tc>
        <w:tc>
          <w:tcPr>
            <w:tcW w:w="2790" w:type="dxa"/>
          </w:tcPr>
          <w:p w:rsidRPr="0012141F" w:rsidR="00064496" w:rsidP="00064496" w:rsidRDefault="00064496" w14:paraId="1EFD12BC" w14:textId="7729ADB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bCs w:val="0"/>
              </w:rPr>
              <w:t>Secretaría General – Grupo de Gestión Humana y de la Información</w:t>
            </w:r>
          </w:p>
        </w:tc>
        <w:tc>
          <w:tcPr>
            <w:tcW w:w="1814" w:type="dxa"/>
          </w:tcPr>
          <w:p w:rsidRPr="0012141F" w:rsidR="00064496" w:rsidP="00064496" w:rsidRDefault="00064496" w14:paraId="6DC469C5"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064496" w:rsidP="00064496" w:rsidRDefault="00064496" w14:paraId="231AA29B" w14:textId="3FD65DA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Modelo Informe</w:t>
            </w:r>
          </w:p>
        </w:tc>
      </w:tr>
      <w:tr w:rsidRPr="0012141F" w:rsidR="00064496" w:rsidTr="00605CD0" w14:paraId="27415C7D"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064496" w:rsidP="00064496" w:rsidRDefault="00064496" w14:paraId="4CB3DA0B" w14:textId="5A66E2E4">
            <w:pPr>
              <w:jc w:val="center"/>
              <w:rPr>
                <w:rFonts w:ascii="Arial" w:hAnsi="Arial" w:cs="Arial"/>
                <w:spacing w:val="-20"/>
              </w:rPr>
            </w:pPr>
            <w:r w:rsidRPr="0012141F">
              <w:rPr>
                <w:rFonts w:ascii="Arial" w:hAnsi="Arial" w:cs="Arial"/>
                <w:spacing w:val="-20"/>
              </w:rPr>
              <w:t>12</w:t>
            </w:r>
          </w:p>
        </w:tc>
        <w:tc>
          <w:tcPr>
            <w:tcW w:w="5310" w:type="dxa"/>
            <w:vAlign w:val="center"/>
          </w:tcPr>
          <w:p w:rsidRPr="0012141F" w:rsidR="00064496" w:rsidP="00BF0BB8" w:rsidRDefault="00064496" w14:paraId="2AC0C65E" w14:textId="34B8673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Presenta</w:t>
            </w:r>
            <w:r w:rsidRPr="0012141F" w:rsidR="003E06AB">
              <w:rPr>
                <w:rFonts w:ascii="Arial" w:hAnsi="Arial" w:cs="Arial"/>
                <w:b w:val="0"/>
                <w:bCs w:val="0"/>
              </w:rPr>
              <w:t>r</w:t>
            </w:r>
            <w:r w:rsidRPr="0012141F">
              <w:rPr>
                <w:rFonts w:ascii="Arial" w:hAnsi="Arial" w:cs="Arial"/>
                <w:b w:val="0"/>
                <w:bCs w:val="0"/>
              </w:rPr>
              <w:t xml:space="preserve"> informe trimestral ante el Comité Institucional de G</w:t>
            </w:r>
            <w:r w:rsidRPr="0012141F" w:rsidR="00EA6477">
              <w:rPr>
                <w:rFonts w:ascii="Arial" w:hAnsi="Arial" w:cs="Arial"/>
                <w:b w:val="0"/>
                <w:bCs w:val="0"/>
              </w:rPr>
              <w:t xml:space="preserve">estión y Desempeño para revisar </w:t>
            </w:r>
            <w:r w:rsidRPr="0012141F">
              <w:rPr>
                <w:rFonts w:ascii="Arial" w:hAnsi="Arial" w:cs="Arial"/>
                <w:b w:val="0"/>
                <w:bCs w:val="0"/>
              </w:rPr>
              <w:t>su ejecución y si es el caso realizar los respectivos ajustes.</w:t>
            </w:r>
          </w:p>
        </w:tc>
        <w:tc>
          <w:tcPr>
            <w:tcW w:w="2700" w:type="dxa"/>
          </w:tcPr>
          <w:p w:rsidRPr="0012141F" w:rsidR="00064496" w:rsidP="00064496" w:rsidRDefault="00064496" w14:paraId="5680BA3D"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b w:val="0"/>
              </w:rPr>
              <w:t>Profesional especializado Código 2028 Grado 20</w:t>
            </w:r>
          </w:p>
          <w:p w:rsidRPr="0012141F" w:rsidR="00064496" w:rsidP="00064496" w:rsidRDefault="00064496" w14:paraId="4086CCFB"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790" w:type="dxa"/>
          </w:tcPr>
          <w:p w:rsidRPr="0012141F" w:rsidR="00064496" w:rsidP="00064496" w:rsidRDefault="00064496" w14:paraId="0E7281F1" w14:textId="16DA8B1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Secretaría General – Grupo de Gestión Humana y de la Información</w:t>
            </w:r>
          </w:p>
        </w:tc>
        <w:tc>
          <w:tcPr>
            <w:tcW w:w="1814" w:type="dxa"/>
          </w:tcPr>
          <w:p w:rsidRPr="0012141F" w:rsidR="00064496" w:rsidP="00064496" w:rsidRDefault="00064496" w14:paraId="59EFBC56"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064496" w:rsidP="00064496" w:rsidRDefault="00064496" w14:paraId="5D191B83" w14:textId="044E030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rPr>
              <w:t>Acta de Reunión</w:t>
            </w:r>
          </w:p>
        </w:tc>
      </w:tr>
      <w:tr w:rsidRPr="0012141F" w:rsidR="00064496" w:rsidTr="00605CD0" w14:paraId="50BDBB8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5" w:type="dxa"/>
            <w:vAlign w:val="center"/>
          </w:tcPr>
          <w:p w:rsidRPr="0012141F" w:rsidR="00064496" w:rsidP="00064496" w:rsidRDefault="00064496" w14:paraId="62567AF5" w14:textId="025E73E3">
            <w:pPr>
              <w:jc w:val="center"/>
              <w:rPr>
                <w:rFonts w:ascii="Arial" w:hAnsi="Arial" w:cs="Arial"/>
                <w:spacing w:val="-20"/>
              </w:rPr>
            </w:pPr>
            <w:r w:rsidRPr="0012141F">
              <w:rPr>
                <w:rFonts w:ascii="Arial" w:hAnsi="Arial" w:cs="Arial"/>
                <w:spacing w:val="-20"/>
              </w:rPr>
              <w:t>13</w:t>
            </w:r>
          </w:p>
        </w:tc>
        <w:tc>
          <w:tcPr>
            <w:tcW w:w="5310" w:type="dxa"/>
            <w:vAlign w:val="center"/>
          </w:tcPr>
          <w:p w:rsidRPr="0012141F" w:rsidR="00064496" w:rsidP="00BF0BB8" w:rsidRDefault="00BF0BB8" w14:paraId="2AB8066F" w14:textId="63B03E7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rPr>
              <w:t>Archivar soporte</w:t>
            </w:r>
            <w:r w:rsidRPr="0012141F">
              <w:rPr>
                <w:rFonts w:ascii="Arial" w:hAnsi="Arial" w:cs="Arial"/>
                <w:b w:val="0"/>
                <w:bCs w:val="0"/>
              </w:rPr>
              <w:t>s del PIC de acuerdo con la Tabla de Retención Documental.</w:t>
            </w:r>
          </w:p>
        </w:tc>
        <w:tc>
          <w:tcPr>
            <w:tcW w:w="2700" w:type="dxa"/>
          </w:tcPr>
          <w:p w:rsidRPr="0012141F" w:rsidR="00796F41" w:rsidP="00796F41" w:rsidRDefault="00796F41" w14:paraId="47AC9D7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2141F">
              <w:rPr>
                <w:rFonts w:ascii="Arial" w:hAnsi="Arial" w:cs="Arial"/>
                <w:b w:val="0"/>
              </w:rPr>
              <w:t xml:space="preserve">Secretaria </w:t>
            </w:r>
          </w:p>
          <w:p w:rsidRPr="0012141F" w:rsidR="00064496" w:rsidP="00796F41" w:rsidRDefault="00796F41" w14:paraId="70DBACB5" w14:textId="442121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b w:val="0"/>
              </w:rPr>
              <w:t>Código 4178 grado 12</w:t>
            </w:r>
          </w:p>
        </w:tc>
        <w:tc>
          <w:tcPr>
            <w:tcW w:w="2790" w:type="dxa"/>
          </w:tcPr>
          <w:p w:rsidRPr="0012141F" w:rsidR="00064496" w:rsidP="00064496" w:rsidRDefault="00BF0BB8" w14:paraId="367D9A89" w14:textId="4196AEB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Secretaría General – Grupo de Gestión Humana y de la Información</w:t>
            </w:r>
          </w:p>
        </w:tc>
        <w:tc>
          <w:tcPr>
            <w:tcW w:w="1814" w:type="dxa"/>
          </w:tcPr>
          <w:p w:rsidRPr="0012141F" w:rsidR="00064496" w:rsidP="00064496" w:rsidRDefault="00064496" w14:paraId="0B9E3A23"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969" w:type="dxa"/>
          </w:tcPr>
          <w:p w:rsidRPr="0012141F" w:rsidR="00064496" w:rsidP="00064496" w:rsidRDefault="00BF0BB8" w14:paraId="50290550" w14:textId="7ABF98FA">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2141F">
              <w:rPr>
                <w:rFonts w:ascii="Arial" w:hAnsi="Arial" w:cs="Arial"/>
                <w:b w:val="0"/>
                <w:bCs w:val="0"/>
              </w:rPr>
              <w:t>TRD</w:t>
            </w:r>
          </w:p>
        </w:tc>
      </w:tr>
    </w:tbl>
    <w:p w:rsidRPr="0012141F" w:rsidR="00280E64" w:rsidP="00B73802" w:rsidRDefault="00280E64" w14:paraId="76395A33" w14:textId="77777777">
      <w:pPr>
        <w:rPr>
          <w:rFonts w:ascii="Arial" w:hAnsi="Arial" w:cs="Arial"/>
        </w:rPr>
      </w:pPr>
    </w:p>
    <w:p w:rsidRPr="0012141F" w:rsidR="00C454C0" w:rsidP="005663AA" w:rsidRDefault="00967893" w14:paraId="52015B1C" w14:textId="77777777">
      <w:pPr>
        <w:pStyle w:val="Ttulo2"/>
        <w:ind w:left="0"/>
        <w:rPr>
          <w:sz w:val="24"/>
        </w:rPr>
      </w:pPr>
      <w:r w:rsidRPr="0012141F">
        <w:rPr>
          <w:sz w:val="24"/>
        </w:rPr>
        <w:t>8</w:t>
      </w:r>
      <w:r w:rsidRPr="0012141F" w:rsidR="005663AA">
        <w:rPr>
          <w:sz w:val="24"/>
        </w:rPr>
        <w:t xml:space="preserve">. </w:t>
      </w:r>
      <w:r w:rsidRPr="0012141F" w:rsidR="007D4E82">
        <w:rPr>
          <w:sz w:val="24"/>
        </w:rPr>
        <w:t>ANEXOS ASOCIADOS</w:t>
      </w:r>
    </w:p>
    <w:p w:rsidRPr="0012141F" w:rsidR="0005621F" w:rsidP="00DB1CE3" w:rsidRDefault="0005621F" w14:paraId="142A6593" w14:textId="7E26664E">
      <w:pPr>
        <w:rPr>
          <w:rFonts w:ascii="Arial" w:hAnsi="Arial" w:cs="Arial"/>
        </w:rPr>
      </w:pPr>
    </w:p>
    <w:p w:rsidRPr="0012141F" w:rsidR="00957FEB" w:rsidP="00957FEB" w:rsidRDefault="008C62A5" w14:paraId="1F329FE6" w14:textId="6EA1290B">
      <w:pPr>
        <w:pStyle w:val="Sinespaciado"/>
        <w:rPr>
          <w:sz w:val="24"/>
          <w:szCs w:val="24"/>
        </w:rPr>
      </w:pPr>
      <w:r w:rsidRPr="0012141F">
        <w:rPr>
          <w:sz w:val="24"/>
          <w:szCs w:val="24"/>
        </w:rPr>
        <w:t>Listado de Asistencia.</w:t>
      </w:r>
    </w:p>
    <w:p w:rsidRPr="0012141F" w:rsidR="008C62A5" w:rsidP="008C62A5" w:rsidRDefault="00957FEB" w14:paraId="6EC3ED73" w14:textId="5EEF7F95">
      <w:pPr>
        <w:pStyle w:val="Sinespaciado"/>
        <w:rPr>
          <w:sz w:val="24"/>
          <w:szCs w:val="24"/>
        </w:rPr>
      </w:pPr>
      <w:r w:rsidRPr="0012141F">
        <w:rPr>
          <w:sz w:val="24"/>
          <w:szCs w:val="24"/>
        </w:rPr>
        <w:t>Acta</w:t>
      </w:r>
    </w:p>
    <w:p w:rsidRPr="0012141F" w:rsidR="008C62A5" w:rsidP="008C62A5" w:rsidRDefault="008C62A5" w14:paraId="6D79373B" w14:textId="47EE73F8">
      <w:pPr>
        <w:pStyle w:val="Sinespaciado"/>
        <w:rPr>
          <w:sz w:val="24"/>
          <w:szCs w:val="24"/>
        </w:rPr>
      </w:pPr>
      <w:r w:rsidRPr="0012141F">
        <w:rPr>
          <w:sz w:val="24"/>
          <w:szCs w:val="24"/>
        </w:rPr>
        <w:t>Memorando</w:t>
      </w:r>
    </w:p>
    <w:p w:rsidRPr="0012141F" w:rsidR="008C62A5" w:rsidP="008C62A5" w:rsidRDefault="008C62A5" w14:paraId="5E48C659" w14:textId="7737031F">
      <w:pPr>
        <w:pStyle w:val="Sinespaciado"/>
        <w:rPr>
          <w:sz w:val="24"/>
          <w:szCs w:val="24"/>
        </w:rPr>
      </w:pPr>
      <w:r w:rsidRPr="0012141F">
        <w:rPr>
          <w:sz w:val="24"/>
          <w:szCs w:val="24"/>
        </w:rPr>
        <w:t>Modelo de Informe.</w:t>
      </w:r>
    </w:p>
    <w:p w:rsidRPr="0012141F" w:rsidR="008C62A5" w:rsidP="008C62A5" w:rsidRDefault="008C62A5" w14:paraId="28EE1E2C" w14:textId="321BD547">
      <w:pPr>
        <w:pStyle w:val="Sinespaciado"/>
        <w:rPr>
          <w:sz w:val="24"/>
          <w:szCs w:val="24"/>
        </w:rPr>
      </w:pPr>
      <w:r w:rsidRPr="0012141F">
        <w:rPr>
          <w:sz w:val="24"/>
          <w:szCs w:val="24"/>
        </w:rPr>
        <w:t xml:space="preserve">Encuesta de Percepción de </w:t>
      </w:r>
      <w:r w:rsidRPr="0012141F" w:rsidR="00EF3C58">
        <w:rPr>
          <w:sz w:val="24"/>
          <w:szCs w:val="24"/>
        </w:rPr>
        <w:t>Planes</w:t>
      </w:r>
    </w:p>
    <w:p w:rsidRPr="0012141F" w:rsidR="008C62A5" w:rsidP="008C62A5" w:rsidRDefault="008C62A5" w14:paraId="23E4B96C" w14:textId="660E41AA">
      <w:pPr>
        <w:pStyle w:val="Sinespaciado"/>
        <w:rPr>
          <w:sz w:val="24"/>
          <w:szCs w:val="24"/>
        </w:rPr>
      </w:pPr>
      <w:r w:rsidRPr="0012141F">
        <w:rPr>
          <w:sz w:val="24"/>
          <w:szCs w:val="24"/>
        </w:rPr>
        <w:lastRenderedPageBreak/>
        <w:t>Matriz DNAO</w:t>
      </w:r>
    </w:p>
    <w:p w:rsidRPr="0012141F" w:rsidR="008C62A5" w:rsidP="008C62A5" w:rsidRDefault="00EF3C58" w14:paraId="18AA3276" w14:textId="3998062D">
      <w:pPr>
        <w:pStyle w:val="Sinespaciado"/>
        <w:rPr>
          <w:sz w:val="24"/>
          <w:szCs w:val="24"/>
        </w:rPr>
      </w:pPr>
      <w:r w:rsidRPr="7A7B4013" w:rsidR="00EF3C58">
        <w:rPr>
          <w:sz w:val="24"/>
          <w:szCs w:val="24"/>
        </w:rPr>
        <w:t>E</w:t>
      </w:r>
      <w:r w:rsidRPr="7A7B4013" w:rsidR="00F235D5">
        <w:rPr>
          <w:sz w:val="24"/>
          <w:szCs w:val="24"/>
        </w:rPr>
        <w:t xml:space="preserve">ncuesta de </w:t>
      </w:r>
      <w:r w:rsidRPr="7A7B4013" w:rsidR="00F235D5">
        <w:rPr>
          <w:sz w:val="24"/>
          <w:szCs w:val="24"/>
        </w:rPr>
        <w:t>satisfacción</w:t>
      </w:r>
      <w:r w:rsidRPr="7A7B4013" w:rsidR="00F235D5">
        <w:rPr>
          <w:sz w:val="24"/>
          <w:szCs w:val="24"/>
        </w:rPr>
        <w:t xml:space="preserve"> de eventos de capacitación o formación</w:t>
      </w:r>
    </w:p>
    <w:p w:rsidRPr="0012141F" w:rsidR="008C62A5" w:rsidP="008C62A5" w:rsidRDefault="008C62A5" w14:paraId="545EA49E" w14:textId="1AC3A6BE">
      <w:pPr>
        <w:pStyle w:val="Sinespaciado"/>
        <w:rPr>
          <w:sz w:val="24"/>
          <w:szCs w:val="24"/>
        </w:rPr>
      </w:pPr>
      <w:r w:rsidRPr="7A7B4013" w:rsidR="008C62A5">
        <w:rPr>
          <w:sz w:val="24"/>
          <w:szCs w:val="24"/>
        </w:rPr>
        <w:t>Diagnóstico</w:t>
      </w:r>
      <w:r w:rsidRPr="7A7B4013" w:rsidR="008C62A5">
        <w:rPr>
          <w:sz w:val="24"/>
          <w:szCs w:val="24"/>
        </w:rPr>
        <w:t xml:space="preserve"> de Necesidades Institucionales de Capacitación.</w:t>
      </w:r>
    </w:p>
    <w:p w:rsidRPr="0012141F" w:rsidR="008C62A5" w:rsidP="008C62A5" w:rsidRDefault="00806232" w14:paraId="4DDE33BD" w14:textId="74F3570B">
      <w:pPr>
        <w:pStyle w:val="Sinespaciado"/>
        <w:rPr>
          <w:sz w:val="24"/>
          <w:szCs w:val="24"/>
        </w:rPr>
      </w:pPr>
      <w:r w:rsidRPr="0012141F">
        <w:rPr>
          <w:sz w:val="24"/>
          <w:szCs w:val="24"/>
        </w:rPr>
        <w:t>Diagnóstico de</w:t>
      </w:r>
      <w:r w:rsidRPr="0012141F" w:rsidR="008C62A5">
        <w:rPr>
          <w:sz w:val="24"/>
          <w:szCs w:val="24"/>
        </w:rPr>
        <w:t xml:space="preserve"> Necesidades de Capacitación por Dependencia.</w:t>
      </w:r>
    </w:p>
    <w:p w:rsidRPr="0012141F" w:rsidR="008C62A5" w:rsidP="008C62A5" w:rsidRDefault="00806232" w14:paraId="6073BA8A" w14:textId="3B62FB62">
      <w:pPr>
        <w:pStyle w:val="Sinespaciado"/>
        <w:rPr>
          <w:sz w:val="24"/>
          <w:szCs w:val="24"/>
        </w:rPr>
      </w:pPr>
      <w:r w:rsidRPr="0012141F">
        <w:rPr>
          <w:sz w:val="24"/>
          <w:szCs w:val="24"/>
        </w:rPr>
        <w:t xml:space="preserve">Diagnóstico de </w:t>
      </w:r>
      <w:r w:rsidRPr="0012141F" w:rsidR="008C62A5">
        <w:rPr>
          <w:sz w:val="24"/>
          <w:szCs w:val="24"/>
        </w:rPr>
        <w:t>Necesidades de Capacitación</w:t>
      </w:r>
      <w:r w:rsidRPr="0012141F">
        <w:rPr>
          <w:sz w:val="24"/>
          <w:szCs w:val="24"/>
        </w:rPr>
        <w:t xml:space="preserve"> </w:t>
      </w:r>
      <w:r w:rsidRPr="0012141F" w:rsidR="000847E0">
        <w:rPr>
          <w:sz w:val="24"/>
          <w:szCs w:val="24"/>
        </w:rPr>
        <w:t>a partir de las Funciones</w:t>
      </w:r>
      <w:r w:rsidRPr="0012141F" w:rsidR="008C62A5">
        <w:rPr>
          <w:sz w:val="24"/>
          <w:szCs w:val="24"/>
        </w:rPr>
        <w:t>.</w:t>
      </w:r>
    </w:p>
    <w:p w:rsidRPr="0012141F" w:rsidR="008C62A5" w:rsidP="008C62A5" w:rsidRDefault="005E5C12" w14:paraId="52C83B04" w14:textId="2044CE5D">
      <w:pPr>
        <w:pStyle w:val="Sinespaciado"/>
        <w:rPr>
          <w:sz w:val="24"/>
          <w:szCs w:val="24"/>
        </w:rPr>
      </w:pPr>
      <w:r w:rsidRPr="0012141F">
        <w:rPr>
          <w:sz w:val="24"/>
          <w:szCs w:val="24"/>
        </w:rPr>
        <w:t>Evaluación de Conocimientos</w:t>
      </w:r>
    </w:p>
    <w:p w:rsidRPr="0012141F" w:rsidR="008C62A5" w:rsidP="008C62A5" w:rsidRDefault="008C62A5" w14:paraId="668CDE18" w14:textId="606C0CB1">
      <w:pPr>
        <w:pStyle w:val="Sinespaciado"/>
        <w:rPr>
          <w:sz w:val="24"/>
          <w:szCs w:val="24"/>
        </w:rPr>
      </w:pPr>
      <w:r w:rsidRPr="0012141F">
        <w:rPr>
          <w:sz w:val="24"/>
          <w:szCs w:val="24"/>
        </w:rPr>
        <w:t>Entrenamiento en el puesto de trabajo</w:t>
      </w:r>
    </w:p>
    <w:p w:rsidRPr="0012141F" w:rsidR="008C62A5" w:rsidP="00DB1CE3" w:rsidRDefault="008C62A5" w14:paraId="11015FD0" w14:textId="77777777">
      <w:pPr>
        <w:rPr>
          <w:rFonts w:ascii="Arial" w:hAnsi="Arial" w:cs="Arial"/>
          <w:lang w:val="es-CO"/>
        </w:rPr>
      </w:pPr>
    </w:p>
    <w:p w:rsidRPr="0012141F" w:rsidR="00EB0E97" w:rsidP="005663AA" w:rsidRDefault="00967893" w14:paraId="316F5512" w14:textId="77777777">
      <w:pPr>
        <w:pStyle w:val="Ttulo2"/>
        <w:ind w:left="0"/>
        <w:rPr>
          <w:sz w:val="24"/>
        </w:rPr>
      </w:pPr>
      <w:r w:rsidRPr="0012141F">
        <w:rPr>
          <w:sz w:val="24"/>
        </w:rPr>
        <w:t>9</w:t>
      </w:r>
      <w:r w:rsidRPr="0012141F" w:rsidR="005663AA">
        <w:rPr>
          <w:sz w:val="24"/>
        </w:rPr>
        <w:t xml:space="preserve">. </w:t>
      </w:r>
      <w:r w:rsidRPr="0012141F" w:rsidR="00EB0E97">
        <w:rPr>
          <w:sz w:val="24"/>
        </w:rPr>
        <w:t>CONTROL DE CAMBIOS</w:t>
      </w:r>
    </w:p>
    <w:p w:rsidRPr="0012141F" w:rsidR="00425DC1" w:rsidP="00425DC1" w:rsidRDefault="00425DC1" w14:paraId="171F716D" w14:textId="77777777">
      <w:pPr>
        <w:rPr>
          <w:rFonts w:ascii="Arial" w:hAnsi="Arial" w:cs="Arial"/>
          <w:lang w:val="es-ES_tradnl"/>
        </w:rPr>
      </w:pPr>
    </w:p>
    <w:tbl>
      <w:tblPr>
        <w:tblStyle w:val="Tablaconcuadrcula1clara1"/>
        <w:tblW w:w="0" w:type="auto"/>
        <w:tblLook w:val="04A0" w:firstRow="1" w:lastRow="0" w:firstColumn="1" w:lastColumn="0" w:noHBand="0" w:noVBand="1"/>
      </w:tblPr>
      <w:tblGrid>
        <w:gridCol w:w="2490"/>
        <w:gridCol w:w="3855"/>
        <w:gridCol w:w="5529"/>
        <w:gridCol w:w="5103"/>
      </w:tblGrid>
      <w:tr w:rsidRPr="0012141F" w:rsidR="003976DB" w:rsidTr="008A7D72" w14:paraId="6915E2D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Pr>
          <w:p w:rsidRPr="0012141F" w:rsidR="003976DB" w:rsidP="003976DB" w:rsidRDefault="003976DB" w14:paraId="747B6120" w14:textId="77777777">
            <w:pPr>
              <w:jc w:val="center"/>
              <w:rPr>
                <w:rFonts w:ascii="Arial" w:hAnsi="Arial" w:cs="Arial"/>
              </w:rPr>
            </w:pPr>
            <w:r w:rsidRPr="0012141F">
              <w:rPr>
                <w:rFonts w:ascii="Arial" w:hAnsi="Arial" w:cs="Arial"/>
              </w:rPr>
              <w:t>Versión</w:t>
            </w:r>
          </w:p>
        </w:tc>
        <w:tc>
          <w:tcPr>
            <w:tcW w:w="3855" w:type="dxa"/>
          </w:tcPr>
          <w:p w:rsidRPr="0012141F" w:rsidR="003976DB" w:rsidP="00326736" w:rsidRDefault="003976DB" w14:paraId="3C4A117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rPr>
              <w:t xml:space="preserve">Fecha </w:t>
            </w:r>
            <w:r w:rsidRPr="0012141F" w:rsidR="00326736">
              <w:rPr>
                <w:rFonts w:ascii="Arial" w:hAnsi="Arial" w:cs="Arial"/>
              </w:rPr>
              <w:t>d</w:t>
            </w:r>
            <w:r w:rsidRPr="0012141F">
              <w:rPr>
                <w:rFonts w:ascii="Arial" w:hAnsi="Arial" w:cs="Arial"/>
              </w:rPr>
              <w:t xml:space="preserve">e Entrada </w:t>
            </w:r>
            <w:r w:rsidRPr="0012141F" w:rsidR="00326736">
              <w:rPr>
                <w:rFonts w:ascii="Arial" w:hAnsi="Arial" w:cs="Arial"/>
              </w:rPr>
              <w:t>e</w:t>
            </w:r>
            <w:r w:rsidRPr="0012141F">
              <w:rPr>
                <w:rFonts w:ascii="Arial" w:hAnsi="Arial" w:cs="Arial"/>
              </w:rPr>
              <w:t xml:space="preserve">n Vigencia </w:t>
            </w:r>
            <w:r w:rsidRPr="0012141F" w:rsidR="00326736">
              <w:rPr>
                <w:rFonts w:ascii="Arial" w:hAnsi="Arial" w:cs="Arial"/>
              </w:rPr>
              <w:t>d</w:t>
            </w:r>
            <w:r w:rsidRPr="0012141F">
              <w:rPr>
                <w:rFonts w:ascii="Arial" w:hAnsi="Arial" w:cs="Arial"/>
              </w:rPr>
              <w:t xml:space="preserve">el Procedimiento </w:t>
            </w:r>
          </w:p>
        </w:tc>
        <w:tc>
          <w:tcPr>
            <w:tcW w:w="5529" w:type="dxa"/>
          </w:tcPr>
          <w:p w:rsidRPr="0012141F" w:rsidR="003976DB" w:rsidP="003976DB" w:rsidRDefault="00326736" w14:paraId="008C0FF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rPr>
              <w:t>Relación de l</w:t>
            </w:r>
            <w:r w:rsidRPr="0012141F" w:rsidR="003976DB">
              <w:rPr>
                <w:rFonts w:ascii="Arial" w:hAnsi="Arial" w:cs="Arial"/>
              </w:rPr>
              <w:t>as Secciones Modificadas</w:t>
            </w:r>
          </w:p>
        </w:tc>
        <w:tc>
          <w:tcPr>
            <w:tcW w:w="5103" w:type="dxa"/>
          </w:tcPr>
          <w:p w:rsidRPr="0012141F" w:rsidR="003976DB" w:rsidP="003976DB" w:rsidRDefault="003976DB" w14:paraId="184D507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rPr>
              <w:t>Naturaleza Del Cambio</w:t>
            </w:r>
          </w:p>
        </w:tc>
      </w:tr>
      <w:tr w:rsidRPr="0012141F" w:rsidR="00713633" w:rsidTr="008A7D72" w14:paraId="4D69A14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0" w:type="dxa"/>
          </w:tcPr>
          <w:p w:rsidRPr="0012141F" w:rsidR="00713633" w:rsidP="00713633" w:rsidRDefault="00796F41" w14:paraId="07AC3B1F" w14:textId="2902C49D">
            <w:pPr>
              <w:jc w:val="center"/>
              <w:rPr>
                <w:rFonts w:ascii="Arial" w:hAnsi="Arial" w:cs="Arial"/>
                <w:bCs w:val="0"/>
              </w:rPr>
            </w:pPr>
            <w:r w:rsidRPr="0012141F">
              <w:rPr>
                <w:rFonts w:ascii="Arial" w:hAnsi="Arial" w:cs="Arial"/>
                <w:bCs w:val="0"/>
              </w:rPr>
              <w:t>01</w:t>
            </w:r>
          </w:p>
        </w:tc>
        <w:tc>
          <w:tcPr>
            <w:tcW w:w="3855" w:type="dxa"/>
          </w:tcPr>
          <w:p w:rsidRPr="0012141F" w:rsidR="00713633" w:rsidP="00DB1CE3" w:rsidRDefault="0012141F" w14:paraId="7564CA5B" w14:textId="370AB8B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17</w:t>
            </w:r>
            <w:r w:rsidRPr="0012141F" w:rsidR="00713633">
              <w:rPr>
                <w:rFonts w:ascii="Arial" w:hAnsi="Arial" w:cs="Arial"/>
              </w:rPr>
              <w:t>/</w:t>
            </w:r>
            <w:r>
              <w:rPr>
                <w:rFonts w:ascii="Arial" w:hAnsi="Arial" w:cs="Arial"/>
              </w:rPr>
              <w:t>02</w:t>
            </w:r>
            <w:r w:rsidRPr="0012141F" w:rsidR="00713633">
              <w:rPr>
                <w:rFonts w:ascii="Arial" w:hAnsi="Arial" w:cs="Arial"/>
              </w:rPr>
              <w:t>/</w:t>
            </w:r>
            <w:r>
              <w:rPr>
                <w:rFonts w:ascii="Arial" w:hAnsi="Arial" w:cs="Arial"/>
              </w:rPr>
              <w:t>2022</w:t>
            </w:r>
          </w:p>
        </w:tc>
        <w:tc>
          <w:tcPr>
            <w:tcW w:w="5529" w:type="dxa"/>
          </w:tcPr>
          <w:p w:rsidRPr="0012141F" w:rsidR="00713633" w:rsidP="00DB1CE3" w:rsidRDefault="0012141F" w14:paraId="36B40ACE" w14:textId="3967700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 xml:space="preserve">No aplica por ser </w:t>
            </w:r>
            <w:r w:rsidR="00C83ED8">
              <w:rPr>
                <w:rFonts w:ascii="Arial" w:hAnsi="Arial" w:cs="Arial"/>
              </w:rPr>
              <w:t>creado</w:t>
            </w:r>
          </w:p>
        </w:tc>
        <w:tc>
          <w:tcPr>
            <w:tcW w:w="5103" w:type="dxa"/>
          </w:tcPr>
          <w:p w:rsidRPr="0012141F" w:rsidR="00713633" w:rsidP="00DB1CE3" w:rsidRDefault="0012141F" w14:paraId="340F6384" w14:textId="0A4F17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 aplica por ser </w:t>
            </w:r>
            <w:r w:rsidR="00C83ED8">
              <w:rPr>
                <w:rFonts w:ascii="Arial" w:hAnsi="Arial" w:cs="Arial"/>
              </w:rPr>
              <w:t>creado</w:t>
            </w:r>
          </w:p>
        </w:tc>
      </w:tr>
    </w:tbl>
    <w:p w:rsidRPr="0012141F" w:rsidR="003976DB" w:rsidP="003976DB" w:rsidRDefault="003976DB" w14:paraId="685C46CD" w14:textId="77777777">
      <w:pPr>
        <w:rPr>
          <w:rFonts w:ascii="Arial" w:hAnsi="Arial" w:cs="Arial"/>
          <w:lang w:val="es-CO"/>
        </w:rPr>
      </w:pPr>
    </w:p>
    <w:p w:rsidRPr="0012141F" w:rsidR="00F515D5" w:rsidP="00F515D5" w:rsidRDefault="00967893" w14:paraId="371520E8" w14:textId="77777777">
      <w:pPr>
        <w:pStyle w:val="Ttulo2"/>
        <w:ind w:left="0"/>
        <w:rPr>
          <w:sz w:val="24"/>
        </w:rPr>
      </w:pPr>
      <w:r w:rsidRPr="0012141F">
        <w:rPr>
          <w:sz w:val="24"/>
        </w:rPr>
        <w:t>10</w:t>
      </w:r>
      <w:r w:rsidRPr="0012141F" w:rsidR="005663AA">
        <w:rPr>
          <w:sz w:val="24"/>
        </w:rPr>
        <w:t xml:space="preserve">. </w:t>
      </w:r>
      <w:r w:rsidRPr="0012141F" w:rsidR="00F515D5">
        <w:rPr>
          <w:sz w:val="24"/>
        </w:rPr>
        <w:t>ETAPAS DEL DOCUMENTO</w:t>
      </w:r>
    </w:p>
    <w:p w:rsidRPr="0012141F" w:rsidR="00425DC1" w:rsidP="00EB0E97" w:rsidRDefault="00425DC1" w14:paraId="43E2CA20" w14:textId="77777777">
      <w:pPr>
        <w:rPr>
          <w:rFonts w:ascii="Arial" w:hAnsi="Arial" w:cs="Arial"/>
          <w:bCs/>
        </w:rPr>
      </w:pPr>
    </w:p>
    <w:tbl>
      <w:tblPr>
        <w:tblStyle w:val="Tablaconcuadrcula1clara1"/>
        <w:tblW w:w="16835" w:type="dxa"/>
        <w:tblLook w:val="04A0" w:firstRow="1" w:lastRow="0" w:firstColumn="1" w:lastColumn="0" w:noHBand="0" w:noVBand="1"/>
      </w:tblPr>
      <w:tblGrid>
        <w:gridCol w:w="3794"/>
        <w:gridCol w:w="7938"/>
        <w:gridCol w:w="5103"/>
      </w:tblGrid>
      <w:tr w:rsidRPr="0012141F" w:rsidR="00F515D5" w:rsidTr="008A7D72" w14:paraId="2AF952FE" w14:textId="77777777">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3794" w:type="dxa"/>
            <w:vAlign w:val="center"/>
          </w:tcPr>
          <w:p w:rsidRPr="0012141F" w:rsidR="00F515D5" w:rsidP="00EB4669" w:rsidRDefault="00F515D5" w14:paraId="6E71055D" w14:textId="77777777">
            <w:pPr>
              <w:jc w:val="center"/>
              <w:rPr>
                <w:rFonts w:ascii="Arial" w:hAnsi="Arial" w:cs="Arial"/>
              </w:rPr>
            </w:pPr>
            <w:r w:rsidRPr="0012141F">
              <w:rPr>
                <w:rFonts w:ascii="Arial" w:hAnsi="Arial" w:cs="Arial"/>
              </w:rPr>
              <w:t>ETAPAS DEL DOCUMENTO</w:t>
            </w:r>
          </w:p>
        </w:tc>
        <w:tc>
          <w:tcPr>
            <w:tcW w:w="7938" w:type="dxa"/>
            <w:vAlign w:val="center"/>
          </w:tcPr>
          <w:p w:rsidRPr="0012141F" w:rsidR="00F515D5" w:rsidP="00EB4669" w:rsidRDefault="00F515D5" w14:paraId="00E7B58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rPr>
              <w:t>NOMBRE DE LA PERSONA RESPONSABLE</w:t>
            </w:r>
          </w:p>
        </w:tc>
        <w:tc>
          <w:tcPr>
            <w:tcW w:w="5103" w:type="dxa"/>
            <w:vAlign w:val="center"/>
          </w:tcPr>
          <w:p w:rsidRPr="0012141F" w:rsidR="00F515D5" w:rsidP="00EB4669" w:rsidRDefault="00EB4669" w14:paraId="542BAF8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rPr>
              <w:t>FECHA</w:t>
            </w:r>
          </w:p>
        </w:tc>
      </w:tr>
      <w:tr w:rsidRPr="0012141F" w:rsidR="00EF5359" w:rsidTr="008A7D72" w14:paraId="68B50E28" w14:textId="7777777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794" w:type="dxa"/>
          </w:tcPr>
          <w:p w:rsidRPr="0012141F" w:rsidR="00EF5359" w:rsidP="00EF5359" w:rsidRDefault="00EF5359" w14:paraId="39F198C4" w14:textId="77777777">
            <w:pPr>
              <w:jc w:val="center"/>
              <w:rPr>
                <w:rFonts w:ascii="Arial" w:hAnsi="Arial" w:cs="Arial"/>
                <w:bCs w:val="0"/>
              </w:rPr>
            </w:pPr>
            <w:r w:rsidRPr="0012141F">
              <w:rPr>
                <w:rFonts w:ascii="Arial" w:hAnsi="Arial" w:cs="Arial"/>
              </w:rPr>
              <w:t>Elaboración</w:t>
            </w:r>
          </w:p>
        </w:tc>
        <w:tc>
          <w:tcPr>
            <w:tcW w:w="7938" w:type="dxa"/>
          </w:tcPr>
          <w:p w:rsidRPr="0012141F" w:rsidR="00EF5359" w:rsidP="00EF5359" w:rsidRDefault="00573BFF" w14:paraId="047E5D6A" w14:textId="5BCADF3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rPr>
              <w:t>Johana Andrea Rodríguez Casallas</w:t>
            </w:r>
          </w:p>
        </w:tc>
        <w:tc>
          <w:tcPr>
            <w:tcW w:w="5103" w:type="dxa"/>
          </w:tcPr>
          <w:p w:rsidRPr="0012141F" w:rsidR="00EF5359" w:rsidP="00EF5359" w:rsidRDefault="00C83ED8" w14:paraId="7ED2668C" w14:textId="22A3F92D">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14</w:t>
            </w:r>
            <w:r w:rsidRPr="0012141F" w:rsidR="00DB1CE3">
              <w:rPr>
                <w:rFonts w:ascii="Arial" w:hAnsi="Arial" w:cs="Arial"/>
              </w:rPr>
              <w:t>/</w:t>
            </w:r>
            <w:r>
              <w:rPr>
                <w:rFonts w:ascii="Arial" w:hAnsi="Arial" w:cs="Arial"/>
              </w:rPr>
              <w:t>02</w:t>
            </w:r>
            <w:r w:rsidRPr="0012141F" w:rsidR="00DB1CE3">
              <w:rPr>
                <w:rFonts w:ascii="Arial" w:hAnsi="Arial" w:cs="Arial"/>
              </w:rPr>
              <w:t>/</w:t>
            </w:r>
            <w:r>
              <w:rPr>
                <w:rFonts w:ascii="Arial" w:hAnsi="Arial" w:cs="Arial"/>
              </w:rPr>
              <w:t>2022</w:t>
            </w:r>
          </w:p>
        </w:tc>
      </w:tr>
      <w:tr w:rsidRPr="0012141F" w:rsidR="00EF5359" w:rsidTr="008A7D72" w14:paraId="62CBAA0E" w14:textId="77777777">
        <w:trPr>
          <w:cnfStyle w:val="100000000000" w:firstRow="1" w:lastRow="0" w:firstColumn="0" w:lastColumn="0" w:oddVBand="0" w:evenVBand="0" w:oddHBand="0" w:evenHBand="0" w:firstRowFirstColumn="0" w:firstRowLastColumn="0" w:lastRowFirstColumn="0" w:lastRowLastColumn="0"/>
          <w:trHeight w:val="295"/>
          <w:tblHeader/>
        </w:trPr>
        <w:tc>
          <w:tcPr>
            <w:cnfStyle w:val="001000000000" w:firstRow="0" w:lastRow="0" w:firstColumn="1" w:lastColumn="0" w:oddVBand="0" w:evenVBand="0" w:oddHBand="0" w:evenHBand="0" w:firstRowFirstColumn="0" w:firstRowLastColumn="0" w:lastRowFirstColumn="0" w:lastRowLastColumn="0"/>
            <w:tcW w:w="3794" w:type="dxa"/>
          </w:tcPr>
          <w:p w:rsidRPr="0012141F" w:rsidR="00EF5359" w:rsidP="00EF5359" w:rsidRDefault="00EF5359" w14:paraId="04ECF3C5" w14:textId="77777777">
            <w:pPr>
              <w:jc w:val="center"/>
              <w:rPr>
                <w:rFonts w:ascii="Arial" w:hAnsi="Arial" w:cs="Arial"/>
                <w:bCs w:val="0"/>
              </w:rPr>
            </w:pPr>
            <w:r w:rsidRPr="0012141F">
              <w:rPr>
                <w:rFonts w:ascii="Arial" w:hAnsi="Arial" w:cs="Arial"/>
              </w:rPr>
              <w:t>Revisión</w:t>
            </w:r>
          </w:p>
        </w:tc>
        <w:tc>
          <w:tcPr>
            <w:tcW w:w="7938" w:type="dxa"/>
          </w:tcPr>
          <w:p w:rsidRPr="0012141F" w:rsidR="00EF5359" w:rsidP="00EF5359" w:rsidRDefault="00573BFF" w14:paraId="11507AE0" w14:textId="798818C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2141F">
              <w:rPr>
                <w:rFonts w:ascii="Arial" w:hAnsi="Arial" w:cs="Arial"/>
              </w:rPr>
              <w:t xml:space="preserve">Dario Montañez </w:t>
            </w:r>
          </w:p>
        </w:tc>
        <w:tc>
          <w:tcPr>
            <w:tcW w:w="5103" w:type="dxa"/>
          </w:tcPr>
          <w:p w:rsidRPr="0012141F" w:rsidR="00EF5359" w:rsidP="00EF5359" w:rsidRDefault="00C83ED8" w14:paraId="5786A097" w14:textId="39C8C6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15</w:t>
            </w:r>
            <w:r w:rsidRPr="0012141F">
              <w:rPr>
                <w:rFonts w:ascii="Arial" w:hAnsi="Arial" w:cs="Arial"/>
              </w:rPr>
              <w:t>/</w:t>
            </w:r>
            <w:r>
              <w:rPr>
                <w:rFonts w:ascii="Arial" w:hAnsi="Arial" w:cs="Arial"/>
              </w:rPr>
              <w:t>02</w:t>
            </w:r>
            <w:r w:rsidRPr="0012141F">
              <w:rPr>
                <w:rFonts w:ascii="Arial" w:hAnsi="Arial" w:cs="Arial"/>
              </w:rPr>
              <w:t>/</w:t>
            </w:r>
            <w:r>
              <w:rPr>
                <w:rFonts w:ascii="Arial" w:hAnsi="Arial" w:cs="Arial"/>
              </w:rPr>
              <w:t>2022</w:t>
            </w:r>
          </w:p>
        </w:tc>
      </w:tr>
      <w:tr w:rsidRPr="0012141F" w:rsidR="00EF5359" w:rsidTr="008A7D72" w14:paraId="61D7AEBC" w14:textId="77777777">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3794" w:type="dxa"/>
          </w:tcPr>
          <w:p w:rsidRPr="0012141F" w:rsidR="00EF5359" w:rsidP="00EF5359" w:rsidRDefault="00EF5359" w14:paraId="3A47B5D3" w14:textId="77777777">
            <w:pPr>
              <w:jc w:val="center"/>
              <w:rPr>
                <w:rFonts w:ascii="Arial" w:hAnsi="Arial" w:cs="Arial"/>
                <w:bCs w:val="0"/>
              </w:rPr>
            </w:pPr>
            <w:r w:rsidRPr="0012141F">
              <w:rPr>
                <w:rFonts w:ascii="Arial" w:hAnsi="Arial" w:cs="Arial"/>
              </w:rPr>
              <w:t>Aprobación</w:t>
            </w:r>
          </w:p>
        </w:tc>
        <w:tc>
          <w:tcPr>
            <w:tcW w:w="7938" w:type="dxa"/>
          </w:tcPr>
          <w:p w:rsidRPr="0012141F" w:rsidR="00EF5359" w:rsidP="00EF5359" w:rsidRDefault="00C83ED8" w14:paraId="6C173837" w14:textId="58C36A9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2141F">
              <w:rPr>
                <w:rFonts w:ascii="Arial" w:hAnsi="Arial" w:cs="Arial"/>
              </w:rPr>
              <w:t>Dario Montañez</w:t>
            </w:r>
          </w:p>
        </w:tc>
        <w:tc>
          <w:tcPr>
            <w:tcW w:w="5103" w:type="dxa"/>
          </w:tcPr>
          <w:p w:rsidRPr="0012141F" w:rsidR="00EF5359" w:rsidP="00EF5359" w:rsidRDefault="00C83ED8" w14:paraId="51D48AA5" w14:textId="6133692B">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17</w:t>
            </w:r>
            <w:r w:rsidRPr="0012141F">
              <w:rPr>
                <w:rFonts w:ascii="Arial" w:hAnsi="Arial" w:cs="Arial"/>
              </w:rPr>
              <w:t>/</w:t>
            </w:r>
            <w:r>
              <w:rPr>
                <w:rFonts w:ascii="Arial" w:hAnsi="Arial" w:cs="Arial"/>
              </w:rPr>
              <w:t>02</w:t>
            </w:r>
            <w:r w:rsidRPr="0012141F">
              <w:rPr>
                <w:rFonts w:ascii="Arial" w:hAnsi="Arial" w:cs="Arial"/>
              </w:rPr>
              <w:t>/</w:t>
            </w:r>
            <w:r>
              <w:rPr>
                <w:rFonts w:ascii="Arial" w:hAnsi="Arial" w:cs="Arial"/>
              </w:rPr>
              <w:t>2022</w:t>
            </w:r>
          </w:p>
        </w:tc>
      </w:tr>
    </w:tbl>
    <w:p w:rsidRPr="0012141F" w:rsidR="002E2962" w:rsidP="0005621F" w:rsidRDefault="002E2962" w14:paraId="2A57577D" w14:textId="77777777">
      <w:pPr>
        <w:jc w:val="both"/>
        <w:rPr>
          <w:rFonts w:ascii="Arial" w:hAnsi="Arial" w:cs="Arial"/>
          <w:bCs/>
        </w:rPr>
      </w:pPr>
    </w:p>
    <w:sectPr w:rsidRPr="0012141F" w:rsidR="002E2962" w:rsidSect="0005621F">
      <w:headerReference w:type="default" r:id="rId8"/>
      <w:footerReference w:type="default" r:id="rId9"/>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9E8" w:rsidRDefault="009879E8" w14:paraId="1954C4F6" w14:textId="77777777">
      <w:r>
        <w:separator/>
      </w:r>
    </w:p>
  </w:endnote>
  <w:endnote w:type="continuationSeparator" w:id="0">
    <w:p w:rsidR="009879E8" w:rsidRDefault="009879E8" w14:paraId="0C715C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15" w:rsidRDefault="00841F15" w14:paraId="5B4FBD96" w14:textId="39AD4F0B">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3527B1">
      <w:rPr>
        <w:rFonts w:ascii="Arial" w:hAnsi="Arial" w:cs="Arial"/>
        <w:noProof/>
        <w:sz w:val="15"/>
        <w:szCs w:val="20"/>
      </w:rPr>
      <w:t>7</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3527B1">
      <w:rPr>
        <w:rFonts w:ascii="Arial" w:hAnsi="Arial" w:cs="Arial"/>
        <w:noProof/>
        <w:sz w:val="15"/>
        <w:szCs w:val="20"/>
      </w:rPr>
      <w:t>8</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1D291D7A"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D5CA012"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9E8" w:rsidRDefault="009879E8" w14:paraId="1841945A" w14:textId="77777777">
      <w:r>
        <w:separator/>
      </w:r>
    </w:p>
  </w:footnote>
  <w:footnote w:type="continuationSeparator" w:id="0">
    <w:p w:rsidR="009879E8" w:rsidRDefault="009879E8" w14:paraId="3A7D7661"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p14">
  <w:p w:rsidR="00975CB0" w:rsidRDefault="00DB1FF7" w14:paraId="37B883C0" w14:textId="5CB47293">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9pt;height:9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BA4575D"/>
    <w:multiLevelType w:val="hybridMultilevel"/>
    <w:tmpl w:val="287ECF24"/>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505016"/>
    <w:multiLevelType w:val="hybridMultilevel"/>
    <w:tmpl w:val="403CA922"/>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1DF49A4"/>
    <w:multiLevelType w:val="hybridMultilevel"/>
    <w:tmpl w:val="9B9C4A0E"/>
    <w:lvl w:ilvl="0" w:tplc="73E21FE6">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16BB2957"/>
    <w:multiLevelType w:val="multilevel"/>
    <w:tmpl w:val="A7A4BD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8E82082"/>
    <w:multiLevelType w:val="multilevel"/>
    <w:tmpl w:val="A7A4BD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97E25A2"/>
    <w:multiLevelType w:val="hybridMultilevel"/>
    <w:tmpl w:val="C4CA2D9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5"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0AD50CC"/>
    <w:multiLevelType w:val="hybridMultilevel"/>
    <w:tmpl w:val="DF6A6B9A"/>
    <w:lvl w:ilvl="0" w:tplc="240A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9"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2FBB6496"/>
    <w:multiLevelType w:val="hybridMultilevel"/>
    <w:tmpl w:val="1578F2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4"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6"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FCE1B51"/>
    <w:multiLevelType w:val="hybridMultilevel"/>
    <w:tmpl w:val="3618C30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629C450C"/>
    <w:multiLevelType w:val="hybridMultilevel"/>
    <w:tmpl w:val="53EE2A16"/>
    <w:lvl w:ilvl="0" w:tplc="0C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2F3115"/>
    <w:multiLevelType w:val="hybridMultilevel"/>
    <w:tmpl w:val="5DA86D5E"/>
    <w:lvl w:ilvl="0" w:tplc="7374C050">
      <w:numFmt w:val="bullet"/>
      <w:lvlText w:val="-"/>
      <w:lvlJc w:val="left"/>
      <w:pPr>
        <w:ind w:left="720" w:hanging="360"/>
      </w:pPr>
      <w:rPr>
        <w:rFonts w:hint="default" w:ascii="Arial Narrow" w:hAnsi="Arial Narrow"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675D2905"/>
    <w:multiLevelType w:val="hybridMultilevel"/>
    <w:tmpl w:val="8BBC2E54"/>
    <w:lvl w:ilvl="0" w:tplc="E9C86196">
      <w:numFmt w:val="bullet"/>
      <w:lvlText w:val=""/>
      <w:lvlJc w:val="left"/>
      <w:pPr>
        <w:ind w:left="720" w:hanging="360"/>
      </w:pPr>
      <w:rPr>
        <w:rFonts w:hint="default" w:ascii="Symbol" w:hAnsi="Symbol" w:eastAsia="Symbol" w:cs="Symbol"/>
        <w:w w:val="100"/>
        <w:sz w:val="22"/>
        <w:szCs w:val="22"/>
        <w:lang w:val="es-ES" w:eastAsia="es-ES" w:bidi="es-E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1D5409"/>
    <w:multiLevelType w:val="hybridMultilevel"/>
    <w:tmpl w:val="6F3A7F1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1"/>
  </w:num>
  <w:num w:numId="3">
    <w:abstractNumId w:val="1"/>
  </w:num>
  <w:num w:numId="4">
    <w:abstractNumId w:val="0"/>
  </w:num>
  <w:num w:numId="5">
    <w:abstractNumId w:val="14"/>
  </w:num>
  <w:num w:numId="6">
    <w:abstractNumId w:val="17"/>
  </w:num>
  <w:num w:numId="7">
    <w:abstractNumId w:val="34"/>
  </w:num>
  <w:num w:numId="8">
    <w:abstractNumId w:val="43"/>
  </w:num>
  <w:num w:numId="9">
    <w:abstractNumId w:val="35"/>
  </w:num>
  <w:num w:numId="10">
    <w:abstractNumId w:val="18"/>
  </w:num>
  <w:num w:numId="11">
    <w:abstractNumId w:val="4"/>
  </w:num>
  <w:num w:numId="12">
    <w:abstractNumId w:val="5"/>
  </w:num>
  <w:num w:numId="13">
    <w:abstractNumId w:val="20"/>
  </w:num>
  <w:num w:numId="14">
    <w:abstractNumId w:val="33"/>
  </w:num>
  <w:num w:numId="15">
    <w:abstractNumId w:val="30"/>
  </w:num>
  <w:num w:numId="16">
    <w:abstractNumId w:val="37"/>
  </w:num>
  <w:num w:numId="17">
    <w:abstractNumId w:val="24"/>
  </w:num>
  <w:num w:numId="18">
    <w:abstractNumId w:val="31"/>
  </w:num>
  <w:num w:numId="19">
    <w:abstractNumId w:val="44"/>
  </w:num>
  <w:num w:numId="20">
    <w:abstractNumId w:val="40"/>
  </w:num>
  <w:num w:numId="21">
    <w:abstractNumId w:val="23"/>
  </w:num>
  <w:num w:numId="22">
    <w:abstractNumId w:val="46"/>
  </w:num>
  <w:num w:numId="23">
    <w:abstractNumId w:val="8"/>
  </w:num>
  <w:num w:numId="24">
    <w:abstractNumId w:val="15"/>
  </w:num>
  <w:num w:numId="25">
    <w:abstractNumId w:val="3"/>
  </w:num>
  <w:num w:numId="26">
    <w:abstractNumId w:val="32"/>
  </w:num>
  <w:num w:numId="27">
    <w:abstractNumId w:val="28"/>
  </w:num>
  <w:num w:numId="28">
    <w:abstractNumId w:val="48"/>
  </w:num>
  <w:num w:numId="29">
    <w:abstractNumId w:val="19"/>
  </w:num>
  <w:num w:numId="30">
    <w:abstractNumId w:val="27"/>
  </w:num>
  <w:num w:numId="31">
    <w:abstractNumId w:val="25"/>
  </w:num>
  <w:num w:numId="32">
    <w:abstractNumId w:val="29"/>
  </w:num>
  <w:num w:numId="33">
    <w:abstractNumId w:val="47"/>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6"/>
  </w:num>
  <w:num w:numId="37">
    <w:abstractNumId w:val="45"/>
  </w:num>
  <w:num w:numId="38">
    <w:abstractNumId w:val="22"/>
  </w:num>
  <w:num w:numId="39">
    <w:abstractNumId w:val="42"/>
  </w:num>
  <w:num w:numId="40">
    <w:abstractNumId w:val="10"/>
  </w:num>
  <w:num w:numId="41">
    <w:abstractNumId w:val="39"/>
  </w:num>
  <w:num w:numId="42">
    <w:abstractNumId w:val="6"/>
  </w:num>
  <w:num w:numId="43">
    <w:abstractNumId w:val="41"/>
  </w:num>
  <w:num w:numId="44">
    <w:abstractNumId w:val="16"/>
  </w:num>
  <w:num w:numId="45">
    <w:abstractNumId w:val="9"/>
  </w:num>
  <w:num w:numId="46">
    <w:abstractNumId w:val="11"/>
  </w:num>
  <w:num w:numId="47">
    <w:abstractNumId w:val="11"/>
    <w:lvlOverride w:ilvl="0">
      <w:startOverride w:val="6"/>
    </w:lvlOverride>
    <w:lvlOverride w:ilvl="1">
      <w:startOverride w:val="2"/>
    </w:lvlOverride>
  </w:num>
  <w:num w:numId="48">
    <w:abstractNumId w:val="12"/>
  </w:num>
  <w:num w:numId="49">
    <w:abstractNumId w:val="38"/>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56BB"/>
    <w:rsid w:val="00006653"/>
    <w:rsid w:val="00016CCF"/>
    <w:rsid w:val="00021E72"/>
    <w:rsid w:val="00030EE6"/>
    <w:rsid w:val="00037911"/>
    <w:rsid w:val="000430BB"/>
    <w:rsid w:val="000511A8"/>
    <w:rsid w:val="00051AB8"/>
    <w:rsid w:val="0005621F"/>
    <w:rsid w:val="00064496"/>
    <w:rsid w:val="00065136"/>
    <w:rsid w:val="0007796B"/>
    <w:rsid w:val="000847E0"/>
    <w:rsid w:val="000948D3"/>
    <w:rsid w:val="000953C0"/>
    <w:rsid w:val="00095B5D"/>
    <w:rsid w:val="00096576"/>
    <w:rsid w:val="000B2D17"/>
    <w:rsid w:val="000B7806"/>
    <w:rsid w:val="000C22B3"/>
    <w:rsid w:val="000C567E"/>
    <w:rsid w:val="000D4DC5"/>
    <w:rsid w:val="000F4492"/>
    <w:rsid w:val="00103E2C"/>
    <w:rsid w:val="00106C77"/>
    <w:rsid w:val="00117D94"/>
    <w:rsid w:val="0012141F"/>
    <w:rsid w:val="00140D19"/>
    <w:rsid w:val="00147149"/>
    <w:rsid w:val="00170BD2"/>
    <w:rsid w:val="0018309B"/>
    <w:rsid w:val="001A6D21"/>
    <w:rsid w:val="001B4484"/>
    <w:rsid w:val="001C7E04"/>
    <w:rsid w:val="001D40ED"/>
    <w:rsid w:val="001D57FB"/>
    <w:rsid w:val="00200A97"/>
    <w:rsid w:val="0022488F"/>
    <w:rsid w:val="00232D8F"/>
    <w:rsid w:val="00255F0F"/>
    <w:rsid w:val="00280E64"/>
    <w:rsid w:val="0028565B"/>
    <w:rsid w:val="0029340E"/>
    <w:rsid w:val="002A7B51"/>
    <w:rsid w:val="002B28C7"/>
    <w:rsid w:val="002E2962"/>
    <w:rsid w:val="002F219F"/>
    <w:rsid w:val="002F5A0B"/>
    <w:rsid w:val="00306486"/>
    <w:rsid w:val="00326736"/>
    <w:rsid w:val="00333702"/>
    <w:rsid w:val="00336027"/>
    <w:rsid w:val="00337C1E"/>
    <w:rsid w:val="003527B1"/>
    <w:rsid w:val="003648B1"/>
    <w:rsid w:val="00377D55"/>
    <w:rsid w:val="00387D3F"/>
    <w:rsid w:val="00393A6C"/>
    <w:rsid w:val="00393C48"/>
    <w:rsid w:val="003976DB"/>
    <w:rsid w:val="003A1B0C"/>
    <w:rsid w:val="003C6819"/>
    <w:rsid w:val="003D1082"/>
    <w:rsid w:val="003D3C4A"/>
    <w:rsid w:val="003D62A9"/>
    <w:rsid w:val="003E06AB"/>
    <w:rsid w:val="003E4E8B"/>
    <w:rsid w:val="003E6710"/>
    <w:rsid w:val="003F5CE7"/>
    <w:rsid w:val="00400FBA"/>
    <w:rsid w:val="00420871"/>
    <w:rsid w:val="00425DC1"/>
    <w:rsid w:val="0042794B"/>
    <w:rsid w:val="00466222"/>
    <w:rsid w:val="00480292"/>
    <w:rsid w:val="004C6ABE"/>
    <w:rsid w:val="004C7914"/>
    <w:rsid w:val="004D7DB7"/>
    <w:rsid w:val="004E7456"/>
    <w:rsid w:val="004F6FC4"/>
    <w:rsid w:val="00507A02"/>
    <w:rsid w:val="0051495E"/>
    <w:rsid w:val="00517A5E"/>
    <w:rsid w:val="005254C8"/>
    <w:rsid w:val="005257C7"/>
    <w:rsid w:val="0053205E"/>
    <w:rsid w:val="005548F6"/>
    <w:rsid w:val="00563B6D"/>
    <w:rsid w:val="00565B47"/>
    <w:rsid w:val="005663AA"/>
    <w:rsid w:val="00573BFF"/>
    <w:rsid w:val="005766F8"/>
    <w:rsid w:val="00591156"/>
    <w:rsid w:val="005A1A79"/>
    <w:rsid w:val="005A72A4"/>
    <w:rsid w:val="005E5C12"/>
    <w:rsid w:val="005F3D8F"/>
    <w:rsid w:val="00603E9D"/>
    <w:rsid w:val="00605CD0"/>
    <w:rsid w:val="006075CB"/>
    <w:rsid w:val="00615125"/>
    <w:rsid w:val="0062147F"/>
    <w:rsid w:val="00622FB3"/>
    <w:rsid w:val="00630A23"/>
    <w:rsid w:val="00631D24"/>
    <w:rsid w:val="00633CC7"/>
    <w:rsid w:val="006404A7"/>
    <w:rsid w:val="0065400C"/>
    <w:rsid w:val="00656228"/>
    <w:rsid w:val="00667607"/>
    <w:rsid w:val="006678CE"/>
    <w:rsid w:val="00673BA8"/>
    <w:rsid w:val="00683D4C"/>
    <w:rsid w:val="00684537"/>
    <w:rsid w:val="006861AF"/>
    <w:rsid w:val="006A3753"/>
    <w:rsid w:val="006A4618"/>
    <w:rsid w:val="006B6763"/>
    <w:rsid w:val="006E21C0"/>
    <w:rsid w:val="006E4521"/>
    <w:rsid w:val="00701153"/>
    <w:rsid w:val="0070525A"/>
    <w:rsid w:val="00713633"/>
    <w:rsid w:val="00742713"/>
    <w:rsid w:val="007745BB"/>
    <w:rsid w:val="0078094F"/>
    <w:rsid w:val="0079197F"/>
    <w:rsid w:val="00796F41"/>
    <w:rsid w:val="007A713E"/>
    <w:rsid w:val="007B2945"/>
    <w:rsid w:val="007B6EFB"/>
    <w:rsid w:val="007D115F"/>
    <w:rsid w:val="007D261B"/>
    <w:rsid w:val="007D4E82"/>
    <w:rsid w:val="007D5AA4"/>
    <w:rsid w:val="007E4268"/>
    <w:rsid w:val="007E5BC5"/>
    <w:rsid w:val="007F22D6"/>
    <w:rsid w:val="0080152A"/>
    <w:rsid w:val="0080346E"/>
    <w:rsid w:val="008037A2"/>
    <w:rsid w:val="00803EF0"/>
    <w:rsid w:val="00806232"/>
    <w:rsid w:val="008173A9"/>
    <w:rsid w:val="008405EE"/>
    <w:rsid w:val="00841F15"/>
    <w:rsid w:val="00855B04"/>
    <w:rsid w:val="0086373C"/>
    <w:rsid w:val="00867F09"/>
    <w:rsid w:val="00872AF4"/>
    <w:rsid w:val="00877F32"/>
    <w:rsid w:val="008A3AE6"/>
    <w:rsid w:val="008A7D72"/>
    <w:rsid w:val="008B52F4"/>
    <w:rsid w:val="008C123F"/>
    <w:rsid w:val="008C37A6"/>
    <w:rsid w:val="008C62A5"/>
    <w:rsid w:val="008E6283"/>
    <w:rsid w:val="008F7C3E"/>
    <w:rsid w:val="00906D75"/>
    <w:rsid w:val="009122C2"/>
    <w:rsid w:val="00913434"/>
    <w:rsid w:val="00914E2A"/>
    <w:rsid w:val="0091747C"/>
    <w:rsid w:val="00920DDE"/>
    <w:rsid w:val="009537FF"/>
    <w:rsid w:val="00956CAB"/>
    <w:rsid w:val="00957FEB"/>
    <w:rsid w:val="00966ACA"/>
    <w:rsid w:val="00967893"/>
    <w:rsid w:val="00975CB0"/>
    <w:rsid w:val="00976332"/>
    <w:rsid w:val="00976790"/>
    <w:rsid w:val="00982471"/>
    <w:rsid w:val="009867DD"/>
    <w:rsid w:val="009879E8"/>
    <w:rsid w:val="009A3A17"/>
    <w:rsid w:val="009C3308"/>
    <w:rsid w:val="009E1DD9"/>
    <w:rsid w:val="009E340C"/>
    <w:rsid w:val="009E5DAD"/>
    <w:rsid w:val="00A52BAF"/>
    <w:rsid w:val="00A557E6"/>
    <w:rsid w:val="00A62FE4"/>
    <w:rsid w:val="00A63056"/>
    <w:rsid w:val="00A71D8D"/>
    <w:rsid w:val="00A73431"/>
    <w:rsid w:val="00A736D4"/>
    <w:rsid w:val="00A74264"/>
    <w:rsid w:val="00A82CA1"/>
    <w:rsid w:val="00A902E2"/>
    <w:rsid w:val="00AA3CD4"/>
    <w:rsid w:val="00AA414A"/>
    <w:rsid w:val="00AB4793"/>
    <w:rsid w:val="00AD7A9A"/>
    <w:rsid w:val="00AF30BC"/>
    <w:rsid w:val="00B05DC5"/>
    <w:rsid w:val="00B06A2E"/>
    <w:rsid w:val="00B13EE1"/>
    <w:rsid w:val="00B20DD3"/>
    <w:rsid w:val="00B318C5"/>
    <w:rsid w:val="00B32037"/>
    <w:rsid w:val="00B42AC3"/>
    <w:rsid w:val="00B576D0"/>
    <w:rsid w:val="00B57D46"/>
    <w:rsid w:val="00B67DA1"/>
    <w:rsid w:val="00B73802"/>
    <w:rsid w:val="00B90AC6"/>
    <w:rsid w:val="00BA3E83"/>
    <w:rsid w:val="00BA6994"/>
    <w:rsid w:val="00BE2D94"/>
    <w:rsid w:val="00BE5C61"/>
    <w:rsid w:val="00BF0BB8"/>
    <w:rsid w:val="00C056EE"/>
    <w:rsid w:val="00C41A81"/>
    <w:rsid w:val="00C454C0"/>
    <w:rsid w:val="00C54B3B"/>
    <w:rsid w:val="00C67C9B"/>
    <w:rsid w:val="00C8005B"/>
    <w:rsid w:val="00C83A60"/>
    <w:rsid w:val="00C83ED8"/>
    <w:rsid w:val="00C9789A"/>
    <w:rsid w:val="00CC60FD"/>
    <w:rsid w:val="00CD1318"/>
    <w:rsid w:val="00CD5153"/>
    <w:rsid w:val="00CD6744"/>
    <w:rsid w:val="00CE1DA4"/>
    <w:rsid w:val="00D21133"/>
    <w:rsid w:val="00D265DC"/>
    <w:rsid w:val="00D95966"/>
    <w:rsid w:val="00DB1CE3"/>
    <w:rsid w:val="00DB1FF7"/>
    <w:rsid w:val="00DB3576"/>
    <w:rsid w:val="00DD47C2"/>
    <w:rsid w:val="00DF09C6"/>
    <w:rsid w:val="00DF3D30"/>
    <w:rsid w:val="00E06372"/>
    <w:rsid w:val="00E1210E"/>
    <w:rsid w:val="00E27245"/>
    <w:rsid w:val="00E32459"/>
    <w:rsid w:val="00E37112"/>
    <w:rsid w:val="00E52469"/>
    <w:rsid w:val="00E6751B"/>
    <w:rsid w:val="00E70233"/>
    <w:rsid w:val="00E70CF8"/>
    <w:rsid w:val="00E83560"/>
    <w:rsid w:val="00EA5F10"/>
    <w:rsid w:val="00EA6477"/>
    <w:rsid w:val="00EB0E97"/>
    <w:rsid w:val="00EB4669"/>
    <w:rsid w:val="00EE4C20"/>
    <w:rsid w:val="00EF3C58"/>
    <w:rsid w:val="00EF45FD"/>
    <w:rsid w:val="00EF5359"/>
    <w:rsid w:val="00F14E74"/>
    <w:rsid w:val="00F235D5"/>
    <w:rsid w:val="00F24582"/>
    <w:rsid w:val="00F32600"/>
    <w:rsid w:val="00F333B9"/>
    <w:rsid w:val="00F376A3"/>
    <w:rsid w:val="00F4063F"/>
    <w:rsid w:val="00F42DCF"/>
    <w:rsid w:val="00F515D5"/>
    <w:rsid w:val="00F657B4"/>
    <w:rsid w:val="00F75562"/>
    <w:rsid w:val="00F7743C"/>
    <w:rsid w:val="00FA5A34"/>
    <w:rsid w:val="00FC0BEB"/>
    <w:rsid w:val="00FD7510"/>
    <w:rsid w:val="57459D80"/>
    <w:rsid w:val="7A7B4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s-ES" w:eastAsia="es-ES"/>
    </w:rPr>
  </w:style>
  <w:style w:type="paragraph" w:styleId="Ttulo1">
    <w:name w:val="heading 1"/>
    <w:basedOn w:val="Normal"/>
    <w:next w:val="Normal"/>
    <w:link w:val="Ttulo1Car"/>
    <w:uiPriority w:val="9"/>
    <w:qFormat/>
    <w:pPr>
      <w:keepNext/>
      <w:outlineLvl w:val="0"/>
    </w:pPr>
    <w:rPr>
      <w:rFonts w:ascii="Arial" w:hAnsi="Arial" w:cs="Arial"/>
      <w:b/>
      <w:bCs/>
      <w:lang w:val="es-CO"/>
    </w:rPr>
  </w:style>
  <w:style w:type="paragraph" w:styleId="Ttulo2">
    <w:name w:val="heading 2"/>
    <w:basedOn w:val="Normal"/>
    <w:next w:val="Normal"/>
    <w:uiPriority w:val="9"/>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uiPriority w:val="99"/>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uiPriority w:val="99"/>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Sinespaciado">
    <w:name w:val="No Spacing"/>
    <w:uiPriority w:val="1"/>
    <w:qFormat/>
    <w:rsid w:val="000B7806"/>
    <w:rPr>
      <w:rFonts w:ascii="Arial" w:hAnsi="Arial" w:cs="Arial"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087536320">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monografias.com/trabajos16/objetivos-educacion/objetivos-educacion.s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Bryan Ricardo Suarez Rojas</lastModifiedBy>
  <revision>5</revision>
  <lastPrinted>2010-11-02T20:20:00.0000000Z</lastPrinted>
  <dcterms:created xsi:type="dcterms:W3CDTF">2022-02-17T20:46:00.0000000Z</dcterms:created>
  <dcterms:modified xsi:type="dcterms:W3CDTF">2025-03-03T20:07:27.0888375Z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