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CB0" w:rsidP="008C137C" w:rsidRDefault="00975CB0" w14:paraId="4EC6E89E" w14:textId="63FBE0E6">
      <w:pPr>
        <w:pStyle w:val="Ttulo1"/>
        <w:ind w:left="567"/>
        <w:jc w:val="center"/>
        <w:rPr>
          <w:sz w:val="32"/>
          <w:szCs w:val="32"/>
        </w:rPr>
      </w:pPr>
      <w:r w:rsidRPr="0005621F">
        <w:rPr>
          <w:sz w:val="32"/>
          <w:szCs w:val="32"/>
        </w:rPr>
        <w:t>PROCEDIMIENTO</w:t>
      </w:r>
      <w:r w:rsidRPr="0005621F" w:rsidR="00DB1FF7">
        <w:rPr>
          <w:sz w:val="32"/>
          <w:szCs w:val="32"/>
        </w:rPr>
        <w:t xml:space="preserve"> </w:t>
      </w:r>
      <w:r w:rsidR="008C137C">
        <w:rPr>
          <w:sz w:val="32"/>
          <w:szCs w:val="32"/>
        </w:rPr>
        <w:t>DESVINCULACIÓN LABORAL</w:t>
      </w:r>
    </w:p>
    <w:p w:rsidR="008C137C" w:rsidP="008C137C" w:rsidRDefault="008C137C" w14:paraId="50EFC03B" w14:textId="77777777">
      <w:pPr>
        <w:rPr>
          <w:lang w:val="es-CO"/>
        </w:rPr>
      </w:pPr>
    </w:p>
    <w:p w:rsidRPr="008C137C" w:rsidR="008C137C" w:rsidP="008C137C" w:rsidRDefault="008C137C" w14:paraId="18AE67C2" w14:textId="77777777">
      <w:pPr>
        <w:rPr>
          <w:lang w:val="es-CO"/>
        </w:rPr>
      </w:pPr>
    </w:p>
    <w:p w:rsidRPr="0005621F" w:rsidR="00975CB0" w:rsidP="00726CE5" w:rsidRDefault="00975CB0" w14:paraId="3FD6E21F" w14:textId="19E47EBD">
      <w:pPr>
        <w:pStyle w:val="Ttulo2"/>
        <w:numPr>
          <w:ilvl w:val="0"/>
          <w:numId w:val="5"/>
        </w:numPr>
        <w:jc w:val="center"/>
        <w:rPr>
          <w:sz w:val="24"/>
          <w:szCs w:val="32"/>
        </w:rPr>
      </w:pPr>
      <w:r w:rsidRPr="0005621F">
        <w:rPr>
          <w:sz w:val="24"/>
          <w:szCs w:val="32"/>
        </w:rPr>
        <w:t xml:space="preserve">DATOS BÁSICOS DEL </w:t>
      </w:r>
      <w:r w:rsidRPr="0005621F" w:rsidR="00DB1FF7">
        <w:rPr>
          <w:sz w:val="24"/>
          <w:szCs w:val="32"/>
        </w:rPr>
        <w:t>PROCEDIMIENTO</w:t>
      </w:r>
    </w:p>
    <w:p w:rsidRPr="0005621F" w:rsidR="00975CB0" w:rsidP="0005621F" w:rsidRDefault="00975CB0" w14:paraId="31AD883E" w14:textId="77777777">
      <w:pPr>
        <w:pStyle w:val="Ttulo2"/>
        <w:jc w:val="center"/>
        <w:rPr>
          <w:sz w:val="36"/>
          <w:szCs w:val="36"/>
        </w:rPr>
      </w:pP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05621F" w:rsidR="00975CB0" w:rsidTr="0005621F" w14:paraId="5F4CFC46" w14:textId="77777777">
        <w:trPr>
          <w:trHeight w:val="100"/>
          <w:jc w:val="center"/>
        </w:trPr>
        <w:tc>
          <w:tcPr>
            <w:tcW w:w="5909" w:type="dxa"/>
            <w:tcBorders>
              <w:top w:val="single" w:color="4472C4" w:sz="4" w:space="0"/>
              <w:left w:val="single" w:color="4472C4" w:sz="4" w:space="0"/>
              <w:bottom w:val="single" w:color="4472C4" w:sz="4" w:space="0"/>
              <w:right w:val="nil"/>
            </w:tcBorders>
            <w:shd w:val="clear" w:color="auto" w:fill="4472C4"/>
            <w:hideMark/>
          </w:tcPr>
          <w:p w:rsidRPr="0005621F" w:rsidR="00975CB0" w:rsidRDefault="00975CB0" w14:paraId="69508937"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color="4472C4" w:sz="4" w:space="0"/>
              <w:left w:val="nil"/>
              <w:bottom w:val="single" w:color="4472C4" w:sz="4" w:space="0"/>
              <w:right w:val="nil"/>
            </w:tcBorders>
            <w:shd w:val="clear" w:color="auto" w:fill="4472C4"/>
            <w:hideMark/>
          </w:tcPr>
          <w:p w:rsidRPr="0005621F" w:rsidR="00975CB0" w:rsidRDefault="00975CB0" w14:paraId="51ACE2E3"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color="4472C4" w:sz="4" w:space="0"/>
              <w:left w:val="nil"/>
              <w:bottom w:val="single" w:color="4472C4" w:sz="4" w:space="0"/>
              <w:right w:val="nil"/>
            </w:tcBorders>
            <w:shd w:val="clear" w:color="auto" w:fill="4472C4"/>
            <w:hideMark/>
          </w:tcPr>
          <w:p w:rsidRPr="0005621F" w:rsidR="00975CB0" w:rsidRDefault="00975CB0" w14:paraId="70890B7C"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color="4472C4" w:sz="4" w:space="0"/>
              <w:left w:val="nil"/>
              <w:bottom w:val="single" w:color="4472C4" w:sz="4" w:space="0"/>
              <w:right w:val="single" w:color="4472C4" w:sz="4" w:space="0"/>
            </w:tcBorders>
            <w:shd w:val="clear" w:color="auto" w:fill="4472C4"/>
            <w:hideMark/>
          </w:tcPr>
          <w:p w:rsidRPr="0005621F" w:rsidR="00975CB0" w:rsidRDefault="00975CB0" w14:paraId="548A78E6"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Pr="0005621F" w:rsidR="00975CB0" w:rsidTr="003520CC" w14:paraId="1F460FEF" w14:textId="77777777">
        <w:trPr>
          <w:trHeight w:val="353"/>
          <w:jc w:val="center"/>
        </w:trPr>
        <w:tc>
          <w:tcPr>
            <w:tcW w:w="5909"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RDefault="005A1A79" w14:paraId="2776F8C6" w14:textId="329AA5A0">
            <w:pPr>
              <w:widowControl w:val="0"/>
              <w:autoSpaceDE w:val="0"/>
              <w:autoSpaceDN w:val="0"/>
              <w:jc w:val="center"/>
              <w:rPr>
                <w:rFonts w:ascii="Arial" w:hAnsi="Arial" w:eastAsia="Calibri" w:cs="Arial"/>
                <w:b/>
                <w:bCs/>
                <w:sz w:val="28"/>
                <w:szCs w:val="28"/>
                <w:lang w:val="gl-ES" w:eastAsia="en-US"/>
              </w:rPr>
            </w:pPr>
            <w:r>
              <w:rPr>
                <w:rFonts w:ascii="Arial" w:hAnsi="Arial" w:eastAsia="Calibri" w:cs="Arial"/>
                <w:b/>
                <w:bCs/>
                <w:sz w:val="28"/>
                <w:szCs w:val="28"/>
                <w:lang w:val="gl-ES" w:eastAsia="en-US"/>
              </w:rPr>
              <w:t xml:space="preserve">GESTION HUMANA </w:t>
            </w:r>
          </w:p>
        </w:tc>
        <w:tc>
          <w:tcPr>
            <w:tcW w:w="453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P="00486B62" w:rsidRDefault="008C137C" w14:paraId="1A329AA0" w14:textId="1BEA585E">
            <w:pPr>
              <w:widowControl w:val="0"/>
              <w:autoSpaceDE w:val="0"/>
              <w:autoSpaceDN w:val="0"/>
              <w:jc w:val="center"/>
              <w:rPr>
                <w:rFonts w:ascii="Arial" w:hAnsi="Arial" w:eastAsia="Calibri" w:cs="Arial"/>
                <w:sz w:val="28"/>
                <w:szCs w:val="28"/>
                <w:lang w:val="gl-ES" w:eastAsia="en-US"/>
              </w:rPr>
            </w:pPr>
            <w:r w:rsidRPr="008C137C">
              <w:rPr>
                <w:rFonts w:ascii="Arial" w:hAnsi="Arial" w:eastAsia="Calibri" w:cs="Arial"/>
                <w:b/>
                <w:bCs/>
                <w:sz w:val="28"/>
                <w:szCs w:val="28"/>
                <w:lang w:val="gl-ES" w:eastAsia="en-US"/>
              </w:rPr>
              <w:t>SG-110- PD-073</w:t>
            </w:r>
          </w:p>
        </w:tc>
        <w:tc>
          <w:tcPr>
            <w:tcW w:w="2558"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P="00486B62" w:rsidRDefault="005A1A79" w14:paraId="2262A5AC" w14:textId="685CCEBA">
            <w:pPr>
              <w:widowControl w:val="0"/>
              <w:autoSpaceDE w:val="0"/>
              <w:autoSpaceDN w:val="0"/>
              <w:jc w:val="center"/>
              <w:rPr>
                <w:rFonts w:ascii="Arial" w:hAnsi="Arial" w:eastAsia="Calibri" w:cs="Arial"/>
                <w:sz w:val="28"/>
                <w:szCs w:val="28"/>
                <w:lang w:val="gl-ES" w:eastAsia="en-US"/>
              </w:rPr>
            </w:pPr>
            <w:r w:rsidRPr="008C137C">
              <w:rPr>
                <w:rFonts w:ascii="Arial" w:hAnsi="Arial" w:eastAsia="Calibri" w:cs="Arial"/>
                <w:b/>
                <w:bCs/>
                <w:sz w:val="28"/>
                <w:szCs w:val="28"/>
                <w:lang w:val="gl-ES" w:eastAsia="en-US"/>
              </w:rPr>
              <w:t>0</w:t>
            </w:r>
            <w:r w:rsidRPr="008C137C" w:rsidR="008C137C">
              <w:rPr>
                <w:rFonts w:ascii="Arial" w:hAnsi="Arial" w:eastAsia="Calibri" w:cs="Arial"/>
                <w:b/>
                <w:bCs/>
                <w:sz w:val="28"/>
                <w:szCs w:val="28"/>
                <w:lang w:val="gl-ES" w:eastAsia="en-US"/>
              </w:rPr>
              <w:t>6</w:t>
            </w:r>
          </w:p>
        </w:tc>
        <w:tc>
          <w:tcPr>
            <w:tcW w:w="347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6404A7" w:rsidP="003520CC" w:rsidRDefault="008C137C" w14:paraId="3D7A7E24" w14:textId="600C9288">
            <w:pPr>
              <w:widowControl w:val="0"/>
              <w:autoSpaceDE w:val="0"/>
              <w:autoSpaceDN w:val="0"/>
              <w:jc w:val="center"/>
              <w:rPr>
                <w:rFonts w:ascii="Arial" w:hAnsi="Arial" w:eastAsia="Calibri" w:cs="Arial"/>
                <w:sz w:val="28"/>
                <w:szCs w:val="28"/>
                <w:lang w:val="gl-ES" w:eastAsia="en-US"/>
              </w:rPr>
            </w:pPr>
            <w:r>
              <w:rPr>
                <w:rFonts w:ascii="Arial" w:hAnsi="Arial" w:eastAsia="Calibri" w:cs="Arial"/>
                <w:b/>
                <w:bCs/>
                <w:sz w:val="28"/>
                <w:szCs w:val="28"/>
                <w:lang w:val="gl-ES" w:eastAsia="en-US"/>
              </w:rPr>
              <w:t>2022</w:t>
            </w:r>
            <w:r w:rsidR="003520CC">
              <w:rPr>
                <w:rFonts w:ascii="Arial" w:hAnsi="Arial" w:eastAsia="Calibri" w:cs="Arial"/>
                <w:b/>
                <w:bCs/>
                <w:sz w:val="28"/>
                <w:szCs w:val="28"/>
                <w:lang w:val="gl-ES" w:eastAsia="en-US"/>
              </w:rPr>
              <w:t>/</w:t>
            </w:r>
            <w:r>
              <w:rPr>
                <w:rFonts w:ascii="Arial" w:hAnsi="Arial" w:eastAsia="Calibri" w:cs="Arial"/>
                <w:b/>
                <w:bCs/>
                <w:sz w:val="28"/>
                <w:szCs w:val="28"/>
                <w:lang w:val="gl-ES" w:eastAsia="en-US"/>
              </w:rPr>
              <w:t>03</w:t>
            </w:r>
            <w:r w:rsidR="003520CC">
              <w:rPr>
                <w:rFonts w:ascii="Arial" w:hAnsi="Arial" w:eastAsia="Calibri" w:cs="Arial"/>
                <w:b/>
                <w:bCs/>
                <w:sz w:val="28"/>
                <w:szCs w:val="28"/>
                <w:lang w:val="gl-ES" w:eastAsia="en-US"/>
              </w:rPr>
              <w:t>/</w:t>
            </w:r>
            <w:r>
              <w:rPr>
                <w:rFonts w:ascii="Arial" w:hAnsi="Arial" w:eastAsia="Calibri" w:cs="Arial"/>
                <w:b/>
                <w:bCs/>
                <w:sz w:val="28"/>
                <w:szCs w:val="28"/>
                <w:lang w:val="gl-ES" w:eastAsia="en-US"/>
              </w:rPr>
              <w:t>3</w:t>
            </w:r>
            <w:r w:rsidR="003520CC">
              <w:rPr>
                <w:rFonts w:ascii="Arial" w:hAnsi="Arial" w:eastAsia="Calibri" w:cs="Arial"/>
                <w:b/>
                <w:bCs/>
                <w:sz w:val="28"/>
                <w:szCs w:val="28"/>
                <w:lang w:val="gl-ES" w:eastAsia="en-US"/>
              </w:rPr>
              <w:t>1</w:t>
            </w:r>
          </w:p>
        </w:tc>
      </w:tr>
    </w:tbl>
    <w:p w:rsidR="00975CB0" w:rsidP="004C7914" w:rsidRDefault="00975CB0" w14:paraId="5DDE0A08" w14:textId="77777777">
      <w:pPr>
        <w:pStyle w:val="Ttulo1"/>
      </w:pPr>
    </w:p>
    <w:p w:rsidRPr="008C137C" w:rsidR="008C137C" w:rsidP="008C137C" w:rsidRDefault="008C137C" w14:paraId="65F2541D" w14:textId="77777777">
      <w:pPr>
        <w:pStyle w:val="Ttulo1"/>
        <w:ind w:left="284" w:hanging="284"/>
        <w:jc w:val="both"/>
      </w:pPr>
      <w:r w:rsidRPr="008C137C">
        <w:t xml:space="preserve">2. OBJETIVO: </w:t>
      </w:r>
    </w:p>
    <w:p w:rsidRPr="008C137C" w:rsidR="008C137C" w:rsidP="008C137C" w:rsidRDefault="008C137C" w14:paraId="1C91CDFB" w14:textId="77777777">
      <w:pPr>
        <w:pStyle w:val="Ttulo1"/>
        <w:ind w:left="284" w:hanging="284"/>
        <w:jc w:val="both"/>
      </w:pPr>
    </w:p>
    <w:p w:rsidRPr="008C137C" w:rsidR="008C137C" w:rsidP="008C137C" w:rsidRDefault="008C137C" w14:paraId="2097C9D0" w14:textId="77777777">
      <w:pPr>
        <w:jc w:val="both"/>
        <w:rPr>
          <w:rFonts w:ascii="Arial" w:hAnsi="Arial" w:cs="Arial"/>
          <w:bCs/>
          <w:lang w:val="es-CO"/>
        </w:rPr>
      </w:pPr>
      <w:r w:rsidRPr="008C137C">
        <w:rPr>
          <w:rFonts w:ascii="Arial" w:hAnsi="Arial" w:cs="Arial"/>
          <w:bCs/>
          <w:lang w:val="es-CO"/>
        </w:rPr>
        <w:t>Establecer las actividades requeridas para llevar a cabo la desvinculación laboral en el Instituto Nacional para Ciegos.</w:t>
      </w:r>
    </w:p>
    <w:p w:rsidRPr="008C137C" w:rsidR="008C137C" w:rsidP="008C137C" w:rsidRDefault="008C137C" w14:paraId="7A25E9CE" w14:textId="77777777">
      <w:pPr>
        <w:rPr>
          <w:rFonts w:ascii="Arial" w:hAnsi="Arial" w:cs="Arial"/>
        </w:rPr>
      </w:pPr>
    </w:p>
    <w:p w:rsidRPr="008C137C" w:rsidR="008C137C" w:rsidP="008C137C" w:rsidRDefault="008C137C" w14:paraId="1B877B59" w14:textId="77777777">
      <w:pPr>
        <w:pStyle w:val="Ttulo2"/>
        <w:ind w:left="284" w:hanging="284"/>
        <w:jc w:val="both"/>
        <w:rPr>
          <w:sz w:val="24"/>
        </w:rPr>
      </w:pPr>
      <w:r w:rsidRPr="008C137C">
        <w:rPr>
          <w:sz w:val="24"/>
        </w:rPr>
        <w:t xml:space="preserve">3. ALCANCE: </w:t>
      </w:r>
    </w:p>
    <w:p w:rsidRPr="008C137C" w:rsidR="008C137C" w:rsidP="008C137C" w:rsidRDefault="008C137C" w14:paraId="3793D462" w14:textId="77777777">
      <w:pPr>
        <w:pStyle w:val="Ttulo2"/>
        <w:ind w:left="284"/>
        <w:jc w:val="both"/>
        <w:rPr>
          <w:sz w:val="24"/>
        </w:rPr>
      </w:pPr>
    </w:p>
    <w:p w:rsidRPr="008C137C" w:rsidR="008C137C" w:rsidP="008C137C" w:rsidRDefault="008C137C" w14:paraId="3D477F48" w14:textId="77777777">
      <w:pPr>
        <w:jc w:val="both"/>
        <w:rPr>
          <w:rFonts w:ascii="Arial" w:hAnsi="Arial" w:cs="Arial"/>
          <w:bCs/>
          <w:lang w:val="es-CO"/>
        </w:rPr>
      </w:pPr>
      <w:r w:rsidRPr="008C137C">
        <w:rPr>
          <w:rFonts w:ascii="Arial" w:hAnsi="Arial" w:cs="Arial"/>
          <w:bCs/>
          <w:lang w:val="es-CO"/>
        </w:rPr>
        <w:t>Aplica para la etapa de desvinculación laboral de los servidores del INCI.</w:t>
      </w:r>
    </w:p>
    <w:p w:rsidRPr="008C137C" w:rsidR="008C137C" w:rsidP="008C137C" w:rsidRDefault="008C137C" w14:paraId="7AEAB229" w14:textId="77777777">
      <w:pPr>
        <w:rPr>
          <w:rFonts w:ascii="Arial" w:hAnsi="Arial" w:cs="Arial"/>
        </w:rPr>
      </w:pPr>
    </w:p>
    <w:p w:rsidRPr="008C137C" w:rsidR="008C137C" w:rsidP="008C137C" w:rsidRDefault="008C137C" w14:paraId="18C1DA44" w14:textId="77777777">
      <w:pPr>
        <w:pStyle w:val="Ttulo1"/>
      </w:pPr>
      <w:bookmarkStart w:name="_Toc224931712" w:id="0"/>
      <w:r w:rsidRPr="008C137C">
        <w:rPr>
          <w:bCs w:val="0"/>
          <w:lang w:val="es-ES_tradnl"/>
        </w:rPr>
        <w:t>4.  POLÍTICAS DE OPERACIÓN</w:t>
      </w:r>
      <w:bookmarkEnd w:id="0"/>
    </w:p>
    <w:p w:rsidRPr="008C137C" w:rsidR="008C137C" w:rsidP="008C137C" w:rsidRDefault="008C137C" w14:paraId="5FDF107C" w14:textId="77777777">
      <w:pPr>
        <w:pStyle w:val="Textoindependiente3"/>
        <w:rPr>
          <w:b w:val="0"/>
          <w:sz w:val="24"/>
        </w:rPr>
      </w:pPr>
    </w:p>
    <w:p w:rsidRPr="008C137C" w:rsidR="008C137C" w:rsidP="00726CE5" w:rsidRDefault="008C137C" w14:paraId="0B883E37" w14:textId="77777777">
      <w:pPr>
        <w:pStyle w:val="Textoindependiente3"/>
        <w:numPr>
          <w:ilvl w:val="0"/>
          <w:numId w:val="6"/>
        </w:numPr>
        <w:rPr>
          <w:b w:val="0"/>
          <w:sz w:val="24"/>
          <w:lang w:val="es-CO"/>
        </w:rPr>
      </w:pPr>
      <w:r w:rsidRPr="008C137C">
        <w:rPr>
          <w:b w:val="0"/>
          <w:sz w:val="24"/>
          <w:lang w:val="es-CO"/>
        </w:rPr>
        <w:t xml:space="preserve">Las causales de retiro para los funcionarios de libre nombramiento y remoción se encuentran definidas en </w:t>
      </w:r>
      <w:smartTag w:uri="urn:schemas-microsoft-com:office:smarttags" w:element="PersonName">
        <w:smartTagPr>
          <w:attr w:name="ProductID" w:val="la Ley"/>
        </w:smartTagPr>
        <w:r w:rsidRPr="008C137C">
          <w:rPr>
            <w:b w:val="0"/>
            <w:sz w:val="24"/>
            <w:lang w:val="es-CO"/>
          </w:rPr>
          <w:t>la Ley</w:t>
        </w:r>
      </w:smartTag>
      <w:r w:rsidRPr="008C137C">
        <w:rPr>
          <w:b w:val="0"/>
          <w:sz w:val="24"/>
          <w:lang w:val="es-CO"/>
        </w:rPr>
        <w:t xml:space="preserve"> 909 de 2004.</w:t>
      </w:r>
    </w:p>
    <w:p w:rsidRPr="008C137C" w:rsidR="008C137C" w:rsidP="00726CE5" w:rsidRDefault="008C137C" w14:paraId="04C77D4E" w14:textId="77777777">
      <w:pPr>
        <w:pStyle w:val="Textoindependiente3"/>
        <w:numPr>
          <w:ilvl w:val="0"/>
          <w:numId w:val="6"/>
        </w:numPr>
        <w:rPr>
          <w:b w:val="0"/>
          <w:sz w:val="24"/>
          <w:lang w:val="es-CO"/>
        </w:rPr>
      </w:pPr>
      <w:r w:rsidRPr="008C137C">
        <w:rPr>
          <w:b w:val="0"/>
          <w:sz w:val="24"/>
          <w:lang w:val="es-CO"/>
        </w:rPr>
        <w:t>La renuncia regularmente aceptada la hace irrevocable.</w:t>
      </w:r>
    </w:p>
    <w:p w:rsidRPr="008C137C" w:rsidR="008C137C" w:rsidP="00726CE5" w:rsidRDefault="008C137C" w14:paraId="741ECB16" w14:textId="77777777">
      <w:pPr>
        <w:pStyle w:val="Textoindependiente3"/>
        <w:numPr>
          <w:ilvl w:val="0"/>
          <w:numId w:val="6"/>
        </w:numPr>
        <w:rPr>
          <w:b w:val="0"/>
          <w:sz w:val="24"/>
          <w:lang w:val="es-CO"/>
        </w:rPr>
      </w:pPr>
      <w:r w:rsidRPr="008C137C">
        <w:rPr>
          <w:b w:val="0"/>
          <w:sz w:val="24"/>
          <w:lang w:val="es-CO"/>
        </w:rPr>
        <w:t>Presentada una renuncia su aceptación debe producirse mediante acto administrativo, cuya fecha de desvinculación no podrá ser posterior a treinta (30) días de su presentación.</w:t>
      </w:r>
    </w:p>
    <w:p w:rsidRPr="008C137C" w:rsidR="008C137C" w:rsidP="00726CE5" w:rsidRDefault="008C137C" w14:paraId="5C61FC35" w14:textId="77777777">
      <w:pPr>
        <w:pStyle w:val="Textoindependiente3"/>
        <w:numPr>
          <w:ilvl w:val="0"/>
          <w:numId w:val="6"/>
        </w:numPr>
        <w:rPr>
          <w:b w:val="0"/>
          <w:sz w:val="24"/>
          <w:lang w:val="es-CO"/>
        </w:rPr>
      </w:pPr>
      <w:r w:rsidRPr="008C137C">
        <w:rPr>
          <w:b w:val="0"/>
          <w:sz w:val="24"/>
          <w:lang w:val="es-CO"/>
        </w:rPr>
        <w:t>Están prohibidas y carecerán en absoluto de valor las renuncias en blanco, o sin fecha determinada, o que mediante cualquier otra circunstancia pongan con anticipación en manos de la autoridad nominadora la suerte del empleado.</w:t>
      </w:r>
    </w:p>
    <w:p w:rsidRPr="008C137C" w:rsidR="008C137C" w:rsidP="00726CE5" w:rsidRDefault="008C137C" w14:paraId="361568C7" w14:textId="77777777">
      <w:pPr>
        <w:pStyle w:val="Textoindependiente3"/>
        <w:numPr>
          <w:ilvl w:val="0"/>
          <w:numId w:val="6"/>
        </w:numPr>
        <w:rPr>
          <w:b w:val="0"/>
          <w:sz w:val="24"/>
          <w:lang w:val="es-CO"/>
        </w:rPr>
      </w:pPr>
      <w:r w:rsidRPr="008C137C">
        <w:rPr>
          <w:b w:val="0"/>
          <w:sz w:val="24"/>
          <w:lang w:val="es-CO"/>
        </w:rPr>
        <w:t>La presentación o la aceptación de una renuncia no constituye obstáculo para ejercer la acción disciplinaria.</w:t>
      </w:r>
    </w:p>
    <w:p w:rsidRPr="008C137C" w:rsidR="008C137C" w:rsidP="00726CE5" w:rsidRDefault="008C137C" w14:paraId="6E6166DE" w14:textId="77777777">
      <w:pPr>
        <w:pStyle w:val="Textoindependiente3"/>
        <w:numPr>
          <w:ilvl w:val="0"/>
          <w:numId w:val="6"/>
        </w:numPr>
        <w:rPr>
          <w:b w:val="0"/>
          <w:sz w:val="24"/>
          <w:lang w:val="es-CO"/>
        </w:rPr>
      </w:pPr>
      <w:r w:rsidRPr="008C137C">
        <w:rPr>
          <w:b w:val="0"/>
          <w:sz w:val="24"/>
          <w:lang w:val="es-CO"/>
        </w:rPr>
        <w:t>El retiro por abandono del cargo es una causal de retiro independiente a la responsabilidad que se pueda generar y que concluya en un proceso disciplinario.</w:t>
      </w:r>
    </w:p>
    <w:p w:rsidRPr="008C137C" w:rsidR="008C137C" w:rsidP="00726CE5" w:rsidRDefault="008C137C" w14:paraId="29B444EA" w14:textId="77777777">
      <w:pPr>
        <w:pStyle w:val="Textoindependiente3"/>
        <w:numPr>
          <w:ilvl w:val="0"/>
          <w:numId w:val="6"/>
        </w:numPr>
        <w:rPr>
          <w:b w:val="0"/>
          <w:sz w:val="24"/>
          <w:lang w:val="es-CO"/>
        </w:rPr>
      </w:pPr>
      <w:r w:rsidRPr="008C137C">
        <w:rPr>
          <w:b w:val="0"/>
          <w:sz w:val="24"/>
          <w:lang w:val="es-CO"/>
        </w:rPr>
        <w:t>El retiro del servicio de un provisional deberá efectuarse mediante acto administrativo motivado.</w:t>
      </w:r>
    </w:p>
    <w:p w:rsidRPr="008C137C" w:rsidR="008C137C" w:rsidP="00726CE5" w:rsidRDefault="008C137C" w14:paraId="03C49F00" w14:textId="77777777">
      <w:pPr>
        <w:pStyle w:val="Textoindependiente3"/>
        <w:numPr>
          <w:ilvl w:val="0"/>
          <w:numId w:val="6"/>
        </w:numPr>
        <w:rPr>
          <w:b w:val="0"/>
          <w:sz w:val="24"/>
          <w:lang w:val="es-CO"/>
        </w:rPr>
      </w:pPr>
      <w:r w:rsidRPr="008C137C">
        <w:rPr>
          <w:b w:val="0"/>
          <w:sz w:val="24"/>
          <w:lang w:val="es-CO"/>
        </w:rPr>
        <w:t>La declaratoria de insubsistencia del nombramiento de una empleada en estado de embarazo por calificación no satisfactoria del servicio, sólo podrá producirse dentro de los ocho (8) días siguientes al vencimiento de la licencia por maternidad biológica o por adopción o de la licencia correspondiente, en el caso de aborto  o parto prematuro no viable.</w:t>
      </w:r>
    </w:p>
    <w:p w:rsidRPr="008C137C" w:rsidR="008C137C" w:rsidP="00726CE5" w:rsidRDefault="008C137C" w14:paraId="29147C3F" w14:textId="77777777">
      <w:pPr>
        <w:pStyle w:val="Textoindependiente3"/>
        <w:numPr>
          <w:ilvl w:val="0"/>
          <w:numId w:val="6"/>
        </w:numPr>
        <w:shd w:val="clear" w:color="auto" w:fill="FFFFFF"/>
        <w:rPr>
          <w:b w:val="0"/>
          <w:sz w:val="24"/>
          <w:lang w:val="es-CO"/>
        </w:rPr>
      </w:pPr>
      <w:r w:rsidRPr="008C137C">
        <w:rPr>
          <w:b w:val="0"/>
          <w:sz w:val="24"/>
          <w:lang w:val="es-CO"/>
        </w:rPr>
        <w:t>El  funcionario saliente tendrá el deber de hacer entrega efectiva y verificable a su jefe inmediato o a quien éste delegue hasta quince (15) días hábiles siguientes a su retiro.</w:t>
      </w:r>
    </w:p>
    <w:p w:rsidRPr="008C137C" w:rsidR="008C137C" w:rsidP="008C137C" w:rsidRDefault="008C137C" w14:paraId="11EF4E0A" w14:textId="77777777">
      <w:pPr>
        <w:pStyle w:val="Textoindependiente3"/>
        <w:rPr>
          <w:b w:val="0"/>
          <w:sz w:val="24"/>
        </w:rPr>
      </w:pPr>
    </w:p>
    <w:p w:rsidR="008C137C" w:rsidP="008C137C" w:rsidRDefault="008C137C" w14:paraId="24917E3F" w14:textId="77777777">
      <w:pPr>
        <w:pStyle w:val="Ttulo1"/>
      </w:pPr>
      <w:bookmarkStart w:name="_Toc224931713" w:id="1"/>
      <w:r w:rsidRPr="008C137C">
        <w:t>5. NORMATIVIDAD</w:t>
      </w:r>
      <w:bookmarkEnd w:id="1"/>
    </w:p>
    <w:p w:rsidRPr="00860BBE" w:rsidR="00860BBE" w:rsidP="00860BBE" w:rsidRDefault="00860BBE" w14:paraId="2F60C3CE" w14:textId="77777777">
      <w:pPr>
        <w:rPr>
          <w:lang w:val="es-CO"/>
        </w:rPr>
      </w:pPr>
    </w:p>
    <w:p w:rsidRPr="008C137C" w:rsidR="008C137C" w:rsidP="008C137C" w:rsidRDefault="008C137C" w14:paraId="7CA4FB98" w14:textId="77777777">
      <w:pPr>
        <w:jc w:val="both"/>
        <w:rPr>
          <w:rFonts w:ascii="Arial" w:hAnsi="Arial" w:cs="Arial"/>
          <w:bCs/>
          <w:lang w:val="es-CO"/>
        </w:rPr>
      </w:pPr>
      <w:r w:rsidRPr="008C137C">
        <w:rPr>
          <w:rFonts w:ascii="Arial" w:hAnsi="Arial" w:cs="Arial"/>
          <w:bCs/>
          <w:lang w:val="es-CO"/>
        </w:rPr>
        <w:t>En el documento SG-110-FM-436 Matriz de identificación y evaluación de requisitos legales</w:t>
      </w:r>
    </w:p>
    <w:p w:rsidRPr="008C137C" w:rsidR="008C137C" w:rsidP="008C137C" w:rsidRDefault="008C137C" w14:paraId="6054E5B6" w14:textId="77777777">
      <w:pPr>
        <w:pStyle w:val="Textoindependiente3"/>
        <w:jc w:val="left"/>
        <w:rPr>
          <w:b w:val="0"/>
          <w:sz w:val="24"/>
          <w:highlight w:val="yellow"/>
        </w:rPr>
      </w:pPr>
    </w:p>
    <w:p w:rsidRPr="008C137C" w:rsidR="008C137C" w:rsidP="008C137C" w:rsidRDefault="008C137C" w14:paraId="33FD5BBF" w14:textId="77777777">
      <w:pPr>
        <w:pStyle w:val="Ttulo1"/>
      </w:pPr>
      <w:bookmarkStart w:name="_Toc224931714" w:id="2"/>
      <w:r w:rsidRPr="008C137C">
        <w:t>6. DEFINICIONES</w:t>
      </w:r>
      <w:bookmarkEnd w:id="2"/>
    </w:p>
    <w:p w:rsidRPr="008C137C" w:rsidR="008C137C" w:rsidP="008C137C" w:rsidRDefault="008C137C" w14:paraId="19B5860E" w14:textId="77777777">
      <w:pPr>
        <w:jc w:val="both"/>
        <w:rPr>
          <w:rFonts w:ascii="Arial" w:hAnsi="Arial" w:cs="Arial"/>
        </w:rPr>
      </w:pPr>
    </w:p>
    <w:p w:rsidRPr="008C137C" w:rsidR="008C137C" w:rsidP="008C137C" w:rsidRDefault="008C137C" w14:paraId="63E48E7E" w14:textId="77777777">
      <w:pPr>
        <w:jc w:val="both"/>
        <w:rPr>
          <w:rFonts w:ascii="Arial" w:hAnsi="Arial" w:cs="Arial"/>
          <w:lang w:val="es-CO"/>
        </w:rPr>
      </w:pPr>
      <w:r w:rsidRPr="008C137C">
        <w:rPr>
          <w:rFonts w:ascii="Arial" w:hAnsi="Arial" w:cs="Arial"/>
          <w:lang w:val="es-ES_tradnl"/>
        </w:rPr>
        <w:t>RETIRO DEL SERVICIO:</w:t>
      </w:r>
      <w:r w:rsidRPr="008C137C">
        <w:rPr>
          <w:rFonts w:ascii="Arial" w:hAnsi="Arial" w:cs="Arial"/>
          <w:lang w:val="es-CO"/>
        </w:rPr>
        <w:t xml:space="preserve"> El retiro del servicio implica la cesación en el ejercicio de funciones públicas.</w:t>
      </w:r>
    </w:p>
    <w:p w:rsidRPr="008C137C" w:rsidR="008C137C" w:rsidP="008C137C" w:rsidRDefault="008C137C" w14:paraId="523B5595" w14:textId="77777777">
      <w:pPr>
        <w:jc w:val="both"/>
        <w:rPr>
          <w:rFonts w:ascii="Arial" w:hAnsi="Arial" w:cs="Arial"/>
          <w:lang w:val="es-CO"/>
        </w:rPr>
      </w:pPr>
    </w:p>
    <w:p w:rsidRPr="008C137C" w:rsidR="008C137C" w:rsidP="66BAEAA6" w:rsidRDefault="008C137C" w14:paraId="494F1EDA" w14:textId="77777777" w14:noSpellErr="1">
      <w:pPr>
        <w:jc w:val="both"/>
        <w:rPr>
          <w:rFonts w:ascii="Arial" w:hAnsi="Arial" w:cs="Arial"/>
          <w:lang w:val="es-ES"/>
        </w:rPr>
      </w:pPr>
      <w:r w:rsidRPr="66BAEAA6" w:rsidR="008C137C">
        <w:rPr>
          <w:rFonts w:ascii="Arial" w:hAnsi="Arial" w:cs="Arial"/>
          <w:lang w:val="es-ES"/>
        </w:rPr>
        <w:t>ACTO ADMINISTRATIVO: Es el medio a través del cual la Administración Pública cumple su objetivo de satisfacer los intereses colectivos o interés público.</w:t>
      </w:r>
      <w:r w:rsidRPr="66BAEAA6" w:rsidR="008C137C">
        <w:rPr>
          <w:rFonts w:ascii="Arial" w:hAnsi="Arial" w:cs="Arial"/>
          <w:lang w:val="es-ES"/>
        </w:rPr>
        <w:t xml:space="preserve"> </w:t>
      </w:r>
      <w:r w:rsidRPr="66BAEAA6" w:rsidR="008C137C">
        <w:rPr>
          <w:rFonts w:ascii="Arial" w:hAnsi="Arial" w:cs="Arial"/>
          <w:lang w:val="es-ES"/>
        </w:rPr>
        <w:t>Es la formalización de la voluntad administrativa, y debe ser dictado de conformidad con el principio de legalidad.</w:t>
      </w:r>
      <w:r w:rsidRPr="66BAEAA6" w:rsidR="008C137C">
        <w:rPr>
          <w:rFonts w:ascii="Arial" w:hAnsi="Arial" w:cs="Arial"/>
          <w:lang w:val="es-ES"/>
        </w:rPr>
        <w:t xml:space="preserve"> </w:t>
      </w:r>
    </w:p>
    <w:p w:rsidRPr="008C137C" w:rsidR="008C137C" w:rsidP="008C137C" w:rsidRDefault="008C137C" w14:paraId="7B5F7658" w14:textId="77777777">
      <w:pPr>
        <w:jc w:val="both"/>
        <w:rPr>
          <w:rFonts w:ascii="Arial" w:hAnsi="Arial" w:cs="Arial"/>
          <w:lang w:val="es-ES_tradnl"/>
        </w:rPr>
      </w:pPr>
    </w:p>
    <w:p w:rsidRPr="008C137C" w:rsidR="008C137C" w:rsidP="008C137C" w:rsidRDefault="008C137C" w14:paraId="184C166A" w14:textId="77777777">
      <w:pPr>
        <w:jc w:val="both"/>
        <w:rPr>
          <w:rFonts w:ascii="Arial" w:hAnsi="Arial" w:cs="Arial"/>
          <w:lang w:val="es-ES_tradnl"/>
        </w:rPr>
      </w:pPr>
      <w:r w:rsidRPr="008C137C">
        <w:rPr>
          <w:rFonts w:ascii="Arial" w:hAnsi="Arial" w:cs="Arial"/>
          <w:lang w:val="es-ES_tradnl"/>
        </w:rPr>
        <w:t xml:space="preserve">BENEFICIARIO: Es la persona empleada o pensionada, titular de un producto, bien o servicio que se obliga a atender a través de la modalidad de libranza o descuento directo. </w:t>
      </w:r>
    </w:p>
    <w:p w:rsidRPr="008C137C" w:rsidR="008C137C" w:rsidP="008C137C" w:rsidRDefault="008C137C" w14:paraId="3A04B182" w14:textId="77777777">
      <w:pPr>
        <w:jc w:val="both"/>
        <w:rPr>
          <w:rFonts w:ascii="Arial" w:hAnsi="Arial" w:cs="Arial"/>
          <w:lang w:val="es-ES_tradnl"/>
        </w:rPr>
      </w:pPr>
    </w:p>
    <w:p w:rsidRPr="008C137C" w:rsidR="008C137C" w:rsidP="66BAEAA6" w:rsidRDefault="008C137C" w14:paraId="611A8943" w14:textId="77777777" w14:noSpellErr="1">
      <w:pPr>
        <w:jc w:val="both"/>
        <w:rPr>
          <w:rFonts w:ascii="Arial" w:hAnsi="Arial" w:cs="Arial"/>
          <w:lang w:val="es-ES"/>
        </w:rPr>
      </w:pPr>
      <w:r w:rsidRPr="66BAEAA6" w:rsidR="008C137C">
        <w:rPr>
          <w:rFonts w:ascii="Arial" w:hAnsi="Arial" w:cs="Arial"/>
          <w:lang w:val="es-ES"/>
        </w:rPr>
        <w:t xml:space="preserve">CARRERA ADMINISTRATIVA: Es un sistema técnico de administración de personal que tiene por objeto garantizar la eficiencia de la administración pública y ofrecer igualdad de oportunidades para el acceso al servicio público. </w:t>
      </w:r>
      <w:r w:rsidRPr="66BAEAA6" w:rsidR="008C137C">
        <w:rPr>
          <w:rFonts w:ascii="Arial" w:hAnsi="Arial" w:cs="Arial"/>
          <w:lang w:val="es-ES"/>
        </w:rPr>
        <w:t>Para alcanzar este objetivo, el ingreso, ascenso y permanencia en los empleos de carrera administrativa se hará exclusivamente con base en el mérito, mediante procesos de selección en los que se garantice la transparencia y la objetividad, sin discriminación alguna.</w:t>
      </w:r>
      <w:r w:rsidRPr="66BAEAA6" w:rsidR="008C137C">
        <w:rPr>
          <w:rFonts w:ascii="Arial" w:hAnsi="Arial" w:cs="Arial"/>
          <w:lang w:val="es-ES"/>
        </w:rPr>
        <w:t xml:space="preserve"> </w:t>
      </w:r>
    </w:p>
    <w:p w:rsidRPr="008C137C" w:rsidR="008C137C" w:rsidP="008C137C" w:rsidRDefault="008C137C" w14:paraId="5210C2A7" w14:textId="77777777">
      <w:pPr>
        <w:jc w:val="both"/>
        <w:rPr>
          <w:rFonts w:ascii="Arial" w:hAnsi="Arial" w:cs="Arial"/>
          <w:lang w:val="es-ES_tradnl"/>
        </w:rPr>
      </w:pPr>
    </w:p>
    <w:p w:rsidRPr="008C137C" w:rsidR="008C137C" w:rsidP="008C137C" w:rsidRDefault="008C137C" w14:paraId="68086F69" w14:textId="77777777">
      <w:pPr>
        <w:jc w:val="both"/>
        <w:rPr>
          <w:rFonts w:ascii="Arial" w:hAnsi="Arial" w:cs="Arial"/>
          <w:lang w:val="es-ES_tradnl"/>
        </w:rPr>
      </w:pPr>
      <w:r w:rsidRPr="008C137C">
        <w:rPr>
          <w:rFonts w:ascii="Arial" w:hAnsi="Arial" w:cs="Arial"/>
          <w:lang w:val="es-ES_tradnl"/>
        </w:rPr>
        <w:t xml:space="preserve">DECLARACIÓN DE INSUBSISTENCIA: Responde a la facultad discrecional que tiene el Gobierno de nombrar y remover sus empleados. </w:t>
      </w:r>
    </w:p>
    <w:p w:rsidRPr="008C137C" w:rsidR="008C137C" w:rsidP="008C137C" w:rsidRDefault="008C137C" w14:paraId="26A6FAD1" w14:textId="77777777">
      <w:pPr>
        <w:jc w:val="both"/>
        <w:rPr>
          <w:rFonts w:ascii="Arial" w:hAnsi="Arial" w:cs="Arial"/>
          <w:lang w:val="es-ES_tradnl"/>
        </w:rPr>
      </w:pPr>
    </w:p>
    <w:p w:rsidRPr="008C137C" w:rsidR="008C137C" w:rsidP="66BAEAA6" w:rsidRDefault="008C137C" w14:paraId="6EF0FE70" w14:textId="77777777" w14:noSpellErr="1">
      <w:pPr>
        <w:jc w:val="both"/>
        <w:rPr>
          <w:rFonts w:ascii="Arial" w:hAnsi="Arial" w:cs="Arial"/>
          <w:lang w:val="es-ES"/>
        </w:rPr>
      </w:pPr>
      <w:r w:rsidRPr="66BAEAA6" w:rsidR="008C137C">
        <w:rPr>
          <w:rFonts w:ascii="Arial" w:hAnsi="Arial" w:cs="Arial"/>
          <w:lang w:val="es-ES"/>
        </w:rPr>
        <w:t xml:space="preserve">EMPLEADOR O ENTIDAD PAGADORA: Es la persona natural o jurídica, de naturaleza pública o privada, que tiene a su cargo la obligación del pago del salario, cualquiera que sea la denominación de la remuneración, </w:t>
      </w:r>
      <w:r w:rsidRPr="66BAEAA6" w:rsidR="008C137C">
        <w:rPr>
          <w:rFonts w:ascii="Arial" w:hAnsi="Arial" w:cs="Arial"/>
          <w:lang w:val="es-ES"/>
        </w:rPr>
        <w:t>en razón de</w:t>
      </w:r>
      <w:r w:rsidRPr="66BAEAA6" w:rsidR="008C137C">
        <w:rPr>
          <w:rFonts w:ascii="Arial" w:hAnsi="Arial" w:cs="Arial"/>
          <w:lang w:val="es-ES"/>
        </w:rPr>
        <w:t xml:space="preserve"> la ejecución de un trabajo o porque tiene a su cargo el pago de pensiones en calidad de administrador de fondos de cesantías y pensiones. El Instituto Nacional para Ciegos tiene el carácter de empleador y el Grupo de Gestión de Financiera tiene el carácter de pagador. </w:t>
      </w:r>
    </w:p>
    <w:p w:rsidRPr="008C137C" w:rsidR="008C137C" w:rsidP="008C137C" w:rsidRDefault="008C137C" w14:paraId="2E5DF8B6" w14:textId="77777777">
      <w:pPr>
        <w:jc w:val="both"/>
        <w:rPr>
          <w:rFonts w:ascii="Arial" w:hAnsi="Arial" w:cs="Arial"/>
          <w:lang w:val="es-ES_tradnl"/>
        </w:rPr>
      </w:pPr>
    </w:p>
    <w:p w:rsidRPr="008C137C" w:rsidR="008C137C" w:rsidP="66BAEAA6" w:rsidRDefault="008C137C" w14:paraId="661B38DA" w14:textId="77777777" w14:noSpellErr="1">
      <w:pPr>
        <w:jc w:val="both"/>
        <w:rPr>
          <w:rFonts w:ascii="Arial" w:hAnsi="Arial" w:cs="Arial"/>
          <w:lang w:val="es-ES"/>
        </w:rPr>
      </w:pPr>
      <w:r w:rsidRPr="66BAEAA6" w:rsidR="008C137C">
        <w:rPr>
          <w:rFonts w:ascii="Arial" w:hAnsi="Arial" w:cs="Arial"/>
          <w:lang w:val="es-ES"/>
        </w:rPr>
        <w:t xml:space="preserve">ENTIDAD OPERADORA: Es la persona jurídica que realiza operaciones de libranza o descuento directo, por estar autorizada legalmente para el manejo del ahorro del público o para el manejo de los aportes o ahorros de sus asociados. </w:t>
      </w:r>
      <w:r w:rsidRPr="66BAEAA6" w:rsidR="008C137C">
        <w:rPr>
          <w:rFonts w:ascii="Arial" w:hAnsi="Arial" w:cs="Arial"/>
          <w:lang w:val="es-ES"/>
        </w:rPr>
        <w:t>Igualmente, el empleador o entidad pagadora tendrá la obligación de verificar, en todos los casos, que la entidad operadora se encuentra inscrita en el Registro Único Nacional de Entidades Operadores de Libranza, el cual será llevado por el Ministerio de Hacienda y Crédito Público; entidad que lo debe publicar en la página web institucional, con el fin exclusivo de permitir el acceso a cualquier persona que desee constatar el registro de entidades operadoras.</w:t>
      </w:r>
      <w:r w:rsidRPr="66BAEAA6" w:rsidR="008C137C">
        <w:rPr>
          <w:rFonts w:ascii="Arial" w:hAnsi="Arial" w:cs="Arial"/>
          <w:lang w:val="es-ES"/>
        </w:rPr>
        <w:t xml:space="preserve"> </w:t>
      </w:r>
    </w:p>
    <w:p w:rsidRPr="008C137C" w:rsidR="008C137C" w:rsidP="008C137C" w:rsidRDefault="008C137C" w14:paraId="3D610220" w14:textId="77777777">
      <w:pPr>
        <w:jc w:val="both"/>
        <w:rPr>
          <w:rFonts w:ascii="Arial" w:hAnsi="Arial" w:cs="Arial"/>
          <w:lang w:val="es-ES_tradnl"/>
        </w:rPr>
      </w:pPr>
    </w:p>
    <w:p w:rsidRPr="008C137C" w:rsidR="008C137C" w:rsidP="66BAEAA6" w:rsidRDefault="008C137C" w14:paraId="4D9B53ED" w14:textId="77777777" w14:noSpellErr="1">
      <w:pPr>
        <w:jc w:val="both"/>
        <w:rPr>
          <w:rFonts w:ascii="Arial" w:hAnsi="Arial" w:cs="Arial"/>
          <w:lang w:val="es-ES"/>
        </w:rPr>
      </w:pPr>
      <w:r w:rsidRPr="66BAEAA6" w:rsidR="008C137C">
        <w:rPr>
          <w:rFonts w:ascii="Arial" w:hAnsi="Arial" w:cs="Arial"/>
          <w:lang w:val="es-ES"/>
        </w:rPr>
        <w:t xml:space="preserve">LIBRE NOMBRAMIENTO Y REMOCIÓN: Son los cargos cuyo ejercicio implica la adopción de políticas o directrices; o cuyo funcionamiento implica especial confianza. También corresponden a los que tienen asignadas funciones de asesoría institucional y a los asistenciales o de apoyo al servicio directo e inmediato del </w:t>
      </w:r>
      <w:r w:rsidRPr="66BAEAA6" w:rsidR="008C137C">
        <w:rPr>
          <w:rFonts w:ascii="Arial" w:hAnsi="Arial" w:cs="Arial"/>
          <w:lang w:val="es-ES"/>
        </w:rPr>
        <w:t>Director</w:t>
      </w:r>
      <w:r w:rsidRPr="66BAEAA6" w:rsidR="008C137C">
        <w:rPr>
          <w:rFonts w:ascii="Arial" w:hAnsi="Arial" w:cs="Arial"/>
          <w:lang w:val="es-ES"/>
        </w:rPr>
        <w:t xml:space="preserve">, siempre y cuando todos estos empleos se encuentren adscritos al despacho del </w:t>
      </w:r>
      <w:r w:rsidRPr="66BAEAA6" w:rsidR="008C137C">
        <w:rPr>
          <w:rFonts w:ascii="Arial" w:hAnsi="Arial" w:cs="Arial"/>
          <w:lang w:val="es-ES"/>
        </w:rPr>
        <w:t>Director</w:t>
      </w:r>
      <w:r w:rsidRPr="66BAEAA6" w:rsidR="008C137C">
        <w:rPr>
          <w:rFonts w:ascii="Arial" w:hAnsi="Arial" w:cs="Arial"/>
          <w:lang w:val="es-ES"/>
        </w:rPr>
        <w:t xml:space="preserve"> de la entidad. </w:t>
      </w:r>
    </w:p>
    <w:p w:rsidRPr="008C137C" w:rsidR="008C137C" w:rsidP="008C137C" w:rsidRDefault="008C137C" w14:paraId="5AEF7DD1" w14:textId="77777777">
      <w:pPr>
        <w:jc w:val="both"/>
        <w:rPr>
          <w:rFonts w:ascii="Arial" w:hAnsi="Arial" w:cs="Arial"/>
          <w:lang w:val="es-ES_tradnl"/>
        </w:rPr>
      </w:pPr>
    </w:p>
    <w:p w:rsidRPr="008C137C" w:rsidR="008C137C" w:rsidP="008C137C" w:rsidRDefault="008C137C" w14:paraId="30BAA926" w14:textId="77777777">
      <w:pPr>
        <w:jc w:val="both"/>
        <w:rPr>
          <w:rFonts w:ascii="Arial" w:hAnsi="Arial" w:cs="Arial"/>
          <w:lang w:val="es-ES_tradnl"/>
        </w:rPr>
      </w:pPr>
      <w:r w:rsidRPr="008C137C">
        <w:rPr>
          <w:rFonts w:ascii="Arial" w:hAnsi="Arial" w:cs="Arial"/>
          <w:lang w:val="es-ES_tradnl"/>
        </w:rPr>
        <w:t xml:space="preserve">LIBRANZA: La libranza es un mecanismo de recaudo de cartera mediante el cual el deudor autoriza a su entidad empleadora a descontar de su nómina mensual una suma determinada para aplicar a la amortización de sus obligaciones ante una entidad financiera o de economía solidaria, y la entidad empleadora se compromete a entregar dichas sumas a la entidad acreedora en un plazo previamente convenido. Para el adecuado desarrollo del esquema de libranza es requisito indispensable que la entidad financiera o de economía solidaria cuente con la autorización de descuento de nómina por parte del deudor (servidor público) y la autorización del empleador de la capacidad de descuento del deudor. </w:t>
      </w:r>
    </w:p>
    <w:p w:rsidRPr="008C137C" w:rsidR="008C137C" w:rsidP="008C137C" w:rsidRDefault="008C137C" w14:paraId="03F7D1B4" w14:textId="77777777">
      <w:pPr>
        <w:jc w:val="both"/>
        <w:rPr>
          <w:rFonts w:ascii="Arial" w:hAnsi="Arial" w:cs="Arial"/>
          <w:lang w:val="es-ES_tradnl"/>
        </w:rPr>
      </w:pPr>
    </w:p>
    <w:p w:rsidRPr="008C137C" w:rsidR="008C137C" w:rsidP="008C137C" w:rsidRDefault="008C137C" w14:paraId="55349106" w14:textId="77777777">
      <w:pPr>
        <w:jc w:val="both"/>
        <w:rPr>
          <w:rFonts w:ascii="Arial" w:hAnsi="Arial" w:cs="Arial"/>
          <w:lang w:val="es-ES_tradnl"/>
        </w:rPr>
      </w:pPr>
      <w:r w:rsidRPr="008C137C">
        <w:rPr>
          <w:rFonts w:ascii="Arial" w:hAnsi="Arial" w:cs="Arial"/>
          <w:lang w:val="es-ES_tradnl"/>
        </w:rPr>
        <w:t xml:space="preserve">NOMBRAMIENTO ORDINARIO: Tipo de vinculación por el cual se provee de manera definitiva los empleos de libre nombramiento y remoción. </w:t>
      </w:r>
    </w:p>
    <w:p w:rsidRPr="008C137C" w:rsidR="008C137C" w:rsidP="008C137C" w:rsidRDefault="008C137C" w14:paraId="5CAC7A94" w14:textId="77777777">
      <w:pPr>
        <w:jc w:val="both"/>
        <w:rPr>
          <w:rFonts w:ascii="Arial" w:hAnsi="Arial" w:cs="Arial"/>
          <w:lang w:val="es-ES_tradnl"/>
        </w:rPr>
      </w:pPr>
    </w:p>
    <w:p w:rsidRPr="008C137C" w:rsidR="008C137C" w:rsidP="66BAEAA6" w:rsidRDefault="008C137C" w14:paraId="5FE77314" w14:textId="77777777">
      <w:pPr>
        <w:jc w:val="both"/>
        <w:rPr>
          <w:rFonts w:ascii="Arial" w:hAnsi="Arial" w:cs="Arial"/>
          <w:lang w:val="es-ES"/>
        </w:rPr>
      </w:pPr>
      <w:r w:rsidRPr="66BAEAA6" w:rsidR="008C137C">
        <w:rPr>
          <w:rFonts w:ascii="Arial" w:hAnsi="Arial" w:cs="Arial"/>
          <w:lang w:val="es-ES"/>
        </w:rPr>
        <w:t xml:space="preserve">PRESTACIONES SOCIALES: Son los dineros adicionales al Salario que el empleador debe reconocer al trabajador vinculado mediante nombramiento por acto administrativo (Prima de Servicios, Cesantías, Dotación, Prima de Navidad, Prima de Vacaciones. Bonificación por Servicios Prestados </w:t>
      </w:r>
      <w:r w:rsidRPr="66BAEAA6" w:rsidR="008C137C">
        <w:rPr>
          <w:rFonts w:ascii="Arial" w:hAnsi="Arial" w:cs="Arial"/>
          <w:lang w:val="es-ES"/>
        </w:rPr>
        <w:t>etc</w:t>
      </w:r>
      <w:r w:rsidRPr="66BAEAA6" w:rsidR="008C137C">
        <w:rPr>
          <w:rFonts w:ascii="Arial" w:hAnsi="Arial" w:cs="Arial"/>
          <w:lang w:val="es-ES"/>
        </w:rPr>
        <w:t xml:space="preserve">). </w:t>
      </w:r>
    </w:p>
    <w:p w:rsidRPr="008C137C" w:rsidR="008C137C" w:rsidP="008C137C" w:rsidRDefault="008C137C" w14:paraId="4D36B502" w14:textId="77777777">
      <w:pPr>
        <w:jc w:val="both"/>
        <w:rPr>
          <w:rFonts w:ascii="Arial" w:hAnsi="Arial" w:cs="Arial"/>
          <w:lang w:val="es-ES_tradnl"/>
        </w:rPr>
      </w:pPr>
    </w:p>
    <w:p w:rsidRPr="008C137C" w:rsidR="008C137C" w:rsidP="008C137C" w:rsidRDefault="008C137C" w14:paraId="46CAF966" w14:textId="77777777">
      <w:pPr>
        <w:jc w:val="both"/>
        <w:rPr>
          <w:rFonts w:ascii="Arial" w:hAnsi="Arial" w:cs="Arial"/>
          <w:lang w:val="es-ES_tradnl"/>
        </w:rPr>
      </w:pPr>
      <w:r w:rsidRPr="008C137C">
        <w:rPr>
          <w:rFonts w:ascii="Arial" w:hAnsi="Arial" w:cs="Arial"/>
          <w:lang w:val="es-ES_tradnl"/>
        </w:rPr>
        <w:t xml:space="preserve">PROVISIONAL: Es excepcional. Se realiza para proveer, de manera transitoria, un empleo de carrera con personal no seleccionado mediante el sistema de mérito. </w:t>
      </w:r>
    </w:p>
    <w:p w:rsidRPr="008C137C" w:rsidR="008C137C" w:rsidP="008C137C" w:rsidRDefault="008C137C" w14:paraId="73CE9891" w14:textId="77777777">
      <w:pPr>
        <w:jc w:val="both"/>
        <w:rPr>
          <w:rFonts w:ascii="Arial" w:hAnsi="Arial" w:cs="Arial"/>
          <w:lang w:val="es-ES_tradnl"/>
        </w:rPr>
      </w:pPr>
    </w:p>
    <w:p w:rsidRPr="008C137C" w:rsidR="008C137C" w:rsidP="008C137C" w:rsidRDefault="008C137C" w14:paraId="57BFDCB3" w14:textId="77777777">
      <w:pPr>
        <w:jc w:val="both"/>
        <w:rPr>
          <w:rFonts w:ascii="Arial" w:hAnsi="Arial" w:cs="Arial"/>
          <w:lang w:val="es-ES_tradnl"/>
        </w:rPr>
      </w:pPr>
      <w:r w:rsidRPr="008C137C">
        <w:rPr>
          <w:rFonts w:ascii="Arial" w:hAnsi="Arial" w:cs="Arial"/>
          <w:lang w:val="es-ES_tradnl"/>
        </w:rPr>
        <w:t xml:space="preserve">RENUNCIA: Se produce cuando el empleado manifiesta por escrito, en forma espontánea e inequívoca, su decisión de separarse del servicio. </w:t>
      </w:r>
    </w:p>
    <w:p w:rsidRPr="008C137C" w:rsidR="008C137C" w:rsidP="008C137C" w:rsidRDefault="008C137C" w14:paraId="768299C3" w14:textId="77777777">
      <w:pPr>
        <w:jc w:val="both"/>
        <w:rPr>
          <w:rFonts w:ascii="Arial" w:hAnsi="Arial" w:cs="Arial"/>
          <w:lang w:val="es-ES_tradnl"/>
        </w:rPr>
      </w:pPr>
    </w:p>
    <w:p w:rsidR="008C137C" w:rsidP="008C137C" w:rsidRDefault="008C137C" w14:paraId="062DFE49" w14:textId="77777777">
      <w:pPr>
        <w:jc w:val="both"/>
        <w:rPr>
          <w:rFonts w:ascii="Arial" w:hAnsi="Arial" w:cs="Arial"/>
          <w:lang w:val="es-ES_tradnl"/>
        </w:rPr>
      </w:pPr>
    </w:p>
    <w:p w:rsidRPr="008C137C" w:rsidR="008C137C" w:rsidP="008C137C" w:rsidRDefault="008C137C" w14:paraId="0B51CCC6" w14:textId="77777777">
      <w:pPr>
        <w:jc w:val="both"/>
        <w:rPr>
          <w:rFonts w:ascii="Arial" w:hAnsi="Arial" w:cs="Arial"/>
          <w:lang w:val="es-ES_tradnl"/>
        </w:rPr>
      </w:pPr>
      <w:r w:rsidRPr="008C137C">
        <w:rPr>
          <w:rFonts w:ascii="Arial" w:hAnsi="Arial" w:cs="Arial"/>
          <w:lang w:val="es-ES_tradnl"/>
        </w:rPr>
        <w:lastRenderedPageBreak/>
        <w:t xml:space="preserve">SALARIO MÍNIMO MENSUAL LEGAL VIGENTE: El salario mínimo es la remuneración vital, básica y obligatoria establecida en Colombia; que se define anualmente por parte de la Comisión Permanente de Concertación de Políticas Laborales y Salariales o mediante Decreto del Gobierno Nacional. El derecho al salario mínimo ha sido considerado un ingreso tan importante que en la Constitución Política (C.P.), se ha dotado de una protección especial. Así, si bien no es sinónimo de mínimo vital, su afectación puede ponerlo seriamente en riesgo. Según el artículo 53 de la C.P. el salario mínimo es irrenunciable. </w:t>
      </w:r>
    </w:p>
    <w:p w:rsidRPr="008C137C" w:rsidR="008C137C" w:rsidP="008C137C" w:rsidRDefault="008C137C" w14:paraId="5C297004" w14:textId="77777777">
      <w:pPr>
        <w:jc w:val="both"/>
        <w:rPr>
          <w:rFonts w:ascii="Arial" w:hAnsi="Arial" w:cs="Arial"/>
          <w:lang w:val="es-ES_tradnl"/>
        </w:rPr>
      </w:pPr>
    </w:p>
    <w:p w:rsidRPr="008C137C" w:rsidR="008C137C" w:rsidP="66BAEAA6" w:rsidRDefault="008C137C" w14:paraId="3CBB2A1C" w14:textId="77777777" w14:noSpellErr="1">
      <w:pPr>
        <w:jc w:val="both"/>
        <w:rPr>
          <w:rFonts w:ascii="Arial" w:hAnsi="Arial" w:cs="Arial"/>
          <w:lang w:val="es-ES"/>
        </w:rPr>
      </w:pPr>
      <w:r w:rsidRPr="66BAEAA6" w:rsidR="008C137C">
        <w:rPr>
          <w:rFonts w:ascii="Arial" w:hAnsi="Arial" w:cs="Arial"/>
          <w:lang w:val="es-ES"/>
        </w:rPr>
        <w:t>SALARIO MÍNIMO VITAL: El derecho al mínimo vital ha sido considerado por la jurisprudencia constitucional como una de las garantías más importantes en el Estado Social de Derecho.</w:t>
      </w:r>
      <w:r w:rsidRPr="66BAEAA6" w:rsidR="008C137C">
        <w:rPr>
          <w:rFonts w:ascii="Arial" w:hAnsi="Arial" w:cs="Arial"/>
          <w:lang w:val="es-ES"/>
        </w:rPr>
        <w:t xml:space="preserve"> No solo porque se fundamenta en otros derechos como la vida (Art. 11 C.P.), la salud (Art. 49 C.P.), el trabajo (Art. 25 C.P.) y la seguridad social (Art. 48 C.P.), sino porque en sí mismo es ese mínimo sin el cual las personas no podrían vivir dignamente. Es un concepto que no solo busca garantizarle al individuo percibir ciertos recursos, sino permitirle desarrollar un proyecto de vida igual que al común de la sociedad. De allí que también sea una medida de justicia social, propia de nuestro Estado Constitucional. En ese sentido, derecho al mínimo vital ha sido definido por la Corte como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 </w:t>
      </w:r>
      <w:r w:rsidRPr="66BAEAA6" w:rsidR="008C137C">
        <w:rPr>
          <w:rFonts w:ascii="Arial" w:hAnsi="Arial" w:cs="Arial"/>
          <w:lang w:val="es-ES"/>
        </w:rPr>
        <w:t>Es decir, la garantía mínima de vida.</w:t>
      </w:r>
      <w:r w:rsidRPr="66BAEAA6" w:rsidR="008C137C">
        <w:rPr>
          <w:rFonts w:ascii="Arial" w:hAnsi="Arial" w:cs="Arial"/>
          <w:lang w:val="es-ES"/>
        </w:rPr>
        <w:t xml:space="preserve"> </w:t>
      </w:r>
    </w:p>
    <w:p w:rsidRPr="008C137C" w:rsidR="008C137C" w:rsidP="008C137C" w:rsidRDefault="008C137C" w14:paraId="734B5A25" w14:textId="77777777">
      <w:pPr>
        <w:jc w:val="both"/>
        <w:rPr>
          <w:rFonts w:ascii="Arial" w:hAnsi="Arial" w:cs="Arial"/>
          <w:lang w:val="es-ES_tradnl"/>
        </w:rPr>
      </w:pPr>
    </w:p>
    <w:p w:rsidRPr="008C137C" w:rsidR="008C137C" w:rsidP="66BAEAA6" w:rsidRDefault="008C137C" w14:paraId="2CCE45D0" w14:textId="77777777" w14:noSpellErr="1">
      <w:pPr>
        <w:jc w:val="both"/>
        <w:rPr>
          <w:rFonts w:ascii="Arial" w:hAnsi="Arial" w:cs="Arial"/>
          <w:lang w:val="es-ES"/>
        </w:rPr>
      </w:pPr>
      <w:r w:rsidRPr="66BAEAA6" w:rsidR="008C137C">
        <w:rPr>
          <w:rFonts w:ascii="Arial" w:hAnsi="Arial" w:cs="Arial"/>
          <w:lang w:val="es-ES"/>
        </w:rPr>
        <w:t xml:space="preserve">La Corte Constitucional en diferentes oportunidades ha sostenido que el derecho al mínimo vital no es una garantía cuantitativa sino cualitativa. Eso significa </w:t>
      </w:r>
      <w:r w:rsidRPr="66BAEAA6" w:rsidR="008C137C">
        <w:rPr>
          <w:rFonts w:ascii="Arial" w:hAnsi="Arial" w:cs="Arial"/>
          <w:lang w:val="es-ES"/>
        </w:rPr>
        <w:t>que</w:t>
      </w:r>
      <w:r w:rsidRPr="66BAEAA6" w:rsidR="008C137C">
        <w:rPr>
          <w:rFonts w:ascii="Arial" w:hAnsi="Arial" w:cs="Arial"/>
          <w:lang w:val="es-ES"/>
        </w:rPr>
        <w:t xml:space="preserve"> aunque los ingresos de una persona funcionan como un criterio para analizar la vulneración del derecho, su protección va mucho más allá. Por estas razones, la Corte Constitucional ha establecido </w:t>
      </w:r>
      <w:r w:rsidRPr="66BAEAA6" w:rsidR="008C137C">
        <w:rPr>
          <w:rFonts w:ascii="Arial" w:hAnsi="Arial" w:cs="Arial"/>
          <w:lang w:val="es-ES"/>
        </w:rPr>
        <w:t>que</w:t>
      </w:r>
      <w:r w:rsidRPr="66BAEAA6" w:rsidR="008C137C">
        <w:rPr>
          <w:rFonts w:ascii="Arial" w:hAnsi="Arial" w:cs="Arial"/>
          <w:lang w:val="es-ES"/>
        </w:rPr>
        <w:t xml:space="preserve"> a pesar de su estrecha relación, salario mínimo no es igual a mínimo vital. En efecto, existen situaciones en las que proteger el salario mínimo de una persona no necesariamente garantiza las condiciones básicas sin las cuales un individuo no podría vivir dignamente</w:t>
      </w:r>
    </w:p>
    <w:p w:rsidRPr="008C137C" w:rsidR="008C137C" w:rsidP="008C137C" w:rsidRDefault="008C137C" w14:paraId="00590685" w14:textId="77777777">
      <w:pPr>
        <w:jc w:val="both"/>
        <w:rPr>
          <w:rFonts w:ascii="Arial" w:hAnsi="Arial" w:cs="Arial"/>
          <w:lang w:val="es-CO"/>
        </w:rPr>
      </w:pPr>
    </w:p>
    <w:p w:rsidRPr="008C137C" w:rsidR="008C137C" w:rsidP="008C137C" w:rsidRDefault="008C137C" w14:paraId="725BDA81" w14:textId="77777777">
      <w:pPr>
        <w:jc w:val="both"/>
        <w:rPr>
          <w:rFonts w:ascii="Arial" w:hAnsi="Arial" w:cs="Arial"/>
          <w:lang w:val="es-ES_tradnl"/>
        </w:rPr>
      </w:pPr>
      <w:r w:rsidRPr="008C137C">
        <w:rPr>
          <w:rFonts w:ascii="Arial" w:hAnsi="Arial" w:cs="Arial"/>
          <w:lang w:val="es-ES_tradnl"/>
        </w:rPr>
        <w:t>SISTEMA DE SEGURIDAD SOCIAL: Sistema en el cual se integran el Sistema General de Pensiones, Sistema General de Seguridad Social en Salud y el Sistema General de Riesgos Profesionales.</w:t>
      </w:r>
    </w:p>
    <w:p w:rsidRPr="008C137C" w:rsidR="008C137C" w:rsidP="008C137C" w:rsidRDefault="008C137C" w14:paraId="48DA7DED" w14:textId="77777777">
      <w:pPr>
        <w:jc w:val="both"/>
        <w:rPr>
          <w:rFonts w:ascii="Arial" w:hAnsi="Arial" w:cs="Arial"/>
          <w:lang w:val="es-CO"/>
        </w:rPr>
      </w:pPr>
    </w:p>
    <w:p w:rsidRPr="008C137C" w:rsidR="008C137C" w:rsidP="008C137C" w:rsidRDefault="008C137C" w14:paraId="011DC717" w14:textId="77777777">
      <w:pPr>
        <w:jc w:val="both"/>
        <w:rPr>
          <w:rFonts w:ascii="Arial" w:hAnsi="Arial" w:cs="Arial"/>
          <w:b/>
          <w:lang w:val="es-CO"/>
        </w:rPr>
      </w:pPr>
      <w:r w:rsidRPr="008C137C">
        <w:rPr>
          <w:rFonts w:ascii="Arial" w:hAnsi="Arial" w:cs="Arial"/>
          <w:b/>
          <w:lang w:val="es-CO"/>
        </w:rPr>
        <w:t>7. LINEAMIENTOS GENERALES</w:t>
      </w:r>
    </w:p>
    <w:p w:rsidRPr="008C137C" w:rsidR="008C137C" w:rsidP="008C137C" w:rsidRDefault="008C137C" w14:paraId="6E6B7699" w14:textId="77777777">
      <w:pPr>
        <w:jc w:val="both"/>
        <w:rPr>
          <w:rFonts w:ascii="Arial" w:hAnsi="Arial" w:cs="Arial"/>
          <w:b/>
          <w:lang w:val="es-CO"/>
        </w:rPr>
      </w:pPr>
    </w:p>
    <w:p w:rsidRPr="008C137C" w:rsidR="008C137C" w:rsidP="008C137C" w:rsidRDefault="008C137C" w14:paraId="2BB1C318" w14:textId="77777777">
      <w:pPr>
        <w:jc w:val="both"/>
        <w:rPr>
          <w:rFonts w:ascii="Arial" w:hAnsi="Arial" w:cs="Arial"/>
          <w:b/>
          <w:lang w:val="es-ES_tradnl"/>
        </w:rPr>
      </w:pPr>
      <w:r w:rsidRPr="008C137C">
        <w:rPr>
          <w:rFonts w:ascii="Arial" w:hAnsi="Arial" w:cs="Arial"/>
          <w:b/>
          <w:lang w:val="es-ES_tradnl"/>
        </w:rPr>
        <w:t xml:space="preserve">RENUNCIA </w:t>
      </w:r>
    </w:p>
    <w:p w:rsidRPr="008C137C" w:rsidR="008C137C" w:rsidP="008C137C" w:rsidRDefault="008C137C" w14:paraId="5D964A4E" w14:textId="77777777">
      <w:pPr>
        <w:jc w:val="both"/>
        <w:rPr>
          <w:rFonts w:ascii="Arial" w:hAnsi="Arial" w:cs="Arial"/>
          <w:lang w:val="es-ES_tradnl"/>
        </w:rPr>
      </w:pPr>
    </w:p>
    <w:p w:rsidRPr="008C137C" w:rsidR="008C137C" w:rsidP="008C137C" w:rsidRDefault="008C137C" w14:paraId="69AD8353" w14:textId="77777777">
      <w:pPr>
        <w:jc w:val="both"/>
        <w:rPr>
          <w:rFonts w:ascii="Arial" w:hAnsi="Arial" w:cs="Arial"/>
          <w:lang w:val="es-ES_tradnl"/>
        </w:rPr>
      </w:pPr>
      <w:r w:rsidRPr="008C137C">
        <w:rPr>
          <w:rFonts w:ascii="Arial" w:hAnsi="Arial" w:cs="Arial"/>
          <w:lang w:val="es-ES_tradnl"/>
        </w:rPr>
        <w:t xml:space="preserve">Toda persona que sirva en empleo de voluntaria aceptación puede renunciar libremente en cualquier momento. La renuncia se produce cuando el empleado manifiesta por escrito, de forma espontánea e inequívoca, su decisión de separarse del servicio. Si la autoridad competente creyere que hay motivos notorios de conveniencia pública para no aceptar la renuncia, deberá solicitar el retiro de ella, pero si el renunciante insiste deberá aceptarla. </w:t>
      </w:r>
    </w:p>
    <w:p w:rsidRPr="008C137C" w:rsidR="008C137C" w:rsidP="008C137C" w:rsidRDefault="008C137C" w14:paraId="4094040F" w14:textId="77777777">
      <w:pPr>
        <w:jc w:val="both"/>
        <w:rPr>
          <w:rFonts w:ascii="Arial" w:hAnsi="Arial" w:cs="Arial"/>
          <w:lang w:val="es-ES_tradnl"/>
        </w:rPr>
      </w:pPr>
    </w:p>
    <w:p w:rsidRPr="008C137C" w:rsidR="008C137C" w:rsidP="008C137C" w:rsidRDefault="008C137C" w14:paraId="096C856D" w14:textId="77777777">
      <w:pPr>
        <w:jc w:val="both"/>
        <w:rPr>
          <w:rFonts w:ascii="Arial" w:hAnsi="Arial" w:cs="Arial"/>
          <w:lang w:val="es-ES_tradnl"/>
        </w:rPr>
      </w:pPr>
      <w:r w:rsidRPr="008C137C">
        <w:rPr>
          <w:rFonts w:ascii="Arial" w:hAnsi="Arial" w:cs="Arial"/>
          <w:lang w:val="es-ES_tradnl"/>
        </w:rPr>
        <w:t xml:space="preserve">La renuncia regularmente aceptada la hace irrevocable. </w:t>
      </w:r>
    </w:p>
    <w:p w:rsidRPr="008C137C" w:rsidR="008C137C" w:rsidP="008C137C" w:rsidRDefault="008C137C" w14:paraId="23474F23" w14:textId="77777777">
      <w:pPr>
        <w:jc w:val="both"/>
        <w:rPr>
          <w:rFonts w:ascii="Arial" w:hAnsi="Arial" w:cs="Arial"/>
          <w:lang w:val="es-ES_tradnl"/>
        </w:rPr>
      </w:pPr>
    </w:p>
    <w:p w:rsidRPr="008C137C" w:rsidR="008C137C" w:rsidP="66BAEAA6" w:rsidRDefault="008C137C" w14:paraId="01B3AF76" w14:textId="77777777" w14:noSpellErr="1">
      <w:pPr>
        <w:jc w:val="both"/>
        <w:rPr>
          <w:rFonts w:ascii="Arial" w:hAnsi="Arial" w:cs="Arial"/>
          <w:lang w:val="es-ES"/>
        </w:rPr>
      </w:pPr>
      <w:r w:rsidRPr="66BAEAA6" w:rsidR="008C137C">
        <w:rPr>
          <w:rFonts w:ascii="Arial" w:hAnsi="Arial" w:cs="Arial"/>
          <w:lang w:val="es-ES"/>
        </w:rPr>
        <w:t>Presentada y radicada la renuncia en la entidad, su aceptación por la autoridad competente se producirá por escrito, carecerán en absoluto de valor las renuncias en blanco, o sin fecha determinada, o que mediante cualquiera otra circunstancia pongan con anticipación en manos de la autoridad nominadora la suerte del empleado.</w:t>
      </w:r>
      <w:r w:rsidRPr="66BAEAA6" w:rsidR="008C137C">
        <w:rPr>
          <w:rFonts w:ascii="Arial" w:hAnsi="Arial" w:cs="Arial"/>
          <w:lang w:val="es-ES"/>
        </w:rPr>
        <w:t xml:space="preserve"> Se deberá emitir acto administrativo correspondiente a la renuncia del cargo y deberá determinarse la fecha en que se hará efectiva, que no podrá ser posterior a treinta (30) días hábiles de su presentación. Vencido el término, sin que se haya decidido sobre la renuncia, el servidor dimitente podrá separarse del cargo sin incurrir en abandono del cargo, o continuar en el desempeño </w:t>
      </w:r>
      <w:r w:rsidRPr="66BAEAA6" w:rsidR="008C137C">
        <w:rPr>
          <w:rFonts w:ascii="Arial" w:hAnsi="Arial" w:cs="Arial"/>
          <w:lang w:val="es-ES"/>
        </w:rPr>
        <w:t>del mismo</w:t>
      </w:r>
      <w:r w:rsidRPr="66BAEAA6" w:rsidR="008C137C">
        <w:rPr>
          <w:rFonts w:ascii="Arial" w:hAnsi="Arial" w:cs="Arial"/>
          <w:lang w:val="es-ES"/>
        </w:rPr>
        <w:t xml:space="preserve">, caso en el cual la renuncia no producirá efecto alguno. </w:t>
      </w:r>
    </w:p>
    <w:p w:rsidRPr="008C137C" w:rsidR="008C137C" w:rsidP="008C137C" w:rsidRDefault="008C137C" w14:paraId="655EE8C1" w14:textId="77777777">
      <w:pPr>
        <w:jc w:val="both"/>
        <w:rPr>
          <w:rFonts w:ascii="Arial" w:hAnsi="Arial" w:cs="Arial"/>
          <w:lang w:val="es-ES_tradnl"/>
        </w:rPr>
      </w:pPr>
    </w:p>
    <w:p w:rsidR="008C137C" w:rsidP="66BAEAA6" w:rsidRDefault="008C137C" w14:paraId="05141860" w14:textId="77777777" w14:noSpellErr="1">
      <w:pPr>
        <w:jc w:val="both"/>
        <w:rPr>
          <w:rFonts w:ascii="Arial" w:hAnsi="Arial" w:cs="Arial"/>
          <w:lang w:val="es-ES"/>
        </w:rPr>
      </w:pPr>
      <w:r w:rsidRPr="66BAEAA6" w:rsidR="008C137C">
        <w:rPr>
          <w:rFonts w:ascii="Arial" w:hAnsi="Arial" w:cs="Arial"/>
          <w:lang w:val="es-ES"/>
        </w:rPr>
        <w:t xml:space="preserve">La competencia para aceptar renuncias corresponde al </w:t>
      </w:r>
      <w:r w:rsidRPr="66BAEAA6" w:rsidR="008C137C">
        <w:rPr>
          <w:rFonts w:ascii="Arial" w:hAnsi="Arial" w:cs="Arial"/>
          <w:lang w:val="es-ES"/>
        </w:rPr>
        <w:t>Director General</w:t>
      </w:r>
      <w:r w:rsidRPr="66BAEAA6" w:rsidR="008C137C">
        <w:rPr>
          <w:rFonts w:ascii="Arial" w:hAnsi="Arial" w:cs="Arial"/>
          <w:lang w:val="es-ES"/>
        </w:rPr>
        <w:t xml:space="preserve"> del Instituto Nacional para Ciegos.</w:t>
      </w:r>
    </w:p>
    <w:p w:rsidR="008C137C" w:rsidP="008C137C" w:rsidRDefault="008C137C" w14:paraId="2D80F755" w14:textId="77777777">
      <w:pPr>
        <w:jc w:val="both"/>
        <w:rPr>
          <w:rFonts w:ascii="Arial" w:hAnsi="Arial" w:cs="Arial"/>
          <w:lang w:val="es-ES_tradnl"/>
        </w:rPr>
      </w:pPr>
    </w:p>
    <w:p w:rsidRPr="008C137C" w:rsidR="008C137C" w:rsidP="008C137C" w:rsidRDefault="008C137C" w14:paraId="479D564A" w14:textId="77777777">
      <w:pPr>
        <w:jc w:val="both"/>
        <w:rPr>
          <w:rFonts w:ascii="Arial" w:hAnsi="Arial" w:cs="Arial"/>
          <w:lang w:val="es-ES_tradnl"/>
        </w:rPr>
      </w:pPr>
    </w:p>
    <w:p w:rsidRPr="008C137C" w:rsidR="008C137C" w:rsidP="008C137C" w:rsidRDefault="008C137C" w14:paraId="6EF7C056" w14:textId="77777777">
      <w:pPr>
        <w:jc w:val="both"/>
        <w:rPr>
          <w:rFonts w:ascii="Arial" w:hAnsi="Arial" w:cs="Arial"/>
        </w:rPr>
      </w:pPr>
    </w:p>
    <w:p w:rsidR="008C137C" w:rsidP="008C137C" w:rsidRDefault="008C137C" w14:paraId="7A0429A0" w14:textId="77777777">
      <w:pPr>
        <w:jc w:val="both"/>
        <w:rPr>
          <w:rFonts w:ascii="Arial" w:hAnsi="Arial" w:cs="Arial"/>
          <w:b/>
        </w:rPr>
      </w:pPr>
    </w:p>
    <w:p w:rsidRPr="008C137C" w:rsidR="008C137C" w:rsidP="008C137C" w:rsidRDefault="008C137C" w14:paraId="319A9C8D" w14:textId="77777777">
      <w:pPr>
        <w:jc w:val="both"/>
        <w:rPr>
          <w:rFonts w:ascii="Arial" w:hAnsi="Arial" w:cs="Arial"/>
          <w:b/>
        </w:rPr>
      </w:pPr>
      <w:r w:rsidRPr="008C137C">
        <w:rPr>
          <w:rFonts w:ascii="Arial" w:hAnsi="Arial" w:cs="Arial"/>
          <w:b/>
        </w:rPr>
        <w:lastRenderedPageBreak/>
        <w:t xml:space="preserve">RETIRO POR PENSIÓN </w:t>
      </w:r>
    </w:p>
    <w:p w:rsidRPr="008C137C" w:rsidR="008C137C" w:rsidP="008C137C" w:rsidRDefault="008C137C" w14:paraId="1374AA10" w14:textId="77777777">
      <w:pPr>
        <w:jc w:val="both"/>
        <w:rPr>
          <w:rFonts w:ascii="Arial" w:hAnsi="Arial" w:cs="Arial"/>
        </w:rPr>
      </w:pPr>
    </w:p>
    <w:p w:rsidRPr="008C137C" w:rsidR="008C137C" w:rsidP="008C137C" w:rsidRDefault="008C137C" w14:paraId="7DACDD4F" w14:textId="77777777">
      <w:pPr>
        <w:jc w:val="both"/>
        <w:rPr>
          <w:rFonts w:ascii="Arial" w:hAnsi="Arial" w:cs="Arial"/>
          <w:lang w:val="es-ES_tradnl"/>
        </w:rPr>
      </w:pPr>
      <w:r w:rsidRPr="008C137C">
        <w:rPr>
          <w:rFonts w:ascii="Arial" w:hAnsi="Arial" w:cs="Arial"/>
          <w:lang w:val="es-ES_tradnl"/>
        </w:rPr>
        <w:t xml:space="preserve">El empleado que reúna los requisitos determinados para gozar de pensión de retiro por jubilación, por edad o por invalidez, cesará en el ejercicio de funciones en las condiciones y términos establecidos en la Ley 100 de 1993 y demás normas que la modifiquen, adicionen, sustituyan o reglamenten. </w:t>
      </w:r>
    </w:p>
    <w:p w:rsidRPr="008C137C" w:rsidR="008C137C" w:rsidP="008C137C" w:rsidRDefault="008C137C" w14:paraId="6BB3140F" w14:textId="77777777">
      <w:pPr>
        <w:jc w:val="both"/>
        <w:rPr>
          <w:rFonts w:ascii="Arial" w:hAnsi="Arial" w:cs="Arial"/>
          <w:lang w:val="es-ES_tradnl"/>
        </w:rPr>
      </w:pPr>
    </w:p>
    <w:p w:rsidRPr="008C137C" w:rsidR="008C137C" w:rsidP="66BAEAA6" w:rsidRDefault="008C137C" w14:paraId="50158719" w14:textId="77777777" w14:noSpellErr="1">
      <w:pPr>
        <w:jc w:val="both"/>
        <w:rPr>
          <w:rFonts w:ascii="Arial" w:hAnsi="Arial" w:cs="Arial"/>
          <w:lang w:val="es-ES"/>
        </w:rPr>
      </w:pPr>
      <w:r w:rsidRPr="66BAEAA6" w:rsidR="008C137C">
        <w:rPr>
          <w:rFonts w:ascii="Arial" w:hAnsi="Arial" w:cs="Arial"/>
          <w:lang w:val="es-ES"/>
        </w:rPr>
        <w:t>El empleador podrá dar por terminado la relación legal o reglamentaria, cuando sea reconocida o notificada la pensión por parte de las administradoras del sistema general de pensiones, siempre y cuando además de la notificación del reconocimiento de la pensión, se le notifique debidamente su inclusión en la nómina de pensionados correspondiente.</w:t>
      </w:r>
      <w:r w:rsidRPr="66BAEAA6" w:rsidR="008C137C">
        <w:rPr>
          <w:rFonts w:ascii="Arial" w:hAnsi="Arial" w:cs="Arial"/>
          <w:lang w:val="es-ES"/>
        </w:rPr>
        <w:t xml:space="preserve"> </w:t>
      </w:r>
    </w:p>
    <w:p w:rsidRPr="008C137C" w:rsidR="008C137C" w:rsidP="66BAEAA6" w:rsidRDefault="008C137C" w14:paraId="64ECA977" w14:textId="77777777" w14:noSpellErr="1">
      <w:pPr>
        <w:jc w:val="both"/>
        <w:rPr>
          <w:rFonts w:ascii="Arial" w:hAnsi="Arial" w:cs="Arial"/>
          <w:lang w:val="es-ES"/>
        </w:rPr>
      </w:pPr>
      <w:r w:rsidRPr="66BAEAA6" w:rsidR="008C137C">
        <w:rPr>
          <w:rFonts w:ascii="Arial" w:hAnsi="Arial" w:cs="Arial"/>
          <w:lang w:val="es-ES"/>
        </w:rPr>
        <w:t xml:space="preserve">Transcurridos treinta (30) días después de que el trabajador o servidor público cumpla con los requisitos establecidos anteriormente para tener derecho a la pensión, si éste no la solicita, el empleador podrá solicitar el reconocimiento de </w:t>
      </w:r>
      <w:r w:rsidRPr="66BAEAA6" w:rsidR="008C137C">
        <w:rPr>
          <w:rFonts w:ascii="Arial" w:hAnsi="Arial" w:cs="Arial"/>
          <w:lang w:val="es-ES"/>
        </w:rPr>
        <w:t>la misma</w:t>
      </w:r>
      <w:r w:rsidRPr="66BAEAA6" w:rsidR="008C137C">
        <w:rPr>
          <w:rFonts w:ascii="Arial" w:hAnsi="Arial" w:cs="Arial"/>
          <w:lang w:val="es-ES"/>
        </w:rPr>
        <w:t xml:space="preserve"> en nombre de aquel.</w:t>
      </w:r>
    </w:p>
    <w:p w:rsidRPr="008C137C" w:rsidR="008C137C" w:rsidP="008C137C" w:rsidRDefault="008C137C" w14:paraId="662E1CD6" w14:textId="77777777">
      <w:pPr>
        <w:jc w:val="both"/>
        <w:rPr>
          <w:rFonts w:ascii="Arial" w:hAnsi="Arial" w:cs="Arial"/>
          <w:lang w:val="es-ES_tradnl"/>
        </w:rPr>
      </w:pPr>
    </w:p>
    <w:p w:rsidRPr="008C137C" w:rsidR="008C137C" w:rsidP="008C137C" w:rsidRDefault="008C137C" w14:paraId="12151915" w14:textId="77777777">
      <w:pPr>
        <w:jc w:val="both"/>
        <w:rPr>
          <w:rFonts w:ascii="Arial" w:hAnsi="Arial" w:cs="Arial"/>
          <w:lang w:val="es-ES_tradnl"/>
        </w:rPr>
      </w:pPr>
      <w:r w:rsidRPr="008C137C">
        <w:rPr>
          <w:rFonts w:ascii="Arial" w:hAnsi="Arial" w:cs="Arial"/>
          <w:lang w:val="es-ES_tradnl"/>
        </w:rPr>
        <w:t xml:space="preserve">Lo anterior, sin perjuicio de lo establecido en el artículo 2 de la Ley 1821 de 2016, para quienes hayan cumplido los requisitos para acceder a la pensión de jubilación y que voluntariamente manifiesten su decisión de permanecer en sus cargos hasta que cumplan la edad de retiro forzoso. A las personas que se acojan a la opción voluntaria de permanecer en el cargo, en los términos de la citada ley, les asiste la obligación de seguir contribuyendo al régimen de seguridad social integral y no les será aplicable lo dispuesto en el parágrafo 3° del artículo 9° de la Ley 797 de 2003. 6. 4. </w:t>
      </w:r>
    </w:p>
    <w:p w:rsidRPr="008C137C" w:rsidR="008C137C" w:rsidP="008C137C" w:rsidRDefault="008C137C" w14:paraId="4E6FFE37" w14:textId="77777777">
      <w:pPr>
        <w:jc w:val="both"/>
        <w:rPr>
          <w:rFonts w:ascii="Arial" w:hAnsi="Arial" w:cs="Arial"/>
          <w:lang w:val="es-ES_tradnl"/>
        </w:rPr>
      </w:pPr>
    </w:p>
    <w:p w:rsidRPr="008C137C" w:rsidR="008C137C" w:rsidP="008C137C" w:rsidRDefault="008C137C" w14:paraId="397857AD" w14:textId="77777777">
      <w:pPr>
        <w:jc w:val="both"/>
        <w:rPr>
          <w:rFonts w:ascii="Arial" w:hAnsi="Arial" w:cs="Arial"/>
          <w:b/>
        </w:rPr>
      </w:pPr>
      <w:r w:rsidRPr="008C137C">
        <w:rPr>
          <w:rFonts w:ascii="Arial" w:hAnsi="Arial" w:cs="Arial"/>
          <w:b/>
        </w:rPr>
        <w:t xml:space="preserve">RETIRO POR INVALIDEZ </w:t>
      </w:r>
    </w:p>
    <w:p w:rsidRPr="008C137C" w:rsidR="008C137C" w:rsidP="008C137C" w:rsidRDefault="008C137C" w14:paraId="58C85D90" w14:textId="77777777">
      <w:pPr>
        <w:jc w:val="both"/>
        <w:rPr>
          <w:rFonts w:ascii="Arial" w:hAnsi="Arial" w:cs="Arial"/>
        </w:rPr>
      </w:pPr>
    </w:p>
    <w:p w:rsidRPr="008C137C" w:rsidR="008C137C" w:rsidP="66BAEAA6" w:rsidRDefault="008C137C" w14:paraId="19BA55BA" w14:textId="77777777" w14:noSpellErr="1">
      <w:pPr>
        <w:jc w:val="both"/>
        <w:rPr>
          <w:rFonts w:ascii="Arial" w:hAnsi="Arial" w:cs="Arial"/>
          <w:lang w:val="es-ES"/>
        </w:rPr>
      </w:pPr>
      <w:r w:rsidRPr="66BAEAA6" w:rsidR="008C137C">
        <w:rPr>
          <w:rFonts w:ascii="Arial" w:hAnsi="Arial" w:cs="Arial"/>
          <w:lang w:val="es-ES"/>
        </w:rPr>
        <w:t>Teniendo en cuenta lo establecido en la Ley 100 de 1993 y demás normas que la modifiquen, adicionen y sustituyan, en los casos de retiro por invalidez, la pensión se debe desde que cese el subsidio monetario por incapacidad para trabajar y su pago se comenzará a hacer según el procedimiento señalado en la citada ley.</w:t>
      </w:r>
      <w:r w:rsidRPr="66BAEAA6" w:rsidR="008C137C">
        <w:rPr>
          <w:rFonts w:ascii="Arial" w:hAnsi="Arial" w:cs="Arial"/>
          <w:lang w:val="es-ES"/>
        </w:rPr>
        <w:t xml:space="preserve"> </w:t>
      </w:r>
    </w:p>
    <w:p w:rsidRPr="008C137C" w:rsidR="008C137C" w:rsidP="008C137C" w:rsidRDefault="008C137C" w14:paraId="1C777014" w14:textId="77777777">
      <w:pPr>
        <w:jc w:val="both"/>
        <w:rPr>
          <w:rFonts w:ascii="Arial" w:hAnsi="Arial" w:cs="Arial"/>
        </w:rPr>
      </w:pPr>
    </w:p>
    <w:p w:rsidRPr="008C137C" w:rsidR="008C137C" w:rsidP="008C137C" w:rsidRDefault="008C137C" w14:paraId="2D1368E3" w14:textId="77777777">
      <w:pPr>
        <w:jc w:val="both"/>
        <w:rPr>
          <w:rFonts w:ascii="Arial" w:hAnsi="Arial" w:cs="Arial"/>
          <w:b/>
        </w:rPr>
      </w:pPr>
      <w:r w:rsidRPr="008C137C">
        <w:rPr>
          <w:rFonts w:ascii="Arial" w:hAnsi="Arial" w:cs="Arial"/>
          <w:b/>
        </w:rPr>
        <w:t>EDAD DE RETIRO FORZOSO</w:t>
      </w:r>
    </w:p>
    <w:p w:rsidRPr="008C137C" w:rsidR="008C137C" w:rsidP="008C137C" w:rsidRDefault="008C137C" w14:paraId="5CAB9A17" w14:textId="77777777">
      <w:pPr>
        <w:jc w:val="both"/>
        <w:rPr>
          <w:rFonts w:ascii="Arial" w:hAnsi="Arial" w:cs="Arial"/>
        </w:rPr>
      </w:pPr>
    </w:p>
    <w:p w:rsidRPr="008C137C" w:rsidR="008C137C" w:rsidP="66BAEAA6" w:rsidRDefault="008C137C" w14:paraId="3E434517" w14:textId="77777777" w14:noSpellErr="1">
      <w:pPr>
        <w:jc w:val="both"/>
        <w:rPr>
          <w:rFonts w:ascii="Arial" w:hAnsi="Arial" w:cs="Arial"/>
          <w:lang w:val="es-ES"/>
        </w:rPr>
      </w:pPr>
      <w:r w:rsidRPr="66BAEAA6" w:rsidR="008C137C">
        <w:rPr>
          <w:rFonts w:ascii="Arial" w:hAnsi="Arial" w:cs="Arial"/>
          <w:lang w:val="es-ES"/>
        </w:rPr>
        <w:t>A partir de la entrada en vigencia de la Ley 1821 de 2016, la edad de setenta (70) años constituye impedimento para desempeñar cargos públicos, salvo las excepciones señaladas en el artículo 2.2.11.1.5.</w:t>
      </w:r>
      <w:r w:rsidRPr="66BAEAA6" w:rsidR="008C137C">
        <w:rPr>
          <w:rFonts w:ascii="Arial" w:hAnsi="Arial" w:cs="Arial"/>
          <w:lang w:val="es-ES"/>
        </w:rPr>
        <w:t xml:space="preserve"> </w:t>
      </w:r>
      <w:r w:rsidRPr="66BAEAA6" w:rsidR="008C137C">
        <w:rPr>
          <w:rFonts w:ascii="Arial" w:hAnsi="Arial" w:cs="Arial"/>
          <w:lang w:val="es-ES"/>
        </w:rPr>
        <w:t>Las personas que antes de la entrada en vigencia de la Ley 1821 de 2016 tuvieren 65 años o más y continúan vinculadas al servicio público, deberán ser retiradas del servicio.</w:t>
      </w:r>
      <w:r w:rsidRPr="66BAEAA6" w:rsidR="008C137C">
        <w:rPr>
          <w:rFonts w:ascii="Arial" w:hAnsi="Arial" w:cs="Arial"/>
          <w:lang w:val="es-ES"/>
        </w:rPr>
        <w:t xml:space="preserve"> Lo anterior, por cuanto no son destinatarias de la regulación de que trata la citada ley. </w:t>
      </w:r>
    </w:p>
    <w:p w:rsidRPr="008C137C" w:rsidR="008C137C" w:rsidP="008C137C" w:rsidRDefault="008C137C" w14:paraId="35BE49F0" w14:textId="77777777">
      <w:pPr>
        <w:jc w:val="both"/>
        <w:rPr>
          <w:rFonts w:ascii="Arial" w:hAnsi="Arial" w:cs="Arial"/>
        </w:rPr>
      </w:pPr>
    </w:p>
    <w:p w:rsidRPr="008C137C" w:rsidR="008C137C" w:rsidP="008C137C" w:rsidRDefault="008C137C" w14:paraId="60275A12" w14:textId="77777777">
      <w:pPr>
        <w:jc w:val="both"/>
        <w:rPr>
          <w:rFonts w:ascii="Arial" w:hAnsi="Arial" w:cs="Arial"/>
          <w:b/>
        </w:rPr>
      </w:pPr>
      <w:r w:rsidRPr="008C137C">
        <w:rPr>
          <w:rFonts w:ascii="Arial" w:hAnsi="Arial" w:cs="Arial"/>
          <w:b/>
        </w:rPr>
        <w:t xml:space="preserve">RETIRO DEL SERVICIO POR DESTITUCIÓN </w:t>
      </w:r>
    </w:p>
    <w:p w:rsidRPr="008C137C" w:rsidR="008C137C" w:rsidP="008C137C" w:rsidRDefault="008C137C" w14:paraId="60B7553B" w14:textId="77777777">
      <w:pPr>
        <w:jc w:val="both"/>
        <w:rPr>
          <w:rFonts w:ascii="Arial" w:hAnsi="Arial" w:cs="Arial"/>
        </w:rPr>
      </w:pPr>
    </w:p>
    <w:p w:rsidRPr="008C137C" w:rsidR="008C137C" w:rsidP="008C137C" w:rsidRDefault="008C137C" w14:paraId="744D9976" w14:textId="77777777">
      <w:pPr>
        <w:jc w:val="both"/>
        <w:rPr>
          <w:rFonts w:ascii="Arial" w:hAnsi="Arial" w:cs="Arial"/>
        </w:rPr>
      </w:pPr>
      <w:r w:rsidRPr="008C137C">
        <w:rPr>
          <w:rFonts w:ascii="Arial" w:hAnsi="Arial" w:cs="Arial"/>
        </w:rPr>
        <w:t xml:space="preserve">El retiro del servicio por destitución sólo es procedente como sanción disciplinaria y con la plena observancia del procedimiento señalado en las normas disciplinarias vigentes. En este caso de desvinculación por destitución como consecuencia del proceso disciplinario, se verificará por el Grupo de Gestión Humana y de la Información el efectivo retiro del servicio del servidor, para generar la novedad en la nómina y para realizar las anotaciones respectivas en la historia laboral. </w:t>
      </w:r>
    </w:p>
    <w:p w:rsidRPr="008C137C" w:rsidR="008C137C" w:rsidP="008C137C" w:rsidRDefault="008C137C" w14:paraId="60054CAF" w14:textId="77777777">
      <w:pPr>
        <w:jc w:val="both"/>
        <w:rPr>
          <w:rFonts w:ascii="Arial" w:hAnsi="Arial" w:cs="Arial"/>
        </w:rPr>
      </w:pPr>
    </w:p>
    <w:p w:rsidRPr="008C137C" w:rsidR="008C137C" w:rsidP="008C137C" w:rsidRDefault="008C137C" w14:paraId="465BC97D" w14:textId="77777777">
      <w:pPr>
        <w:jc w:val="both"/>
        <w:rPr>
          <w:rFonts w:ascii="Arial" w:hAnsi="Arial" w:cs="Arial"/>
        </w:rPr>
      </w:pPr>
      <w:r w:rsidRPr="008C137C">
        <w:rPr>
          <w:rFonts w:ascii="Arial" w:hAnsi="Arial" w:cs="Arial"/>
          <w:b/>
        </w:rPr>
        <w:t>RETIRO POR REVOCATORIA DEL NOMBRAMIENTO POR NO ACREDITAR LOS REQUISITOS PARA EL DESEMPEÑO DEL EMPLEO</w:t>
      </w:r>
      <w:r w:rsidRPr="008C137C">
        <w:rPr>
          <w:rFonts w:ascii="Arial" w:hAnsi="Arial" w:cs="Arial"/>
        </w:rPr>
        <w:t xml:space="preserve"> </w:t>
      </w:r>
    </w:p>
    <w:p w:rsidRPr="008C137C" w:rsidR="008C137C" w:rsidP="008C137C" w:rsidRDefault="008C137C" w14:paraId="4A4D9A2D" w14:textId="77777777">
      <w:pPr>
        <w:ind w:left="360"/>
        <w:jc w:val="both"/>
        <w:rPr>
          <w:rFonts w:ascii="Arial" w:hAnsi="Arial" w:cs="Arial"/>
        </w:rPr>
      </w:pPr>
    </w:p>
    <w:p w:rsidRPr="008C137C" w:rsidR="008C137C" w:rsidP="008C137C" w:rsidRDefault="008C137C" w14:paraId="1E207B0E" w14:textId="77777777">
      <w:pPr>
        <w:jc w:val="both"/>
        <w:rPr>
          <w:rFonts w:ascii="Arial" w:hAnsi="Arial" w:cs="Arial"/>
        </w:rPr>
      </w:pPr>
      <w:r w:rsidRPr="008C137C">
        <w:rPr>
          <w:rFonts w:ascii="Arial" w:hAnsi="Arial" w:cs="Arial"/>
        </w:rPr>
        <w:t xml:space="preserve">Cuando la administración verifique que se produjo un nombramiento o posesión en un cargo o empleo público sin el lleno de los requisitos exigidos, deberá contar con el previo consentimiento expreso del empleado para la revocatoria del acto. El procedimiento se adelantará en el marco del debido proceso y el respeto al principio de buena fe que rige las actuaciones administrativas, y deberá ceñirse al procedimiento previsto en la Ley 1437 de 2011 o en las normas que la modifiquen, adicionen o sustituyan. </w:t>
      </w:r>
    </w:p>
    <w:p w:rsidR="008C137C" w:rsidP="008C137C" w:rsidRDefault="008C137C" w14:paraId="5F1D7F3B" w14:textId="77777777">
      <w:pPr>
        <w:jc w:val="both"/>
        <w:rPr>
          <w:rFonts w:ascii="Arial" w:hAnsi="Arial" w:cs="Arial"/>
        </w:rPr>
      </w:pPr>
    </w:p>
    <w:p w:rsidR="00964190" w:rsidP="008C137C" w:rsidRDefault="00964190" w14:paraId="4EC6B7FD" w14:textId="77777777">
      <w:pPr>
        <w:jc w:val="both"/>
        <w:rPr>
          <w:rFonts w:ascii="Arial" w:hAnsi="Arial" w:cs="Arial"/>
        </w:rPr>
      </w:pPr>
    </w:p>
    <w:p w:rsidR="00964190" w:rsidP="008C137C" w:rsidRDefault="00964190" w14:paraId="388D4BCA" w14:textId="77777777">
      <w:pPr>
        <w:jc w:val="both"/>
        <w:rPr>
          <w:rFonts w:ascii="Arial" w:hAnsi="Arial" w:cs="Arial"/>
        </w:rPr>
      </w:pPr>
    </w:p>
    <w:p w:rsidR="00964190" w:rsidP="008C137C" w:rsidRDefault="00964190" w14:paraId="1FA146EC" w14:textId="77777777">
      <w:pPr>
        <w:jc w:val="both"/>
        <w:rPr>
          <w:rFonts w:ascii="Arial" w:hAnsi="Arial" w:cs="Arial"/>
        </w:rPr>
      </w:pPr>
    </w:p>
    <w:p w:rsidR="00964190" w:rsidP="008C137C" w:rsidRDefault="00964190" w14:paraId="459AD84C" w14:textId="0D59B390">
      <w:pPr>
        <w:jc w:val="both"/>
        <w:rPr>
          <w:rFonts w:ascii="Arial" w:hAnsi="Arial" w:cs="Arial"/>
        </w:rPr>
      </w:pPr>
      <w:r>
        <w:rPr>
          <w:rFonts w:ascii="Arial" w:hAnsi="Arial" w:cs="Arial"/>
          <w:b/>
        </w:rPr>
        <w:lastRenderedPageBreak/>
        <w:t xml:space="preserve">ENTREVISTA </w:t>
      </w:r>
      <w:r w:rsidRPr="008C137C">
        <w:rPr>
          <w:rFonts w:ascii="Arial" w:hAnsi="Arial" w:cs="Arial"/>
          <w:b/>
        </w:rPr>
        <w:t xml:space="preserve">RETIRO </w:t>
      </w:r>
      <w:r>
        <w:rPr>
          <w:rFonts w:ascii="Arial" w:hAnsi="Arial" w:cs="Arial"/>
          <w:b/>
        </w:rPr>
        <w:t>DEL SERVICIO</w:t>
      </w:r>
    </w:p>
    <w:p w:rsidR="008C137C" w:rsidP="008C137C" w:rsidRDefault="008C137C" w14:paraId="0CBDC9AD" w14:textId="77777777">
      <w:pPr>
        <w:jc w:val="both"/>
        <w:rPr>
          <w:rFonts w:ascii="Arial" w:hAnsi="Arial" w:cs="Arial"/>
        </w:rPr>
      </w:pPr>
    </w:p>
    <w:p w:rsidR="00964190" w:rsidP="008C137C" w:rsidRDefault="00964190" w14:paraId="2E17E9A9" w14:textId="4A6B8149">
      <w:pPr>
        <w:jc w:val="both"/>
        <w:rPr>
          <w:rFonts w:ascii="Arial" w:hAnsi="Arial" w:cs="Arial"/>
        </w:rPr>
      </w:pPr>
      <w:r w:rsidRPr="008C137C">
        <w:rPr>
          <w:rFonts w:ascii="Arial" w:hAnsi="Arial" w:cs="Arial"/>
        </w:rPr>
        <w:t xml:space="preserve">Cuando </w:t>
      </w:r>
      <w:r w:rsidR="00735E98">
        <w:rPr>
          <w:rFonts w:ascii="Arial" w:hAnsi="Arial" w:cs="Arial"/>
        </w:rPr>
        <w:t xml:space="preserve">sea aplicada la entrevista de retiro del servicio a cualquiera fuere la desvinculación y de manera </w:t>
      </w:r>
      <w:proofErr w:type="spellStart"/>
      <w:r w:rsidR="00735E98">
        <w:rPr>
          <w:rFonts w:ascii="Arial" w:hAnsi="Arial" w:cs="Arial"/>
        </w:rPr>
        <w:t>conciente</w:t>
      </w:r>
      <w:proofErr w:type="spellEnd"/>
      <w:r w:rsidR="00735E98">
        <w:rPr>
          <w:rFonts w:ascii="Arial" w:hAnsi="Arial" w:cs="Arial"/>
        </w:rPr>
        <w:t xml:space="preserve"> y voluntaria haya dado respuesta al formato </w:t>
      </w:r>
      <w:r w:rsidRPr="003520CC" w:rsidR="003520CC">
        <w:rPr>
          <w:rFonts w:ascii="Arial" w:hAnsi="Arial" w:cs="Arial"/>
        </w:rPr>
        <w:t>SG-112-GH-FM-452</w:t>
      </w:r>
      <w:r w:rsidR="00735E98">
        <w:rPr>
          <w:rFonts w:ascii="Arial" w:hAnsi="Arial" w:cs="Arial"/>
        </w:rPr>
        <w:t xml:space="preserve"> entrevista de retiro del servicio en los numerales 1</w:t>
      </w:r>
      <w:r w:rsidR="00FF484F">
        <w:rPr>
          <w:rFonts w:ascii="Arial" w:hAnsi="Arial" w:cs="Arial"/>
        </w:rPr>
        <w:t>2</w:t>
      </w:r>
      <w:r w:rsidR="00735E98">
        <w:rPr>
          <w:rFonts w:ascii="Arial" w:hAnsi="Arial" w:cs="Arial"/>
        </w:rPr>
        <w:t>, 1</w:t>
      </w:r>
      <w:r w:rsidR="00FF484F">
        <w:rPr>
          <w:rFonts w:ascii="Arial" w:hAnsi="Arial" w:cs="Arial"/>
        </w:rPr>
        <w:t>3</w:t>
      </w:r>
      <w:r w:rsidR="00735E98">
        <w:rPr>
          <w:rFonts w:ascii="Arial" w:hAnsi="Arial" w:cs="Arial"/>
        </w:rPr>
        <w:t xml:space="preserve"> y 1</w:t>
      </w:r>
      <w:r w:rsidR="00FF484F">
        <w:rPr>
          <w:rFonts w:ascii="Arial" w:hAnsi="Arial" w:cs="Arial"/>
        </w:rPr>
        <w:t>4, se tendrán en cuenta las recomendaciones, oportunidades de mejora o acciones correctivas en las intervenciones y acciones adelantadas por el grupo de gestión humana y de la información para mejorar el clima organizacional del INCI.</w:t>
      </w:r>
      <w:r w:rsidR="00735E98">
        <w:rPr>
          <w:rFonts w:ascii="Arial" w:hAnsi="Arial" w:cs="Arial"/>
        </w:rPr>
        <w:t xml:space="preserve"> </w:t>
      </w:r>
    </w:p>
    <w:p w:rsidR="008C137C" w:rsidP="008C137C" w:rsidRDefault="008C137C" w14:paraId="4AFE1F2B" w14:textId="77777777">
      <w:pPr>
        <w:jc w:val="both"/>
        <w:rPr>
          <w:rFonts w:ascii="Arial" w:hAnsi="Arial" w:cs="Arial"/>
        </w:rPr>
      </w:pPr>
    </w:p>
    <w:p w:rsidRPr="008C137C" w:rsidR="008C137C" w:rsidP="008C137C" w:rsidRDefault="008C137C" w14:paraId="09A6EEA7" w14:textId="77777777">
      <w:pPr>
        <w:jc w:val="both"/>
        <w:rPr>
          <w:rFonts w:ascii="Arial" w:hAnsi="Arial" w:cs="Arial"/>
          <w:b/>
        </w:rPr>
      </w:pPr>
      <w:r w:rsidRPr="008C137C">
        <w:rPr>
          <w:rFonts w:ascii="Arial" w:hAnsi="Arial" w:cs="Arial"/>
          <w:b/>
        </w:rPr>
        <w:t>DECLARATORIA DE INSUBSISTENCIA</w:t>
      </w:r>
    </w:p>
    <w:p w:rsidRPr="008C137C" w:rsidR="008C137C" w:rsidP="008C137C" w:rsidRDefault="008C137C" w14:paraId="641E2594" w14:textId="77777777">
      <w:pPr>
        <w:jc w:val="both"/>
        <w:rPr>
          <w:rFonts w:ascii="Arial" w:hAnsi="Arial" w:cs="Arial"/>
          <w:lang w:val="es-CO"/>
        </w:rPr>
      </w:pPr>
    </w:p>
    <w:p w:rsidRPr="00753E20" w:rsidR="008C137C" w:rsidP="00753E20" w:rsidRDefault="008C137C" w14:paraId="73947F58" w14:textId="5131ACD1">
      <w:pPr>
        <w:pStyle w:val="Ttulo2"/>
        <w:ind w:left="0"/>
        <w:jc w:val="both"/>
        <w:rPr>
          <w:b w:val="0"/>
          <w:sz w:val="24"/>
          <w:lang w:val="es-ES"/>
        </w:rPr>
      </w:pPr>
      <w:r w:rsidRPr="00753E20">
        <w:rPr>
          <w:b w:val="0"/>
          <w:sz w:val="24"/>
          <w:lang w:val="es-ES"/>
        </w:rPr>
        <w:t xml:space="preserve">En cualquier momento podrá declararse insubsistente un nombramiento ordinario, sin motivar la providencia, de acuerdo con la facultad discrecional que tiene el nominador de nombrar y remover libremente sus empleados, teniendo en cuenta lo establecido en el Decreto Único Reglamentario 1083 de 2015. Para tal caso se </w:t>
      </w:r>
      <w:r w:rsidR="00EC661B">
        <w:rPr>
          <w:b w:val="0"/>
          <w:sz w:val="24"/>
          <w:lang w:val="es-ES"/>
        </w:rPr>
        <w:t xml:space="preserve">realiza el acto administrativo, se notifica mediante memorando y se diligencia el </w:t>
      </w:r>
      <w:r w:rsidRPr="003520CC" w:rsidR="000E4B24">
        <w:rPr>
          <w:b w:val="0"/>
          <w:sz w:val="24"/>
          <w:lang w:val="es-ES"/>
        </w:rPr>
        <w:t>f</w:t>
      </w:r>
      <w:r w:rsidRPr="003520CC" w:rsidR="00753E20">
        <w:rPr>
          <w:b w:val="0"/>
          <w:sz w:val="24"/>
          <w:lang w:val="es-ES"/>
        </w:rPr>
        <w:t>ormato</w:t>
      </w:r>
      <w:r w:rsidRPr="003520CC" w:rsidR="003520CC">
        <w:rPr>
          <w:b w:val="0"/>
          <w:sz w:val="24"/>
          <w:lang w:val="es-ES"/>
        </w:rPr>
        <w:t xml:space="preserve"> SG-112-GH-FM-486</w:t>
      </w:r>
      <w:r w:rsidRPr="003520CC" w:rsidR="00753E20">
        <w:rPr>
          <w:b w:val="0"/>
          <w:sz w:val="24"/>
          <w:lang w:val="es-ES"/>
        </w:rPr>
        <w:t xml:space="preserve"> justificación</w:t>
      </w:r>
      <w:r w:rsidRPr="00753E20" w:rsidR="00753E20">
        <w:rPr>
          <w:b w:val="0"/>
          <w:sz w:val="24"/>
          <w:lang w:val="es-ES"/>
        </w:rPr>
        <w:t xml:space="preserve"> declaración de insubsistencia para empleados de libre nombramiento y remoción</w:t>
      </w:r>
      <w:r w:rsidR="00753E20">
        <w:t xml:space="preserve">, </w:t>
      </w:r>
      <w:r w:rsidRPr="00753E20" w:rsidR="00753E20">
        <w:rPr>
          <w:b w:val="0"/>
          <w:sz w:val="24"/>
          <w:lang w:val="es-ES"/>
        </w:rPr>
        <w:t>que debe</w:t>
      </w:r>
      <w:r w:rsidR="00EC661B">
        <w:rPr>
          <w:b w:val="0"/>
          <w:sz w:val="24"/>
          <w:lang w:val="es-ES"/>
        </w:rPr>
        <w:t>n</w:t>
      </w:r>
      <w:r w:rsidRPr="00753E20" w:rsidR="00753E20">
        <w:rPr>
          <w:b w:val="0"/>
          <w:sz w:val="24"/>
          <w:lang w:val="es-ES"/>
        </w:rPr>
        <w:t xml:space="preserve"> reposar en la histor</w:t>
      </w:r>
      <w:r w:rsidRPr="00753E20" w:rsidR="00382471">
        <w:rPr>
          <w:b w:val="0"/>
          <w:sz w:val="24"/>
          <w:lang w:val="es-ES"/>
        </w:rPr>
        <w:t>ia laboral y no procede recurso alguno.</w:t>
      </w:r>
      <w:r w:rsidRPr="00753E20">
        <w:rPr>
          <w:b w:val="0"/>
          <w:sz w:val="24"/>
          <w:lang w:val="es-ES"/>
        </w:rPr>
        <w:t xml:space="preserve"> </w:t>
      </w:r>
    </w:p>
    <w:p w:rsidRPr="008C137C" w:rsidR="008C137C" w:rsidP="008C137C" w:rsidRDefault="008C137C" w14:paraId="22E65858" w14:textId="77777777">
      <w:pPr>
        <w:jc w:val="both"/>
        <w:rPr>
          <w:rFonts w:ascii="Arial" w:hAnsi="Arial" w:cs="Arial"/>
        </w:rPr>
      </w:pPr>
    </w:p>
    <w:p w:rsidRPr="008C137C" w:rsidR="008C137C" w:rsidP="008C137C" w:rsidRDefault="008C137C" w14:paraId="79D7E7BB" w14:textId="08D9DBB9">
      <w:pPr>
        <w:jc w:val="both"/>
        <w:rPr>
          <w:rFonts w:ascii="Arial" w:hAnsi="Arial" w:cs="Arial"/>
        </w:rPr>
      </w:pPr>
      <w:r w:rsidRPr="008C137C">
        <w:rPr>
          <w:rFonts w:ascii="Arial" w:hAnsi="Arial" w:cs="Arial"/>
        </w:rPr>
        <w:t>Para los servidores de carrera administrativa y los nombrados en provisionalidad el acto administrativo de declaración de insubsistencia deberá estar debidamente motivado, se notifica mediante memorando</w:t>
      </w:r>
      <w:r w:rsidR="00C32959">
        <w:rPr>
          <w:rFonts w:ascii="Arial" w:hAnsi="Arial" w:cs="Arial"/>
        </w:rPr>
        <w:t xml:space="preserve"> que debe reposar en la historia laboral </w:t>
      </w:r>
      <w:r w:rsidRPr="008C137C">
        <w:rPr>
          <w:rFonts w:ascii="Arial" w:hAnsi="Arial" w:cs="Arial"/>
        </w:rPr>
        <w:t xml:space="preserve">y procede recurso de reposición. </w:t>
      </w:r>
    </w:p>
    <w:p w:rsidR="008C137C" w:rsidP="008C137C" w:rsidRDefault="008C137C" w14:paraId="6AE1E0E0" w14:textId="77777777">
      <w:pPr>
        <w:jc w:val="both"/>
        <w:rPr>
          <w:rFonts w:ascii="Arial" w:hAnsi="Arial" w:cs="Arial"/>
        </w:rPr>
      </w:pPr>
    </w:p>
    <w:p w:rsidRPr="008C137C" w:rsidR="008C137C" w:rsidP="008C137C" w:rsidRDefault="008C137C" w14:paraId="767CD999" w14:textId="77777777">
      <w:pPr>
        <w:jc w:val="both"/>
        <w:rPr>
          <w:rFonts w:ascii="Arial" w:hAnsi="Arial" w:cs="Arial"/>
          <w:b/>
        </w:rPr>
      </w:pPr>
      <w:r w:rsidRPr="008C137C">
        <w:rPr>
          <w:rFonts w:ascii="Arial" w:hAnsi="Arial" w:cs="Arial"/>
          <w:b/>
        </w:rPr>
        <w:t xml:space="preserve">ABANDONO DEL CARGO </w:t>
      </w:r>
    </w:p>
    <w:p w:rsidRPr="008C137C" w:rsidR="008C137C" w:rsidP="008C137C" w:rsidRDefault="008C137C" w14:paraId="2EB4B5E6" w14:textId="77777777">
      <w:pPr>
        <w:jc w:val="both"/>
        <w:rPr>
          <w:rFonts w:ascii="Arial" w:hAnsi="Arial" w:cs="Arial"/>
        </w:rPr>
      </w:pPr>
    </w:p>
    <w:p w:rsidRPr="008C137C" w:rsidR="008C137C" w:rsidP="008C137C" w:rsidRDefault="008C137C" w14:paraId="65B30102" w14:textId="77777777">
      <w:pPr>
        <w:jc w:val="both"/>
        <w:rPr>
          <w:rFonts w:ascii="Arial" w:hAnsi="Arial" w:cs="Arial"/>
        </w:rPr>
      </w:pPr>
      <w:r w:rsidRPr="008C137C">
        <w:rPr>
          <w:rFonts w:ascii="Arial" w:hAnsi="Arial" w:cs="Arial"/>
        </w:rPr>
        <w:t xml:space="preserve">El abandono del cargo se produce cuando un empleado público sin justa causa: </w:t>
      </w:r>
    </w:p>
    <w:p w:rsidRPr="008C137C" w:rsidR="008C137C" w:rsidP="00726CE5" w:rsidRDefault="008C137C" w14:paraId="1F3A9C5F" w14:textId="77777777">
      <w:pPr>
        <w:numPr>
          <w:ilvl w:val="0"/>
          <w:numId w:val="8"/>
        </w:numPr>
        <w:jc w:val="both"/>
        <w:rPr>
          <w:rFonts w:ascii="Arial" w:hAnsi="Arial" w:cs="Arial"/>
          <w:lang w:val="es-CO"/>
        </w:rPr>
      </w:pPr>
      <w:r w:rsidRPr="008C137C">
        <w:rPr>
          <w:rFonts w:ascii="Arial" w:hAnsi="Arial" w:cs="Arial"/>
        </w:rPr>
        <w:t xml:space="preserve">No reasume sus funciones al vencimiento de una licencia, permiso, vacaciones, comisión, o dentro de los treinta (30) días hábiles siguientes al vencimiento de la prestación del servicio militar. </w:t>
      </w:r>
    </w:p>
    <w:p w:rsidRPr="008C137C" w:rsidR="008C137C" w:rsidP="00726CE5" w:rsidRDefault="008C137C" w14:paraId="268D988B" w14:textId="77777777">
      <w:pPr>
        <w:numPr>
          <w:ilvl w:val="0"/>
          <w:numId w:val="8"/>
        </w:numPr>
        <w:jc w:val="both"/>
        <w:rPr>
          <w:rFonts w:ascii="Arial" w:hAnsi="Arial" w:cs="Arial"/>
          <w:lang w:val="es-CO"/>
        </w:rPr>
      </w:pPr>
      <w:r w:rsidRPr="008C137C">
        <w:rPr>
          <w:rFonts w:ascii="Arial" w:hAnsi="Arial" w:cs="Arial"/>
        </w:rPr>
        <w:t xml:space="preserve">Deje de concurrir al trabajo por tres (3) días hábiles consecutivos. </w:t>
      </w:r>
    </w:p>
    <w:p w:rsidRPr="008C137C" w:rsidR="008C137C" w:rsidP="00726CE5" w:rsidRDefault="008C137C" w14:paraId="2121D088" w14:textId="77777777">
      <w:pPr>
        <w:numPr>
          <w:ilvl w:val="0"/>
          <w:numId w:val="8"/>
        </w:numPr>
        <w:jc w:val="both"/>
        <w:rPr>
          <w:rFonts w:ascii="Arial" w:hAnsi="Arial" w:cs="Arial"/>
          <w:lang w:val="es-CO"/>
        </w:rPr>
      </w:pPr>
      <w:r w:rsidRPr="008C137C">
        <w:rPr>
          <w:rFonts w:ascii="Arial" w:hAnsi="Arial" w:cs="Arial"/>
        </w:rPr>
        <w:t xml:space="preserve">No concurra al trabajo antes de serle concedida autorización para separarse del servicio o en caso de renuncia antes de vencerse el plazo establecido en el acto administrativo emitido por la entidad. </w:t>
      </w:r>
    </w:p>
    <w:p w:rsidRPr="008C137C" w:rsidR="008C137C" w:rsidP="00726CE5" w:rsidRDefault="008C137C" w14:paraId="2949C88D" w14:textId="77777777">
      <w:pPr>
        <w:numPr>
          <w:ilvl w:val="0"/>
          <w:numId w:val="8"/>
        </w:numPr>
        <w:jc w:val="both"/>
        <w:rPr>
          <w:rFonts w:ascii="Arial" w:hAnsi="Arial" w:cs="Arial"/>
          <w:lang w:val="es-CO"/>
        </w:rPr>
      </w:pPr>
      <w:r w:rsidRPr="008C137C">
        <w:rPr>
          <w:rFonts w:ascii="Arial" w:hAnsi="Arial" w:cs="Arial"/>
        </w:rPr>
        <w:t xml:space="preserve">Se abstenga de prestar el servicio antes de que asuma el cargo quien ha de remplazarlo. </w:t>
      </w:r>
    </w:p>
    <w:p w:rsidRPr="008C137C" w:rsidR="008C137C" w:rsidP="008C137C" w:rsidRDefault="008C137C" w14:paraId="0E9F8638" w14:textId="77777777">
      <w:pPr>
        <w:ind w:left="360"/>
        <w:jc w:val="both"/>
        <w:rPr>
          <w:rFonts w:ascii="Arial" w:hAnsi="Arial" w:cs="Arial"/>
        </w:rPr>
      </w:pPr>
    </w:p>
    <w:p w:rsidRPr="008C137C" w:rsidR="008C137C" w:rsidP="008C137C" w:rsidRDefault="008C137C" w14:paraId="18ECC047" w14:textId="77777777">
      <w:pPr>
        <w:jc w:val="both"/>
        <w:rPr>
          <w:rFonts w:ascii="Arial" w:hAnsi="Arial" w:cs="Arial"/>
        </w:rPr>
      </w:pPr>
      <w:r w:rsidRPr="008C137C">
        <w:rPr>
          <w:rFonts w:ascii="Arial" w:hAnsi="Arial" w:cs="Arial"/>
        </w:rPr>
        <w:t xml:space="preserve">Con sujeción al procedimiento administrativo regulado por el Código de Procedimiento Administrativo y de lo Contencioso Administrativo y demás normas que la modifiquen, adicionen o sustituyan, el jefe del organismo deberá establecer la ocurrencia o no de cualquiera de las conductas señaladas anteriormente y las decisiones consecuentes. </w:t>
      </w:r>
    </w:p>
    <w:p w:rsidRPr="008C137C" w:rsidR="008C137C" w:rsidP="008C137C" w:rsidRDefault="008C137C" w14:paraId="4D992488" w14:textId="77777777">
      <w:pPr>
        <w:ind w:left="360"/>
        <w:jc w:val="both"/>
        <w:rPr>
          <w:rFonts w:ascii="Arial" w:hAnsi="Arial" w:cs="Arial"/>
        </w:rPr>
      </w:pPr>
    </w:p>
    <w:p w:rsidRPr="008C137C" w:rsidR="008C137C" w:rsidP="008C137C" w:rsidRDefault="008C137C" w14:paraId="071B4CDA" w14:textId="77777777">
      <w:pPr>
        <w:jc w:val="both"/>
        <w:rPr>
          <w:rFonts w:ascii="Arial" w:hAnsi="Arial" w:cs="Arial"/>
        </w:rPr>
      </w:pPr>
      <w:r w:rsidRPr="008C137C">
        <w:rPr>
          <w:rFonts w:ascii="Arial" w:hAnsi="Arial" w:cs="Arial"/>
        </w:rPr>
        <w:t xml:space="preserve">Si por el abandono del cargo se perjudicare el servicio, el empleado se hará acreedor a las sanciones disciplinarias, fiscales, civiles y penales que correspondan. </w:t>
      </w:r>
    </w:p>
    <w:p w:rsidRPr="008C137C" w:rsidR="008C137C" w:rsidP="008C137C" w:rsidRDefault="008C137C" w14:paraId="3D5FF9B3" w14:textId="77777777">
      <w:pPr>
        <w:ind w:left="360"/>
        <w:jc w:val="both"/>
        <w:rPr>
          <w:rFonts w:ascii="Arial" w:hAnsi="Arial" w:cs="Arial"/>
        </w:rPr>
      </w:pPr>
    </w:p>
    <w:p w:rsidRPr="008C137C" w:rsidR="008C137C" w:rsidP="008C137C" w:rsidRDefault="008C137C" w14:paraId="25FB0BD7" w14:textId="77777777">
      <w:pPr>
        <w:jc w:val="both"/>
        <w:rPr>
          <w:rFonts w:ascii="Arial" w:hAnsi="Arial" w:cs="Arial"/>
          <w:b/>
        </w:rPr>
      </w:pPr>
      <w:r w:rsidRPr="008C137C">
        <w:rPr>
          <w:rFonts w:ascii="Arial" w:hAnsi="Arial" w:cs="Arial"/>
          <w:b/>
        </w:rPr>
        <w:t xml:space="preserve">MUERTE </w:t>
      </w:r>
    </w:p>
    <w:p w:rsidRPr="008C137C" w:rsidR="008C137C" w:rsidP="008C137C" w:rsidRDefault="008C137C" w14:paraId="2B01F958" w14:textId="77777777">
      <w:pPr>
        <w:ind w:left="360"/>
        <w:jc w:val="both"/>
        <w:rPr>
          <w:rFonts w:ascii="Arial" w:hAnsi="Arial" w:cs="Arial"/>
        </w:rPr>
      </w:pPr>
    </w:p>
    <w:p w:rsidRPr="008C137C" w:rsidR="008C137C" w:rsidP="008C137C" w:rsidRDefault="008C137C" w14:paraId="05C76E54" w14:textId="77777777">
      <w:pPr>
        <w:jc w:val="both"/>
        <w:rPr>
          <w:rFonts w:ascii="Arial" w:hAnsi="Arial" w:cs="Arial"/>
        </w:rPr>
      </w:pPr>
      <w:r w:rsidRPr="008C137C">
        <w:rPr>
          <w:rFonts w:ascii="Arial" w:hAnsi="Arial" w:cs="Arial"/>
        </w:rPr>
        <w:t>Cuando fallece el servidor se extingue automáticamente la vinculación laboral. En ese momento se genera para la Entidad la obligación de pagar el monto de los salarios, las prestaciones sociales y las demás acreencias laborales de que era titular el fallecido, a las personas designadas por la ley como beneficiarias suyas.</w:t>
      </w:r>
    </w:p>
    <w:p w:rsidRPr="008C137C" w:rsidR="008C137C" w:rsidP="008C137C" w:rsidRDefault="008C137C" w14:paraId="4EE03952" w14:textId="77777777">
      <w:pPr>
        <w:ind w:left="360"/>
        <w:jc w:val="both"/>
        <w:rPr>
          <w:rFonts w:ascii="Arial" w:hAnsi="Arial" w:cs="Arial"/>
        </w:rPr>
      </w:pPr>
    </w:p>
    <w:p w:rsidRPr="008C137C" w:rsidR="008C137C" w:rsidP="008C137C" w:rsidRDefault="008C137C" w14:paraId="0B03F075" w14:textId="77777777">
      <w:pPr>
        <w:jc w:val="both"/>
        <w:rPr>
          <w:rFonts w:ascii="Arial" w:hAnsi="Arial" w:cs="Arial"/>
        </w:rPr>
      </w:pPr>
      <w:r w:rsidRPr="008C137C">
        <w:rPr>
          <w:rFonts w:ascii="Arial" w:hAnsi="Arial" w:cs="Arial"/>
        </w:rPr>
        <w:t xml:space="preserve">Por tanto, lo indicado es que el empleador espere a que algún familiar del extinto se presente a reclamar, y una vez recibida la solicitud en tal sentido se debe dar inicio al procedimiento que establece la ley para la entrega de los salarios y prestaciones sociales, sin que por eso se le pueda atribuir al empleador retención indebida de salarios y prestaciones sociales. </w:t>
      </w:r>
    </w:p>
    <w:p w:rsidRPr="008C137C" w:rsidR="008C137C" w:rsidP="008C137C" w:rsidRDefault="008C137C" w14:paraId="312C8109" w14:textId="77777777">
      <w:pPr>
        <w:ind w:left="360"/>
        <w:jc w:val="both"/>
        <w:rPr>
          <w:rFonts w:ascii="Arial" w:hAnsi="Arial" w:cs="Arial"/>
        </w:rPr>
      </w:pPr>
    </w:p>
    <w:p w:rsidRPr="008C137C" w:rsidR="008C137C" w:rsidP="008C137C" w:rsidRDefault="008C137C" w14:paraId="135F0985" w14:textId="77777777">
      <w:pPr>
        <w:jc w:val="both"/>
        <w:rPr>
          <w:rFonts w:ascii="Arial" w:hAnsi="Arial" w:cs="Arial"/>
        </w:rPr>
      </w:pPr>
      <w:r w:rsidRPr="008C137C">
        <w:rPr>
          <w:rFonts w:ascii="Arial" w:hAnsi="Arial" w:cs="Arial"/>
        </w:rPr>
        <w:lastRenderedPageBreak/>
        <w:t xml:space="preserve">Recibida la solicitud en comento, el primer paso que debe dar el empleador es efectuar la publicación en un diario nacional solicitando que se presenten los posibles beneficiarios a reclamar el pago de los haberes, para lo cual espera por lo menos quince días hábiles para realizar la siguiente publicación, en concordancia con lo estipulado en los artículos 212 y 215 del código sustantivo del trabajo. </w:t>
      </w:r>
    </w:p>
    <w:p w:rsidRPr="008C137C" w:rsidR="008C137C" w:rsidP="008C137C" w:rsidRDefault="008C137C" w14:paraId="3FFCDF3A" w14:textId="77777777">
      <w:pPr>
        <w:ind w:left="360"/>
        <w:jc w:val="both"/>
        <w:rPr>
          <w:rFonts w:ascii="Arial" w:hAnsi="Arial" w:cs="Arial"/>
        </w:rPr>
      </w:pPr>
    </w:p>
    <w:p w:rsidRPr="008C137C" w:rsidR="008C137C" w:rsidP="008C137C" w:rsidRDefault="008C137C" w14:paraId="630C787A" w14:textId="77777777">
      <w:pPr>
        <w:jc w:val="both"/>
        <w:rPr>
          <w:rFonts w:ascii="Arial" w:hAnsi="Arial" w:cs="Arial"/>
        </w:rPr>
      </w:pPr>
      <w:r w:rsidRPr="008C137C">
        <w:rPr>
          <w:rFonts w:ascii="Arial" w:hAnsi="Arial" w:cs="Arial"/>
        </w:rPr>
        <w:t xml:space="preserve">La Entidad remite escrito a la última dirección de la historia laboral solicitando que se presenten las personas que tienen derecho con los documentos que los acreditan como beneficiarios del pago. </w:t>
      </w:r>
    </w:p>
    <w:p w:rsidR="008C137C" w:rsidP="008C137C" w:rsidRDefault="008C137C" w14:paraId="6BB7ED0A" w14:textId="77777777">
      <w:pPr>
        <w:ind w:left="360"/>
        <w:jc w:val="both"/>
        <w:rPr>
          <w:rFonts w:ascii="Arial" w:hAnsi="Arial" w:cs="Arial"/>
        </w:rPr>
      </w:pPr>
    </w:p>
    <w:p w:rsidRPr="008C137C" w:rsidR="008C137C" w:rsidP="008C137C" w:rsidRDefault="008C137C" w14:paraId="1AA1B117" w14:textId="77777777">
      <w:pPr>
        <w:ind w:left="360"/>
        <w:jc w:val="both"/>
        <w:rPr>
          <w:rFonts w:ascii="Arial" w:hAnsi="Arial" w:cs="Arial"/>
        </w:rPr>
      </w:pPr>
      <w:r w:rsidRPr="008C137C">
        <w:rPr>
          <w:rFonts w:ascii="Arial" w:hAnsi="Arial" w:cs="Arial"/>
        </w:rPr>
        <w:t xml:space="preserve">El texto del aviso debe ser el siguiente: ….. (Nombre de la empresa)…se permite informar que el día (…) de (…) de (…) falleció el señor (Nombre y apellidos), quien era empleado de esta institución. Que a reclamar el monto de sus salarios y prestaciones sociales se ha presentado la señora (…), quien dice obrar en su condición de cónyuge sobreviviente del causante y madre de los menores (…), (…) y ( ), hijos también del trabajador fallecido. Se da el presente aviso con el fin de que todo aquél que se considere con igual o mejor derecho se presente a hacerlo valer dentro de los treinta (30) días hábiles siguientes a la fecha de publicación de este aviso, en la siguiente dirección (…)” Primer Aviso. </w:t>
      </w:r>
    </w:p>
    <w:p w:rsidRPr="008C137C" w:rsidR="008C137C" w:rsidP="008C137C" w:rsidRDefault="008C137C" w14:paraId="48136F3C" w14:textId="77777777">
      <w:pPr>
        <w:ind w:left="360"/>
        <w:jc w:val="both"/>
        <w:rPr>
          <w:rFonts w:ascii="Arial" w:hAnsi="Arial" w:cs="Arial"/>
        </w:rPr>
      </w:pPr>
    </w:p>
    <w:p w:rsidRPr="008C137C" w:rsidR="008C137C" w:rsidP="008C137C" w:rsidRDefault="008C137C" w14:paraId="2C9F2D43" w14:textId="77777777">
      <w:pPr>
        <w:ind w:left="360"/>
        <w:jc w:val="both"/>
        <w:rPr>
          <w:rFonts w:ascii="Arial" w:hAnsi="Arial" w:cs="Arial"/>
        </w:rPr>
      </w:pPr>
      <w:r w:rsidRPr="008C137C">
        <w:rPr>
          <w:rFonts w:ascii="Arial" w:hAnsi="Arial" w:cs="Arial"/>
        </w:rPr>
        <w:t xml:space="preserve">Al publicarse el segundo aviso deberán indicarse los días que restan para completarse los 30 de que habla la ley, al cabo de los cuales deberá el empleador proceder a pagar dichas acreencias. </w:t>
      </w:r>
    </w:p>
    <w:p w:rsidRPr="008C137C" w:rsidR="008C137C" w:rsidP="008C137C" w:rsidRDefault="008C137C" w14:paraId="71981C5C" w14:textId="77777777">
      <w:pPr>
        <w:ind w:left="360"/>
        <w:jc w:val="both"/>
        <w:rPr>
          <w:rFonts w:ascii="Arial" w:hAnsi="Arial" w:cs="Arial"/>
        </w:rPr>
      </w:pPr>
    </w:p>
    <w:p w:rsidRPr="008C137C" w:rsidR="008C137C" w:rsidP="008C137C" w:rsidRDefault="008C137C" w14:paraId="7384D806" w14:textId="77777777">
      <w:pPr>
        <w:ind w:left="360"/>
        <w:jc w:val="both"/>
        <w:rPr>
          <w:rFonts w:ascii="Arial" w:hAnsi="Arial" w:cs="Arial"/>
        </w:rPr>
      </w:pPr>
      <w:r w:rsidRPr="008C137C">
        <w:rPr>
          <w:rFonts w:ascii="Arial" w:hAnsi="Arial" w:cs="Arial"/>
        </w:rPr>
        <w:t xml:space="preserve">Tienen vocación o derecho a reclamar las acreencias laborales del servidor, las siguientes personas: el cónyuge o la compañera o compañero permanente, los hijos y los padres, en el orden establecido en el art. 204 del Código Sustantivo del Trabajo. “Si no concurriere ninguno de esos beneficiarios, el pago se hará a la persona o personas que el trabajador haya designado, y en su defecto a quien probare que dependía económicamente del trabajador fallecido, si además fuere menor de 18 años o estuviere incapacitado en forma permanente para trabajar. (…) A falta de cualquiera de esas personas, el pago se hará a quien corresponda conforme a las reglas de la sucesión intestada”. </w:t>
      </w:r>
    </w:p>
    <w:p w:rsidRPr="008C137C" w:rsidR="008C137C" w:rsidP="008C137C" w:rsidRDefault="008C137C" w14:paraId="4A605FE1" w14:textId="77777777">
      <w:pPr>
        <w:ind w:left="360"/>
        <w:jc w:val="both"/>
        <w:rPr>
          <w:rFonts w:ascii="Arial" w:hAnsi="Arial" w:cs="Arial"/>
        </w:rPr>
      </w:pPr>
    </w:p>
    <w:p w:rsidRPr="008C137C" w:rsidR="008C137C" w:rsidP="008C137C" w:rsidRDefault="008C137C" w14:paraId="6E4B24C2" w14:textId="77777777">
      <w:pPr>
        <w:ind w:left="360"/>
        <w:jc w:val="both"/>
        <w:rPr>
          <w:rFonts w:ascii="Arial" w:hAnsi="Arial" w:cs="Arial"/>
        </w:rPr>
      </w:pPr>
      <w:r w:rsidRPr="008C137C">
        <w:rPr>
          <w:rFonts w:ascii="Arial" w:hAnsi="Arial" w:cs="Arial"/>
        </w:rPr>
        <w:t xml:space="preserve">La distribución se hará de la siguiente manera: </w:t>
      </w:r>
    </w:p>
    <w:p w:rsidRPr="008C137C" w:rsidR="008C137C" w:rsidP="00726CE5" w:rsidRDefault="008C137C" w14:paraId="53CE2781" w14:textId="77777777">
      <w:pPr>
        <w:numPr>
          <w:ilvl w:val="0"/>
          <w:numId w:val="9"/>
        </w:numPr>
        <w:jc w:val="both"/>
        <w:rPr>
          <w:rFonts w:ascii="Arial" w:hAnsi="Arial" w:cs="Arial"/>
          <w:lang w:val="es-CO"/>
        </w:rPr>
      </w:pPr>
      <w:r w:rsidRPr="008C137C">
        <w:rPr>
          <w:rFonts w:ascii="Arial" w:hAnsi="Arial" w:cs="Arial"/>
        </w:rPr>
        <w:t xml:space="preserve">Si hubiere cónyuge e hijos, la mitad para el cónyuge y la otra mitad para los hijos por partes iguales. </w:t>
      </w:r>
    </w:p>
    <w:p w:rsidRPr="008C137C" w:rsidR="008C137C" w:rsidP="00726CE5" w:rsidRDefault="008C137C" w14:paraId="26CE519D" w14:textId="77777777">
      <w:pPr>
        <w:numPr>
          <w:ilvl w:val="0"/>
          <w:numId w:val="9"/>
        </w:numPr>
        <w:jc w:val="both"/>
        <w:rPr>
          <w:rFonts w:ascii="Arial" w:hAnsi="Arial" w:cs="Arial"/>
          <w:lang w:val="es-CO"/>
        </w:rPr>
      </w:pPr>
      <w:r w:rsidRPr="008C137C">
        <w:rPr>
          <w:rFonts w:ascii="Arial" w:hAnsi="Arial" w:cs="Arial"/>
        </w:rPr>
        <w:t xml:space="preserve">Si no hubiere cónyuge la suma se distribuye entre los hijos por partes iguales. </w:t>
      </w:r>
    </w:p>
    <w:p w:rsidRPr="008C137C" w:rsidR="008C137C" w:rsidP="00726CE5" w:rsidRDefault="008C137C" w14:paraId="541DAE07" w14:textId="77777777">
      <w:pPr>
        <w:numPr>
          <w:ilvl w:val="0"/>
          <w:numId w:val="9"/>
        </w:numPr>
        <w:jc w:val="both"/>
        <w:rPr>
          <w:rFonts w:ascii="Arial" w:hAnsi="Arial" w:cs="Arial"/>
          <w:lang w:val="es-CO"/>
        </w:rPr>
      </w:pPr>
      <w:r w:rsidRPr="008C137C">
        <w:rPr>
          <w:rFonts w:ascii="Arial" w:hAnsi="Arial" w:cs="Arial"/>
        </w:rPr>
        <w:t xml:space="preserve">Si no hubiere hijos la suma corresponde al cónyuge. </w:t>
      </w:r>
    </w:p>
    <w:p w:rsidRPr="008C137C" w:rsidR="008C137C" w:rsidP="00726CE5" w:rsidRDefault="008C137C" w14:paraId="11AA3303" w14:textId="77777777">
      <w:pPr>
        <w:numPr>
          <w:ilvl w:val="0"/>
          <w:numId w:val="9"/>
        </w:numPr>
        <w:jc w:val="both"/>
        <w:rPr>
          <w:rFonts w:ascii="Arial" w:hAnsi="Arial" w:cs="Arial"/>
          <w:lang w:val="es-CO"/>
        </w:rPr>
      </w:pPr>
      <w:r w:rsidRPr="008C137C">
        <w:rPr>
          <w:rFonts w:ascii="Arial" w:hAnsi="Arial" w:cs="Arial"/>
        </w:rPr>
        <w:t xml:space="preserve">Si no existiera ninguna de las personas a que se refieren los incisos anteriores, la suma se paga a los ascendientes por partes iguales y si hubiere uno solo de ellos, a éste se le paga toda la suma. </w:t>
      </w:r>
    </w:p>
    <w:p w:rsidRPr="008C137C" w:rsidR="008C137C" w:rsidP="00726CE5" w:rsidRDefault="008C137C" w14:paraId="4973C637" w14:textId="77777777">
      <w:pPr>
        <w:numPr>
          <w:ilvl w:val="0"/>
          <w:numId w:val="9"/>
        </w:numPr>
        <w:jc w:val="both"/>
        <w:rPr>
          <w:rFonts w:ascii="Arial" w:hAnsi="Arial" w:cs="Arial"/>
          <w:lang w:val="es-CO"/>
        </w:rPr>
      </w:pPr>
      <w:r w:rsidRPr="008C137C">
        <w:rPr>
          <w:rFonts w:ascii="Arial" w:hAnsi="Arial" w:cs="Arial"/>
        </w:rPr>
        <w:t xml:space="preserve">A falta de descendientes, ascendientes, hijos adoptivos, padres adoptantes, hermanos y cónyuges, suceden al difunto los hijos de sus hermanos. </w:t>
      </w:r>
    </w:p>
    <w:p w:rsidRPr="008C137C" w:rsidR="008C137C" w:rsidP="00726CE5" w:rsidRDefault="008C137C" w14:paraId="79881ACC" w14:textId="77777777">
      <w:pPr>
        <w:numPr>
          <w:ilvl w:val="0"/>
          <w:numId w:val="9"/>
        </w:numPr>
        <w:jc w:val="both"/>
        <w:rPr>
          <w:rFonts w:ascii="Arial" w:hAnsi="Arial" w:cs="Arial"/>
          <w:lang w:val="es-CO"/>
        </w:rPr>
      </w:pPr>
      <w:r w:rsidRPr="008C137C">
        <w:rPr>
          <w:rFonts w:ascii="Arial" w:hAnsi="Arial" w:cs="Arial"/>
        </w:rPr>
        <w:t xml:space="preserve">Si se presentan controversias entre los beneficiarios, el empleador deberá abstenerse de hacer el pago por cuanto él no tiene competencia para dirimirlas y deberá esperar hasta que la justicia las resuelva, o hasta que los interesados la solucionen por virtud de transacción, conciliación u otro mecanismo extrajudicial válido. </w:t>
      </w:r>
    </w:p>
    <w:p w:rsidRPr="008C137C" w:rsidR="008C137C" w:rsidP="008C137C" w:rsidRDefault="008C137C" w14:paraId="7578F6BF" w14:textId="77777777">
      <w:pPr>
        <w:ind w:left="720"/>
        <w:jc w:val="both"/>
        <w:rPr>
          <w:rFonts w:ascii="Arial" w:hAnsi="Arial" w:cs="Arial"/>
        </w:rPr>
      </w:pPr>
    </w:p>
    <w:p w:rsidRPr="008C137C" w:rsidR="008C137C" w:rsidP="008C137C" w:rsidRDefault="008C137C" w14:paraId="3C9EFA4B" w14:textId="77777777">
      <w:pPr>
        <w:jc w:val="both"/>
        <w:rPr>
          <w:rFonts w:ascii="Arial" w:hAnsi="Arial" w:cs="Arial"/>
        </w:rPr>
      </w:pPr>
      <w:r w:rsidRPr="008C137C">
        <w:rPr>
          <w:rFonts w:ascii="Arial" w:hAnsi="Arial" w:cs="Arial"/>
        </w:rPr>
        <w:t xml:space="preserve">La ley tampoco ha previsto que el empleador deba consignar dichas acreencias mientras la justicia resuelve el litigio, pero si el patrono desea hacerlo, puede proceder a ello. </w:t>
      </w:r>
    </w:p>
    <w:p w:rsidRPr="008C137C" w:rsidR="008C137C" w:rsidP="008C137C" w:rsidRDefault="008C137C" w14:paraId="39F4E14B" w14:textId="77777777">
      <w:pPr>
        <w:ind w:left="720"/>
        <w:jc w:val="both"/>
        <w:rPr>
          <w:rFonts w:ascii="Arial" w:hAnsi="Arial" w:cs="Arial"/>
        </w:rPr>
      </w:pPr>
    </w:p>
    <w:p w:rsidRPr="008C137C" w:rsidR="008C137C" w:rsidP="008C137C" w:rsidRDefault="008C137C" w14:paraId="0273D01E" w14:textId="77777777">
      <w:pPr>
        <w:jc w:val="both"/>
        <w:rPr>
          <w:rFonts w:ascii="Arial" w:hAnsi="Arial" w:cs="Arial"/>
        </w:rPr>
      </w:pPr>
      <w:r w:rsidRPr="008C137C">
        <w:rPr>
          <w:rFonts w:ascii="Arial" w:hAnsi="Arial" w:cs="Arial"/>
        </w:rPr>
        <w:t xml:space="preserve">De conformidad con jurisprudencia de la Sala de Casación Laboral de la Corte Suprema de Justicia (Sentencia de noviembre 2 de 1994, Radicado 6810. Magistrado Ponente doctor Francisco Escobar Henríquez) “para que se entienda que hay controversia no basta que se presenten varios beneficiarios sino que uno o varios de ellos discutan con apoyo en serios fundamentos la exclusividad en el derecho que el otro a los otros reclaman también para sí, siempre y cuando la situación no se halle solucionada claramente por las normas que regulan el reparto que debe hacer el empleador (v.gr. </w:t>
      </w:r>
      <w:proofErr w:type="spellStart"/>
      <w:r w:rsidRPr="008C137C">
        <w:rPr>
          <w:rFonts w:ascii="Arial" w:hAnsi="Arial" w:cs="Arial"/>
        </w:rPr>
        <w:t>CSt</w:t>
      </w:r>
      <w:proofErr w:type="spellEnd"/>
      <w:r w:rsidRPr="008C137C">
        <w:rPr>
          <w:rFonts w:ascii="Arial" w:hAnsi="Arial" w:cs="Arial"/>
        </w:rPr>
        <w:t xml:space="preserve">, arts. 204-2-E y 293). </w:t>
      </w:r>
    </w:p>
    <w:p w:rsidRPr="008C137C" w:rsidR="008C137C" w:rsidP="008C137C" w:rsidRDefault="008C137C" w14:paraId="3003C885" w14:textId="77777777">
      <w:pPr>
        <w:ind w:left="720"/>
        <w:jc w:val="both"/>
        <w:rPr>
          <w:rFonts w:ascii="Arial" w:hAnsi="Arial" w:cs="Arial"/>
        </w:rPr>
      </w:pPr>
    </w:p>
    <w:p w:rsidRPr="008C137C" w:rsidR="008C137C" w:rsidP="008C137C" w:rsidRDefault="008C137C" w14:paraId="1C3063F2" w14:textId="77777777">
      <w:pPr>
        <w:jc w:val="both"/>
        <w:rPr>
          <w:rFonts w:ascii="Arial" w:hAnsi="Arial" w:cs="Arial"/>
        </w:rPr>
      </w:pPr>
      <w:r w:rsidRPr="008C137C">
        <w:rPr>
          <w:rFonts w:ascii="Arial" w:hAnsi="Arial" w:cs="Arial"/>
        </w:rPr>
        <w:t xml:space="preserve">En la legislación laboral no existe norma alguna que establezca los beneficiarios del trabajador fallecido, por lo anterior deberá acudirse a la regulación del Código Civil, pero será el empleador, quien, en últimas, determine los beneficiarios de las respectivas prestaciones, acorde con los documentos que se le alleguen. </w:t>
      </w:r>
    </w:p>
    <w:p w:rsidRPr="008C137C" w:rsidR="008C137C" w:rsidP="008C137C" w:rsidRDefault="008C137C" w14:paraId="07770C4A" w14:textId="77777777">
      <w:pPr>
        <w:ind w:left="720"/>
        <w:jc w:val="both"/>
        <w:rPr>
          <w:rFonts w:ascii="Arial" w:hAnsi="Arial" w:cs="Arial"/>
        </w:rPr>
      </w:pPr>
    </w:p>
    <w:p w:rsidRPr="008C137C" w:rsidR="008C137C" w:rsidP="008C137C" w:rsidRDefault="008C137C" w14:paraId="7D1F3065" w14:textId="77777777">
      <w:pPr>
        <w:jc w:val="both"/>
        <w:rPr>
          <w:rFonts w:ascii="Arial" w:hAnsi="Arial" w:cs="Arial"/>
          <w:b/>
        </w:rPr>
      </w:pPr>
      <w:r w:rsidRPr="008C137C">
        <w:rPr>
          <w:rFonts w:ascii="Arial" w:hAnsi="Arial" w:cs="Arial"/>
          <w:b/>
        </w:rPr>
        <w:t>DESCUENTO POR LIBRANZAS</w:t>
      </w:r>
    </w:p>
    <w:p w:rsidRPr="008C137C" w:rsidR="008C137C" w:rsidP="008C137C" w:rsidRDefault="008C137C" w14:paraId="309097C4" w14:textId="77777777">
      <w:pPr>
        <w:ind w:left="720"/>
        <w:jc w:val="both"/>
        <w:rPr>
          <w:rFonts w:ascii="Arial" w:hAnsi="Arial" w:cs="Arial"/>
        </w:rPr>
      </w:pPr>
    </w:p>
    <w:p w:rsidRPr="008C137C" w:rsidR="008C137C" w:rsidP="008C137C" w:rsidRDefault="008C137C" w14:paraId="361B0475" w14:textId="77777777">
      <w:pPr>
        <w:jc w:val="both"/>
        <w:rPr>
          <w:rFonts w:ascii="Arial" w:hAnsi="Arial" w:cs="Arial"/>
        </w:rPr>
      </w:pPr>
      <w:r w:rsidRPr="008C137C">
        <w:rPr>
          <w:rFonts w:ascii="Arial" w:hAnsi="Arial" w:cs="Arial"/>
        </w:rPr>
        <w:t xml:space="preserve">Cuando un servidor público al momento de su retiro tenga aprobada varias libranzas, el orden o prioridad de descuento de la liquidación de prestaciones sociales se definirá del más antiguo al más reciente, teniendo en cuenta la fecha de aprobación del crédito; dando prioridad al crédito más antiguo y respetando el mínimo vital y la vida digna de la persona. </w:t>
      </w:r>
    </w:p>
    <w:p w:rsidRPr="008C137C" w:rsidR="008C137C" w:rsidP="008C137C" w:rsidRDefault="008C137C" w14:paraId="4586D691" w14:textId="77777777">
      <w:pPr>
        <w:ind w:left="720"/>
        <w:jc w:val="both"/>
        <w:rPr>
          <w:rFonts w:ascii="Arial" w:hAnsi="Arial" w:cs="Arial"/>
        </w:rPr>
      </w:pPr>
    </w:p>
    <w:p w:rsidRPr="008C137C" w:rsidR="008C137C" w:rsidP="008C137C" w:rsidRDefault="008C137C" w14:paraId="60E25F40" w14:textId="77777777">
      <w:pPr>
        <w:jc w:val="both"/>
        <w:rPr>
          <w:rFonts w:ascii="Arial" w:hAnsi="Arial" w:cs="Arial"/>
          <w:b/>
        </w:rPr>
      </w:pPr>
      <w:r w:rsidRPr="008C137C">
        <w:rPr>
          <w:rFonts w:ascii="Arial" w:hAnsi="Arial" w:cs="Arial"/>
          <w:b/>
        </w:rPr>
        <w:t xml:space="preserve">DECLARACIÓN DE BIENES Y RENTAS </w:t>
      </w:r>
    </w:p>
    <w:p w:rsidRPr="008C137C" w:rsidR="008C137C" w:rsidP="008C137C" w:rsidRDefault="008C137C" w14:paraId="676D0DA3" w14:textId="77777777">
      <w:pPr>
        <w:ind w:left="720"/>
        <w:jc w:val="both"/>
        <w:rPr>
          <w:rFonts w:ascii="Arial" w:hAnsi="Arial" w:cs="Arial"/>
        </w:rPr>
      </w:pPr>
    </w:p>
    <w:p w:rsidRPr="008C137C" w:rsidR="008C137C" w:rsidP="008C137C" w:rsidRDefault="008C137C" w14:paraId="5DB11BED" w14:textId="77777777">
      <w:pPr>
        <w:jc w:val="both"/>
        <w:rPr>
          <w:rFonts w:ascii="Arial" w:hAnsi="Arial" w:cs="Arial"/>
        </w:rPr>
      </w:pPr>
      <w:r w:rsidRPr="008C137C">
        <w:rPr>
          <w:rFonts w:ascii="Arial" w:hAnsi="Arial" w:cs="Arial"/>
        </w:rPr>
        <w:t>En caso de retiro del servidor público de la entidad, la actualización en el sistema se hará con corte a la fecha en que se produjo este hecho y deberá ser presentada por el servidor público dentro de los tres (3) días hábiles siguientes.</w:t>
      </w:r>
    </w:p>
    <w:p w:rsidRPr="008C137C" w:rsidR="008C137C" w:rsidP="008C137C" w:rsidRDefault="008C137C" w14:paraId="6E893AA5" w14:textId="77777777">
      <w:pPr>
        <w:ind w:left="720"/>
        <w:jc w:val="both"/>
        <w:rPr>
          <w:rFonts w:ascii="Arial" w:hAnsi="Arial" w:cs="Arial"/>
        </w:rPr>
      </w:pPr>
    </w:p>
    <w:p w:rsidRPr="008C137C" w:rsidR="008C137C" w:rsidP="008C137C" w:rsidRDefault="008C137C" w14:paraId="219BCD32" w14:textId="77777777">
      <w:pPr>
        <w:jc w:val="both"/>
        <w:rPr>
          <w:rFonts w:ascii="Arial" w:hAnsi="Arial" w:cs="Arial"/>
          <w:b/>
        </w:rPr>
      </w:pPr>
      <w:r w:rsidRPr="008C137C">
        <w:rPr>
          <w:rFonts w:ascii="Arial" w:hAnsi="Arial" w:cs="Arial"/>
          <w:b/>
        </w:rPr>
        <w:t xml:space="preserve">HISTORIAS LABORALES </w:t>
      </w:r>
    </w:p>
    <w:p w:rsidRPr="008C137C" w:rsidR="008C137C" w:rsidP="008C137C" w:rsidRDefault="008C137C" w14:paraId="711BB760" w14:textId="77777777">
      <w:pPr>
        <w:ind w:left="720"/>
        <w:jc w:val="both"/>
        <w:rPr>
          <w:rFonts w:ascii="Arial" w:hAnsi="Arial" w:cs="Arial"/>
        </w:rPr>
      </w:pPr>
    </w:p>
    <w:p w:rsidRPr="008C137C" w:rsidR="008C137C" w:rsidP="008C137C" w:rsidRDefault="008C137C" w14:paraId="4F56D144" w14:textId="4D6587EC">
      <w:pPr>
        <w:jc w:val="both"/>
        <w:rPr>
          <w:rFonts w:ascii="Arial" w:hAnsi="Arial" w:cs="Arial"/>
        </w:rPr>
      </w:pPr>
      <w:r w:rsidRPr="008C137C">
        <w:rPr>
          <w:rFonts w:ascii="Arial" w:hAnsi="Arial" w:cs="Arial"/>
        </w:rPr>
        <w:t xml:space="preserve">Toda la documentación tramitada en el proceso de retiro deberá reposar en la historia laboral de cada servidor público y se dejará evidencia en el </w:t>
      </w:r>
      <w:r w:rsidRPr="003520CC">
        <w:rPr>
          <w:rFonts w:ascii="Arial" w:hAnsi="Arial" w:cs="Arial"/>
        </w:rPr>
        <w:t>Formato Hoja de Control Documental.</w:t>
      </w:r>
    </w:p>
    <w:p w:rsidRPr="008C137C" w:rsidR="008C137C" w:rsidP="008C137C" w:rsidRDefault="008C137C" w14:paraId="50A6ED0D" w14:textId="77777777">
      <w:pPr>
        <w:ind w:left="720"/>
        <w:jc w:val="both"/>
        <w:rPr>
          <w:rFonts w:ascii="Arial" w:hAnsi="Arial" w:cs="Arial"/>
        </w:rPr>
      </w:pPr>
    </w:p>
    <w:p w:rsidRPr="008C137C" w:rsidR="008C137C" w:rsidP="008C137C" w:rsidRDefault="008C137C" w14:paraId="2EE0F346" w14:textId="77777777">
      <w:pPr>
        <w:jc w:val="both"/>
        <w:rPr>
          <w:rFonts w:ascii="Arial" w:hAnsi="Arial" w:cs="Arial"/>
          <w:b/>
        </w:rPr>
      </w:pPr>
      <w:r w:rsidRPr="008C137C">
        <w:rPr>
          <w:rFonts w:ascii="Arial" w:hAnsi="Arial" w:cs="Arial"/>
          <w:b/>
        </w:rPr>
        <w:t xml:space="preserve">SOCIALIZACIÓN ACTA DE ENTREGA DE PUESTO DE TRABAJO </w:t>
      </w:r>
    </w:p>
    <w:p w:rsidRPr="008C137C" w:rsidR="008C137C" w:rsidP="008C137C" w:rsidRDefault="008C137C" w14:paraId="06E19F52" w14:textId="77777777">
      <w:pPr>
        <w:ind w:left="720"/>
        <w:jc w:val="both"/>
        <w:rPr>
          <w:rFonts w:ascii="Arial" w:hAnsi="Arial" w:cs="Arial"/>
        </w:rPr>
      </w:pPr>
    </w:p>
    <w:p w:rsidRPr="008C137C" w:rsidR="008C137C" w:rsidP="008C137C" w:rsidRDefault="008C137C" w14:paraId="19469DCA" w14:textId="61344399">
      <w:pPr>
        <w:jc w:val="both"/>
        <w:rPr>
          <w:rFonts w:ascii="Arial" w:hAnsi="Arial" w:cs="Arial"/>
        </w:rPr>
      </w:pPr>
      <w:r w:rsidRPr="008C137C">
        <w:rPr>
          <w:rFonts w:ascii="Arial" w:hAnsi="Arial" w:cs="Arial"/>
        </w:rPr>
        <w:t>En cumplimiento de las actividades propuestas por el INCI</w:t>
      </w:r>
      <w:r w:rsidR="00E602E1">
        <w:rPr>
          <w:rFonts w:ascii="Arial" w:hAnsi="Arial" w:cs="Arial"/>
        </w:rPr>
        <w:t xml:space="preserve">, </w:t>
      </w:r>
      <w:r w:rsidRPr="008C137C">
        <w:rPr>
          <w:rFonts w:ascii="Arial" w:hAnsi="Arial" w:cs="Arial"/>
        </w:rPr>
        <w:t xml:space="preserve">para </w:t>
      </w:r>
      <w:proofErr w:type="spellStart"/>
      <w:r w:rsidRPr="008C137C">
        <w:rPr>
          <w:rFonts w:ascii="Arial" w:hAnsi="Arial" w:cs="Arial"/>
        </w:rPr>
        <w:t>contribuír</w:t>
      </w:r>
      <w:proofErr w:type="spellEnd"/>
      <w:r w:rsidRPr="008C137C">
        <w:rPr>
          <w:rFonts w:ascii="Arial" w:hAnsi="Arial" w:cs="Arial"/>
        </w:rPr>
        <w:t xml:space="preserve"> </w:t>
      </w:r>
      <w:r w:rsidR="00E602E1">
        <w:rPr>
          <w:rFonts w:ascii="Arial" w:hAnsi="Arial" w:cs="Arial"/>
        </w:rPr>
        <w:t>con</w:t>
      </w:r>
      <w:r w:rsidRPr="008C137C">
        <w:rPr>
          <w:rFonts w:ascii="Arial" w:hAnsi="Arial" w:cs="Arial"/>
        </w:rPr>
        <w:t xml:space="preserve"> la gestión del conocimient</w:t>
      </w:r>
      <w:r w:rsidR="00E602E1">
        <w:rPr>
          <w:rFonts w:ascii="Arial" w:hAnsi="Arial" w:cs="Arial"/>
        </w:rPr>
        <w:t>o, el jefe inmediato podrá solicitar al</w:t>
      </w:r>
      <w:r w:rsidRPr="008C137C">
        <w:rPr>
          <w:rFonts w:ascii="Arial" w:hAnsi="Arial" w:cs="Arial"/>
        </w:rPr>
        <w:t xml:space="preserve"> servidor público</w:t>
      </w:r>
      <w:r w:rsidR="00E602E1">
        <w:rPr>
          <w:rFonts w:ascii="Arial" w:hAnsi="Arial" w:cs="Arial"/>
        </w:rPr>
        <w:t xml:space="preserve"> </w:t>
      </w:r>
      <w:r w:rsidRPr="008C137C">
        <w:rPr>
          <w:rFonts w:ascii="Arial" w:hAnsi="Arial" w:cs="Arial"/>
        </w:rPr>
        <w:t>sociali</w:t>
      </w:r>
      <w:r w:rsidR="00E602E1">
        <w:rPr>
          <w:rFonts w:ascii="Arial" w:hAnsi="Arial" w:cs="Arial"/>
        </w:rPr>
        <w:t>zar</w:t>
      </w:r>
      <w:r w:rsidRPr="008C137C">
        <w:rPr>
          <w:rFonts w:ascii="Arial" w:hAnsi="Arial" w:cs="Arial"/>
        </w:rPr>
        <w:t xml:space="preserve"> cada </w:t>
      </w:r>
      <w:r w:rsidR="00860BBE">
        <w:rPr>
          <w:rFonts w:ascii="Arial" w:hAnsi="Arial" w:cs="Arial"/>
        </w:rPr>
        <w:t xml:space="preserve">una de las funciones del cargo, </w:t>
      </w:r>
      <w:r w:rsidRPr="008C137C">
        <w:rPr>
          <w:rFonts w:ascii="Arial" w:hAnsi="Arial" w:cs="Arial"/>
        </w:rPr>
        <w:t>actividades asociadas a las mismas, estado actual de cada una</w:t>
      </w:r>
      <w:r w:rsidR="00116656">
        <w:rPr>
          <w:rFonts w:ascii="Arial" w:hAnsi="Arial" w:cs="Arial"/>
        </w:rPr>
        <w:t xml:space="preserve"> y</w:t>
      </w:r>
      <w:r w:rsidRPr="008C137C">
        <w:rPr>
          <w:rFonts w:ascii="Arial" w:hAnsi="Arial" w:cs="Arial"/>
        </w:rPr>
        <w:t xml:space="preserve"> sus respectivas evidencias con s</w:t>
      </w:r>
      <w:r w:rsidR="00116656">
        <w:rPr>
          <w:rFonts w:ascii="Arial" w:hAnsi="Arial" w:cs="Arial"/>
        </w:rPr>
        <w:t xml:space="preserve">u ubicación física y/o digital. </w:t>
      </w:r>
    </w:p>
    <w:p w:rsidRPr="008C137C" w:rsidR="008C137C" w:rsidP="008C137C" w:rsidRDefault="008C137C" w14:paraId="45200F32" w14:textId="77777777">
      <w:pPr>
        <w:jc w:val="both"/>
        <w:rPr>
          <w:rFonts w:ascii="Arial" w:hAnsi="Arial" w:cs="Arial"/>
        </w:rPr>
      </w:pPr>
    </w:p>
    <w:p w:rsidRPr="008C137C" w:rsidR="008C137C" w:rsidP="008C137C" w:rsidRDefault="008C137C" w14:paraId="196F0F26" w14:textId="77777777">
      <w:pPr>
        <w:jc w:val="both"/>
        <w:rPr>
          <w:rFonts w:ascii="Arial" w:hAnsi="Arial" w:cs="Arial"/>
          <w:b/>
        </w:rPr>
      </w:pPr>
      <w:r w:rsidRPr="008C137C">
        <w:rPr>
          <w:rFonts w:ascii="Arial" w:hAnsi="Arial" w:cs="Arial"/>
          <w:b/>
        </w:rPr>
        <w:t>PROGRAMA DE DESVINCULACIÓN ASISTIDA</w:t>
      </w:r>
    </w:p>
    <w:p w:rsidRPr="008C137C" w:rsidR="008C137C" w:rsidP="008C137C" w:rsidRDefault="008C137C" w14:paraId="54A4E910" w14:textId="77777777">
      <w:pPr>
        <w:jc w:val="both"/>
        <w:rPr>
          <w:rFonts w:ascii="Arial" w:hAnsi="Arial" w:cs="Arial"/>
        </w:rPr>
      </w:pPr>
    </w:p>
    <w:p w:rsidRPr="008C137C" w:rsidR="008C137C" w:rsidP="008C137C" w:rsidRDefault="008C137C" w14:paraId="558DF6DC" w14:textId="16277AE4">
      <w:pPr>
        <w:jc w:val="both"/>
        <w:rPr>
          <w:rFonts w:ascii="Arial" w:hAnsi="Arial" w:cs="Arial"/>
        </w:rPr>
      </w:pPr>
      <w:r w:rsidRPr="008C137C">
        <w:rPr>
          <w:rFonts w:ascii="Arial" w:hAnsi="Arial" w:cs="Arial"/>
        </w:rPr>
        <w:t>En el Plan de Bienestar Laboral e Incentivos de cada vigencia debe establecerse el programa de desvinculación asistida el cual cuente con actividades para la totalidad de las personas que se desvinculan por pensión</w:t>
      </w:r>
      <w:r w:rsidR="009A6AEF">
        <w:rPr>
          <w:rFonts w:ascii="Arial" w:hAnsi="Arial" w:cs="Arial"/>
        </w:rPr>
        <w:t xml:space="preserve"> y/o</w:t>
      </w:r>
      <w:r w:rsidRPr="008C137C">
        <w:rPr>
          <w:rFonts w:ascii="Arial" w:hAnsi="Arial" w:cs="Arial"/>
        </w:rPr>
        <w:t xml:space="preserve"> </w:t>
      </w:r>
      <w:r w:rsidR="00E602E1">
        <w:rPr>
          <w:rFonts w:ascii="Arial" w:hAnsi="Arial" w:cs="Arial"/>
        </w:rPr>
        <w:t>reforma organizacional</w:t>
      </w:r>
      <w:r w:rsidRPr="008C137C">
        <w:rPr>
          <w:rFonts w:ascii="Arial" w:hAnsi="Arial" w:cs="Arial"/>
        </w:rPr>
        <w:t xml:space="preserve">. </w:t>
      </w:r>
    </w:p>
    <w:p w:rsidRPr="008C137C" w:rsidR="008C137C" w:rsidP="008C137C" w:rsidRDefault="008C137C" w14:paraId="42442CEA" w14:textId="77777777">
      <w:pPr>
        <w:ind w:left="720"/>
        <w:jc w:val="both"/>
        <w:rPr>
          <w:rFonts w:ascii="Arial" w:hAnsi="Arial" w:cs="Arial"/>
        </w:rPr>
      </w:pPr>
    </w:p>
    <w:p w:rsidRPr="008C137C" w:rsidR="008C137C" w:rsidP="008C137C" w:rsidRDefault="008C137C" w14:paraId="4C7BE26D" w14:textId="77777777">
      <w:pPr>
        <w:jc w:val="both"/>
        <w:rPr>
          <w:rFonts w:ascii="Arial" w:hAnsi="Arial" w:cs="Arial"/>
        </w:rPr>
      </w:pPr>
      <w:r w:rsidRPr="008C137C">
        <w:rPr>
          <w:rFonts w:ascii="Arial" w:hAnsi="Arial" w:cs="Arial"/>
        </w:rPr>
        <w:t>El ciclo laboral se cierra con la desvinculación o retiro por pensión, renuncia, insubsistencia, destitución o reestructuración. Se debe dar aplicación a lo establecido en la Resolución Orgánica 5674 de 2005 y Circular No. 11 de 2006 de la CGR, Ley 951 de 2005 y Directiva 0006 de 2007 de la PGN, para el caso del Director General y servidores del nivel Directivo si hay lugar.</w:t>
      </w:r>
    </w:p>
    <w:p w:rsidRPr="008C137C" w:rsidR="008C137C" w:rsidP="008C137C" w:rsidRDefault="008C137C" w14:paraId="47AA4C22" w14:textId="77777777">
      <w:pPr>
        <w:ind w:left="720"/>
        <w:jc w:val="both"/>
        <w:rPr>
          <w:rFonts w:ascii="Arial" w:hAnsi="Arial" w:cs="Arial"/>
          <w:lang w:val="es-CO"/>
        </w:rPr>
      </w:pPr>
    </w:p>
    <w:p w:rsidRPr="009D5AB9" w:rsidR="008C137C" w:rsidP="008C137C" w:rsidRDefault="009D5AB9" w14:paraId="6B379AB4" w14:textId="0E9D412F">
      <w:pPr>
        <w:pStyle w:val="Ttulo1"/>
      </w:pPr>
      <w:bookmarkStart w:name="_Toc187575495" w:id="3"/>
      <w:r w:rsidRPr="009D5AB9">
        <w:t>8</w:t>
      </w:r>
      <w:r w:rsidRPr="009D5AB9" w:rsidR="008C137C">
        <w:t xml:space="preserve">. </w:t>
      </w:r>
      <w:bookmarkEnd w:id="3"/>
      <w:r w:rsidRPr="009D5AB9" w:rsidR="008C137C">
        <w:t xml:space="preserve"> </w:t>
      </w:r>
      <w:bookmarkStart w:name="_Toc224931715" w:id="4"/>
      <w:r>
        <w:t>ACTIVIDADES</w:t>
      </w:r>
      <w:r w:rsidRPr="009D5AB9" w:rsidR="008C137C">
        <w:t>:</w:t>
      </w:r>
      <w:bookmarkEnd w:id="4"/>
    </w:p>
    <w:p w:rsidRPr="008C137C" w:rsidR="008C137C" w:rsidP="008C137C" w:rsidRDefault="008C137C" w14:paraId="03EB722B" w14:textId="77777777">
      <w:pPr>
        <w:jc w:val="both"/>
        <w:rPr>
          <w:rFonts w:ascii="Arial" w:hAnsi="Arial" w:cs="Arial"/>
          <w:lang w:val="es-CO"/>
        </w:rPr>
      </w:pPr>
    </w:p>
    <w:tbl>
      <w:tblPr>
        <w:tblW w:w="1714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6"/>
        <w:gridCol w:w="4282"/>
        <w:gridCol w:w="2551"/>
        <w:gridCol w:w="3686"/>
        <w:gridCol w:w="2976"/>
        <w:gridCol w:w="2977"/>
      </w:tblGrid>
      <w:tr w:rsidRPr="008C137C" w:rsidR="008C137C" w:rsidTr="003725DA" w14:paraId="7CF881D5" w14:textId="77777777">
        <w:tc>
          <w:tcPr>
            <w:tcW w:w="676" w:type="dxa"/>
            <w:vMerge w:val="restart"/>
            <w:shd w:val="clear" w:color="auto" w:fill="CCCCCC"/>
            <w:vAlign w:val="center"/>
          </w:tcPr>
          <w:p w:rsidRPr="008C137C" w:rsidR="008C137C" w:rsidP="0049615D" w:rsidRDefault="008C137C" w14:paraId="7A877C49" w14:textId="77777777">
            <w:pPr>
              <w:jc w:val="center"/>
              <w:rPr>
                <w:rFonts w:ascii="Arial" w:hAnsi="Arial" w:cs="Arial"/>
                <w:lang w:val="es-CO"/>
              </w:rPr>
            </w:pPr>
            <w:r w:rsidRPr="008C137C">
              <w:rPr>
                <w:rFonts w:ascii="Arial" w:hAnsi="Arial" w:cs="Arial"/>
                <w:lang w:val="es-CO"/>
              </w:rPr>
              <w:t>N°</w:t>
            </w:r>
          </w:p>
        </w:tc>
        <w:tc>
          <w:tcPr>
            <w:tcW w:w="4282" w:type="dxa"/>
            <w:vMerge w:val="restart"/>
            <w:shd w:val="clear" w:color="auto" w:fill="CCCCCC"/>
            <w:vAlign w:val="center"/>
          </w:tcPr>
          <w:p w:rsidRPr="008C137C" w:rsidR="008C137C" w:rsidP="006E63B9" w:rsidRDefault="008C137C" w14:paraId="3AB80437" w14:textId="58E8B708">
            <w:pPr>
              <w:jc w:val="center"/>
              <w:rPr>
                <w:rFonts w:ascii="Arial" w:hAnsi="Arial" w:cs="Arial"/>
                <w:lang w:val="es-CO"/>
              </w:rPr>
            </w:pPr>
            <w:r w:rsidRPr="008C137C">
              <w:rPr>
                <w:rFonts w:ascii="Arial" w:hAnsi="Arial" w:cs="Arial"/>
                <w:lang w:val="es-CO"/>
              </w:rPr>
              <w:t>DESCRIPCI</w:t>
            </w:r>
            <w:r w:rsidR="006E63B9">
              <w:rPr>
                <w:rFonts w:ascii="Arial" w:hAnsi="Arial" w:cs="Arial"/>
                <w:lang w:val="es-CO"/>
              </w:rPr>
              <w:t>Ó</w:t>
            </w:r>
            <w:r w:rsidRPr="008C137C">
              <w:rPr>
                <w:rFonts w:ascii="Arial" w:hAnsi="Arial" w:cs="Arial"/>
                <w:lang w:val="es-CO"/>
              </w:rPr>
              <w:t>N</w:t>
            </w:r>
          </w:p>
        </w:tc>
        <w:tc>
          <w:tcPr>
            <w:tcW w:w="6237" w:type="dxa"/>
            <w:gridSpan w:val="2"/>
            <w:tcBorders>
              <w:bottom w:val="single" w:color="auto" w:sz="4" w:space="0"/>
            </w:tcBorders>
            <w:shd w:val="clear" w:color="auto" w:fill="CCCCCC"/>
            <w:vAlign w:val="center"/>
          </w:tcPr>
          <w:p w:rsidRPr="008C137C" w:rsidR="008C137C" w:rsidP="0049615D" w:rsidRDefault="008C137C" w14:paraId="40868A06" w14:textId="77777777">
            <w:pPr>
              <w:jc w:val="center"/>
              <w:rPr>
                <w:rFonts w:ascii="Arial" w:hAnsi="Arial" w:cs="Arial"/>
                <w:lang w:val="es-CO"/>
              </w:rPr>
            </w:pPr>
            <w:r w:rsidRPr="008C137C">
              <w:rPr>
                <w:rFonts w:ascii="Arial" w:hAnsi="Arial" w:cs="Arial"/>
                <w:lang w:val="es-CO"/>
              </w:rPr>
              <w:t>RESPONSABLE</w:t>
            </w:r>
          </w:p>
        </w:tc>
        <w:tc>
          <w:tcPr>
            <w:tcW w:w="2976" w:type="dxa"/>
            <w:vMerge w:val="restart"/>
            <w:shd w:val="clear" w:color="auto" w:fill="CCCCCC"/>
            <w:vAlign w:val="center"/>
          </w:tcPr>
          <w:p w:rsidRPr="008C137C" w:rsidR="008C137C" w:rsidP="0049615D" w:rsidRDefault="008C137C" w14:paraId="0469CC12" w14:textId="77777777">
            <w:pPr>
              <w:jc w:val="center"/>
              <w:rPr>
                <w:rFonts w:ascii="Arial" w:hAnsi="Arial" w:cs="Arial"/>
                <w:lang w:val="es-CO"/>
              </w:rPr>
            </w:pPr>
            <w:r w:rsidRPr="008C137C">
              <w:rPr>
                <w:rFonts w:ascii="Arial" w:hAnsi="Arial" w:cs="Arial"/>
                <w:lang w:val="es-CO"/>
              </w:rPr>
              <w:t>CONTROL</w:t>
            </w:r>
          </w:p>
        </w:tc>
        <w:tc>
          <w:tcPr>
            <w:tcW w:w="2977" w:type="dxa"/>
            <w:vMerge w:val="restart"/>
            <w:shd w:val="clear" w:color="auto" w:fill="CCCCCC"/>
            <w:vAlign w:val="center"/>
          </w:tcPr>
          <w:p w:rsidRPr="008C137C" w:rsidR="008C137C" w:rsidP="0049615D" w:rsidRDefault="008C137C" w14:paraId="69C67161" w14:textId="77777777">
            <w:pPr>
              <w:jc w:val="center"/>
              <w:rPr>
                <w:rFonts w:ascii="Arial" w:hAnsi="Arial" w:cs="Arial"/>
                <w:lang w:val="es-CO"/>
              </w:rPr>
            </w:pPr>
            <w:r w:rsidRPr="008C137C">
              <w:rPr>
                <w:rFonts w:ascii="Arial" w:hAnsi="Arial" w:cs="Arial"/>
                <w:lang w:val="es-CO"/>
              </w:rPr>
              <w:t>REGISTROS</w:t>
            </w:r>
          </w:p>
        </w:tc>
      </w:tr>
      <w:tr w:rsidRPr="008C137C" w:rsidR="008C137C" w:rsidTr="003725DA" w14:paraId="1E254DFC" w14:textId="77777777">
        <w:tc>
          <w:tcPr>
            <w:tcW w:w="676" w:type="dxa"/>
            <w:vMerge/>
            <w:shd w:val="clear" w:color="auto" w:fill="CCCCCC"/>
            <w:vAlign w:val="center"/>
          </w:tcPr>
          <w:p w:rsidRPr="008C137C" w:rsidR="008C137C" w:rsidP="0049615D" w:rsidRDefault="008C137C" w14:paraId="6499C249" w14:textId="77777777">
            <w:pPr>
              <w:jc w:val="center"/>
              <w:rPr>
                <w:rFonts w:ascii="Arial" w:hAnsi="Arial" w:cs="Arial"/>
                <w:lang w:val="es-CO"/>
              </w:rPr>
            </w:pPr>
          </w:p>
        </w:tc>
        <w:tc>
          <w:tcPr>
            <w:tcW w:w="4282" w:type="dxa"/>
            <w:vMerge/>
            <w:shd w:val="clear" w:color="auto" w:fill="CCCCCC"/>
          </w:tcPr>
          <w:p w:rsidRPr="008C137C" w:rsidR="008C137C" w:rsidP="0049615D" w:rsidRDefault="008C137C" w14:paraId="79BF58BC" w14:textId="77777777">
            <w:pPr>
              <w:jc w:val="both"/>
              <w:rPr>
                <w:rFonts w:ascii="Arial" w:hAnsi="Arial" w:cs="Arial"/>
                <w:lang w:val="es-CO"/>
              </w:rPr>
            </w:pPr>
          </w:p>
        </w:tc>
        <w:tc>
          <w:tcPr>
            <w:tcW w:w="2551" w:type="dxa"/>
            <w:shd w:val="clear" w:color="auto" w:fill="CCCCCC"/>
            <w:vAlign w:val="center"/>
          </w:tcPr>
          <w:p w:rsidRPr="008C137C" w:rsidR="008C137C" w:rsidP="0049615D" w:rsidRDefault="008C137C" w14:paraId="3CBC2BEB" w14:textId="77777777">
            <w:pPr>
              <w:jc w:val="center"/>
              <w:rPr>
                <w:rFonts w:ascii="Arial" w:hAnsi="Arial" w:cs="Arial"/>
                <w:lang w:val="es-CO"/>
              </w:rPr>
            </w:pPr>
            <w:r w:rsidRPr="008C137C">
              <w:rPr>
                <w:rFonts w:ascii="Arial" w:hAnsi="Arial" w:cs="Arial"/>
                <w:lang w:val="es-CO"/>
              </w:rPr>
              <w:t>CARGO A</w:t>
            </w:r>
          </w:p>
        </w:tc>
        <w:tc>
          <w:tcPr>
            <w:tcW w:w="3686" w:type="dxa"/>
            <w:shd w:val="clear" w:color="auto" w:fill="CCCCCC"/>
            <w:vAlign w:val="center"/>
          </w:tcPr>
          <w:p w:rsidRPr="008C137C" w:rsidR="008C137C" w:rsidP="0049615D" w:rsidRDefault="008C137C" w14:paraId="4D40684A" w14:textId="77777777">
            <w:pPr>
              <w:jc w:val="center"/>
              <w:rPr>
                <w:rFonts w:ascii="Arial" w:hAnsi="Arial" w:cs="Arial"/>
                <w:lang w:val="es-CO"/>
              </w:rPr>
            </w:pPr>
            <w:r w:rsidRPr="008C137C">
              <w:rPr>
                <w:rFonts w:ascii="Arial" w:hAnsi="Arial" w:cs="Arial"/>
                <w:lang w:val="es-CO"/>
              </w:rPr>
              <w:t>DEPENDENCIA</w:t>
            </w:r>
          </w:p>
        </w:tc>
        <w:tc>
          <w:tcPr>
            <w:tcW w:w="2976" w:type="dxa"/>
            <w:vMerge/>
            <w:shd w:val="clear" w:color="auto" w:fill="CCCCCC"/>
          </w:tcPr>
          <w:p w:rsidRPr="008C137C" w:rsidR="008C137C" w:rsidP="0049615D" w:rsidRDefault="008C137C" w14:paraId="3AEDC9F5" w14:textId="77777777">
            <w:pPr>
              <w:jc w:val="center"/>
              <w:rPr>
                <w:rFonts w:ascii="Arial" w:hAnsi="Arial" w:cs="Arial"/>
                <w:lang w:val="es-CO"/>
              </w:rPr>
            </w:pPr>
          </w:p>
        </w:tc>
        <w:tc>
          <w:tcPr>
            <w:tcW w:w="2977" w:type="dxa"/>
            <w:vMerge/>
            <w:shd w:val="clear" w:color="auto" w:fill="CCCCCC"/>
            <w:vAlign w:val="center"/>
          </w:tcPr>
          <w:p w:rsidRPr="008C137C" w:rsidR="008C137C" w:rsidP="0049615D" w:rsidRDefault="008C137C" w14:paraId="4F698522" w14:textId="77777777">
            <w:pPr>
              <w:jc w:val="center"/>
              <w:rPr>
                <w:rFonts w:ascii="Arial" w:hAnsi="Arial" w:cs="Arial"/>
                <w:lang w:val="es-CO"/>
              </w:rPr>
            </w:pPr>
          </w:p>
        </w:tc>
      </w:tr>
      <w:tr w:rsidRPr="008C137C" w:rsidR="003725DA" w:rsidTr="003725DA" w14:paraId="537880FF" w14:textId="77777777">
        <w:tc>
          <w:tcPr>
            <w:tcW w:w="676" w:type="dxa"/>
            <w:vAlign w:val="center"/>
          </w:tcPr>
          <w:p w:rsidRPr="008C137C" w:rsidR="003725DA" w:rsidP="003725DA" w:rsidRDefault="003725DA" w14:paraId="182D6DDA" w14:textId="77777777">
            <w:pPr>
              <w:jc w:val="center"/>
              <w:rPr>
                <w:rFonts w:ascii="Arial" w:hAnsi="Arial" w:cs="Arial"/>
                <w:lang w:val="es-CO"/>
              </w:rPr>
            </w:pPr>
            <w:r w:rsidRPr="008C137C">
              <w:rPr>
                <w:rFonts w:ascii="Arial" w:hAnsi="Arial" w:cs="Arial"/>
                <w:lang w:val="es-CO"/>
              </w:rPr>
              <w:t>1</w:t>
            </w:r>
          </w:p>
        </w:tc>
        <w:tc>
          <w:tcPr>
            <w:tcW w:w="4282" w:type="dxa"/>
          </w:tcPr>
          <w:p w:rsidRPr="008C137C" w:rsidR="003725DA" w:rsidP="003725DA" w:rsidRDefault="003725DA" w14:paraId="21DC0B9B" w14:textId="77777777">
            <w:pPr>
              <w:jc w:val="both"/>
              <w:rPr>
                <w:rFonts w:ascii="Arial" w:hAnsi="Arial" w:cs="Arial"/>
                <w:lang w:val="es-CO"/>
              </w:rPr>
            </w:pPr>
            <w:r w:rsidRPr="008C137C">
              <w:rPr>
                <w:rFonts w:ascii="Arial" w:hAnsi="Arial" w:cs="Arial"/>
                <w:lang w:val="es-CO"/>
              </w:rPr>
              <w:t>Recibir renuncia</w:t>
            </w:r>
          </w:p>
        </w:tc>
        <w:tc>
          <w:tcPr>
            <w:tcW w:w="2551" w:type="dxa"/>
            <w:vAlign w:val="center"/>
          </w:tcPr>
          <w:p w:rsidRPr="008C137C" w:rsidR="003725DA" w:rsidP="00EF1A60" w:rsidRDefault="003725DA" w14:paraId="0BE205D7" w14:textId="06D454F6">
            <w:pPr>
              <w:jc w:val="both"/>
              <w:rPr>
                <w:rFonts w:ascii="Arial" w:hAnsi="Arial" w:cs="Arial"/>
                <w:lang w:val="es-CO"/>
              </w:rPr>
            </w:pPr>
            <w:r w:rsidRPr="008C137C">
              <w:rPr>
                <w:rFonts w:ascii="Arial" w:hAnsi="Arial" w:cs="Arial"/>
                <w:lang w:val="es-CO"/>
              </w:rPr>
              <w:t>Coordinador Grupo de Gestión Humana y de Información</w:t>
            </w:r>
          </w:p>
        </w:tc>
        <w:tc>
          <w:tcPr>
            <w:tcW w:w="3686" w:type="dxa"/>
            <w:vAlign w:val="center"/>
          </w:tcPr>
          <w:p w:rsidRPr="008C137C" w:rsidR="003725DA" w:rsidP="003725DA" w:rsidRDefault="003725DA" w14:paraId="7906C7E4" w14:textId="311849A6">
            <w:pPr>
              <w:jc w:val="both"/>
              <w:rPr>
                <w:rFonts w:ascii="Arial" w:hAnsi="Arial" w:cs="Arial"/>
                <w:lang w:val="es-CO"/>
              </w:rPr>
            </w:pPr>
            <w:r w:rsidRPr="008C137C">
              <w:rPr>
                <w:rFonts w:ascii="Arial" w:hAnsi="Arial" w:cs="Arial"/>
                <w:lang w:val="es-CO"/>
              </w:rPr>
              <w:t>Grupo de Gestión Humana y de Información</w:t>
            </w:r>
          </w:p>
        </w:tc>
        <w:tc>
          <w:tcPr>
            <w:tcW w:w="2976" w:type="dxa"/>
          </w:tcPr>
          <w:p w:rsidRPr="008C137C" w:rsidR="003725DA" w:rsidP="003725DA" w:rsidRDefault="003725DA" w14:paraId="142F7E47" w14:textId="77777777">
            <w:pPr>
              <w:jc w:val="both"/>
              <w:rPr>
                <w:rFonts w:ascii="Arial" w:hAnsi="Arial" w:cs="Arial"/>
                <w:lang w:val="es-CO"/>
              </w:rPr>
            </w:pPr>
          </w:p>
        </w:tc>
        <w:tc>
          <w:tcPr>
            <w:tcW w:w="2977" w:type="dxa"/>
            <w:vAlign w:val="center"/>
          </w:tcPr>
          <w:p w:rsidRPr="008C137C" w:rsidR="003725DA" w:rsidP="003725DA" w:rsidRDefault="003725DA" w14:paraId="7D0C146C" w14:textId="77777777">
            <w:pPr>
              <w:jc w:val="both"/>
              <w:rPr>
                <w:rFonts w:ascii="Arial" w:hAnsi="Arial" w:cs="Arial"/>
                <w:lang w:val="es-CO"/>
              </w:rPr>
            </w:pPr>
            <w:r w:rsidRPr="008C137C">
              <w:rPr>
                <w:rFonts w:ascii="Arial" w:hAnsi="Arial" w:cs="Arial"/>
                <w:lang w:val="es-CO"/>
              </w:rPr>
              <w:t>Carta de Renuncia radicada</w:t>
            </w:r>
          </w:p>
        </w:tc>
      </w:tr>
      <w:tr w:rsidRPr="008C137C" w:rsidR="003725DA" w:rsidTr="003725DA" w14:paraId="0DF7FA3A" w14:textId="77777777">
        <w:tc>
          <w:tcPr>
            <w:tcW w:w="676" w:type="dxa"/>
            <w:vAlign w:val="center"/>
          </w:tcPr>
          <w:p w:rsidRPr="008C137C" w:rsidR="003725DA" w:rsidP="003725DA" w:rsidRDefault="003725DA" w14:paraId="50F9A9F3" w14:textId="77777777">
            <w:pPr>
              <w:jc w:val="center"/>
              <w:rPr>
                <w:rFonts w:ascii="Arial" w:hAnsi="Arial" w:cs="Arial"/>
                <w:lang w:val="es-CO"/>
              </w:rPr>
            </w:pPr>
            <w:r w:rsidRPr="008C137C">
              <w:rPr>
                <w:rFonts w:ascii="Arial" w:hAnsi="Arial" w:cs="Arial"/>
                <w:lang w:val="es-CO"/>
              </w:rPr>
              <w:t>2</w:t>
            </w:r>
          </w:p>
        </w:tc>
        <w:tc>
          <w:tcPr>
            <w:tcW w:w="4282" w:type="dxa"/>
          </w:tcPr>
          <w:p w:rsidRPr="008C137C" w:rsidR="003725DA" w:rsidP="003725DA" w:rsidRDefault="003725DA" w14:paraId="14F9BE06" w14:textId="77777777">
            <w:pPr>
              <w:jc w:val="both"/>
              <w:rPr>
                <w:rFonts w:ascii="Arial" w:hAnsi="Arial" w:eastAsia="Calibri" w:cs="Arial"/>
              </w:rPr>
            </w:pPr>
            <w:r w:rsidRPr="008C137C">
              <w:rPr>
                <w:rFonts w:ascii="Arial" w:hAnsi="Arial" w:eastAsia="Calibri" w:cs="Arial"/>
              </w:rPr>
              <w:t>Elabora acto administrativo de desvinculación:</w:t>
            </w:r>
          </w:p>
          <w:p w:rsidRPr="008C137C" w:rsidR="003725DA" w:rsidP="00726CE5" w:rsidRDefault="003725DA" w14:paraId="4BFBB17D" w14:textId="77777777">
            <w:pPr>
              <w:numPr>
                <w:ilvl w:val="0"/>
                <w:numId w:val="10"/>
              </w:numPr>
              <w:ind w:left="247" w:hanging="218"/>
              <w:jc w:val="both"/>
              <w:rPr>
                <w:rFonts w:ascii="Arial" w:hAnsi="Arial" w:cs="Arial"/>
                <w:lang w:val="es-CO"/>
              </w:rPr>
            </w:pPr>
            <w:r w:rsidRPr="008C137C">
              <w:rPr>
                <w:rFonts w:ascii="Arial" w:hAnsi="Arial" w:eastAsia="Calibri" w:cs="Arial"/>
              </w:rPr>
              <w:lastRenderedPageBreak/>
              <w:t>Entrega a Secretaría General para revisión y aprobación de acto administrativo</w:t>
            </w:r>
          </w:p>
          <w:p w:rsidRPr="008C137C" w:rsidR="00D36AFB" w:rsidP="001B2395" w:rsidRDefault="003725DA" w14:paraId="11D4E2ED" w14:textId="01B84BEB">
            <w:pPr>
              <w:numPr>
                <w:ilvl w:val="0"/>
                <w:numId w:val="10"/>
              </w:numPr>
              <w:ind w:left="247" w:hanging="218"/>
              <w:jc w:val="both"/>
              <w:rPr>
                <w:rFonts w:ascii="Arial" w:hAnsi="Arial" w:cs="Arial"/>
                <w:lang w:val="es-CO"/>
              </w:rPr>
            </w:pPr>
            <w:r w:rsidRPr="008C137C">
              <w:rPr>
                <w:rFonts w:ascii="Arial" w:hAnsi="Arial" w:eastAsia="Calibri" w:cs="Arial"/>
              </w:rPr>
              <w:t>Entrega a Dirección General para revisión y firma acto administrativo</w:t>
            </w:r>
            <w:r w:rsidR="006E63B9">
              <w:rPr>
                <w:rFonts w:ascii="Arial" w:hAnsi="Arial" w:eastAsia="Calibri" w:cs="Arial"/>
              </w:rPr>
              <w:t>.</w:t>
            </w:r>
          </w:p>
        </w:tc>
        <w:tc>
          <w:tcPr>
            <w:tcW w:w="2551" w:type="dxa"/>
            <w:vAlign w:val="center"/>
          </w:tcPr>
          <w:p w:rsidRPr="008C137C" w:rsidR="003725DA" w:rsidP="00EF1A60" w:rsidRDefault="003725DA" w14:paraId="6F3D2A23" w14:textId="4D0F4EBD">
            <w:pPr>
              <w:jc w:val="both"/>
              <w:rPr>
                <w:rFonts w:ascii="Arial" w:hAnsi="Arial" w:cs="Arial"/>
                <w:lang w:val="es-CO"/>
              </w:rPr>
            </w:pPr>
            <w:r w:rsidRPr="008C137C">
              <w:rPr>
                <w:rFonts w:ascii="Arial" w:hAnsi="Arial" w:cs="Arial"/>
                <w:lang w:val="es-CO"/>
              </w:rPr>
              <w:lastRenderedPageBreak/>
              <w:t>Coordinador Grupo de Gestión Humana y de Información</w:t>
            </w:r>
          </w:p>
        </w:tc>
        <w:tc>
          <w:tcPr>
            <w:tcW w:w="3686" w:type="dxa"/>
            <w:vAlign w:val="center"/>
          </w:tcPr>
          <w:p w:rsidRPr="008C137C" w:rsidR="003725DA" w:rsidP="003725DA" w:rsidRDefault="003725DA" w14:paraId="188678AE" w14:textId="1D0B07D1">
            <w:pPr>
              <w:rPr>
                <w:rFonts w:ascii="Arial" w:hAnsi="Arial" w:cs="Arial"/>
                <w:lang w:val="es-CO"/>
              </w:rPr>
            </w:pPr>
            <w:r w:rsidRPr="008C137C">
              <w:rPr>
                <w:rFonts w:ascii="Arial" w:hAnsi="Arial" w:cs="Arial"/>
                <w:lang w:val="es-CO"/>
              </w:rPr>
              <w:t>Grupo de Gestión Humana y de Información</w:t>
            </w:r>
          </w:p>
        </w:tc>
        <w:tc>
          <w:tcPr>
            <w:tcW w:w="2976" w:type="dxa"/>
            <w:vAlign w:val="center"/>
          </w:tcPr>
          <w:p w:rsidRPr="008C137C" w:rsidR="003725DA" w:rsidP="003725DA" w:rsidRDefault="003725DA" w14:paraId="79D05757" w14:textId="77777777">
            <w:pPr>
              <w:jc w:val="both"/>
              <w:rPr>
                <w:rFonts w:ascii="Arial" w:hAnsi="Arial" w:cs="Arial"/>
                <w:lang w:val="es-CO"/>
              </w:rPr>
            </w:pPr>
            <w:r w:rsidRPr="008C137C">
              <w:rPr>
                <w:rFonts w:ascii="Arial" w:hAnsi="Arial" w:cs="Arial"/>
                <w:lang w:val="es-CO"/>
              </w:rPr>
              <w:t>Verificar que se ajuste a la normativa.</w:t>
            </w:r>
          </w:p>
        </w:tc>
        <w:tc>
          <w:tcPr>
            <w:tcW w:w="2977" w:type="dxa"/>
            <w:vAlign w:val="center"/>
          </w:tcPr>
          <w:p w:rsidRPr="008C137C" w:rsidR="003725DA" w:rsidP="003725DA" w:rsidRDefault="003725DA" w14:paraId="48B3A448" w14:textId="77777777">
            <w:pPr>
              <w:jc w:val="both"/>
              <w:rPr>
                <w:rFonts w:ascii="Arial" w:hAnsi="Arial" w:cs="Arial"/>
                <w:lang w:val="es-CO"/>
              </w:rPr>
            </w:pPr>
          </w:p>
          <w:p w:rsidRPr="008C137C" w:rsidR="003725DA" w:rsidP="003725DA" w:rsidRDefault="003725DA" w14:paraId="2EB24BC7" w14:textId="77777777">
            <w:pPr>
              <w:jc w:val="both"/>
              <w:rPr>
                <w:rFonts w:ascii="Arial" w:hAnsi="Arial" w:cs="Arial"/>
                <w:lang w:val="es-CO"/>
              </w:rPr>
            </w:pPr>
            <w:r w:rsidRPr="008C137C">
              <w:rPr>
                <w:rFonts w:ascii="Arial" w:hAnsi="Arial" w:cs="Arial"/>
                <w:lang w:val="es-CO"/>
              </w:rPr>
              <w:t>Resolución</w:t>
            </w:r>
          </w:p>
          <w:p w:rsidRPr="008C137C" w:rsidR="003725DA" w:rsidP="003725DA" w:rsidRDefault="003725DA" w14:paraId="0911E12C" w14:textId="77777777">
            <w:pPr>
              <w:jc w:val="both"/>
              <w:rPr>
                <w:rFonts w:ascii="Arial" w:hAnsi="Arial" w:cs="Arial"/>
                <w:lang w:val="es-CO"/>
              </w:rPr>
            </w:pPr>
          </w:p>
        </w:tc>
      </w:tr>
      <w:tr w:rsidRPr="008C137C" w:rsidR="003725DA" w:rsidTr="006F6942" w14:paraId="2B36E8E1" w14:textId="77777777">
        <w:trPr>
          <w:trHeight w:val="1744"/>
        </w:trPr>
        <w:tc>
          <w:tcPr>
            <w:tcW w:w="676" w:type="dxa"/>
            <w:vAlign w:val="center"/>
          </w:tcPr>
          <w:p w:rsidRPr="008C137C" w:rsidR="003725DA" w:rsidP="003725DA" w:rsidRDefault="003725DA" w14:paraId="7D47411C" w14:textId="0FE12B5C">
            <w:pPr>
              <w:jc w:val="center"/>
              <w:rPr>
                <w:rFonts w:ascii="Arial" w:hAnsi="Arial" w:cs="Arial"/>
                <w:lang w:val="es-CO"/>
              </w:rPr>
            </w:pPr>
            <w:r w:rsidRPr="008C137C">
              <w:rPr>
                <w:rFonts w:ascii="Arial" w:hAnsi="Arial" w:cs="Arial"/>
                <w:lang w:val="es-CO"/>
              </w:rPr>
              <w:t>3</w:t>
            </w:r>
          </w:p>
        </w:tc>
        <w:tc>
          <w:tcPr>
            <w:tcW w:w="4282" w:type="dxa"/>
          </w:tcPr>
          <w:p w:rsidR="003725DA" w:rsidP="006F6942" w:rsidRDefault="003725DA" w14:paraId="72545201" w14:textId="77777777">
            <w:pPr>
              <w:jc w:val="both"/>
              <w:rPr>
                <w:rFonts w:ascii="Arial" w:hAnsi="Arial" w:cs="Arial"/>
              </w:rPr>
            </w:pPr>
            <w:r w:rsidRPr="008C137C">
              <w:rPr>
                <w:rFonts w:ascii="Arial" w:hAnsi="Arial" w:cs="Arial"/>
              </w:rPr>
              <w:t>Analizar si se trata de otra causal según lo establecido en Lineamientos Generales y elaborar oficio indicando el tipo de desvinculación a</w:t>
            </w:r>
            <w:r w:rsidR="006F6942">
              <w:rPr>
                <w:rFonts w:ascii="Arial" w:hAnsi="Arial" w:cs="Arial"/>
              </w:rPr>
              <w:t xml:space="preserve"> Dirección General </w:t>
            </w:r>
            <w:r w:rsidRPr="008C137C">
              <w:rPr>
                <w:rFonts w:ascii="Arial" w:hAnsi="Arial" w:cs="Arial"/>
              </w:rPr>
              <w:t>para la notificación o Acto Administrativo</w:t>
            </w:r>
            <w:r w:rsidR="006F6942">
              <w:rPr>
                <w:rFonts w:ascii="Arial" w:hAnsi="Arial" w:cs="Arial"/>
              </w:rPr>
              <w:t>.</w:t>
            </w:r>
          </w:p>
          <w:p w:rsidR="001B2395" w:rsidP="001B2395" w:rsidRDefault="001B2395" w14:paraId="77D5458E" w14:textId="77777777">
            <w:pPr>
              <w:jc w:val="both"/>
              <w:rPr>
                <w:rFonts w:ascii="Arial" w:hAnsi="Arial" w:cs="Arial"/>
                <w:lang w:val="es-CO"/>
              </w:rPr>
            </w:pPr>
          </w:p>
          <w:p w:rsidR="001B2395" w:rsidP="00C32959" w:rsidRDefault="001B2395" w14:paraId="27DAE6AD" w14:textId="2ABAA02D">
            <w:pPr>
              <w:jc w:val="both"/>
              <w:rPr>
                <w:rFonts w:ascii="Arial" w:hAnsi="Arial" w:cs="Arial"/>
                <w:lang w:val="es-CO"/>
              </w:rPr>
            </w:pPr>
            <w:r w:rsidRPr="008C137C">
              <w:rPr>
                <w:rFonts w:ascii="Arial" w:hAnsi="Arial" w:cs="Arial"/>
                <w:lang w:val="es-CO"/>
              </w:rPr>
              <w:t xml:space="preserve">Comunicar </w:t>
            </w:r>
            <w:smartTag w:uri="urn:schemas-microsoft-com:office:smarttags" w:element="PersonName">
              <w:smartTagPr>
                <w:attr w:name="ProductID" w:val="la Resoluci￳n"/>
              </w:smartTagPr>
              <w:r w:rsidRPr="008C137C">
                <w:rPr>
                  <w:rFonts w:ascii="Arial" w:hAnsi="Arial" w:cs="Arial"/>
                  <w:lang w:val="es-CO"/>
                </w:rPr>
                <w:t>la Resolución</w:t>
              </w:r>
            </w:smartTag>
            <w:r w:rsidRPr="008C137C">
              <w:rPr>
                <w:rFonts w:ascii="Arial" w:hAnsi="Arial" w:cs="Arial"/>
                <w:lang w:val="es-CO"/>
              </w:rPr>
              <w:t xml:space="preserve"> </w:t>
            </w:r>
            <w:r w:rsidRPr="008C137C">
              <w:rPr>
                <w:rFonts w:ascii="Arial" w:hAnsi="Arial" w:eastAsia="Calibri" w:cs="Arial"/>
              </w:rPr>
              <w:t>de aceptación de la renuncia</w:t>
            </w:r>
            <w:r w:rsidRPr="008C137C">
              <w:rPr>
                <w:rFonts w:ascii="Arial" w:hAnsi="Arial" w:cs="Arial"/>
                <w:lang w:val="es-CO"/>
              </w:rPr>
              <w:t xml:space="preserve"> o entregar documento de no aceptación</w:t>
            </w:r>
            <w:r>
              <w:rPr>
                <w:rFonts w:ascii="Arial" w:hAnsi="Arial" w:cs="Arial"/>
                <w:lang w:val="es-CO"/>
              </w:rPr>
              <w:t>.</w:t>
            </w:r>
          </w:p>
          <w:p w:rsidR="001B2395" w:rsidP="006F6942" w:rsidRDefault="001B2395" w14:paraId="7EA69F03" w14:textId="77777777">
            <w:pPr>
              <w:jc w:val="both"/>
              <w:rPr>
                <w:rFonts w:ascii="Arial" w:hAnsi="Arial" w:cs="Arial"/>
                <w:lang w:val="es-CO"/>
              </w:rPr>
            </w:pPr>
          </w:p>
          <w:p w:rsidRPr="00C32959" w:rsidR="001B2395" w:rsidP="001B2395" w:rsidRDefault="001B2395" w14:paraId="71400F74" w14:textId="614644F5">
            <w:pPr>
              <w:jc w:val="both"/>
              <w:rPr>
                <w:rFonts w:ascii="Arial" w:hAnsi="Arial" w:cs="Arial"/>
              </w:rPr>
            </w:pPr>
            <w:r w:rsidRPr="008C137C">
              <w:rPr>
                <w:rFonts w:ascii="Arial" w:hAnsi="Arial" w:cs="Arial"/>
              </w:rPr>
              <w:t>Para el caso de los servidores públicos desvinculados que interpongan recurso de reposición, el Asesor Jurídico de la Dirección General proyecta el respectivo acto administrativo que da respuesta a dicho recurso para la firma del nominador y notificación por parte del Grupo de Gestión humana y de la información</w:t>
            </w:r>
            <w:r w:rsidR="00C32959">
              <w:rPr>
                <w:rFonts w:ascii="Arial" w:hAnsi="Arial" w:cs="Arial"/>
              </w:rPr>
              <w:t>.</w:t>
            </w:r>
          </w:p>
        </w:tc>
        <w:tc>
          <w:tcPr>
            <w:tcW w:w="2551" w:type="dxa"/>
            <w:vAlign w:val="center"/>
          </w:tcPr>
          <w:p w:rsidR="003725DA" w:rsidP="00EF1A60" w:rsidRDefault="003725DA" w14:paraId="549FA7A0" w14:textId="77777777">
            <w:pPr>
              <w:jc w:val="both"/>
              <w:rPr>
                <w:rFonts w:ascii="Arial" w:hAnsi="Arial" w:cs="Arial"/>
                <w:lang w:val="es-CO"/>
              </w:rPr>
            </w:pPr>
            <w:r w:rsidRPr="008C137C">
              <w:rPr>
                <w:rFonts w:ascii="Arial" w:hAnsi="Arial" w:cs="Arial"/>
                <w:lang w:val="es-CO"/>
              </w:rPr>
              <w:t>Coordinador Grupo de Gestión Humana y de Información</w:t>
            </w:r>
          </w:p>
          <w:p w:rsidR="00C32959" w:rsidP="00EF1A60" w:rsidRDefault="00C32959" w14:paraId="0BEE97B2" w14:textId="77777777">
            <w:pPr>
              <w:jc w:val="both"/>
              <w:rPr>
                <w:rFonts w:ascii="Arial" w:hAnsi="Arial" w:cs="Arial"/>
                <w:lang w:val="es-CO"/>
              </w:rPr>
            </w:pPr>
          </w:p>
          <w:p w:rsidR="00C32959" w:rsidP="00EF1A60" w:rsidRDefault="00C32959" w14:paraId="5B3E30B9" w14:textId="77777777">
            <w:pPr>
              <w:jc w:val="both"/>
              <w:rPr>
                <w:rFonts w:ascii="Arial" w:hAnsi="Arial" w:cs="Arial"/>
                <w:lang w:val="es-CO"/>
              </w:rPr>
            </w:pPr>
          </w:p>
          <w:p w:rsidR="00C32959" w:rsidP="00C32959" w:rsidRDefault="00C32959" w14:paraId="45174673" w14:textId="77777777">
            <w:pPr>
              <w:rPr>
                <w:rFonts w:ascii="Arial" w:hAnsi="Arial" w:cs="Arial"/>
              </w:rPr>
            </w:pPr>
          </w:p>
          <w:p w:rsidRPr="008C137C" w:rsidR="00C32959" w:rsidP="00C32959" w:rsidRDefault="00C32959" w14:paraId="58D14A84" w14:textId="77777777">
            <w:pPr>
              <w:rPr>
                <w:rFonts w:ascii="Arial" w:hAnsi="Arial" w:cs="Arial"/>
                <w:b/>
              </w:rPr>
            </w:pPr>
            <w:r w:rsidRPr="008C137C">
              <w:rPr>
                <w:rFonts w:ascii="Arial" w:hAnsi="Arial" w:cs="Arial"/>
              </w:rPr>
              <w:t xml:space="preserve">Secretaria </w:t>
            </w:r>
          </w:p>
          <w:p w:rsidR="00C32959" w:rsidP="00C32959" w:rsidRDefault="00C32959" w14:paraId="70248BE2" w14:textId="77777777">
            <w:pPr>
              <w:rPr>
                <w:rFonts w:ascii="Arial" w:hAnsi="Arial" w:cs="Arial"/>
              </w:rPr>
            </w:pPr>
            <w:r w:rsidRPr="008C137C">
              <w:rPr>
                <w:rFonts w:ascii="Arial" w:hAnsi="Arial" w:cs="Arial"/>
              </w:rPr>
              <w:t>Código 4178 grado 12</w:t>
            </w:r>
          </w:p>
          <w:p w:rsidR="00C32959" w:rsidP="00C32959" w:rsidRDefault="00C32959" w14:paraId="5FD0594C" w14:textId="77777777">
            <w:pPr>
              <w:rPr>
                <w:rFonts w:ascii="Arial" w:hAnsi="Arial" w:cs="Arial"/>
              </w:rPr>
            </w:pPr>
          </w:p>
          <w:p w:rsidR="00C32959" w:rsidP="00C32959" w:rsidRDefault="00C32959" w14:paraId="56FEA0D5" w14:textId="77777777">
            <w:pPr>
              <w:rPr>
                <w:rFonts w:ascii="Arial" w:hAnsi="Arial" w:cs="Arial"/>
              </w:rPr>
            </w:pPr>
          </w:p>
          <w:p w:rsidR="00C32959" w:rsidP="00C32959" w:rsidRDefault="00C32959" w14:paraId="1662FC35" w14:textId="77777777">
            <w:pPr>
              <w:jc w:val="both"/>
              <w:rPr>
                <w:rFonts w:ascii="Arial" w:hAnsi="Arial" w:cs="Arial"/>
                <w:lang w:val="es-CO"/>
              </w:rPr>
            </w:pPr>
            <w:r w:rsidRPr="008C137C">
              <w:rPr>
                <w:rFonts w:ascii="Arial" w:hAnsi="Arial" w:cs="Arial"/>
                <w:lang w:val="es-CO"/>
              </w:rPr>
              <w:t>Coordinador Grupo de Gestión Humana y de Información</w:t>
            </w:r>
          </w:p>
          <w:p w:rsidR="00C32959" w:rsidP="00C32959" w:rsidRDefault="00C32959" w14:paraId="6629F7B8" w14:textId="77777777">
            <w:pPr>
              <w:jc w:val="both"/>
              <w:rPr>
                <w:rFonts w:ascii="Arial" w:hAnsi="Arial" w:cs="Arial"/>
                <w:lang w:val="es-CO"/>
              </w:rPr>
            </w:pPr>
          </w:p>
          <w:p w:rsidR="00C32959" w:rsidP="00C32959" w:rsidRDefault="00C32959" w14:paraId="73112C67" w14:textId="77777777">
            <w:pPr>
              <w:jc w:val="both"/>
              <w:rPr>
                <w:rFonts w:ascii="Arial" w:hAnsi="Arial" w:cs="Arial"/>
                <w:lang w:val="es-CO"/>
              </w:rPr>
            </w:pPr>
          </w:p>
          <w:p w:rsidR="00C32959" w:rsidP="00C32959" w:rsidRDefault="00C32959" w14:paraId="74E14E18" w14:textId="77777777">
            <w:pPr>
              <w:jc w:val="both"/>
              <w:rPr>
                <w:rFonts w:ascii="Arial" w:hAnsi="Arial" w:cs="Arial"/>
                <w:lang w:val="es-CO"/>
              </w:rPr>
            </w:pPr>
          </w:p>
          <w:p w:rsidR="00C32959" w:rsidP="00C32959" w:rsidRDefault="00C32959" w14:paraId="027DF778" w14:textId="77777777">
            <w:pPr>
              <w:jc w:val="both"/>
              <w:rPr>
                <w:rFonts w:ascii="Arial" w:hAnsi="Arial" w:cs="Arial"/>
                <w:lang w:val="es-CO"/>
              </w:rPr>
            </w:pPr>
          </w:p>
          <w:p w:rsidR="00C32959" w:rsidP="00C32959" w:rsidRDefault="00C32959" w14:paraId="3D8B6794" w14:textId="77777777">
            <w:pPr>
              <w:jc w:val="both"/>
              <w:rPr>
                <w:rFonts w:ascii="Arial" w:hAnsi="Arial" w:cs="Arial"/>
                <w:lang w:val="es-CO"/>
              </w:rPr>
            </w:pPr>
          </w:p>
          <w:p w:rsidRPr="008C137C" w:rsidR="00C32959" w:rsidDel="00DE005D" w:rsidP="00EF1A60" w:rsidRDefault="00C32959" w14:paraId="419DB8CC" w14:textId="77777777">
            <w:pPr>
              <w:jc w:val="both"/>
              <w:rPr>
                <w:rFonts w:ascii="Arial" w:hAnsi="Arial" w:cs="Arial"/>
                <w:lang w:val="es-CO"/>
              </w:rPr>
            </w:pPr>
          </w:p>
        </w:tc>
        <w:tc>
          <w:tcPr>
            <w:tcW w:w="3686" w:type="dxa"/>
            <w:vAlign w:val="center"/>
          </w:tcPr>
          <w:p w:rsidRPr="008C137C" w:rsidR="003725DA" w:rsidP="003725DA" w:rsidRDefault="003725DA" w14:paraId="5AC73410" w14:textId="77777777">
            <w:pPr>
              <w:jc w:val="both"/>
              <w:rPr>
                <w:rFonts w:ascii="Arial" w:hAnsi="Arial" w:cs="Arial"/>
                <w:lang w:val="es-CO"/>
              </w:rPr>
            </w:pPr>
            <w:r w:rsidRPr="008C137C">
              <w:rPr>
                <w:rFonts w:ascii="Arial" w:hAnsi="Arial" w:cs="Arial"/>
                <w:lang w:val="es-CO"/>
              </w:rPr>
              <w:t>Grupo de Gestión Humana y de Información</w:t>
            </w:r>
          </w:p>
        </w:tc>
        <w:tc>
          <w:tcPr>
            <w:tcW w:w="2976" w:type="dxa"/>
            <w:vAlign w:val="center"/>
          </w:tcPr>
          <w:p w:rsidRPr="008C137C" w:rsidR="003725DA" w:rsidP="003725DA" w:rsidRDefault="003725DA" w14:paraId="27252E5E" w14:textId="77777777">
            <w:pPr>
              <w:jc w:val="both"/>
              <w:rPr>
                <w:rFonts w:ascii="Arial" w:hAnsi="Arial" w:cs="Arial"/>
                <w:lang w:val="es-CO"/>
              </w:rPr>
            </w:pPr>
          </w:p>
        </w:tc>
        <w:tc>
          <w:tcPr>
            <w:tcW w:w="2977" w:type="dxa"/>
            <w:vAlign w:val="center"/>
          </w:tcPr>
          <w:p w:rsidRPr="008C137C" w:rsidR="003725DA" w:rsidP="003725DA" w:rsidRDefault="003725DA" w14:paraId="58709CD8" w14:textId="77777777">
            <w:pPr>
              <w:jc w:val="both"/>
              <w:rPr>
                <w:rFonts w:ascii="Arial" w:hAnsi="Arial" w:cs="Arial"/>
                <w:lang w:val="es-CO"/>
              </w:rPr>
            </w:pPr>
            <w:r w:rsidRPr="008C137C">
              <w:rPr>
                <w:rFonts w:ascii="Arial" w:hAnsi="Arial" w:cs="Arial"/>
                <w:lang w:val="es-CO"/>
              </w:rPr>
              <w:t>Acto Administrativo</w:t>
            </w:r>
          </w:p>
          <w:p w:rsidRPr="008C137C" w:rsidR="003725DA" w:rsidP="003725DA" w:rsidRDefault="003725DA" w14:paraId="733DFC5B" w14:textId="77777777">
            <w:pPr>
              <w:jc w:val="both"/>
              <w:rPr>
                <w:rFonts w:ascii="Arial" w:hAnsi="Arial" w:cs="Arial"/>
                <w:lang w:val="es-CO"/>
              </w:rPr>
            </w:pPr>
          </w:p>
          <w:p w:rsidRPr="008C137C" w:rsidR="003725DA" w:rsidP="003725DA" w:rsidRDefault="003725DA" w14:paraId="2C0732DC" w14:textId="77777777">
            <w:pPr>
              <w:jc w:val="both"/>
              <w:rPr>
                <w:rFonts w:ascii="Arial" w:hAnsi="Arial" w:cs="Arial"/>
                <w:lang w:val="es-CO"/>
              </w:rPr>
            </w:pPr>
            <w:r w:rsidRPr="008C137C">
              <w:rPr>
                <w:rFonts w:ascii="Arial" w:hAnsi="Arial" w:cs="Arial"/>
                <w:lang w:val="es-CO"/>
              </w:rPr>
              <w:t>Correo Electrónico</w:t>
            </w:r>
          </w:p>
        </w:tc>
      </w:tr>
      <w:tr w:rsidRPr="008C137C" w:rsidR="003725DA" w:rsidTr="0045025C" w14:paraId="5AD63578" w14:textId="77777777">
        <w:trPr>
          <w:trHeight w:val="752"/>
        </w:trPr>
        <w:tc>
          <w:tcPr>
            <w:tcW w:w="676" w:type="dxa"/>
            <w:vAlign w:val="center"/>
          </w:tcPr>
          <w:p w:rsidRPr="008C137C" w:rsidR="003725DA" w:rsidP="003725DA" w:rsidRDefault="003725DA" w14:paraId="7490DA19" w14:textId="77777777">
            <w:pPr>
              <w:jc w:val="center"/>
              <w:rPr>
                <w:rFonts w:ascii="Arial" w:hAnsi="Arial" w:cs="Arial"/>
                <w:lang w:val="es-CO"/>
              </w:rPr>
            </w:pPr>
            <w:r w:rsidRPr="008C137C">
              <w:rPr>
                <w:rFonts w:ascii="Arial" w:hAnsi="Arial" w:cs="Arial"/>
                <w:lang w:val="es-CO"/>
              </w:rPr>
              <w:t>4</w:t>
            </w:r>
          </w:p>
        </w:tc>
        <w:tc>
          <w:tcPr>
            <w:tcW w:w="4282" w:type="dxa"/>
          </w:tcPr>
          <w:p w:rsidRPr="008C137C" w:rsidR="003725DA" w:rsidP="003725DA" w:rsidRDefault="00C32959" w14:paraId="740BF388" w14:textId="4812D4A4">
            <w:pPr>
              <w:jc w:val="both"/>
              <w:rPr>
                <w:rFonts w:ascii="Arial" w:hAnsi="Arial" w:cs="Arial"/>
                <w:lang w:val="es-CO"/>
              </w:rPr>
            </w:pPr>
            <w:r>
              <w:rPr>
                <w:rFonts w:ascii="Arial" w:hAnsi="Arial" w:cs="Arial"/>
              </w:rPr>
              <w:t xml:space="preserve">Una </w:t>
            </w:r>
            <w:r w:rsidRPr="008C137C">
              <w:rPr>
                <w:rFonts w:ascii="Arial" w:hAnsi="Arial" w:cs="Arial"/>
                <w:lang w:val="es-MX" w:eastAsia="es-CO"/>
              </w:rPr>
              <w:t>vez quede en firme el acto administrativo</w:t>
            </w:r>
            <w:r>
              <w:rPr>
                <w:rFonts w:ascii="Arial" w:hAnsi="Arial" w:cs="Arial"/>
                <w:lang w:val="es-MX" w:eastAsia="es-CO"/>
              </w:rPr>
              <w:t xml:space="preserve"> </w:t>
            </w:r>
            <w:r w:rsidR="001B2395">
              <w:rPr>
                <w:rFonts w:ascii="Arial" w:hAnsi="Arial" w:cs="Arial"/>
                <w:lang w:val="es-CO"/>
              </w:rPr>
              <w:t>Informar r</w:t>
            </w:r>
            <w:r w:rsidRPr="008C137C" w:rsidR="003725DA">
              <w:rPr>
                <w:rFonts w:ascii="Arial" w:hAnsi="Arial" w:cs="Arial"/>
                <w:lang w:val="es-CO"/>
              </w:rPr>
              <w:t>equisitos para el retiro del servicio así</w:t>
            </w:r>
            <w:r w:rsidR="0045025C">
              <w:rPr>
                <w:rFonts w:ascii="Arial" w:hAnsi="Arial" w:cs="Arial"/>
                <w:lang w:val="es-CO"/>
              </w:rPr>
              <w:t xml:space="preserve"> y recibir por parte del servidor</w:t>
            </w:r>
            <w:r w:rsidRPr="008C137C" w:rsidR="003725DA">
              <w:rPr>
                <w:rFonts w:ascii="Arial" w:hAnsi="Arial" w:cs="Arial"/>
                <w:lang w:val="es-CO"/>
              </w:rPr>
              <w:t>:</w:t>
            </w:r>
          </w:p>
          <w:p w:rsidRPr="008C137C" w:rsidR="003725DA" w:rsidP="00726CE5" w:rsidRDefault="003725DA" w14:paraId="098A8B64" w14:textId="77777777">
            <w:pPr>
              <w:numPr>
                <w:ilvl w:val="0"/>
                <w:numId w:val="10"/>
              </w:numPr>
              <w:ind w:left="105" w:hanging="105"/>
              <w:jc w:val="both"/>
              <w:rPr>
                <w:rFonts w:ascii="Arial" w:hAnsi="Arial" w:cs="Arial"/>
              </w:rPr>
            </w:pPr>
            <w:r w:rsidRPr="008C137C">
              <w:rPr>
                <w:rFonts w:ascii="Arial" w:hAnsi="Arial" w:cs="Arial"/>
              </w:rPr>
              <w:t>Formato Acta de entrega de cargo</w:t>
            </w:r>
          </w:p>
          <w:p w:rsidRPr="008C137C" w:rsidR="003725DA" w:rsidP="00726CE5" w:rsidRDefault="003725DA" w14:paraId="23122CDC" w14:textId="77777777">
            <w:pPr>
              <w:numPr>
                <w:ilvl w:val="0"/>
                <w:numId w:val="10"/>
              </w:numPr>
              <w:ind w:left="105" w:hanging="105"/>
              <w:jc w:val="both"/>
              <w:rPr>
                <w:rFonts w:ascii="Arial" w:hAnsi="Arial" w:cs="Arial"/>
              </w:rPr>
            </w:pPr>
            <w:r w:rsidRPr="008C137C">
              <w:rPr>
                <w:rFonts w:ascii="Arial" w:hAnsi="Arial" w:cs="Arial"/>
              </w:rPr>
              <w:t>Formato Entregables por retiro del cargo</w:t>
            </w:r>
          </w:p>
          <w:p w:rsidRPr="008C137C" w:rsidR="003725DA" w:rsidP="0045025C" w:rsidRDefault="003725DA" w14:paraId="776B8748" w14:textId="34E9D651">
            <w:pPr>
              <w:numPr>
                <w:ilvl w:val="0"/>
                <w:numId w:val="10"/>
              </w:numPr>
              <w:ind w:left="105" w:hanging="141"/>
              <w:jc w:val="both"/>
              <w:rPr>
                <w:rFonts w:ascii="Arial" w:hAnsi="Arial" w:cs="Arial"/>
                <w:lang w:val="es-CO"/>
              </w:rPr>
            </w:pPr>
            <w:r w:rsidRPr="008C137C">
              <w:rPr>
                <w:rFonts w:ascii="Arial" w:hAnsi="Arial" w:cs="Arial"/>
              </w:rPr>
              <w:t>Formato Entrevista de Retiro</w:t>
            </w:r>
            <w:r w:rsidR="00AD5576">
              <w:rPr>
                <w:rFonts w:ascii="Arial" w:hAnsi="Arial" w:cs="Arial"/>
              </w:rPr>
              <w:t xml:space="preserve"> del servicio</w:t>
            </w:r>
          </w:p>
        </w:tc>
        <w:tc>
          <w:tcPr>
            <w:tcW w:w="2551" w:type="dxa"/>
          </w:tcPr>
          <w:p w:rsidRPr="008C137C" w:rsidR="00833E81" w:rsidP="00C32959" w:rsidRDefault="00C32959" w14:paraId="75C5B8C4" w14:textId="2C56742C">
            <w:pPr>
              <w:rPr>
                <w:rFonts w:ascii="Arial" w:hAnsi="Arial" w:cs="Arial"/>
                <w:b/>
              </w:rPr>
            </w:pPr>
            <w:r>
              <w:rPr>
                <w:rFonts w:ascii="Arial" w:hAnsi="Arial" w:cs="Arial"/>
              </w:rPr>
              <w:t>S</w:t>
            </w:r>
            <w:r w:rsidRPr="008C137C" w:rsidR="00833E81">
              <w:rPr>
                <w:rFonts w:ascii="Arial" w:hAnsi="Arial" w:cs="Arial"/>
              </w:rPr>
              <w:t xml:space="preserve">ecretaria </w:t>
            </w:r>
          </w:p>
          <w:p w:rsidRPr="008C137C" w:rsidR="003725DA" w:rsidP="00C32959" w:rsidRDefault="00833E81" w14:paraId="578B7659" w14:textId="1AAA902B">
            <w:pPr>
              <w:rPr>
                <w:rFonts w:ascii="Arial" w:hAnsi="Arial" w:cs="Arial"/>
                <w:lang w:val="es-CO"/>
              </w:rPr>
            </w:pPr>
            <w:r w:rsidRPr="008C137C">
              <w:rPr>
                <w:rFonts w:ascii="Arial" w:hAnsi="Arial" w:cs="Arial"/>
              </w:rPr>
              <w:t>Código 4178 grado 12</w:t>
            </w:r>
          </w:p>
        </w:tc>
        <w:tc>
          <w:tcPr>
            <w:tcW w:w="3686" w:type="dxa"/>
          </w:tcPr>
          <w:p w:rsidR="003725DA" w:rsidP="00C32959" w:rsidRDefault="003725DA" w14:paraId="4EBAFD60" w14:textId="5B83BAA7">
            <w:pPr>
              <w:rPr>
                <w:rFonts w:ascii="Arial" w:hAnsi="Arial" w:cs="Arial"/>
                <w:lang w:val="es-CO"/>
              </w:rPr>
            </w:pPr>
            <w:r w:rsidRPr="008C137C">
              <w:rPr>
                <w:rFonts w:ascii="Arial" w:hAnsi="Arial" w:cs="Arial"/>
                <w:lang w:val="es-CO"/>
              </w:rPr>
              <w:t>Grupo de Gestión Humana y de Información</w:t>
            </w:r>
          </w:p>
          <w:p w:rsidR="00C32959" w:rsidP="00C32959" w:rsidRDefault="00C32959" w14:paraId="1C696EE2" w14:textId="77777777">
            <w:pPr>
              <w:rPr>
                <w:rFonts w:ascii="Arial" w:hAnsi="Arial" w:cs="Arial"/>
                <w:lang w:val="es-CO"/>
              </w:rPr>
            </w:pPr>
          </w:p>
          <w:p w:rsidRPr="008C137C" w:rsidR="00C32959" w:rsidP="00C32959" w:rsidRDefault="00C32959" w14:paraId="1C480662" w14:textId="13CF937E">
            <w:pPr>
              <w:rPr>
                <w:rFonts w:ascii="Arial" w:hAnsi="Arial" w:cs="Arial"/>
                <w:lang w:val="es-CO"/>
              </w:rPr>
            </w:pPr>
          </w:p>
        </w:tc>
        <w:tc>
          <w:tcPr>
            <w:tcW w:w="2976" w:type="dxa"/>
            <w:vAlign w:val="center"/>
          </w:tcPr>
          <w:p w:rsidR="003725DA" w:rsidP="003725DA" w:rsidRDefault="003725DA" w14:paraId="12298D1C" w14:textId="4A2EAB87">
            <w:pPr>
              <w:jc w:val="both"/>
              <w:rPr>
                <w:rFonts w:ascii="Arial" w:hAnsi="Arial" w:cs="Arial"/>
                <w:lang w:val="es-CO"/>
              </w:rPr>
            </w:pPr>
            <w:r w:rsidRPr="008C137C">
              <w:rPr>
                <w:rFonts w:ascii="Arial" w:hAnsi="Arial" w:cs="Arial"/>
                <w:lang w:val="es-CO"/>
              </w:rPr>
              <w:t xml:space="preserve">Verificar que </w:t>
            </w:r>
            <w:r w:rsidR="009D197C">
              <w:rPr>
                <w:rFonts w:ascii="Arial" w:hAnsi="Arial" w:cs="Arial"/>
                <w:lang w:val="es-CO"/>
              </w:rPr>
              <w:t>que</w:t>
            </w:r>
            <w:r w:rsidRPr="008C137C">
              <w:rPr>
                <w:rFonts w:ascii="Arial" w:hAnsi="Arial" w:cs="Arial"/>
                <w:lang w:val="es-CO"/>
              </w:rPr>
              <w:t>de constancia de comunicación</w:t>
            </w:r>
          </w:p>
          <w:p w:rsidR="009D197C" w:rsidP="003725DA" w:rsidRDefault="009D197C" w14:paraId="7B77463C" w14:textId="77777777">
            <w:pPr>
              <w:jc w:val="both"/>
              <w:rPr>
                <w:rFonts w:ascii="Arial" w:hAnsi="Arial" w:cs="Arial"/>
                <w:lang w:val="es-CO"/>
              </w:rPr>
            </w:pPr>
          </w:p>
          <w:p w:rsidR="003725DA" w:rsidP="003725DA" w:rsidRDefault="003725DA" w14:paraId="45FA1FA6" w14:textId="4FA5E2AE">
            <w:pPr>
              <w:jc w:val="both"/>
              <w:rPr>
                <w:rFonts w:ascii="Arial" w:hAnsi="Arial" w:cs="Arial"/>
                <w:lang w:val="es-CO"/>
              </w:rPr>
            </w:pPr>
            <w:r w:rsidRPr="008C137C">
              <w:rPr>
                <w:rFonts w:ascii="Arial" w:hAnsi="Arial" w:cs="Arial"/>
                <w:lang w:val="es-CO"/>
              </w:rPr>
              <w:t>Verificación de entregables</w:t>
            </w:r>
            <w:r w:rsidR="009D197C">
              <w:rPr>
                <w:rFonts w:ascii="Arial" w:hAnsi="Arial" w:cs="Arial"/>
                <w:lang w:val="es-CO"/>
              </w:rPr>
              <w:t xml:space="preserve"> con firmas en formato</w:t>
            </w:r>
          </w:p>
          <w:p w:rsidR="00833E81" w:rsidP="003725DA" w:rsidRDefault="00833E81" w14:paraId="7F27B87F" w14:textId="77777777">
            <w:pPr>
              <w:jc w:val="both"/>
              <w:rPr>
                <w:rFonts w:ascii="Arial" w:hAnsi="Arial" w:cs="Arial"/>
                <w:lang w:val="es-CO"/>
              </w:rPr>
            </w:pPr>
          </w:p>
          <w:p w:rsidR="00833E81" w:rsidP="003725DA" w:rsidRDefault="00833E81" w14:paraId="31DDCA9C" w14:textId="77777777">
            <w:pPr>
              <w:jc w:val="both"/>
              <w:rPr>
                <w:rFonts w:ascii="Arial" w:hAnsi="Arial" w:cs="Arial"/>
                <w:lang w:val="es-CO"/>
              </w:rPr>
            </w:pPr>
          </w:p>
          <w:p w:rsidR="00833E81" w:rsidP="003725DA" w:rsidRDefault="00833E81" w14:paraId="24B2A0DC" w14:textId="77777777">
            <w:pPr>
              <w:jc w:val="both"/>
              <w:rPr>
                <w:rFonts w:ascii="Arial" w:hAnsi="Arial" w:cs="Arial"/>
                <w:lang w:val="es-CO"/>
              </w:rPr>
            </w:pPr>
          </w:p>
          <w:p w:rsidR="00833E81" w:rsidP="003725DA" w:rsidRDefault="00833E81" w14:paraId="73D1D7C2" w14:textId="77777777">
            <w:pPr>
              <w:jc w:val="both"/>
              <w:rPr>
                <w:rFonts w:ascii="Arial" w:hAnsi="Arial" w:cs="Arial"/>
                <w:lang w:val="es-CO"/>
              </w:rPr>
            </w:pPr>
          </w:p>
          <w:p w:rsidR="009D197C" w:rsidP="003725DA" w:rsidRDefault="009D197C" w14:paraId="279D0D41" w14:textId="77777777">
            <w:pPr>
              <w:jc w:val="both"/>
              <w:rPr>
                <w:rFonts w:ascii="Arial" w:hAnsi="Arial" w:cs="Arial"/>
                <w:lang w:val="es-CO"/>
              </w:rPr>
            </w:pPr>
          </w:p>
          <w:p w:rsidRPr="008C137C" w:rsidR="009D197C" w:rsidP="003725DA" w:rsidRDefault="009D197C" w14:paraId="15EB4D60" w14:textId="77777777">
            <w:pPr>
              <w:jc w:val="both"/>
              <w:rPr>
                <w:rFonts w:ascii="Arial" w:hAnsi="Arial" w:cs="Arial"/>
                <w:lang w:val="es-CO"/>
              </w:rPr>
            </w:pPr>
          </w:p>
        </w:tc>
        <w:tc>
          <w:tcPr>
            <w:tcW w:w="2977" w:type="dxa"/>
          </w:tcPr>
          <w:p w:rsidR="0045025C" w:rsidP="00964190" w:rsidRDefault="0045025C" w14:paraId="233F106D" w14:textId="4565E4D7">
            <w:pPr>
              <w:jc w:val="both"/>
              <w:rPr>
                <w:rFonts w:ascii="Arial" w:hAnsi="Arial" w:cs="Arial"/>
                <w:lang w:val="es-CO"/>
              </w:rPr>
            </w:pPr>
            <w:r>
              <w:rPr>
                <w:rFonts w:ascii="Arial" w:hAnsi="Arial" w:cs="Arial"/>
                <w:lang w:val="es-CO"/>
              </w:rPr>
              <w:t>Acto administrativo</w:t>
            </w:r>
          </w:p>
          <w:p w:rsidR="0045025C" w:rsidP="00964190" w:rsidRDefault="0045025C" w14:paraId="7108E245" w14:textId="77777777">
            <w:pPr>
              <w:jc w:val="both"/>
              <w:rPr>
                <w:rFonts w:ascii="Arial" w:hAnsi="Arial" w:cs="Arial"/>
                <w:lang w:val="es-CO"/>
              </w:rPr>
            </w:pPr>
          </w:p>
          <w:p w:rsidR="003725DA" w:rsidP="00964190" w:rsidRDefault="003725DA" w14:paraId="2EF7F944" w14:textId="77777777">
            <w:pPr>
              <w:jc w:val="both"/>
              <w:rPr>
                <w:rFonts w:ascii="Arial" w:hAnsi="Arial" w:cs="Arial"/>
                <w:lang w:val="es-CO"/>
              </w:rPr>
            </w:pPr>
            <w:r w:rsidRPr="008C137C">
              <w:rPr>
                <w:rFonts w:ascii="Arial" w:hAnsi="Arial" w:cs="Arial"/>
                <w:lang w:val="es-CO"/>
              </w:rPr>
              <w:t>Memorando y Correo Institucional</w:t>
            </w:r>
          </w:p>
          <w:p w:rsidR="009D197C" w:rsidP="00964190" w:rsidRDefault="009D197C" w14:paraId="7A226829" w14:textId="77777777">
            <w:pPr>
              <w:jc w:val="both"/>
              <w:rPr>
                <w:rFonts w:ascii="Arial" w:hAnsi="Arial" w:cs="Arial"/>
                <w:lang w:val="es-CO"/>
              </w:rPr>
            </w:pPr>
          </w:p>
          <w:p w:rsidR="009D197C" w:rsidP="00964190" w:rsidRDefault="00833E81" w14:paraId="1502F185" w14:textId="14A2EF17">
            <w:pPr>
              <w:jc w:val="both"/>
              <w:rPr>
                <w:rFonts w:ascii="Arial" w:hAnsi="Arial" w:cs="Arial"/>
                <w:lang w:val="es-CO"/>
              </w:rPr>
            </w:pPr>
            <w:r>
              <w:rPr>
                <w:rFonts w:ascii="Arial" w:hAnsi="Arial" w:cs="Arial"/>
                <w:lang w:val="es-CO"/>
              </w:rPr>
              <w:t xml:space="preserve">Acta de </w:t>
            </w:r>
            <w:proofErr w:type="spellStart"/>
            <w:r>
              <w:rPr>
                <w:rFonts w:ascii="Arial" w:hAnsi="Arial" w:cs="Arial"/>
                <w:lang w:val="es-CO"/>
              </w:rPr>
              <w:t>entega</w:t>
            </w:r>
            <w:proofErr w:type="spellEnd"/>
            <w:r>
              <w:rPr>
                <w:rFonts w:ascii="Arial" w:hAnsi="Arial" w:cs="Arial"/>
                <w:lang w:val="es-CO"/>
              </w:rPr>
              <w:t xml:space="preserve"> de cargo</w:t>
            </w:r>
          </w:p>
          <w:p w:rsidR="00833E81" w:rsidP="00964190" w:rsidRDefault="00833E81" w14:paraId="494A4475" w14:textId="77777777">
            <w:pPr>
              <w:jc w:val="both"/>
              <w:rPr>
                <w:rFonts w:ascii="Arial" w:hAnsi="Arial" w:cs="Arial"/>
                <w:lang w:val="es-CO"/>
              </w:rPr>
            </w:pPr>
          </w:p>
          <w:p w:rsidR="009D197C" w:rsidP="00964190" w:rsidRDefault="009D197C" w14:paraId="2CF84246" w14:textId="3A8CD49F">
            <w:pPr>
              <w:jc w:val="both"/>
              <w:rPr>
                <w:rFonts w:ascii="Arial" w:hAnsi="Arial" w:cs="Arial"/>
                <w:lang w:val="es-CO"/>
              </w:rPr>
            </w:pPr>
            <w:r>
              <w:rPr>
                <w:rFonts w:ascii="Arial" w:hAnsi="Arial" w:cs="Arial"/>
                <w:lang w:val="es-CO"/>
              </w:rPr>
              <w:t>Registro de entregables por retiro del cargo debidamente firmado</w:t>
            </w:r>
          </w:p>
          <w:p w:rsidR="009D197C" w:rsidP="00833E81" w:rsidRDefault="009D197C" w14:paraId="47C5B5B9" w14:textId="77777777">
            <w:pPr>
              <w:rPr>
                <w:rFonts w:ascii="Arial" w:hAnsi="Arial" w:cs="Arial"/>
                <w:lang w:val="es-CO"/>
              </w:rPr>
            </w:pPr>
          </w:p>
          <w:p w:rsidRPr="008C137C" w:rsidR="009D197C" w:rsidP="0045025C" w:rsidRDefault="009D197C" w14:paraId="7F04163E" w14:textId="02B635EA">
            <w:pPr>
              <w:rPr>
                <w:rFonts w:ascii="Arial" w:hAnsi="Arial" w:cs="Arial"/>
                <w:lang w:val="es-CO"/>
              </w:rPr>
            </w:pPr>
            <w:r>
              <w:rPr>
                <w:rFonts w:ascii="Arial" w:hAnsi="Arial" w:cs="Arial"/>
                <w:lang w:val="es-CO"/>
              </w:rPr>
              <w:t xml:space="preserve">Entrevista de retiro </w:t>
            </w:r>
            <w:r w:rsidR="00AD5576">
              <w:rPr>
                <w:rFonts w:ascii="Arial" w:hAnsi="Arial" w:cs="Arial"/>
                <w:lang w:val="es-CO"/>
              </w:rPr>
              <w:t>del servicio</w:t>
            </w:r>
          </w:p>
        </w:tc>
      </w:tr>
      <w:tr w:rsidRPr="008C137C" w:rsidR="003725DA" w:rsidTr="003725DA" w14:paraId="07C93725" w14:textId="77777777">
        <w:trPr>
          <w:trHeight w:val="1144"/>
        </w:trPr>
        <w:tc>
          <w:tcPr>
            <w:tcW w:w="676" w:type="dxa"/>
            <w:vAlign w:val="center"/>
          </w:tcPr>
          <w:p w:rsidRPr="008C137C" w:rsidR="003725DA" w:rsidP="009D197C" w:rsidRDefault="009D197C" w14:paraId="177CB1DE" w14:textId="55AB1053">
            <w:pPr>
              <w:jc w:val="center"/>
              <w:rPr>
                <w:rFonts w:ascii="Arial" w:hAnsi="Arial" w:cs="Arial"/>
                <w:lang w:val="es-CO"/>
              </w:rPr>
            </w:pPr>
            <w:r>
              <w:rPr>
                <w:rFonts w:ascii="Arial" w:hAnsi="Arial" w:cs="Arial"/>
                <w:lang w:val="es-CO"/>
              </w:rPr>
              <w:t>5</w:t>
            </w:r>
          </w:p>
        </w:tc>
        <w:tc>
          <w:tcPr>
            <w:tcW w:w="4282" w:type="dxa"/>
          </w:tcPr>
          <w:p w:rsidRPr="008C137C" w:rsidR="003725DA" w:rsidP="003725DA" w:rsidRDefault="003725DA" w14:paraId="25C05649" w14:textId="77777777">
            <w:pPr>
              <w:jc w:val="both"/>
              <w:rPr>
                <w:rFonts w:ascii="Arial" w:hAnsi="Arial" w:cs="Arial"/>
                <w:lang w:val="es-CO"/>
              </w:rPr>
            </w:pPr>
            <w:r w:rsidRPr="008C137C">
              <w:rPr>
                <w:rFonts w:ascii="Arial" w:hAnsi="Arial" w:cs="Arial"/>
                <w:lang w:val="es-CO"/>
              </w:rPr>
              <w:t>Elabora tarjeta de reconocimiento por la trayectoria laboral y agradecimiento de servicio prestado y envía por correo al servidor.</w:t>
            </w:r>
          </w:p>
        </w:tc>
        <w:tc>
          <w:tcPr>
            <w:tcW w:w="2551" w:type="dxa"/>
            <w:vAlign w:val="center"/>
          </w:tcPr>
          <w:p w:rsidRPr="008C137C" w:rsidR="003725DA" w:rsidP="003725DA" w:rsidRDefault="003725DA" w14:paraId="5EBAF0AE" w14:textId="77777777">
            <w:pPr>
              <w:rPr>
                <w:rFonts w:ascii="Arial" w:hAnsi="Arial" w:cs="Arial"/>
                <w:b/>
              </w:rPr>
            </w:pPr>
            <w:r w:rsidRPr="008C137C">
              <w:rPr>
                <w:rFonts w:ascii="Arial" w:hAnsi="Arial" w:cs="Arial"/>
              </w:rPr>
              <w:t xml:space="preserve">Secretaria </w:t>
            </w:r>
          </w:p>
          <w:p w:rsidRPr="008C137C" w:rsidR="003725DA" w:rsidP="003725DA" w:rsidRDefault="003725DA" w14:paraId="44B02BF6" w14:textId="77777777">
            <w:pPr>
              <w:jc w:val="both"/>
              <w:rPr>
                <w:rFonts w:ascii="Arial" w:hAnsi="Arial" w:cs="Arial"/>
                <w:lang w:val="es-CO"/>
              </w:rPr>
            </w:pPr>
            <w:r w:rsidRPr="008C137C">
              <w:rPr>
                <w:rFonts w:ascii="Arial" w:hAnsi="Arial" w:cs="Arial"/>
              </w:rPr>
              <w:t>Código 4178 grado 12</w:t>
            </w:r>
          </w:p>
        </w:tc>
        <w:tc>
          <w:tcPr>
            <w:tcW w:w="3686" w:type="dxa"/>
            <w:vAlign w:val="center"/>
          </w:tcPr>
          <w:p w:rsidRPr="008C137C" w:rsidR="003725DA" w:rsidP="009D197C" w:rsidRDefault="003725DA" w14:paraId="359353A9" w14:textId="3592C462">
            <w:pPr>
              <w:rPr>
                <w:rFonts w:ascii="Arial" w:hAnsi="Arial" w:cs="Arial"/>
                <w:lang w:val="es-CO"/>
              </w:rPr>
            </w:pPr>
            <w:r w:rsidRPr="008C137C">
              <w:rPr>
                <w:rFonts w:ascii="Arial" w:hAnsi="Arial" w:cs="Arial"/>
                <w:lang w:val="es-CO"/>
              </w:rPr>
              <w:t>Grupo de Gestión Humana y de Información</w:t>
            </w:r>
            <w:r w:rsidR="009D197C">
              <w:rPr>
                <w:rFonts w:ascii="Arial" w:hAnsi="Arial" w:cs="Arial"/>
                <w:color w:val="FFFFFF"/>
                <w:lang w:val="es-CO"/>
              </w:rPr>
              <w:t>.</w:t>
            </w:r>
          </w:p>
        </w:tc>
        <w:tc>
          <w:tcPr>
            <w:tcW w:w="2976" w:type="dxa"/>
          </w:tcPr>
          <w:p w:rsidRPr="008C137C" w:rsidR="003725DA" w:rsidP="003725DA" w:rsidRDefault="003725DA" w14:paraId="6FFD4552" w14:textId="77777777">
            <w:pPr>
              <w:jc w:val="both"/>
              <w:rPr>
                <w:rFonts w:ascii="Arial" w:hAnsi="Arial" w:cs="Arial"/>
                <w:lang w:val="es-CO"/>
              </w:rPr>
            </w:pPr>
          </w:p>
        </w:tc>
        <w:tc>
          <w:tcPr>
            <w:tcW w:w="2977" w:type="dxa"/>
          </w:tcPr>
          <w:p w:rsidRPr="008C137C" w:rsidR="003725DA" w:rsidP="003725DA" w:rsidRDefault="003725DA" w14:paraId="62594D34" w14:textId="77777777">
            <w:pPr>
              <w:jc w:val="both"/>
              <w:rPr>
                <w:rFonts w:ascii="Arial" w:hAnsi="Arial" w:cs="Arial"/>
                <w:lang w:val="es-CO"/>
              </w:rPr>
            </w:pPr>
          </w:p>
          <w:p w:rsidR="00E17BEE" w:rsidP="003725DA" w:rsidRDefault="00E17BEE" w14:paraId="20403D7D" w14:textId="77777777">
            <w:pPr>
              <w:jc w:val="both"/>
              <w:rPr>
                <w:rFonts w:ascii="Arial" w:hAnsi="Arial" w:cs="Arial"/>
                <w:lang w:val="es-CO"/>
              </w:rPr>
            </w:pPr>
          </w:p>
          <w:p w:rsidRPr="008C137C" w:rsidR="003725DA" w:rsidP="003725DA" w:rsidRDefault="003725DA" w14:paraId="1D13484B" w14:textId="77777777">
            <w:pPr>
              <w:jc w:val="both"/>
              <w:rPr>
                <w:rFonts w:ascii="Arial" w:hAnsi="Arial" w:cs="Arial"/>
                <w:lang w:val="es-CO"/>
              </w:rPr>
            </w:pPr>
            <w:r w:rsidRPr="008C137C">
              <w:rPr>
                <w:rFonts w:ascii="Arial" w:hAnsi="Arial" w:cs="Arial"/>
                <w:lang w:val="es-CO"/>
              </w:rPr>
              <w:t>Correo Institucional</w:t>
            </w:r>
          </w:p>
        </w:tc>
      </w:tr>
      <w:tr w:rsidRPr="008C137C" w:rsidR="006E63B9" w:rsidTr="006E63B9" w14:paraId="2304DAB1" w14:textId="77777777">
        <w:trPr>
          <w:trHeight w:val="829"/>
        </w:trPr>
        <w:tc>
          <w:tcPr>
            <w:tcW w:w="676" w:type="dxa"/>
            <w:vAlign w:val="center"/>
          </w:tcPr>
          <w:p w:rsidRPr="008C137C" w:rsidR="003725DA" w:rsidP="003725DA" w:rsidRDefault="009D197C" w14:paraId="4D554E5F" w14:textId="6119B824">
            <w:pPr>
              <w:jc w:val="center"/>
              <w:rPr>
                <w:rFonts w:ascii="Arial" w:hAnsi="Arial" w:cs="Arial"/>
                <w:lang w:val="es-CO"/>
              </w:rPr>
            </w:pPr>
            <w:r>
              <w:rPr>
                <w:rFonts w:ascii="Arial" w:hAnsi="Arial" w:cs="Arial"/>
                <w:lang w:val="es-CO"/>
              </w:rPr>
              <w:lastRenderedPageBreak/>
              <w:t>6</w:t>
            </w:r>
          </w:p>
        </w:tc>
        <w:tc>
          <w:tcPr>
            <w:tcW w:w="4282" w:type="dxa"/>
          </w:tcPr>
          <w:p w:rsidRPr="008C137C" w:rsidR="003725DA" w:rsidP="003725DA" w:rsidRDefault="003725DA" w14:paraId="5CAC7ABC" w14:textId="7F767687">
            <w:pPr>
              <w:jc w:val="both"/>
              <w:rPr>
                <w:rFonts w:ascii="Arial" w:hAnsi="Arial" w:cs="Arial"/>
                <w:lang w:val="es-CO"/>
              </w:rPr>
            </w:pPr>
            <w:r w:rsidRPr="008C137C">
              <w:rPr>
                <w:rFonts w:ascii="Arial" w:hAnsi="Arial" w:cs="Arial"/>
                <w:lang w:val="es-CO"/>
              </w:rPr>
              <w:t>Notifica al profesional de gestión humana encargado de nómina  la novedad de retiro</w:t>
            </w:r>
            <w:r w:rsidR="006E63B9">
              <w:rPr>
                <w:rFonts w:ascii="Arial" w:hAnsi="Arial" w:cs="Arial"/>
                <w:lang w:val="es-CO"/>
              </w:rPr>
              <w:t>.</w:t>
            </w:r>
          </w:p>
        </w:tc>
        <w:tc>
          <w:tcPr>
            <w:tcW w:w="2551" w:type="dxa"/>
            <w:vAlign w:val="center"/>
          </w:tcPr>
          <w:p w:rsidRPr="008C137C" w:rsidR="003725DA" w:rsidP="003725DA" w:rsidRDefault="003725DA" w14:paraId="5FED7189" w14:textId="77777777">
            <w:pPr>
              <w:jc w:val="both"/>
              <w:rPr>
                <w:rFonts w:ascii="Arial" w:hAnsi="Arial" w:cs="Arial"/>
                <w:lang w:val="es-CO"/>
              </w:rPr>
            </w:pPr>
            <w:r w:rsidRPr="008C137C">
              <w:rPr>
                <w:rFonts w:ascii="Arial" w:hAnsi="Arial" w:cs="Arial"/>
                <w:lang w:val="es-CO"/>
              </w:rPr>
              <w:t xml:space="preserve">Secretaría </w:t>
            </w:r>
            <w:r w:rsidRPr="008C137C">
              <w:rPr>
                <w:rFonts w:ascii="Arial" w:hAnsi="Arial" w:cs="Arial"/>
              </w:rPr>
              <w:t>Código 4178 grado 12</w:t>
            </w:r>
          </w:p>
        </w:tc>
        <w:tc>
          <w:tcPr>
            <w:tcW w:w="3686" w:type="dxa"/>
            <w:vAlign w:val="center"/>
          </w:tcPr>
          <w:p w:rsidRPr="008C137C" w:rsidR="003725DA" w:rsidP="006E63B9" w:rsidRDefault="006E63B9" w14:paraId="33297C8C" w14:textId="7FA997DA">
            <w:pPr>
              <w:rPr>
                <w:rFonts w:ascii="Arial" w:hAnsi="Arial" w:cs="Arial"/>
                <w:lang w:val="es-CO"/>
              </w:rPr>
            </w:pPr>
            <w:r w:rsidRPr="008C137C">
              <w:rPr>
                <w:rFonts w:ascii="Arial" w:hAnsi="Arial" w:cs="Arial"/>
                <w:lang w:val="es-CO"/>
              </w:rPr>
              <w:t xml:space="preserve">Grupo de Gestión Humana y de </w:t>
            </w:r>
            <w:proofErr w:type="spellStart"/>
            <w:r w:rsidRPr="008C137C">
              <w:rPr>
                <w:rFonts w:ascii="Arial" w:hAnsi="Arial" w:cs="Arial"/>
                <w:lang w:val="es-CO"/>
              </w:rPr>
              <w:t>Información</w:t>
            </w:r>
            <w:r w:rsidRPr="008C137C" w:rsidR="003725DA">
              <w:rPr>
                <w:rFonts w:ascii="Arial" w:hAnsi="Arial" w:cs="Arial"/>
                <w:color w:val="FFFFFF"/>
                <w:lang w:val="es-CO"/>
              </w:rPr>
              <w:t>nformación</w:t>
            </w:r>
            <w:proofErr w:type="spellEnd"/>
          </w:p>
          <w:p w:rsidRPr="008C137C" w:rsidR="003725DA" w:rsidP="006E63B9" w:rsidRDefault="003725DA" w14:paraId="599BD04A" w14:textId="77777777">
            <w:pPr>
              <w:rPr>
                <w:rFonts w:ascii="Arial" w:hAnsi="Arial" w:cs="Arial"/>
                <w:lang w:val="es-CO"/>
              </w:rPr>
            </w:pPr>
          </w:p>
        </w:tc>
        <w:tc>
          <w:tcPr>
            <w:tcW w:w="2976" w:type="dxa"/>
          </w:tcPr>
          <w:p w:rsidRPr="008C137C" w:rsidR="003725DA" w:rsidP="003725DA" w:rsidRDefault="003725DA" w14:paraId="49928105" w14:textId="77777777">
            <w:pPr>
              <w:jc w:val="both"/>
              <w:rPr>
                <w:rFonts w:ascii="Arial" w:hAnsi="Arial" w:cs="Arial"/>
                <w:lang w:val="es-CO"/>
              </w:rPr>
            </w:pPr>
          </w:p>
        </w:tc>
        <w:tc>
          <w:tcPr>
            <w:tcW w:w="2977" w:type="dxa"/>
          </w:tcPr>
          <w:p w:rsidRPr="008C137C" w:rsidR="003725DA" w:rsidP="003725DA" w:rsidRDefault="003725DA" w14:paraId="146C8A5D" w14:textId="62D70434">
            <w:pPr>
              <w:jc w:val="both"/>
              <w:rPr>
                <w:rFonts w:ascii="Arial" w:hAnsi="Arial" w:cs="Arial"/>
                <w:lang w:val="es-CO"/>
              </w:rPr>
            </w:pPr>
            <w:r w:rsidRPr="008C137C">
              <w:rPr>
                <w:rFonts w:ascii="Arial" w:hAnsi="Arial" w:cs="Arial"/>
              </w:rPr>
              <w:t>Registro de nómina en Listado de  nov</w:t>
            </w:r>
            <w:proofErr w:type="spellStart"/>
            <w:r w:rsidRPr="008C137C">
              <w:rPr>
                <w:rFonts w:ascii="Arial" w:hAnsi="Arial" w:cs="Arial"/>
                <w:lang w:val="pt-BR"/>
              </w:rPr>
              <w:t>edades</w:t>
            </w:r>
            <w:proofErr w:type="spellEnd"/>
          </w:p>
        </w:tc>
      </w:tr>
      <w:tr w:rsidRPr="008C137C" w:rsidR="003725DA" w:rsidTr="006E63B9" w14:paraId="0341DE5D" w14:textId="77777777">
        <w:trPr>
          <w:trHeight w:val="1144"/>
        </w:trPr>
        <w:tc>
          <w:tcPr>
            <w:tcW w:w="676" w:type="dxa"/>
            <w:vAlign w:val="center"/>
          </w:tcPr>
          <w:p w:rsidRPr="008C137C" w:rsidR="003725DA" w:rsidP="003725DA" w:rsidRDefault="009D197C" w14:paraId="0C468807" w14:textId="588C31EC">
            <w:pPr>
              <w:jc w:val="center"/>
              <w:rPr>
                <w:rFonts w:ascii="Arial" w:hAnsi="Arial" w:cs="Arial"/>
                <w:lang w:val="es-CO"/>
              </w:rPr>
            </w:pPr>
            <w:r>
              <w:rPr>
                <w:rFonts w:ascii="Arial" w:hAnsi="Arial" w:cs="Arial"/>
                <w:lang w:val="es-CO"/>
              </w:rPr>
              <w:t>7</w:t>
            </w:r>
          </w:p>
        </w:tc>
        <w:tc>
          <w:tcPr>
            <w:tcW w:w="4282" w:type="dxa"/>
          </w:tcPr>
          <w:p w:rsidRPr="008C137C" w:rsidR="003725DA" w:rsidP="003725DA" w:rsidRDefault="003725DA" w14:paraId="08DD3236" w14:textId="77777777">
            <w:pPr>
              <w:jc w:val="both"/>
              <w:rPr>
                <w:rFonts w:ascii="Arial" w:hAnsi="Arial" w:cs="Arial"/>
                <w:lang w:val="es-CO"/>
              </w:rPr>
            </w:pPr>
            <w:r w:rsidRPr="008C137C">
              <w:rPr>
                <w:rFonts w:ascii="Arial" w:hAnsi="Arial" w:cs="Arial"/>
                <w:lang w:val="es-CO"/>
              </w:rPr>
              <w:t>Comunicar a Control Interno disciplinario si el servidor no cumple con las actividades aquí expuestas dentro del término establecido</w:t>
            </w:r>
            <w:r w:rsidRPr="008C137C">
              <w:rPr>
                <w:rFonts w:ascii="Arial" w:hAnsi="Arial" w:eastAsia="Calibri" w:cs="Arial"/>
                <w:kern w:val="1"/>
                <w:lang w:val="es-CO" w:eastAsia="ar-SA"/>
              </w:rPr>
              <w:t>.</w:t>
            </w:r>
          </w:p>
        </w:tc>
        <w:tc>
          <w:tcPr>
            <w:tcW w:w="2551" w:type="dxa"/>
            <w:vAlign w:val="center"/>
          </w:tcPr>
          <w:p w:rsidRPr="008C137C" w:rsidR="003725DA" w:rsidP="00EF1A60" w:rsidRDefault="003725DA" w14:paraId="28DC07E7" w14:textId="77777777">
            <w:pPr>
              <w:jc w:val="both"/>
              <w:rPr>
                <w:rFonts w:ascii="Arial" w:hAnsi="Arial" w:cs="Arial"/>
                <w:bCs/>
              </w:rPr>
            </w:pPr>
            <w:r w:rsidRPr="008C137C">
              <w:rPr>
                <w:rFonts w:ascii="Arial" w:hAnsi="Arial" w:cs="Arial"/>
              </w:rPr>
              <w:t>Profesional especializado Código 2028 Grado 20</w:t>
            </w:r>
          </w:p>
          <w:p w:rsidRPr="008C137C" w:rsidR="003725DA" w:rsidP="00EF1A60" w:rsidRDefault="003725DA" w14:paraId="1C27EAEF" w14:textId="77777777">
            <w:pPr>
              <w:jc w:val="both"/>
              <w:rPr>
                <w:rFonts w:ascii="Arial" w:hAnsi="Arial" w:cs="Arial"/>
                <w:lang w:val="es-CO"/>
              </w:rPr>
            </w:pPr>
          </w:p>
        </w:tc>
        <w:tc>
          <w:tcPr>
            <w:tcW w:w="3686" w:type="dxa"/>
          </w:tcPr>
          <w:p w:rsidRPr="008C137C" w:rsidR="003725DA" w:rsidP="006E63B9" w:rsidRDefault="003725DA" w14:paraId="588E67F6" w14:textId="2FC63B20">
            <w:pPr>
              <w:rPr>
                <w:rFonts w:ascii="Arial" w:hAnsi="Arial" w:cs="Arial"/>
                <w:lang w:val="es-CO"/>
              </w:rPr>
            </w:pPr>
            <w:r w:rsidRPr="008C137C">
              <w:rPr>
                <w:rFonts w:ascii="Arial" w:hAnsi="Arial" w:cs="Arial"/>
                <w:color w:val="FFFFFF"/>
                <w:lang w:val="es-CO"/>
              </w:rPr>
              <w:t>Grupo d</w:t>
            </w:r>
            <w:r w:rsidR="006E63B9">
              <w:rPr>
                <w:rFonts w:ascii="Arial" w:hAnsi="Arial" w:cs="Arial"/>
                <w:color w:val="FFFFFF"/>
                <w:lang w:val="es-CO"/>
              </w:rPr>
              <w:t xml:space="preserve">e Gestión Humana </w:t>
            </w:r>
            <w:r w:rsidRPr="008C137C">
              <w:rPr>
                <w:rFonts w:ascii="Arial" w:hAnsi="Arial" w:cs="Arial"/>
                <w:lang w:val="es-CO"/>
              </w:rPr>
              <w:t>Grupo de Gestión Humana y de Información</w:t>
            </w:r>
          </w:p>
        </w:tc>
        <w:tc>
          <w:tcPr>
            <w:tcW w:w="2976" w:type="dxa"/>
          </w:tcPr>
          <w:p w:rsidRPr="008C137C" w:rsidR="003725DA" w:rsidP="003725DA" w:rsidRDefault="003725DA" w14:paraId="6A3738E8" w14:textId="77777777">
            <w:pPr>
              <w:jc w:val="both"/>
              <w:rPr>
                <w:rFonts w:ascii="Arial" w:hAnsi="Arial" w:cs="Arial"/>
                <w:lang w:val="es-CO"/>
              </w:rPr>
            </w:pPr>
          </w:p>
        </w:tc>
        <w:tc>
          <w:tcPr>
            <w:tcW w:w="2977" w:type="dxa"/>
            <w:vAlign w:val="center"/>
          </w:tcPr>
          <w:p w:rsidRPr="008C137C" w:rsidR="003725DA" w:rsidP="003725DA" w:rsidRDefault="003725DA" w14:paraId="638F15BD" w14:textId="77777777">
            <w:pPr>
              <w:jc w:val="both"/>
              <w:rPr>
                <w:rFonts w:ascii="Arial" w:hAnsi="Arial" w:cs="Arial"/>
                <w:lang w:val="es-CO"/>
              </w:rPr>
            </w:pPr>
            <w:r w:rsidRPr="008C137C">
              <w:rPr>
                <w:rFonts w:ascii="Arial" w:hAnsi="Arial" w:cs="Arial"/>
                <w:lang w:val="es-CO"/>
              </w:rPr>
              <w:t>Memorando o correo institucional</w:t>
            </w:r>
          </w:p>
        </w:tc>
      </w:tr>
      <w:tr w:rsidRPr="008C137C" w:rsidR="006E63B9" w:rsidTr="006E63B9" w14:paraId="768A532B" w14:textId="77777777">
        <w:trPr>
          <w:trHeight w:val="1144"/>
        </w:trPr>
        <w:tc>
          <w:tcPr>
            <w:tcW w:w="676" w:type="dxa"/>
            <w:tcBorders>
              <w:bottom w:val="single" w:color="auto" w:sz="4" w:space="0"/>
            </w:tcBorders>
            <w:vAlign w:val="center"/>
          </w:tcPr>
          <w:p w:rsidRPr="008C137C" w:rsidR="003725DA" w:rsidDel="00407338" w:rsidP="009D197C" w:rsidRDefault="009D197C" w14:paraId="10FC3C14" w14:textId="78BB8BE5">
            <w:pPr>
              <w:jc w:val="center"/>
              <w:rPr>
                <w:rFonts w:ascii="Arial" w:hAnsi="Arial" w:cs="Arial"/>
                <w:lang w:val="es-CO"/>
              </w:rPr>
            </w:pPr>
            <w:r>
              <w:rPr>
                <w:rFonts w:ascii="Arial" w:hAnsi="Arial" w:cs="Arial"/>
                <w:lang w:val="es-CO"/>
              </w:rPr>
              <w:t>8</w:t>
            </w:r>
          </w:p>
        </w:tc>
        <w:tc>
          <w:tcPr>
            <w:tcW w:w="4282" w:type="dxa"/>
            <w:tcBorders>
              <w:bottom w:val="single" w:color="auto" w:sz="4" w:space="0"/>
            </w:tcBorders>
          </w:tcPr>
          <w:p w:rsidRPr="008C137C" w:rsidR="003725DA" w:rsidDel="00407338" w:rsidP="003725DA" w:rsidRDefault="003725DA" w14:paraId="379977C7" w14:textId="77777777">
            <w:pPr>
              <w:jc w:val="both"/>
              <w:rPr>
                <w:rFonts w:ascii="Arial" w:hAnsi="Arial" w:cs="Arial"/>
                <w:lang w:val="es-CO"/>
              </w:rPr>
            </w:pPr>
            <w:r w:rsidRPr="008C137C">
              <w:rPr>
                <w:rFonts w:ascii="Arial" w:hAnsi="Arial" w:cs="Arial"/>
              </w:rPr>
              <w:t>Reportar a través de los respectivos canales el retiro de seguridad social (Salud, Pensión, ARL, Caja de Compensación Familiar, Fondo Nacional del Ahorro) e informa la novedad de retiro a las entidades con descuento por libranza.</w:t>
            </w:r>
          </w:p>
        </w:tc>
        <w:tc>
          <w:tcPr>
            <w:tcW w:w="2551" w:type="dxa"/>
            <w:tcBorders>
              <w:bottom w:val="single" w:color="auto" w:sz="4" w:space="0"/>
            </w:tcBorders>
            <w:vAlign w:val="center"/>
          </w:tcPr>
          <w:p w:rsidRPr="008C137C" w:rsidR="003725DA" w:rsidP="00EF1A60" w:rsidRDefault="003725DA" w14:paraId="1594D3BA" w14:textId="77777777">
            <w:pPr>
              <w:jc w:val="both"/>
              <w:rPr>
                <w:rFonts w:ascii="Arial" w:hAnsi="Arial" w:cs="Arial"/>
                <w:bCs/>
              </w:rPr>
            </w:pPr>
            <w:r w:rsidRPr="008C137C">
              <w:rPr>
                <w:rFonts w:ascii="Arial" w:hAnsi="Arial" w:cs="Arial"/>
              </w:rPr>
              <w:t>Profesional especializado Código 2028 Grado 14</w:t>
            </w:r>
          </w:p>
          <w:p w:rsidRPr="008C137C" w:rsidR="003725DA" w:rsidDel="00407338" w:rsidP="00EF1A60" w:rsidRDefault="003725DA" w14:paraId="098B5686" w14:textId="77777777">
            <w:pPr>
              <w:jc w:val="both"/>
              <w:rPr>
                <w:rFonts w:ascii="Arial" w:hAnsi="Arial" w:cs="Arial"/>
                <w:lang w:val="es-CO"/>
              </w:rPr>
            </w:pPr>
          </w:p>
        </w:tc>
        <w:tc>
          <w:tcPr>
            <w:tcW w:w="3686" w:type="dxa"/>
            <w:tcBorders>
              <w:bottom w:val="single" w:color="auto" w:sz="4" w:space="0"/>
            </w:tcBorders>
            <w:vAlign w:val="center"/>
          </w:tcPr>
          <w:p w:rsidRPr="008C137C" w:rsidR="003725DA" w:rsidP="003725DA" w:rsidRDefault="003725DA" w14:paraId="4182FEE3" w14:textId="34B69618">
            <w:pPr>
              <w:jc w:val="both"/>
              <w:rPr>
                <w:rFonts w:ascii="Arial" w:hAnsi="Arial" w:cs="Arial"/>
                <w:lang w:val="es-CO"/>
              </w:rPr>
            </w:pPr>
            <w:r w:rsidRPr="008C137C">
              <w:rPr>
                <w:rFonts w:ascii="Arial" w:hAnsi="Arial" w:cs="Arial"/>
                <w:lang w:val="es-CO"/>
              </w:rPr>
              <w:t>Grupo de Gestión Humana y de Información</w:t>
            </w:r>
            <w:r w:rsidRPr="008C137C">
              <w:rPr>
                <w:rFonts w:ascii="Arial" w:hAnsi="Arial" w:cs="Arial"/>
                <w:color w:val="FFFFFF"/>
                <w:lang w:val="es-CO"/>
              </w:rPr>
              <w:t xml:space="preserve"> de Gestión Humana y de Información</w:t>
            </w:r>
          </w:p>
          <w:p w:rsidRPr="008C137C" w:rsidR="003725DA" w:rsidDel="00407338" w:rsidP="003725DA" w:rsidRDefault="003725DA" w14:paraId="59792ABF" w14:textId="77777777">
            <w:pPr>
              <w:jc w:val="both"/>
              <w:rPr>
                <w:rFonts w:ascii="Arial" w:hAnsi="Arial" w:cs="Arial"/>
                <w:lang w:val="es-CO"/>
              </w:rPr>
            </w:pPr>
          </w:p>
        </w:tc>
        <w:tc>
          <w:tcPr>
            <w:tcW w:w="2976" w:type="dxa"/>
            <w:tcBorders>
              <w:bottom w:val="single" w:color="auto" w:sz="4" w:space="0"/>
            </w:tcBorders>
          </w:tcPr>
          <w:p w:rsidRPr="008C137C" w:rsidR="003725DA" w:rsidP="003725DA" w:rsidRDefault="003725DA" w14:paraId="1869CAE3" w14:textId="77777777">
            <w:pPr>
              <w:jc w:val="both"/>
              <w:rPr>
                <w:rFonts w:ascii="Arial" w:hAnsi="Arial" w:cs="Arial"/>
                <w:lang w:val="es-CO"/>
              </w:rPr>
            </w:pPr>
          </w:p>
        </w:tc>
        <w:tc>
          <w:tcPr>
            <w:tcW w:w="2977" w:type="dxa"/>
            <w:tcBorders>
              <w:bottom w:val="single" w:color="auto" w:sz="4" w:space="0"/>
            </w:tcBorders>
            <w:vAlign w:val="center"/>
          </w:tcPr>
          <w:p w:rsidRPr="008C137C" w:rsidR="003725DA" w:rsidP="003725DA" w:rsidRDefault="003725DA" w14:paraId="2D9936B7" w14:textId="77777777">
            <w:pPr>
              <w:jc w:val="both"/>
              <w:rPr>
                <w:rFonts w:ascii="Arial" w:hAnsi="Arial" w:cs="Arial"/>
                <w:lang w:val="es-CO"/>
              </w:rPr>
            </w:pPr>
            <w:r w:rsidRPr="008C137C">
              <w:rPr>
                <w:rFonts w:ascii="Arial" w:hAnsi="Arial" w:cs="Arial"/>
                <w:lang w:val="es-CO"/>
              </w:rPr>
              <w:t>Correo Electrónico</w:t>
            </w:r>
          </w:p>
          <w:p w:rsidRPr="008C137C" w:rsidR="003725DA" w:rsidP="003725DA" w:rsidRDefault="003725DA" w14:paraId="69D4D28F" w14:textId="77777777">
            <w:pPr>
              <w:jc w:val="both"/>
              <w:rPr>
                <w:rFonts w:ascii="Arial" w:hAnsi="Arial" w:cs="Arial"/>
                <w:lang w:val="es-CO"/>
              </w:rPr>
            </w:pPr>
          </w:p>
          <w:p w:rsidRPr="008C137C" w:rsidR="003725DA" w:rsidDel="00407338" w:rsidP="003725DA" w:rsidRDefault="003725DA" w14:paraId="249EAE1D" w14:textId="77777777">
            <w:pPr>
              <w:jc w:val="both"/>
              <w:rPr>
                <w:rFonts w:ascii="Arial" w:hAnsi="Arial" w:cs="Arial"/>
                <w:lang w:val="es-CO"/>
              </w:rPr>
            </w:pPr>
            <w:r w:rsidRPr="008C137C">
              <w:rPr>
                <w:rFonts w:ascii="Arial" w:hAnsi="Arial" w:cs="Arial"/>
                <w:lang w:val="es-CO"/>
              </w:rPr>
              <w:t>Planilla de seguridad social</w:t>
            </w:r>
          </w:p>
        </w:tc>
      </w:tr>
      <w:tr w:rsidRPr="008C137C" w:rsidR="006E63B9" w:rsidTr="006E63B9" w14:paraId="20461427" w14:textId="77777777">
        <w:trPr>
          <w:trHeight w:val="1144"/>
        </w:trPr>
        <w:tc>
          <w:tcPr>
            <w:tcW w:w="676" w:type="dxa"/>
            <w:tcBorders>
              <w:bottom w:val="single" w:color="auto" w:sz="4" w:space="0"/>
            </w:tcBorders>
            <w:vAlign w:val="center"/>
          </w:tcPr>
          <w:p w:rsidRPr="008C137C" w:rsidR="003725DA" w:rsidDel="00407338" w:rsidP="009D197C" w:rsidRDefault="009D197C" w14:paraId="33A58126" w14:textId="1E7DAB0B">
            <w:pPr>
              <w:jc w:val="center"/>
              <w:rPr>
                <w:rFonts w:ascii="Arial" w:hAnsi="Arial" w:cs="Arial"/>
                <w:lang w:val="es-CO"/>
              </w:rPr>
            </w:pPr>
            <w:r>
              <w:rPr>
                <w:rFonts w:ascii="Arial" w:hAnsi="Arial" w:cs="Arial"/>
                <w:lang w:val="es-CO"/>
              </w:rPr>
              <w:t>9</w:t>
            </w:r>
          </w:p>
        </w:tc>
        <w:tc>
          <w:tcPr>
            <w:tcW w:w="4282" w:type="dxa"/>
            <w:tcBorders>
              <w:bottom w:val="single" w:color="auto" w:sz="4" w:space="0"/>
            </w:tcBorders>
          </w:tcPr>
          <w:p w:rsidRPr="008C137C" w:rsidR="003725DA" w:rsidP="003725DA" w:rsidRDefault="003725DA" w14:paraId="6F585143" w14:textId="77777777">
            <w:pPr>
              <w:jc w:val="both"/>
              <w:rPr>
                <w:rFonts w:ascii="Arial" w:hAnsi="Arial" w:cs="Arial"/>
              </w:rPr>
            </w:pPr>
            <w:r w:rsidRPr="008C137C">
              <w:rPr>
                <w:rFonts w:ascii="Arial" w:hAnsi="Arial" w:cs="Arial"/>
              </w:rPr>
              <w:t xml:space="preserve">Transcurrido quince (15) días hábiles de la fecha de entrega del cargo o de desvinculación del servicio por cualquiera de las causales establecidas en lineamientos generales, se realiza la liquidación para la nómina y tramita el respectivo acto administrativo y procede así: </w:t>
            </w:r>
          </w:p>
          <w:p w:rsidR="006E63B9" w:rsidP="003725DA" w:rsidRDefault="006E63B9" w14:paraId="76CBE18A" w14:textId="77777777">
            <w:pPr>
              <w:jc w:val="both"/>
              <w:rPr>
                <w:rFonts w:ascii="Arial" w:hAnsi="Arial" w:cs="Arial"/>
              </w:rPr>
            </w:pPr>
          </w:p>
          <w:p w:rsidRPr="008C137C" w:rsidR="003725DA" w:rsidDel="00407338" w:rsidP="003725DA" w:rsidRDefault="003725DA" w14:paraId="2A327BF7" w14:textId="5BA8D3A2">
            <w:pPr>
              <w:jc w:val="both"/>
              <w:rPr>
                <w:rFonts w:ascii="Arial" w:hAnsi="Arial" w:cs="Arial"/>
                <w:lang w:val="es-CO"/>
              </w:rPr>
            </w:pPr>
            <w:r w:rsidRPr="008C137C">
              <w:rPr>
                <w:rFonts w:ascii="Arial" w:hAnsi="Arial" w:cs="Arial"/>
              </w:rPr>
              <w:t>Entrega original de acto administrativo al Director General para revisión y firma con aprobación del Secretario General.</w:t>
            </w:r>
          </w:p>
        </w:tc>
        <w:tc>
          <w:tcPr>
            <w:tcW w:w="2551" w:type="dxa"/>
            <w:tcBorders>
              <w:bottom w:val="single" w:color="auto" w:sz="4" w:space="0"/>
            </w:tcBorders>
            <w:vAlign w:val="center"/>
          </w:tcPr>
          <w:p w:rsidRPr="008C137C" w:rsidR="003725DA" w:rsidP="00EF1A60" w:rsidRDefault="003725DA" w14:paraId="6DCA79AF" w14:textId="77777777">
            <w:pPr>
              <w:jc w:val="both"/>
              <w:rPr>
                <w:rFonts w:ascii="Arial" w:hAnsi="Arial" w:cs="Arial"/>
                <w:bCs/>
              </w:rPr>
            </w:pPr>
            <w:r w:rsidRPr="008C137C">
              <w:rPr>
                <w:rFonts w:ascii="Arial" w:hAnsi="Arial" w:cs="Arial"/>
              </w:rPr>
              <w:t>Profesional especializado Código 2028 Grado 14</w:t>
            </w:r>
          </w:p>
          <w:p w:rsidRPr="008C137C" w:rsidR="003725DA" w:rsidDel="00407338" w:rsidP="00EF1A60" w:rsidRDefault="003725DA" w14:paraId="0BAB2F4E" w14:textId="77777777">
            <w:pPr>
              <w:jc w:val="both"/>
              <w:rPr>
                <w:rFonts w:ascii="Arial" w:hAnsi="Arial" w:cs="Arial"/>
                <w:lang w:val="es-CO"/>
              </w:rPr>
            </w:pPr>
          </w:p>
        </w:tc>
        <w:tc>
          <w:tcPr>
            <w:tcW w:w="3686" w:type="dxa"/>
            <w:tcBorders>
              <w:bottom w:val="single" w:color="auto" w:sz="4" w:space="0"/>
            </w:tcBorders>
            <w:vAlign w:val="center"/>
          </w:tcPr>
          <w:p w:rsidRPr="008C137C" w:rsidR="003725DA" w:rsidDel="00407338" w:rsidP="003725DA" w:rsidRDefault="003725DA" w14:paraId="41427936" w14:textId="2F3155C8">
            <w:pPr>
              <w:jc w:val="both"/>
              <w:rPr>
                <w:rFonts w:ascii="Arial" w:hAnsi="Arial" w:cs="Arial"/>
                <w:lang w:val="es-CO"/>
              </w:rPr>
            </w:pPr>
            <w:r w:rsidRPr="008C137C">
              <w:rPr>
                <w:rFonts w:ascii="Arial" w:hAnsi="Arial" w:cs="Arial"/>
                <w:lang w:val="es-CO"/>
              </w:rPr>
              <w:t>Grupo de Gestión Humana y de Información</w:t>
            </w:r>
            <w:r w:rsidRPr="008C137C">
              <w:rPr>
                <w:rFonts w:ascii="Arial" w:hAnsi="Arial" w:cs="Arial"/>
                <w:color w:val="FFFFFF"/>
                <w:lang w:val="es-CO"/>
              </w:rPr>
              <w:t xml:space="preserve"> Gestión Humana y de Información</w:t>
            </w:r>
          </w:p>
        </w:tc>
        <w:tc>
          <w:tcPr>
            <w:tcW w:w="2976" w:type="dxa"/>
            <w:tcBorders>
              <w:bottom w:val="single" w:color="auto" w:sz="4" w:space="0"/>
            </w:tcBorders>
          </w:tcPr>
          <w:p w:rsidRPr="008C137C" w:rsidR="003725DA" w:rsidP="003725DA" w:rsidRDefault="003725DA" w14:paraId="2E30D719" w14:textId="77777777">
            <w:pPr>
              <w:jc w:val="both"/>
              <w:rPr>
                <w:rFonts w:ascii="Arial" w:hAnsi="Arial" w:cs="Arial"/>
                <w:lang w:val="es-CO"/>
              </w:rPr>
            </w:pPr>
          </w:p>
        </w:tc>
        <w:tc>
          <w:tcPr>
            <w:tcW w:w="2977" w:type="dxa"/>
            <w:tcBorders>
              <w:bottom w:val="single" w:color="auto" w:sz="4" w:space="0"/>
            </w:tcBorders>
            <w:vAlign w:val="center"/>
          </w:tcPr>
          <w:p w:rsidRPr="008C137C" w:rsidR="003725DA" w:rsidDel="00407338" w:rsidP="003725DA" w:rsidRDefault="003725DA" w14:paraId="22B8A2B1" w14:textId="77777777">
            <w:pPr>
              <w:jc w:val="both"/>
              <w:rPr>
                <w:rFonts w:ascii="Arial" w:hAnsi="Arial" w:cs="Arial"/>
                <w:lang w:val="es-CO"/>
              </w:rPr>
            </w:pPr>
            <w:r w:rsidRPr="008C137C">
              <w:rPr>
                <w:rFonts w:ascii="Arial" w:hAnsi="Arial" w:cs="Arial"/>
                <w:lang w:val="es-CO"/>
              </w:rPr>
              <w:t>Resolución</w:t>
            </w:r>
          </w:p>
        </w:tc>
      </w:tr>
    </w:tbl>
    <w:p w:rsidRPr="008C137C" w:rsidR="008C137C" w:rsidP="008C137C" w:rsidRDefault="008C137C" w14:paraId="3B7FEA52" w14:textId="77777777">
      <w:pPr>
        <w:pStyle w:val="Ttulo1"/>
        <w:rPr>
          <w:b w:val="0"/>
        </w:rPr>
      </w:pPr>
    </w:p>
    <w:p w:rsidRPr="009D5AB9" w:rsidR="008C137C" w:rsidP="008C137C" w:rsidRDefault="009D5AB9" w14:paraId="354D1093" w14:textId="56EA9637">
      <w:pPr>
        <w:jc w:val="both"/>
        <w:rPr>
          <w:rFonts w:ascii="Arial" w:hAnsi="Arial" w:cs="Arial"/>
          <w:b/>
          <w:lang w:val="es-CO"/>
        </w:rPr>
      </w:pPr>
      <w:r>
        <w:rPr>
          <w:rFonts w:ascii="Arial" w:hAnsi="Arial" w:cs="Arial"/>
          <w:b/>
          <w:lang w:val="es-CO"/>
        </w:rPr>
        <w:t>9.</w:t>
      </w:r>
      <w:r w:rsidRPr="009D5AB9">
        <w:rPr>
          <w:rFonts w:ascii="Arial" w:hAnsi="Arial" w:cs="Arial"/>
          <w:b/>
          <w:lang w:val="es-CO"/>
        </w:rPr>
        <w:t xml:space="preserve"> </w:t>
      </w:r>
      <w:r>
        <w:rPr>
          <w:rFonts w:ascii="Arial" w:hAnsi="Arial" w:cs="Arial"/>
          <w:b/>
          <w:lang w:val="es-CO"/>
        </w:rPr>
        <w:t>ACTIVIDADES PARA ABANDONO DEL CARGO</w:t>
      </w:r>
      <w:r w:rsidRPr="009D5AB9" w:rsidR="008C137C">
        <w:rPr>
          <w:rFonts w:ascii="Arial" w:hAnsi="Arial" w:cs="Arial"/>
          <w:b/>
          <w:lang w:val="es-CO"/>
        </w:rPr>
        <w:t xml:space="preserve"> </w:t>
      </w:r>
    </w:p>
    <w:p w:rsidRPr="008C137C" w:rsidR="008C137C" w:rsidP="008C137C" w:rsidRDefault="008C137C" w14:paraId="6881A780" w14:textId="77777777">
      <w:pPr>
        <w:jc w:val="both"/>
        <w:rPr>
          <w:rFonts w:ascii="Arial" w:hAnsi="Arial" w:cs="Arial"/>
          <w:lang w:val="es-CO"/>
        </w:rPr>
      </w:pPr>
    </w:p>
    <w:tbl>
      <w:tblPr>
        <w:tblW w:w="1714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3"/>
        <w:gridCol w:w="4395"/>
        <w:gridCol w:w="2551"/>
        <w:gridCol w:w="3686"/>
        <w:gridCol w:w="2976"/>
        <w:gridCol w:w="2977"/>
      </w:tblGrid>
      <w:tr w:rsidRPr="008C137C" w:rsidR="008C137C" w:rsidTr="00880637" w14:paraId="3D2C2339" w14:textId="77777777">
        <w:tc>
          <w:tcPr>
            <w:tcW w:w="563" w:type="dxa"/>
            <w:vMerge w:val="restart"/>
            <w:shd w:val="clear" w:color="auto" w:fill="CCCCCC"/>
            <w:vAlign w:val="center"/>
          </w:tcPr>
          <w:p w:rsidRPr="008C137C" w:rsidR="008C137C" w:rsidP="0049615D" w:rsidRDefault="008C137C" w14:paraId="5103BA02" w14:textId="77777777">
            <w:pPr>
              <w:jc w:val="center"/>
              <w:rPr>
                <w:rFonts w:ascii="Arial" w:hAnsi="Arial" w:cs="Arial"/>
                <w:lang w:val="es-CO"/>
              </w:rPr>
            </w:pPr>
            <w:r w:rsidRPr="008C137C">
              <w:rPr>
                <w:rFonts w:ascii="Arial" w:hAnsi="Arial" w:cs="Arial"/>
                <w:lang w:val="es-CO"/>
              </w:rPr>
              <w:t>N°</w:t>
            </w:r>
          </w:p>
        </w:tc>
        <w:tc>
          <w:tcPr>
            <w:tcW w:w="4395" w:type="dxa"/>
            <w:vMerge w:val="restart"/>
            <w:shd w:val="clear" w:color="auto" w:fill="CCCCCC"/>
            <w:vAlign w:val="center"/>
          </w:tcPr>
          <w:p w:rsidRPr="008C137C" w:rsidR="008C137C" w:rsidP="0049615D" w:rsidRDefault="008C137C" w14:paraId="1703B6C5" w14:textId="77777777">
            <w:pPr>
              <w:jc w:val="center"/>
              <w:rPr>
                <w:rFonts w:ascii="Arial" w:hAnsi="Arial" w:cs="Arial"/>
                <w:lang w:val="es-CO"/>
              </w:rPr>
            </w:pPr>
            <w:r w:rsidRPr="008C137C">
              <w:rPr>
                <w:rFonts w:ascii="Arial" w:hAnsi="Arial" w:cs="Arial"/>
                <w:lang w:val="es-CO"/>
              </w:rPr>
              <w:t>DESCRIPCIÓN</w:t>
            </w:r>
          </w:p>
        </w:tc>
        <w:tc>
          <w:tcPr>
            <w:tcW w:w="6237" w:type="dxa"/>
            <w:gridSpan w:val="2"/>
            <w:tcBorders>
              <w:bottom w:val="single" w:color="auto" w:sz="4" w:space="0"/>
            </w:tcBorders>
            <w:shd w:val="clear" w:color="auto" w:fill="CCCCCC"/>
            <w:vAlign w:val="center"/>
          </w:tcPr>
          <w:p w:rsidRPr="008C137C" w:rsidR="008C137C" w:rsidP="0049615D" w:rsidRDefault="008C137C" w14:paraId="04876775" w14:textId="77777777">
            <w:pPr>
              <w:jc w:val="center"/>
              <w:rPr>
                <w:rFonts w:ascii="Arial" w:hAnsi="Arial" w:cs="Arial"/>
                <w:lang w:val="es-CO"/>
              </w:rPr>
            </w:pPr>
            <w:r w:rsidRPr="008C137C">
              <w:rPr>
                <w:rFonts w:ascii="Arial" w:hAnsi="Arial" w:cs="Arial"/>
                <w:lang w:val="es-CO"/>
              </w:rPr>
              <w:t>RESPONSABLE</w:t>
            </w:r>
          </w:p>
        </w:tc>
        <w:tc>
          <w:tcPr>
            <w:tcW w:w="2976" w:type="dxa"/>
            <w:vMerge w:val="restart"/>
            <w:shd w:val="clear" w:color="auto" w:fill="CCCCCC"/>
            <w:vAlign w:val="center"/>
          </w:tcPr>
          <w:p w:rsidRPr="008C137C" w:rsidR="008C137C" w:rsidP="0049615D" w:rsidRDefault="008C137C" w14:paraId="59989658" w14:textId="77777777">
            <w:pPr>
              <w:jc w:val="center"/>
              <w:rPr>
                <w:rFonts w:ascii="Arial" w:hAnsi="Arial" w:cs="Arial"/>
                <w:lang w:val="es-CO"/>
              </w:rPr>
            </w:pPr>
            <w:r w:rsidRPr="008C137C">
              <w:rPr>
                <w:rFonts w:ascii="Arial" w:hAnsi="Arial" w:cs="Arial"/>
                <w:lang w:val="es-CO"/>
              </w:rPr>
              <w:t>CONTROL</w:t>
            </w:r>
          </w:p>
        </w:tc>
        <w:tc>
          <w:tcPr>
            <w:tcW w:w="2977" w:type="dxa"/>
            <w:vMerge w:val="restart"/>
            <w:shd w:val="clear" w:color="auto" w:fill="CCCCCC"/>
            <w:vAlign w:val="center"/>
          </w:tcPr>
          <w:p w:rsidRPr="008C137C" w:rsidR="008C137C" w:rsidP="0049615D" w:rsidRDefault="008C137C" w14:paraId="4DCC9991" w14:textId="77777777">
            <w:pPr>
              <w:jc w:val="center"/>
              <w:rPr>
                <w:rFonts w:ascii="Arial" w:hAnsi="Arial" w:cs="Arial"/>
                <w:lang w:val="es-CO"/>
              </w:rPr>
            </w:pPr>
            <w:r w:rsidRPr="008C137C">
              <w:rPr>
                <w:rFonts w:ascii="Arial" w:hAnsi="Arial" w:cs="Arial"/>
                <w:lang w:val="es-CO"/>
              </w:rPr>
              <w:t>DOCUMENTOS Y REGISTROS</w:t>
            </w:r>
          </w:p>
        </w:tc>
      </w:tr>
      <w:tr w:rsidRPr="008C137C" w:rsidR="008C137C" w:rsidTr="00880637" w14:paraId="4440536F" w14:textId="77777777">
        <w:tc>
          <w:tcPr>
            <w:tcW w:w="563" w:type="dxa"/>
            <w:vMerge/>
            <w:shd w:val="clear" w:color="auto" w:fill="CCCCCC"/>
            <w:vAlign w:val="center"/>
          </w:tcPr>
          <w:p w:rsidRPr="008C137C" w:rsidR="008C137C" w:rsidP="0049615D" w:rsidRDefault="008C137C" w14:paraId="6150097D" w14:textId="77777777">
            <w:pPr>
              <w:jc w:val="center"/>
              <w:rPr>
                <w:rFonts w:ascii="Arial" w:hAnsi="Arial" w:cs="Arial"/>
                <w:lang w:val="es-CO"/>
              </w:rPr>
            </w:pPr>
          </w:p>
        </w:tc>
        <w:tc>
          <w:tcPr>
            <w:tcW w:w="4395" w:type="dxa"/>
            <w:vMerge/>
            <w:shd w:val="clear" w:color="auto" w:fill="CCCCCC"/>
          </w:tcPr>
          <w:p w:rsidRPr="008C137C" w:rsidR="008C137C" w:rsidP="0049615D" w:rsidRDefault="008C137C" w14:paraId="5688DAB3" w14:textId="77777777">
            <w:pPr>
              <w:jc w:val="both"/>
              <w:rPr>
                <w:rFonts w:ascii="Arial" w:hAnsi="Arial" w:cs="Arial"/>
                <w:lang w:val="es-CO"/>
              </w:rPr>
            </w:pPr>
          </w:p>
        </w:tc>
        <w:tc>
          <w:tcPr>
            <w:tcW w:w="2551" w:type="dxa"/>
            <w:shd w:val="clear" w:color="auto" w:fill="CCCCCC"/>
            <w:vAlign w:val="center"/>
          </w:tcPr>
          <w:p w:rsidRPr="008C137C" w:rsidR="008C137C" w:rsidP="0049615D" w:rsidRDefault="008C137C" w14:paraId="5B3ADA25" w14:textId="77777777">
            <w:pPr>
              <w:jc w:val="center"/>
              <w:rPr>
                <w:rFonts w:ascii="Arial" w:hAnsi="Arial" w:cs="Arial"/>
                <w:lang w:val="es-CO"/>
              </w:rPr>
            </w:pPr>
            <w:r w:rsidRPr="008C137C">
              <w:rPr>
                <w:rFonts w:ascii="Arial" w:hAnsi="Arial" w:cs="Arial"/>
                <w:lang w:val="es-CO"/>
              </w:rPr>
              <w:t>CARGO</w:t>
            </w:r>
          </w:p>
        </w:tc>
        <w:tc>
          <w:tcPr>
            <w:tcW w:w="3686" w:type="dxa"/>
            <w:shd w:val="clear" w:color="auto" w:fill="CCCCCC"/>
            <w:vAlign w:val="center"/>
          </w:tcPr>
          <w:p w:rsidRPr="008C137C" w:rsidR="008C137C" w:rsidP="0049615D" w:rsidRDefault="008C137C" w14:paraId="7BCFA477" w14:textId="77777777">
            <w:pPr>
              <w:jc w:val="center"/>
              <w:rPr>
                <w:rFonts w:ascii="Arial" w:hAnsi="Arial" w:cs="Arial"/>
                <w:lang w:val="es-CO"/>
              </w:rPr>
            </w:pPr>
            <w:r w:rsidRPr="008C137C">
              <w:rPr>
                <w:rFonts w:ascii="Arial" w:hAnsi="Arial" w:cs="Arial"/>
                <w:lang w:val="es-CO"/>
              </w:rPr>
              <w:t>DEPENDENCIA</w:t>
            </w:r>
          </w:p>
        </w:tc>
        <w:tc>
          <w:tcPr>
            <w:tcW w:w="2976" w:type="dxa"/>
            <w:vMerge/>
            <w:shd w:val="clear" w:color="auto" w:fill="CCCCCC"/>
          </w:tcPr>
          <w:p w:rsidRPr="008C137C" w:rsidR="008C137C" w:rsidP="0049615D" w:rsidRDefault="008C137C" w14:paraId="67E56011" w14:textId="77777777">
            <w:pPr>
              <w:jc w:val="center"/>
              <w:rPr>
                <w:rFonts w:ascii="Arial" w:hAnsi="Arial" w:cs="Arial"/>
                <w:lang w:val="es-CO"/>
              </w:rPr>
            </w:pPr>
          </w:p>
        </w:tc>
        <w:tc>
          <w:tcPr>
            <w:tcW w:w="2977" w:type="dxa"/>
            <w:vMerge/>
            <w:shd w:val="clear" w:color="auto" w:fill="CCCCCC"/>
            <w:vAlign w:val="center"/>
          </w:tcPr>
          <w:p w:rsidRPr="008C137C" w:rsidR="008C137C" w:rsidP="0049615D" w:rsidRDefault="008C137C" w14:paraId="65A3494F" w14:textId="77777777">
            <w:pPr>
              <w:jc w:val="center"/>
              <w:rPr>
                <w:rFonts w:ascii="Arial" w:hAnsi="Arial" w:cs="Arial"/>
                <w:lang w:val="es-CO"/>
              </w:rPr>
            </w:pPr>
          </w:p>
        </w:tc>
      </w:tr>
      <w:tr w:rsidRPr="008C137C" w:rsidR="008C137C" w:rsidTr="00880637" w14:paraId="535D098C" w14:textId="77777777">
        <w:tc>
          <w:tcPr>
            <w:tcW w:w="563" w:type="dxa"/>
            <w:vAlign w:val="center"/>
          </w:tcPr>
          <w:p w:rsidRPr="008C137C" w:rsidR="008C137C" w:rsidP="00CE55F2" w:rsidRDefault="008C137C" w14:paraId="72CDAD33" w14:textId="77777777">
            <w:pPr>
              <w:jc w:val="center"/>
              <w:rPr>
                <w:rFonts w:ascii="Arial" w:hAnsi="Arial" w:cs="Arial"/>
                <w:lang w:val="es-CO"/>
              </w:rPr>
            </w:pPr>
            <w:r w:rsidRPr="008C137C">
              <w:rPr>
                <w:rFonts w:ascii="Arial" w:hAnsi="Arial" w:cs="Arial"/>
                <w:lang w:val="es-CO"/>
              </w:rPr>
              <w:t>1</w:t>
            </w:r>
          </w:p>
          <w:p w:rsidRPr="008C137C" w:rsidR="008C137C" w:rsidP="00CE55F2" w:rsidRDefault="008C137C" w14:paraId="577A8299" w14:textId="77777777">
            <w:pPr>
              <w:jc w:val="center"/>
              <w:rPr>
                <w:rFonts w:ascii="Arial" w:hAnsi="Arial" w:cs="Arial"/>
                <w:lang w:val="es-CO"/>
              </w:rPr>
            </w:pPr>
          </w:p>
        </w:tc>
        <w:tc>
          <w:tcPr>
            <w:tcW w:w="4395" w:type="dxa"/>
            <w:vAlign w:val="center"/>
          </w:tcPr>
          <w:p w:rsidRPr="008C137C" w:rsidR="008C137C" w:rsidP="0049615D" w:rsidRDefault="008C137C" w14:paraId="11F11834" w14:textId="77777777">
            <w:pPr>
              <w:snapToGrid w:val="0"/>
              <w:jc w:val="both"/>
              <w:rPr>
                <w:rFonts w:ascii="Arial" w:hAnsi="Arial" w:eastAsia="Calibri" w:cs="Arial"/>
                <w:lang w:val="es-CO" w:eastAsia="ar-SA"/>
              </w:rPr>
            </w:pPr>
            <w:r w:rsidRPr="008C137C">
              <w:rPr>
                <w:rFonts w:ascii="Arial" w:hAnsi="Arial" w:eastAsia="Calibri" w:cs="Arial"/>
                <w:lang w:val="es-CO" w:eastAsia="ar-SA"/>
              </w:rPr>
              <w:t xml:space="preserve">Informar la inasistencia a laborar de un funcionario a la Secretaria General – Gestión Humana </w:t>
            </w:r>
          </w:p>
        </w:tc>
        <w:tc>
          <w:tcPr>
            <w:tcW w:w="2551" w:type="dxa"/>
            <w:vAlign w:val="center"/>
          </w:tcPr>
          <w:p w:rsidRPr="008C137C" w:rsidR="008C137C" w:rsidP="0049615D" w:rsidRDefault="008C137C" w14:paraId="693A3697" w14:textId="77777777">
            <w:pPr>
              <w:jc w:val="both"/>
              <w:rPr>
                <w:rFonts w:ascii="Arial" w:hAnsi="Arial" w:cs="Arial"/>
                <w:lang w:val="es-CO"/>
              </w:rPr>
            </w:pPr>
            <w:r w:rsidRPr="008C137C">
              <w:rPr>
                <w:rFonts w:ascii="Arial" w:hAnsi="Arial" w:cs="Arial"/>
                <w:lang w:val="es-CO"/>
              </w:rPr>
              <w:t>Jefe de la dependencia</w:t>
            </w:r>
          </w:p>
        </w:tc>
        <w:tc>
          <w:tcPr>
            <w:tcW w:w="3686" w:type="dxa"/>
            <w:vAlign w:val="center"/>
          </w:tcPr>
          <w:p w:rsidRPr="008C137C" w:rsidR="008C137C" w:rsidP="0049615D" w:rsidRDefault="008C137C" w14:paraId="794D256E" w14:textId="77777777">
            <w:pPr>
              <w:jc w:val="both"/>
              <w:rPr>
                <w:rFonts w:ascii="Arial" w:hAnsi="Arial" w:cs="Arial"/>
                <w:lang w:val="es-CO"/>
              </w:rPr>
            </w:pPr>
            <w:r w:rsidRPr="008C137C">
              <w:rPr>
                <w:rFonts w:ascii="Arial" w:hAnsi="Arial" w:cs="Arial"/>
                <w:lang w:val="es-CO"/>
              </w:rPr>
              <w:t>Todas las dependencias</w:t>
            </w:r>
          </w:p>
        </w:tc>
        <w:tc>
          <w:tcPr>
            <w:tcW w:w="2976" w:type="dxa"/>
            <w:vAlign w:val="center"/>
          </w:tcPr>
          <w:p w:rsidRPr="008C137C" w:rsidR="008C137C" w:rsidP="0049615D" w:rsidRDefault="008C137C" w14:paraId="1FA1E05A" w14:textId="77777777">
            <w:pPr>
              <w:jc w:val="both"/>
              <w:rPr>
                <w:rFonts w:ascii="Arial" w:hAnsi="Arial" w:cs="Arial"/>
                <w:lang w:val="es-CO"/>
              </w:rPr>
            </w:pPr>
          </w:p>
        </w:tc>
        <w:tc>
          <w:tcPr>
            <w:tcW w:w="2977" w:type="dxa"/>
            <w:vAlign w:val="center"/>
          </w:tcPr>
          <w:p w:rsidRPr="008C137C" w:rsidR="008C137C" w:rsidP="0049615D" w:rsidRDefault="008C137C" w14:paraId="2028AC0C" w14:textId="77777777">
            <w:pPr>
              <w:jc w:val="both"/>
              <w:rPr>
                <w:rFonts w:ascii="Arial" w:hAnsi="Arial" w:cs="Arial"/>
                <w:lang w:val="es-CO"/>
              </w:rPr>
            </w:pPr>
            <w:r w:rsidRPr="008C137C">
              <w:rPr>
                <w:rFonts w:ascii="Arial" w:hAnsi="Arial" w:cs="Arial"/>
                <w:lang w:val="es-CO"/>
              </w:rPr>
              <w:t>Memorando o  correo electrónico.</w:t>
            </w:r>
          </w:p>
        </w:tc>
      </w:tr>
      <w:tr w:rsidRPr="008C137C" w:rsidR="008C137C" w:rsidTr="00880637" w14:paraId="31CFFB04" w14:textId="77777777">
        <w:tc>
          <w:tcPr>
            <w:tcW w:w="563" w:type="dxa"/>
            <w:vAlign w:val="center"/>
          </w:tcPr>
          <w:p w:rsidRPr="008C137C" w:rsidR="008C137C" w:rsidP="00CE55F2" w:rsidRDefault="008C137C" w14:paraId="33441AC0" w14:textId="5D2BA70D">
            <w:pPr>
              <w:jc w:val="center"/>
              <w:rPr>
                <w:rFonts w:ascii="Arial" w:hAnsi="Arial" w:cs="Arial"/>
                <w:lang w:val="es-CO"/>
              </w:rPr>
            </w:pPr>
            <w:r w:rsidRPr="008C137C">
              <w:rPr>
                <w:rFonts w:ascii="Arial" w:hAnsi="Arial" w:cs="Arial"/>
                <w:lang w:val="es-CO"/>
              </w:rPr>
              <w:t>2</w:t>
            </w:r>
          </w:p>
        </w:tc>
        <w:tc>
          <w:tcPr>
            <w:tcW w:w="4395" w:type="dxa"/>
            <w:vAlign w:val="center"/>
          </w:tcPr>
          <w:p w:rsidRPr="008C137C" w:rsidR="008C137C" w:rsidP="0049615D" w:rsidRDefault="008C137C" w14:paraId="56C2F7E3" w14:textId="77777777">
            <w:pPr>
              <w:snapToGrid w:val="0"/>
              <w:jc w:val="both"/>
              <w:rPr>
                <w:rFonts w:ascii="Arial" w:hAnsi="Arial" w:eastAsia="Calibri" w:cs="Arial"/>
                <w:lang w:val="es-CO" w:eastAsia="ar-SA"/>
              </w:rPr>
            </w:pPr>
            <w:r w:rsidRPr="008C137C">
              <w:rPr>
                <w:rFonts w:ascii="Arial" w:hAnsi="Arial" w:eastAsia="Calibri" w:cs="Arial"/>
                <w:lang w:val="es-CO" w:eastAsia="ar-SA"/>
              </w:rPr>
              <w:t>Preparar comunicación requiriendo al funcionario para que justifique inasistencia a laborar</w:t>
            </w:r>
          </w:p>
        </w:tc>
        <w:tc>
          <w:tcPr>
            <w:tcW w:w="2551" w:type="dxa"/>
            <w:vAlign w:val="center"/>
          </w:tcPr>
          <w:p w:rsidRPr="008C137C" w:rsidR="008C137C" w:rsidP="0049615D" w:rsidRDefault="008C137C" w14:paraId="10ACABE4" w14:textId="77777777">
            <w:pPr>
              <w:jc w:val="both"/>
              <w:rPr>
                <w:rFonts w:ascii="Arial" w:hAnsi="Arial" w:cs="Arial"/>
                <w:lang w:val="es-CO"/>
              </w:rPr>
            </w:pPr>
            <w:r w:rsidRPr="008C137C">
              <w:rPr>
                <w:rFonts w:ascii="Arial" w:hAnsi="Arial" w:cs="Arial"/>
                <w:lang w:val="es-CO"/>
              </w:rPr>
              <w:t xml:space="preserve">Secretaría </w:t>
            </w:r>
            <w:r w:rsidRPr="008C137C">
              <w:rPr>
                <w:rFonts w:ascii="Arial" w:hAnsi="Arial" w:cs="Arial"/>
              </w:rPr>
              <w:t>Código 4178 grado 12</w:t>
            </w:r>
          </w:p>
        </w:tc>
        <w:tc>
          <w:tcPr>
            <w:tcW w:w="3686" w:type="dxa"/>
            <w:vAlign w:val="center"/>
          </w:tcPr>
          <w:p w:rsidRPr="008C137C" w:rsidR="008C137C" w:rsidP="00BF5A87" w:rsidRDefault="00BF5A87" w14:paraId="15F01601" w14:textId="7A1F76D5">
            <w:pPr>
              <w:jc w:val="both"/>
              <w:rPr>
                <w:rFonts w:ascii="Arial" w:hAnsi="Arial" w:cs="Arial"/>
                <w:lang w:val="es-CO"/>
              </w:rPr>
            </w:pPr>
            <w:r>
              <w:rPr>
                <w:rFonts w:ascii="Arial" w:hAnsi="Arial" w:cs="Arial"/>
                <w:lang w:val="es-CO"/>
              </w:rPr>
              <w:t>Gr</w:t>
            </w:r>
            <w:r w:rsidRPr="008C137C" w:rsidR="002356D3">
              <w:rPr>
                <w:rFonts w:ascii="Arial" w:hAnsi="Arial" w:cs="Arial"/>
                <w:lang w:val="es-CO"/>
              </w:rPr>
              <w:t>upo de Gestión Humana y de Información</w:t>
            </w:r>
          </w:p>
        </w:tc>
        <w:tc>
          <w:tcPr>
            <w:tcW w:w="2976" w:type="dxa"/>
            <w:vAlign w:val="center"/>
          </w:tcPr>
          <w:p w:rsidRPr="008C137C" w:rsidR="008C137C" w:rsidP="0049615D" w:rsidRDefault="008C137C" w14:paraId="3688DC69" w14:textId="77777777">
            <w:pPr>
              <w:jc w:val="both"/>
              <w:rPr>
                <w:rFonts w:ascii="Arial" w:hAnsi="Arial" w:cs="Arial"/>
                <w:lang w:val="es-CO"/>
              </w:rPr>
            </w:pPr>
            <w:r w:rsidRPr="008C137C">
              <w:rPr>
                <w:rFonts w:ascii="Arial" w:hAnsi="Arial" w:cs="Arial"/>
                <w:lang w:val="es-CO"/>
              </w:rPr>
              <w:t>Revisión Formato Planilla Mensual de Permisos y listado de novedades de nómina.</w:t>
            </w:r>
          </w:p>
        </w:tc>
        <w:tc>
          <w:tcPr>
            <w:tcW w:w="2977" w:type="dxa"/>
            <w:vAlign w:val="center"/>
          </w:tcPr>
          <w:p w:rsidRPr="008C137C" w:rsidR="008C137C" w:rsidP="0049615D" w:rsidRDefault="008C137C" w14:paraId="3B7C7CE4" w14:textId="77777777">
            <w:pPr>
              <w:jc w:val="both"/>
              <w:rPr>
                <w:rFonts w:ascii="Arial" w:hAnsi="Arial" w:cs="Arial"/>
                <w:lang w:val="es-CO"/>
              </w:rPr>
            </w:pPr>
            <w:r w:rsidRPr="008C137C">
              <w:rPr>
                <w:rFonts w:ascii="Arial" w:hAnsi="Arial" w:cs="Arial"/>
                <w:lang w:val="es-CO"/>
              </w:rPr>
              <w:t xml:space="preserve">Memorando </w:t>
            </w:r>
          </w:p>
        </w:tc>
      </w:tr>
      <w:tr w:rsidRPr="008C137C" w:rsidR="008C137C" w:rsidTr="00880637" w14:paraId="36556C7F" w14:textId="77777777">
        <w:tc>
          <w:tcPr>
            <w:tcW w:w="563" w:type="dxa"/>
            <w:vAlign w:val="center"/>
          </w:tcPr>
          <w:p w:rsidRPr="008C137C" w:rsidR="008C137C" w:rsidP="00CE55F2" w:rsidRDefault="008C137C" w14:paraId="12DD872C" w14:textId="77777777">
            <w:pPr>
              <w:jc w:val="center"/>
              <w:rPr>
                <w:rFonts w:ascii="Arial" w:hAnsi="Arial" w:cs="Arial"/>
                <w:lang w:val="es-CO"/>
              </w:rPr>
            </w:pPr>
            <w:r w:rsidRPr="008C137C">
              <w:rPr>
                <w:rFonts w:ascii="Arial" w:hAnsi="Arial" w:cs="Arial"/>
                <w:lang w:val="es-CO"/>
              </w:rPr>
              <w:t>3</w:t>
            </w:r>
          </w:p>
        </w:tc>
        <w:tc>
          <w:tcPr>
            <w:tcW w:w="4395" w:type="dxa"/>
            <w:vAlign w:val="center"/>
          </w:tcPr>
          <w:p w:rsidR="00BF5A87" w:rsidP="0049615D" w:rsidRDefault="008C137C" w14:paraId="29E0022A" w14:textId="77777777">
            <w:pPr>
              <w:snapToGrid w:val="0"/>
              <w:jc w:val="both"/>
              <w:rPr>
                <w:rFonts w:ascii="Arial" w:hAnsi="Arial" w:eastAsia="Calibri" w:cs="Arial"/>
                <w:kern w:val="1"/>
                <w:lang w:val="es-CO" w:eastAsia="ar-SA"/>
              </w:rPr>
            </w:pPr>
            <w:r w:rsidRPr="008C137C">
              <w:rPr>
                <w:rFonts w:ascii="Arial" w:hAnsi="Arial" w:eastAsia="Calibri" w:cs="Arial"/>
                <w:kern w:val="1"/>
                <w:lang w:val="es-CO" w:eastAsia="ar-SA"/>
              </w:rPr>
              <w:t xml:space="preserve">Recibir respuesta del funcionario y analizar la situación de retiro por abandono del cargo. </w:t>
            </w:r>
          </w:p>
          <w:p w:rsidR="00BF5A87" w:rsidP="0049615D" w:rsidRDefault="00BF5A87" w14:paraId="04F360E4" w14:textId="77777777">
            <w:pPr>
              <w:snapToGrid w:val="0"/>
              <w:jc w:val="both"/>
              <w:rPr>
                <w:rFonts w:ascii="Arial" w:hAnsi="Arial" w:eastAsia="Calibri" w:cs="Arial"/>
                <w:kern w:val="1"/>
                <w:lang w:val="es-CO" w:eastAsia="ar-SA"/>
              </w:rPr>
            </w:pPr>
          </w:p>
          <w:p w:rsidRPr="008C137C" w:rsidR="008C137C" w:rsidP="0049615D" w:rsidRDefault="008C137C" w14:paraId="579757BC" w14:textId="11BFC4F3">
            <w:pPr>
              <w:snapToGrid w:val="0"/>
              <w:jc w:val="both"/>
              <w:rPr>
                <w:rFonts w:ascii="Arial" w:hAnsi="Arial" w:eastAsia="Calibri" w:cs="Arial"/>
                <w:kern w:val="1"/>
                <w:lang w:val="es-CO" w:eastAsia="ar-SA"/>
              </w:rPr>
            </w:pPr>
            <w:r w:rsidRPr="008C137C">
              <w:rPr>
                <w:rFonts w:ascii="Arial" w:hAnsi="Arial" w:eastAsia="Calibri" w:cs="Arial"/>
                <w:kern w:val="1"/>
                <w:lang w:val="es-CO" w:eastAsia="ar-SA"/>
              </w:rPr>
              <w:lastRenderedPageBreak/>
              <w:t xml:space="preserve">Si el funcionario justifica inasistencia archivar actuación en historia laboral, si no se ajusta a la normativa revisa y prepara el proyecto </w:t>
            </w:r>
            <w:r w:rsidRPr="008C137C">
              <w:rPr>
                <w:rFonts w:ascii="Arial" w:hAnsi="Arial" w:eastAsia="Calibri" w:cs="Arial"/>
              </w:rPr>
              <w:t>de Resolución de retiro por abandono del cargo con aprobación de Secretario General para proceder a revisión y firma de Director General.</w:t>
            </w:r>
          </w:p>
          <w:p w:rsidRPr="008C137C" w:rsidR="008C137C" w:rsidP="0049615D" w:rsidRDefault="008C137C" w14:paraId="640D9C57" w14:textId="77777777">
            <w:pPr>
              <w:snapToGrid w:val="0"/>
              <w:jc w:val="both"/>
              <w:rPr>
                <w:rFonts w:ascii="Arial" w:hAnsi="Arial" w:cs="Arial"/>
              </w:rPr>
            </w:pPr>
          </w:p>
        </w:tc>
        <w:tc>
          <w:tcPr>
            <w:tcW w:w="2551" w:type="dxa"/>
            <w:vAlign w:val="center"/>
          </w:tcPr>
          <w:p w:rsidRPr="008C137C" w:rsidR="008C137C" w:rsidP="0049615D" w:rsidRDefault="008C137C" w14:paraId="793395A9" w14:textId="77777777">
            <w:pPr>
              <w:jc w:val="both"/>
              <w:rPr>
                <w:rFonts w:ascii="Arial" w:hAnsi="Arial" w:cs="Arial"/>
              </w:rPr>
            </w:pPr>
          </w:p>
          <w:p w:rsidRPr="008C137C" w:rsidR="008C137C" w:rsidP="0049615D" w:rsidRDefault="008C137C" w14:paraId="4B016F5A" w14:textId="77777777">
            <w:pPr>
              <w:jc w:val="both"/>
              <w:rPr>
                <w:rFonts w:ascii="Arial" w:hAnsi="Arial" w:cs="Arial"/>
                <w:lang w:val="es-CO"/>
              </w:rPr>
            </w:pPr>
            <w:r w:rsidRPr="008C137C">
              <w:rPr>
                <w:rFonts w:ascii="Arial" w:hAnsi="Arial" w:cs="Arial"/>
                <w:lang w:val="es-CO"/>
              </w:rPr>
              <w:t>Coordinador Gestión Humana y de Información</w:t>
            </w:r>
          </w:p>
        </w:tc>
        <w:tc>
          <w:tcPr>
            <w:tcW w:w="3686" w:type="dxa"/>
            <w:vAlign w:val="center"/>
          </w:tcPr>
          <w:p w:rsidRPr="008C137C" w:rsidR="008C137C" w:rsidP="0049615D" w:rsidRDefault="002356D3" w14:paraId="1119AC63" w14:textId="0F16E555">
            <w:pPr>
              <w:jc w:val="both"/>
              <w:rPr>
                <w:rFonts w:ascii="Arial" w:hAnsi="Arial" w:cs="Arial"/>
                <w:lang w:val="es-CO"/>
              </w:rPr>
            </w:pPr>
            <w:r w:rsidRPr="008C137C">
              <w:rPr>
                <w:rFonts w:ascii="Arial" w:hAnsi="Arial" w:cs="Arial"/>
                <w:lang w:val="es-CO"/>
              </w:rPr>
              <w:t>Grupo de Gestión Humana y de Información</w:t>
            </w:r>
            <w:r w:rsidRPr="008C137C">
              <w:rPr>
                <w:rFonts w:ascii="Arial" w:hAnsi="Arial" w:cs="Arial"/>
                <w:color w:val="FFFFFF"/>
                <w:lang w:val="es-CO"/>
              </w:rPr>
              <w:t xml:space="preserve"> </w:t>
            </w:r>
            <w:r w:rsidRPr="008C137C" w:rsidR="008C137C">
              <w:rPr>
                <w:rFonts w:ascii="Arial" w:hAnsi="Arial" w:cs="Arial"/>
                <w:color w:val="FFFFFF"/>
                <w:lang w:val="es-CO"/>
              </w:rPr>
              <w:t>e Gestión Humana y de Información</w:t>
            </w:r>
          </w:p>
          <w:p w:rsidRPr="008C137C" w:rsidR="008C137C" w:rsidP="0049615D" w:rsidRDefault="008C137C" w14:paraId="20F6F987" w14:textId="77777777">
            <w:pPr>
              <w:jc w:val="both"/>
              <w:rPr>
                <w:rFonts w:ascii="Arial" w:hAnsi="Arial" w:cs="Arial"/>
                <w:lang w:val="es-CO"/>
              </w:rPr>
            </w:pPr>
          </w:p>
        </w:tc>
        <w:tc>
          <w:tcPr>
            <w:tcW w:w="2976" w:type="dxa"/>
            <w:vAlign w:val="center"/>
          </w:tcPr>
          <w:p w:rsidRPr="008C137C" w:rsidR="008C137C" w:rsidP="0049615D" w:rsidRDefault="008C137C" w14:paraId="3DCF8649" w14:textId="77777777">
            <w:pPr>
              <w:jc w:val="both"/>
              <w:rPr>
                <w:rFonts w:ascii="Arial" w:hAnsi="Arial" w:cs="Arial"/>
                <w:lang w:val="es-CO"/>
              </w:rPr>
            </w:pPr>
            <w:r w:rsidRPr="008C137C">
              <w:rPr>
                <w:rFonts w:ascii="Arial" w:hAnsi="Arial" w:cs="Arial"/>
                <w:lang w:val="es-CO"/>
              </w:rPr>
              <w:t>Verificar que se ajuste a la normativa.</w:t>
            </w:r>
          </w:p>
        </w:tc>
        <w:tc>
          <w:tcPr>
            <w:tcW w:w="2977" w:type="dxa"/>
            <w:vAlign w:val="center"/>
          </w:tcPr>
          <w:p w:rsidRPr="008C137C" w:rsidR="008C137C" w:rsidP="0049615D" w:rsidRDefault="008C137C" w14:paraId="5D5F7AFB" w14:textId="77777777">
            <w:pPr>
              <w:jc w:val="both"/>
              <w:rPr>
                <w:rFonts w:ascii="Arial" w:hAnsi="Arial" w:cs="Arial"/>
                <w:lang w:val="es-CO"/>
              </w:rPr>
            </w:pPr>
            <w:r w:rsidRPr="008C137C">
              <w:rPr>
                <w:rFonts w:ascii="Arial" w:hAnsi="Arial" w:cs="Arial"/>
                <w:lang w:val="es-CO"/>
              </w:rPr>
              <w:t>Comunicación</w:t>
            </w:r>
          </w:p>
          <w:p w:rsidRPr="008C137C" w:rsidR="008C137C" w:rsidP="0049615D" w:rsidRDefault="008C137C" w14:paraId="32FDCE92" w14:textId="77777777">
            <w:pPr>
              <w:jc w:val="both"/>
              <w:rPr>
                <w:rFonts w:ascii="Arial" w:hAnsi="Arial" w:cs="Arial"/>
                <w:lang w:val="es-CO"/>
              </w:rPr>
            </w:pPr>
          </w:p>
          <w:p w:rsidRPr="008C137C" w:rsidR="008C137C" w:rsidP="0049615D" w:rsidRDefault="008C137C" w14:paraId="4DEA7348" w14:textId="77777777">
            <w:pPr>
              <w:jc w:val="both"/>
              <w:rPr>
                <w:rFonts w:ascii="Arial" w:hAnsi="Arial" w:cs="Arial"/>
                <w:lang w:val="es-CO"/>
              </w:rPr>
            </w:pPr>
            <w:r w:rsidRPr="008C137C">
              <w:rPr>
                <w:rFonts w:ascii="Arial" w:hAnsi="Arial" w:cs="Arial"/>
                <w:lang w:val="es-CO"/>
              </w:rPr>
              <w:t>Resolución</w:t>
            </w:r>
          </w:p>
        </w:tc>
      </w:tr>
      <w:tr w:rsidRPr="008C137C" w:rsidR="008C137C" w:rsidTr="00880637" w14:paraId="337556F1" w14:textId="77777777">
        <w:tc>
          <w:tcPr>
            <w:tcW w:w="563" w:type="dxa"/>
            <w:vAlign w:val="center"/>
          </w:tcPr>
          <w:p w:rsidRPr="008C137C" w:rsidR="008C137C" w:rsidP="00AC6B20" w:rsidRDefault="00AC6B20" w14:paraId="063007BA" w14:textId="7DBC16F5">
            <w:pPr>
              <w:jc w:val="center"/>
              <w:rPr>
                <w:rFonts w:ascii="Arial" w:hAnsi="Arial" w:cs="Arial"/>
                <w:lang w:val="es-CO"/>
              </w:rPr>
            </w:pPr>
            <w:r>
              <w:rPr>
                <w:rFonts w:ascii="Arial" w:hAnsi="Arial" w:cs="Arial"/>
                <w:lang w:val="es-CO"/>
              </w:rPr>
              <w:t>4</w:t>
            </w:r>
          </w:p>
        </w:tc>
        <w:tc>
          <w:tcPr>
            <w:tcW w:w="4395" w:type="dxa"/>
            <w:vAlign w:val="center"/>
          </w:tcPr>
          <w:p w:rsidR="008C137C" w:rsidP="0049615D" w:rsidRDefault="008C137C" w14:paraId="7BA517E6" w14:textId="77777777">
            <w:pPr>
              <w:snapToGrid w:val="0"/>
              <w:jc w:val="both"/>
              <w:rPr>
                <w:rFonts w:ascii="Arial" w:hAnsi="Arial" w:eastAsia="Calibri" w:cs="Arial"/>
                <w:lang w:val="es-CO" w:eastAsia="ar-SA"/>
              </w:rPr>
            </w:pPr>
            <w:r w:rsidRPr="008C137C">
              <w:rPr>
                <w:rFonts w:ascii="Arial" w:hAnsi="Arial" w:eastAsia="Calibri" w:cs="Arial"/>
                <w:lang w:val="es-CO" w:eastAsia="ar-SA"/>
              </w:rPr>
              <w:t xml:space="preserve">Notificar Resolución de retiro por abandono del cargo e informar al funcionario que procede recurso de reposición. </w:t>
            </w:r>
          </w:p>
          <w:p w:rsidRPr="008C137C" w:rsidR="00BF5A87" w:rsidP="0049615D" w:rsidRDefault="00BF5A87" w14:paraId="526249FE" w14:textId="77777777">
            <w:pPr>
              <w:snapToGrid w:val="0"/>
              <w:jc w:val="both"/>
              <w:rPr>
                <w:rFonts w:ascii="Arial" w:hAnsi="Arial" w:eastAsia="Calibri" w:cs="Arial"/>
                <w:lang w:val="es-CO" w:eastAsia="ar-SA"/>
              </w:rPr>
            </w:pPr>
          </w:p>
          <w:p w:rsidRPr="008C137C" w:rsidR="008C137C" w:rsidP="00880637" w:rsidRDefault="008C137C" w14:paraId="0792CEA4" w14:textId="7750BE55">
            <w:pPr>
              <w:snapToGrid w:val="0"/>
              <w:jc w:val="both"/>
              <w:rPr>
                <w:rFonts w:ascii="Arial" w:hAnsi="Arial" w:eastAsia="Calibri" w:cs="Arial"/>
                <w:lang w:val="es-CO" w:eastAsia="ar-SA"/>
              </w:rPr>
            </w:pPr>
            <w:r w:rsidRPr="008C137C">
              <w:rPr>
                <w:rFonts w:ascii="Arial" w:hAnsi="Arial" w:eastAsia="Calibri" w:cs="Arial"/>
                <w:lang w:val="es-CO" w:eastAsia="ar-SA"/>
              </w:rPr>
              <w:t xml:space="preserve">En caso de obtener recurso de reposición,  </w:t>
            </w:r>
            <w:r w:rsidR="00880637">
              <w:rPr>
                <w:rFonts w:ascii="Arial" w:hAnsi="Arial" w:eastAsia="Calibri" w:cs="Arial"/>
                <w:lang w:val="es-CO" w:eastAsia="ar-SA"/>
              </w:rPr>
              <w:t xml:space="preserve">elaborar </w:t>
            </w:r>
            <w:r w:rsidRPr="008C137C">
              <w:rPr>
                <w:rFonts w:ascii="Arial" w:hAnsi="Arial" w:eastAsia="Calibri" w:cs="Arial"/>
              </w:rPr>
              <w:t>Resolución que resuelve recurso</w:t>
            </w:r>
            <w:r w:rsidR="00880637">
              <w:rPr>
                <w:rFonts w:ascii="Arial" w:hAnsi="Arial" w:eastAsia="Calibri" w:cs="Arial"/>
              </w:rPr>
              <w:t xml:space="preserve"> con firma de Director General</w:t>
            </w:r>
            <w:r w:rsidRPr="008C137C">
              <w:rPr>
                <w:rFonts w:ascii="Arial" w:hAnsi="Arial" w:eastAsia="Calibri" w:cs="Arial"/>
              </w:rPr>
              <w:t>.</w:t>
            </w:r>
            <w:r w:rsidRPr="008C137C">
              <w:rPr>
                <w:rFonts w:ascii="Arial" w:hAnsi="Arial" w:eastAsia="Calibri" w:cs="Arial"/>
                <w:lang w:val="es-CO" w:eastAsia="ar-SA"/>
              </w:rPr>
              <w:t xml:space="preserve"> </w:t>
            </w:r>
          </w:p>
        </w:tc>
        <w:tc>
          <w:tcPr>
            <w:tcW w:w="2551" w:type="dxa"/>
            <w:vAlign w:val="center"/>
          </w:tcPr>
          <w:p w:rsidRPr="008C137C" w:rsidR="008C137C" w:rsidP="0049615D" w:rsidRDefault="008C137C" w14:paraId="260E1543" w14:textId="77777777">
            <w:pPr>
              <w:jc w:val="both"/>
              <w:rPr>
                <w:rFonts w:ascii="Arial" w:hAnsi="Arial" w:cs="Arial"/>
              </w:rPr>
            </w:pPr>
            <w:r w:rsidRPr="008C137C">
              <w:rPr>
                <w:rFonts w:ascii="Arial" w:hAnsi="Arial" w:cs="Arial"/>
                <w:lang w:val="es-CO"/>
              </w:rPr>
              <w:t xml:space="preserve">Secretaría </w:t>
            </w:r>
            <w:r w:rsidRPr="008C137C">
              <w:rPr>
                <w:rFonts w:ascii="Arial" w:hAnsi="Arial" w:cs="Arial"/>
              </w:rPr>
              <w:t>Código 4178 grado 12</w:t>
            </w:r>
          </w:p>
          <w:p w:rsidRPr="008C137C" w:rsidR="008C137C" w:rsidP="0049615D" w:rsidRDefault="008C137C" w14:paraId="05528136" w14:textId="77777777">
            <w:pPr>
              <w:jc w:val="both"/>
              <w:rPr>
                <w:rFonts w:ascii="Arial" w:hAnsi="Arial" w:cs="Arial"/>
              </w:rPr>
            </w:pPr>
          </w:p>
          <w:p w:rsidRPr="008C137C" w:rsidR="008C137C" w:rsidP="00880637" w:rsidRDefault="008C137C" w14:paraId="4933AE3D" w14:textId="55C1B748">
            <w:pPr>
              <w:jc w:val="both"/>
              <w:rPr>
                <w:rFonts w:ascii="Arial" w:hAnsi="Arial" w:cs="Arial"/>
                <w:lang w:val="es-CO"/>
              </w:rPr>
            </w:pPr>
            <w:r w:rsidRPr="008C137C">
              <w:rPr>
                <w:rFonts w:ascii="Arial" w:hAnsi="Arial" w:cs="Arial"/>
                <w:lang w:val="es-CO"/>
              </w:rPr>
              <w:t xml:space="preserve">Coordinador Gestión Humana y de Información </w:t>
            </w:r>
          </w:p>
        </w:tc>
        <w:tc>
          <w:tcPr>
            <w:tcW w:w="3686" w:type="dxa"/>
            <w:vAlign w:val="center"/>
          </w:tcPr>
          <w:p w:rsidRPr="008C137C" w:rsidR="008C137C" w:rsidP="0049615D" w:rsidRDefault="002356D3" w14:paraId="5EB027C9" w14:textId="6E84CC0A">
            <w:pPr>
              <w:jc w:val="both"/>
              <w:rPr>
                <w:rFonts w:ascii="Arial" w:hAnsi="Arial" w:cs="Arial"/>
                <w:lang w:val="es-CO"/>
              </w:rPr>
            </w:pPr>
            <w:r w:rsidRPr="008C137C">
              <w:rPr>
                <w:rFonts w:ascii="Arial" w:hAnsi="Arial" w:cs="Arial"/>
                <w:lang w:val="es-CO"/>
              </w:rPr>
              <w:t>Grupo de Gestión Humana y de Información</w:t>
            </w:r>
            <w:r w:rsidRPr="008C137C">
              <w:rPr>
                <w:rFonts w:ascii="Arial" w:hAnsi="Arial" w:cs="Arial"/>
                <w:color w:val="FFFFFF"/>
                <w:lang w:val="es-CO"/>
              </w:rPr>
              <w:t xml:space="preserve"> </w:t>
            </w:r>
            <w:proofErr w:type="spellStart"/>
            <w:r w:rsidRPr="008C137C" w:rsidR="008C137C">
              <w:rPr>
                <w:rFonts w:ascii="Arial" w:hAnsi="Arial" w:cs="Arial"/>
                <w:color w:val="FFFFFF"/>
                <w:lang w:val="es-CO"/>
              </w:rPr>
              <w:t>po</w:t>
            </w:r>
            <w:proofErr w:type="spellEnd"/>
            <w:r w:rsidRPr="008C137C" w:rsidR="008C137C">
              <w:rPr>
                <w:rFonts w:ascii="Arial" w:hAnsi="Arial" w:cs="Arial"/>
                <w:color w:val="FFFFFF"/>
                <w:lang w:val="es-CO"/>
              </w:rPr>
              <w:t xml:space="preserve"> de Gestión Humana y de Información</w:t>
            </w:r>
          </w:p>
          <w:p w:rsidRPr="008C137C" w:rsidR="008C137C" w:rsidP="0049615D" w:rsidRDefault="008C137C" w14:paraId="26F32AC1" w14:textId="77777777">
            <w:pPr>
              <w:jc w:val="both"/>
              <w:rPr>
                <w:rFonts w:ascii="Arial" w:hAnsi="Arial" w:cs="Arial"/>
                <w:lang w:val="es-CO"/>
              </w:rPr>
            </w:pPr>
          </w:p>
        </w:tc>
        <w:tc>
          <w:tcPr>
            <w:tcW w:w="2976" w:type="dxa"/>
            <w:vAlign w:val="center"/>
          </w:tcPr>
          <w:p w:rsidRPr="008C137C" w:rsidR="008C137C" w:rsidP="0049615D" w:rsidRDefault="008C137C" w14:paraId="59BBF4B2" w14:textId="77777777">
            <w:pPr>
              <w:jc w:val="both"/>
              <w:rPr>
                <w:rFonts w:ascii="Arial" w:hAnsi="Arial" w:cs="Arial"/>
                <w:lang w:val="es-CO"/>
              </w:rPr>
            </w:pPr>
            <w:r w:rsidRPr="008C137C">
              <w:rPr>
                <w:rFonts w:ascii="Arial" w:hAnsi="Arial" w:cs="Arial"/>
                <w:lang w:val="es-CO"/>
              </w:rPr>
              <w:t>Verificar que se ajuste a la normativa.</w:t>
            </w:r>
          </w:p>
        </w:tc>
        <w:tc>
          <w:tcPr>
            <w:tcW w:w="2977" w:type="dxa"/>
            <w:vAlign w:val="center"/>
          </w:tcPr>
          <w:p w:rsidRPr="008C137C" w:rsidR="008C137C" w:rsidP="00EF1A60" w:rsidRDefault="00EF1A60" w14:paraId="1AA72E8D" w14:textId="5A04B001">
            <w:pPr>
              <w:jc w:val="both"/>
              <w:rPr>
                <w:rFonts w:ascii="Arial" w:hAnsi="Arial" w:cs="Arial"/>
                <w:lang w:val="es-CO"/>
              </w:rPr>
            </w:pPr>
            <w:r>
              <w:rPr>
                <w:rFonts w:ascii="Arial" w:hAnsi="Arial" w:cs="Arial"/>
                <w:lang w:val="es-CO"/>
              </w:rPr>
              <w:t>Constancia de notificación</w:t>
            </w:r>
          </w:p>
          <w:p w:rsidRPr="008C137C" w:rsidR="008C137C" w:rsidP="0049615D" w:rsidRDefault="008C137C" w14:paraId="1AB1A18E" w14:textId="77777777">
            <w:pPr>
              <w:jc w:val="both"/>
              <w:rPr>
                <w:rFonts w:ascii="Arial" w:hAnsi="Arial" w:cs="Arial"/>
                <w:lang w:val="es-CO"/>
              </w:rPr>
            </w:pPr>
          </w:p>
          <w:p w:rsidRPr="008C137C" w:rsidR="008C137C" w:rsidP="0049615D" w:rsidRDefault="008C137C" w14:paraId="2B8F7F42" w14:textId="6FA2B3A5">
            <w:pPr>
              <w:jc w:val="both"/>
              <w:rPr>
                <w:rFonts w:ascii="Arial" w:hAnsi="Arial" w:cs="Arial"/>
                <w:lang w:val="es-CO"/>
              </w:rPr>
            </w:pPr>
            <w:r w:rsidRPr="008C137C">
              <w:rPr>
                <w:rFonts w:ascii="Arial" w:hAnsi="Arial" w:cs="Arial"/>
                <w:lang w:val="es-CO"/>
              </w:rPr>
              <w:t xml:space="preserve">Resolución </w:t>
            </w:r>
          </w:p>
          <w:p w:rsidRPr="008C137C" w:rsidR="008C137C" w:rsidP="0049615D" w:rsidRDefault="008C137C" w14:paraId="3B11C312" w14:textId="77777777">
            <w:pPr>
              <w:jc w:val="both"/>
              <w:rPr>
                <w:rFonts w:ascii="Arial" w:hAnsi="Arial" w:cs="Arial"/>
                <w:lang w:val="es-CO"/>
              </w:rPr>
            </w:pPr>
          </w:p>
        </w:tc>
      </w:tr>
      <w:tr w:rsidRPr="008C137C" w:rsidR="008C137C" w:rsidTr="00880637" w14:paraId="1F064404" w14:textId="77777777">
        <w:trPr>
          <w:trHeight w:val="1144"/>
        </w:trPr>
        <w:tc>
          <w:tcPr>
            <w:tcW w:w="563" w:type="dxa"/>
            <w:vAlign w:val="center"/>
          </w:tcPr>
          <w:p w:rsidRPr="008C137C" w:rsidR="008C137C" w:rsidP="00AC6B20" w:rsidRDefault="00AC6B20" w14:paraId="521B18F5" w14:textId="592027B2">
            <w:pPr>
              <w:jc w:val="center"/>
              <w:rPr>
                <w:rFonts w:ascii="Arial" w:hAnsi="Arial" w:cs="Arial"/>
                <w:lang w:val="es-CO"/>
              </w:rPr>
            </w:pPr>
            <w:r>
              <w:rPr>
                <w:rFonts w:ascii="Arial" w:hAnsi="Arial" w:cs="Arial"/>
                <w:lang w:val="es-CO"/>
              </w:rPr>
              <w:t>5</w:t>
            </w:r>
          </w:p>
        </w:tc>
        <w:tc>
          <w:tcPr>
            <w:tcW w:w="4395" w:type="dxa"/>
            <w:vAlign w:val="center"/>
          </w:tcPr>
          <w:p w:rsidRPr="008C137C" w:rsidR="008C137C" w:rsidP="00880637" w:rsidRDefault="008C137C" w14:paraId="7499410C" w14:textId="51B50EBB">
            <w:pPr>
              <w:jc w:val="both"/>
              <w:rPr>
                <w:rFonts w:ascii="Arial" w:hAnsi="Arial" w:cs="Arial"/>
                <w:lang w:val="es-CO"/>
              </w:rPr>
            </w:pPr>
            <w:r w:rsidRPr="008C137C">
              <w:rPr>
                <w:rFonts w:ascii="Arial" w:hAnsi="Arial" w:cs="Arial"/>
                <w:lang w:val="es-CO"/>
              </w:rPr>
              <w:t xml:space="preserve">Notificar la Resolución que resuelve el recurso interpuesto. </w:t>
            </w:r>
          </w:p>
        </w:tc>
        <w:tc>
          <w:tcPr>
            <w:tcW w:w="2551" w:type="dxa"/>
            <w:vAlign w:val="center"/>
          </w:tcPr>
          <w:p w:rsidRPr="008C137C" w:rsidR="008C137C" w:rsidP="0049615D" w:rsidRDefault="008C137C" w14:paraId="36616597" w14:textId="77777777">
            <w:pPr>
              <w:jc w:val="both"/>
              <w:rPr>
                <w:rFonts w:ascii="Arial" w:hAnsi="Arial" w:cs="Arial"/>
                <w:lang w:val="es-CO"/>
              </w:rPr>
            </w:pPr>
            <w:r w:rsidRPr="008C137C">
              <w:rPr>
                <w:rFonts w:ascii="Arial" w:hAnsi="Arial" w:cs="Arial"/>
                <w:lang w:val="es-CO"/>
              </w:rPr>
              <w:t xml:space="preserve">Secretaría </w:t>
            </w:r>
            <w:r w:rsidRPr="008C137C">
              <w:rPr>
                <w:rFonts w:ascii="Arial" w:hAnsi="Arial" w:cs="Arial"/>
              </w:rPr>
              <w:t>Código 4178 grado 12</w:t>
            </w:r>
          </w:p>
        </w:tc>
        <w:tc>
          <w:tcPr>
            <w:tcW w:w="3686" w:type="dxa"/>
            <w:vAlign w:val="center"/>
          </w:tcPr>
          <w:p w:rsidRPr="008C137C" w:rsidR="008C137C" w:rsidP="0049615D" w:rsidRDefault="008C137C" w14:paraId="518331FD" w14:textId="5A75015A">
            <w:pPr>
              <w:jc w:val="both"/>
              <w:rPr>
                <w:rFonts w:ascii="Arial" w:hAnsi="Arial" w:cs="Arial"/>
                <w:lang w:val="es-CO"/>
              </w:rPr>
            </w:pPr>
            <w:r w:rsidRPr="008C137C">
              <w:rPr>
                <w:rFonts w:ascii="Arial" w:hAnsi="Arial" w:cs="Arial"/>
                <w:color w:val="FFFFFF"/>
                <w:lang w:val="es-CO"/>
              </w:rPr>
              <w:t>Gr</w:t>
            </w:r>
            <w:r w:rsidR="00880637">
              <w:rPr>
                <w:rFonts w:ascii="Arial" w:hAnsi="Arial" w:cs="Arial"/>
                <w:color w:val="FFFFFF"/>
                <w:lang w:val="es-CO"/>
              </w:rPr>
              <w:t xml:space="preserve">upo de Gestión Humana y de </w:t>
            </w:r>
            <w:proofErr w:type="spellStart"/>
            <w:r w:rsidR="00880637">
              <w:rPr>
                <w:rFonts w:ascii="Arial" w:hAnsi="Arial" w:cs="Arial"/>
                <w:color w:val="FFFFFF"/>
                <w:lang w:val="es-CO"/>
              </w:rPr>
              <w:t>I</w:t>
            </w:r>
            <w:r w:rsidRPr="008C137C" w:rsidR="002356D3">
              <w:rPr>
                <w:rFonts w:ascii="Arial" w:hAnsi="Arial" w:cs="Arial"/>
                <w:lang w:val="es-CO"/>
              </w:rPr>
              <w:t>Grupo</w:t>
            </w:r>
            <w:proofErr w:type="spellEnd"/>
            <w:r w:rsidRPr="008C137C" w:rsidR="002356D3">
              <w:rPr>
                <w:rFonts w:ascii="Arial" w:hAnsi="Arial" w:cs="Arial"/>
                <w:lang w:val="es-CO"/>
              </w:rPr>
              <w:t xml:space="preserve"> de Gestión Humana y de Información</w:t>
            </w:r>
            <w:r w:rsidRPr="008C137C" w:rsidR="002356D3">
              <w:rPr>
                <w:rFonts w:ascii="Arial" w:hAnsi="Arial" w:cs="Arial"/>
                <w:color w:val="FFFFFF"/>
                <w:lang w:val="es-CO"/>
              </w:rPr>
              <w:t xml:space="preserve"> </w:t>
            </w:r>
            <w:proofErr w:type="spellStart"/>
            <w:r w:rsidRPr="008C137C">
              <w:rPr>
                <w:rFonts w:ascii="Arial" w:hAnsi="Arial" w:cs="Arial"/>
                <w:color w:val="FFFFFF"/>
                <w:lang w:val="es-CO"/>
              </w:rPr>
              <w:t>ación</w:t>
            </w:r>
            <w:proofErr w:type="spellEnd"/>
          </w:p>
          <w:p w:rsidRPr="008C137C" w:rsidR="008C137C" w:rsidP="0049615D" w:rsidRDefault="008C137C" w14:paraId="31219279" w14:textId="77777777">
            <w:pPr>
              <w:jc w:val="both"/>
              <w:rPr>
                <w:rFonts w:ascii="Arial" w:hAnsi="Arial" w:cs="Arial"/>
                <w:lang w:val="es-CO"/>
              </w:rPr>
            </w:pPr>
          </w:p>
        </w:tc>
        <w:tc>
          <w:tcPr>
            <w:tcW w:w="2976" w:type="dxa"/>
            <w:vAlign w:val="center"/>
          </w:tcPr>
          <w:p w:rsidRPr="008C137C" w:rsidR="008C137C" w:rsidP="0049615D" w:rsidRDefault="008C137C" w14:paraId="6FFD0472" w14:textId="77777777">
            <w:pPr>
              <w:jc w:val="both"/>
              <w:rPr>
                <w:rFonts w:ascii="Arial" w:hAnsi="Arial" w:cs="Arial"/>
                <w:lang w:val="es-CO"/>
              </w:rPr>
            </w:pPr>
          </w:p>
        </w:tc>
        <w:tc>
          <w:tcPr>
            <w:tcW w:w="2977" w:type="dxa"/>
            <w:vAlign w:val="center"/>
          </w:tcPr>
          <w:p w:rsidRPr="008C137C" w:rsidR="008C137C" w:rsidP="0049615D" w:rsidRDefault="008C137C" w14:paraId="58A0771C" w14:textId="77777777">
            <w:pPr>
              <w:jc w:val="both"/>
              <w:rPr>
                <w:rFonts w:ascii="Arial" w:hAnsi="Arial" w:cs="Arial"/>
                <w:lang w:val="es-CO"/>
              </w:rPr>
            </w:pPr>
            <w:r w:rsidRPr="008C137C">
              <w:rPr>
                <w:rFonts w:ascii="Arial" w:hAnsi="Arial" w:cs="Arial"/>
                <w:lang w:val="es-CO"/>
              </w:rPr>
              <w:t xml:space="preserve">Constancia de Notificación </w:t>
            </w:r>
          </w:p>
        </w:tc>
      </w:tr>
      <w:tr w:rsidRPr="008C137C" w:rsidR="008C137C" w:rsidTr="00880637" w14:paraId="303E7868" w14:textId="77777777">
        <w:trPr>
          <w:trHeight w:val="1144"/>
        </w:trPr>
        <w:tc>
          <w:tcPr>
            <w:tcW w:w="563" w:type="dxa"/>
            <w:vAlign w:val="center"/>
          </w:tcPr>
          <w:p w:rsidRPr="008C137C" w:rsidR="008C137C" w:rsidP="00AC6B20" w:rsidRDefault="00AC6B20" w14:paraId="4E6C14EF" w14:textId="255E1F90">
            <w:pPr>
              <w:jc w:val="center"/>
              <w:rPr>
                <w:rFonts w:ascii="Arial" w:hAnsi="Arial" w:cs="Arial"/>
                <w:lang w:val="es-CO"/>
              </w:rPr>
            </w:pPr>
            <w:r>
              <w:rPr>
                <w:rFonts w:ascii="Arial" w:hAnsi="Arial" w:cs="Arial"/>
                <w:lang w:val="es-CO"/>
              </w:rPr>
              <w:t>6</w:t>
            </w:r>
          </w:p>
        </w:tc>
        <w:tc>
          <w:tcPr>
            <w:tcW w:w="4395" w:type="dxa"/>
            <w:vAlign w:val="center"/>
          </w:tcPr>
          <w:p w:rsidR="008C137C" w:rsidP="0049615D" w:rsidRDefault="008C137C" w14:paraId="6BBE10FE" w14:textId="77777777">
            <w:pPr>
              <w:jc w:val="both"/>
              <w:rPr>
                <w:rFonts w:ascii="Arial" w:hAnsi="Arial" w:cs="Arial"/>
                <w:lang w:val="es-CO"/>
              </w:rPr>
            </w:pPr>
            <w:r w:rsidRPr="008C137C">
              <w:rPr>
                <w:rFonts w:ascii="Arial" w:hAnsi="Arial" w:cs="Arial"/>
                <w:lang w:val="es-CO"/>
              </w:rPr>
              <w:t xml:space="preserve">Informar a las diferentes dependencias el retiro por abandono del cargo si la decisión se confirma. </w:t>
            </w:r>
          </w:p>
          <w:p w:rsidR="00880637" w:rsidP="0049615D" w:rsidRDefault="00880637" w14:paraId="759ED828" w14:textId="77777777">
            <w:pPr>
              <w:jc w:val="both"/>
              <w:rPr>
                <w:rFonts w:ascii="Arial" w:hAnsi="Arial" w:cs="Arial"/>
                <w:lang w:val="es-CO"/>
              </w:rPr>
            </w:pPr>
          </w:p>
          <w:p w:rsidRPr="008C137C" w:rsidR="00880637" w:rsidP="0049615D" w:rsidRDefault="00880637" w14:paraId="236BF99B" w14:textId="69D76858">
            <w:pPr>
              <w:jc w:val="both"/>
              <w:rPr>
                <w:rFonts w:ascii="Arial" w:hAnsi="Arial" w:cs="Arial"/>
                <w:lang w:val="es-CO"/>
              </w:rPr>
            </w:pPr>
            <w:r w:rsidRPr="008C137C">
              <w:rPr>
                <w:rFonts w:ascii="Arial" w:hAnsi="Arial" w:cs="Arial"/>
                <w:lang w:val="es-CO"/>
              </w:rPr>
              <w:t>Notifica al profesional de gestión humana encargado de nómina  la novedad de retiro</w:t>
            </w:r>
            <w:r>
              <w:rPr>
                <w:rFonts w:ascii="Arial" w:hAnsi="Arial" w:cs="Arial"/>
                <w:lang w:val="es-CO"/>
              </w:rPr>
              <w:t>.</w:t>
            </w:r>
          </w:p>
        </w:tc>
        <w:tc>
          <w:tcPr>
            <w:tcW w:w="2551" w:type="dxa"/>
            <w:vAlign w:val="center"/>
          </w:tcPr>
          <w:p w:rsidRPr="008C137C" w:rsidR="008C137C" w:rsidP="00EF1A60" w:rsidRDefault="008C137C" w14:paraId="00536E8D" w14:textId="77777777">
            <w:pPr>
              <w:jc w:val="both"/>
              <w:rPr>
                <w:rFonts w:ascii="Arial" w:hAnsi="Arial" w:cs="Arial"/>
                <w:lang w:val="es-CO"/>
              </w:rPr>
            </w:pPr>
            <w:r w:rsidRPr="008C137C">
              <w:rPr>
                <w:rFonts w:ascii="Arial" w:hAnsi="Arial" w:cs="Arial"/>
                <w:lang w:val="es-CO"/>
              </w:rPr>
              <w:t xml:space="preserve">Coordinador Gestión Humana y de Información </w:t>
            </w:r>
          </w:p>
        </w:tc>
        <w:tc>
          <w:tcPr>
            <w:tcW w:w="3686" w:type="dxa"/>
            <w:vAlign w:val="center"/>
          </w:tcPr>
          <w:p w:rsidRPr="008C137C" w:rsidR="008C137C" w:rsidP="0049615D" w:rsidRDefault="008C137C" w14:paraId="1BC4D664" w14:textId="10B118F5">
            <w:pPr>
              <w:jc w:val="both"/>
              <w:rPr>
                <w:rFonts w:ascii="Arial" w:hAnsi="Arial" w:cs="Arial"/>
                <w:lang w:val="es-CO"/>
              </w:rPr>
            </w:pPr>
            <w:r w:rsidRPr="008C137C">
              <w:rPr>
                <w:rFonts w:ascii="Arial" w:hAnsi="Arial" w:cs="Arial"/>
                <w:color w:val="FFFFFF"/>
                <w:lang w:val="es-CO"/>
              </w:rPr>
              <w:t xml:space="preserve">Grupo de Gestión Humana y de </w:t>
            </w:r>
            <w:proofErr w:type="spellStart"/>
            <w:r w:rsidRPr="008C137C">
              <w:rPr>
                <w:rFonts w:ascii="Arial" w:hAnsi="Arial" w:cs="Arial"/>
                <w:color w:val="FFFFFF"/>
                <w:lang w:val="es-CO"/>
              </w:rPr>
              <w:t>Inf</w:t>
            </w:r>
            <w:proofErr w:type="spellEnd"/>
            <w:r w:rsidRPr="008C137C" w:rsidR="002356D3">
              <w:rPr>
                <w:rFonts w:ascii="Arial" w:hAnsi="Arial" w:cs="Arial"/>
                <w:lang w:val="es-CO"/>
              </w:rPr>
              <w:t xml:space="preserve"> Grupo de Gestión Humana y de Información</w:t>
            </w:r>
            <w:r w:rsidRPr="008C137C" w:rsidR="002356D3">
              <w:rPr>
                <w:rFonts w:ascii="Arial" w:hAnsi="Arial" w:cs="Arial"/>
                <w:color w:val="FFFFFF"/>
                <w:lang w:val="es-CO"/>
              </w:rPr>
              <w:t xml:space="preserve"> </w:t>
            </w:r>
            <w:proofErr w:type="spellStart"/>
            <w:r w:rsidRPr="008C137C">
              <w:rPr>
                <w:rFonts w:ascii="Arial" w:hAnsi="Arial" w:cs="Arial"/>
                <w:color w:val="FFFFFF"/>
                <w:lang w:val="es-CO"/>
              </w:rPr>
              <w:t>ormación</w:t>
            </w:r>
            <w:proofErr w:type="spellEnd"/>
          </w:p>
          <w:p w:rsidRPr="008C137C" w:rsidR="008C137C" w:rsidP="0049615D" w:rsidRDefault="008C137C" w14:paraId="69617286" w14:textId="77777777">
            <w:pPr>
              <w:jc w:val="both"/>
              <w:rPr>
                <w:rFonts w:ascii="Arial" w:hAnsi="Arial" w:cs="Arial"/>
                <w:lang w:val="es-CO"/>
              </w:rPr>
            </w:pPr>
          </w:p>
        </w:tc>
        <w:tc>
          <w:tcPr>
            <w:tcW w:w="2976" w:type="dxa"/>
            <w:vAlign w:val="center"/>
          </w:tcPr>
          <w:p w:rsidRPr="008C137C" w:rsidR="008C137C" w:rsidP="0049615D" w:rsidRDefault="008C137C" w14:paraId="5A736FBF" w14:textId="77777777">
            <w:pPr>
              <w:jc w:val="both"/>
              <w:rPr>
                <w:rFonts w:ascii="Arial" w:hAnsi="Arial" w:cs="Arial"/>
                <w:lang w:val="es-CO"/>
              </w:rPr>
            </w:pPr>
          </w:p>
        </w:tc>
        <w:tc>
          <w:tcPr>
            <w:tcW w:w="2977" w:type="dxa"/>
            <w:vAlign w:val="center"/>
          </w:tcPr>
          <w:p w:rsidRPr="008C137C" w:rsidR="008C137C" w:rsidP="0049615D" w:rsidRDefault="008C137C" w14:paraId="1992CFE6" w14:textId="77777777">
            <w:pPr>
              <w:jc w:val="both"/>
              <w:rPr>
                <w:rFonts w:ascii="Arial" w:hAnsi="Arial" w:cs="Arial"/>
                <w:lang w:val="es-CO"/>
              </w:rPr>
            </w:pPr>
            <w:r w:rsidRPr="008C137C">
              <w:rPr>
                <w:rFonts w:ascii="Arial" w:hAnsi="Arial" w:cs="Arial"/>
                <w:lang w:val="es-CO"/>
              </w:rPr>
              <w:t xml:space="preserve">Correo electrónico </w:t>
            </w:r>
          </w:p>
        </w:tc>
      </w:tr>
      <w:tr w:rsidRPr="008C137C" w:rsidR="008C137C" w:rsidTr="00880637" w14:paraId="0430785E" w14:textId="77777777">
        <w:trPr>
          <w:trHeight w:val="1144"/>
        </w:trPr>
        <w:tc>
          <w:tcPr>
            <w:tcW w:w="563" w:type="dxa"/>
            <w:vAlign w:val="center"/>
          </w:tcPr>
          <w:p w:rsidRPr="008C137C" w:rsidR="008C137C" w:rsidP="00AC6B20" w:rsidRDefault="00AC6B20" w14:paraId="4CD3D647" w14:textId="1450E2B3">
            <w:pPr>
              <w:jc w:val="center"/>
              <w:rPr>
                <w:rFonts w:ascii="Arial" w:hAnsi="Arial" w:cs="Arial"/>
                <w:lang w:val="es-CO"/>
              </w:rPr>
            </w:pPr>
            <w:r>
              <w:rPr>
                <w:rFonts w:ascii="Arial" w:hAnsi="Arial" w:cs="Arial"/>
                <w:lang w:val="es-CO"/>
              </w:rPr>
              <w:t>7</w:t>
            </w:r>
          </w:p>
        </w:tc>
        <w:tc>
          <w:tcPr>
            <w:tcW w:w="4395" w:type="dxa"/>
            <w:vAlign w:val="center"/>
          </w:tcPr>
          <w:p w:rsidRPr="008C137C" w:rsidR="008C137C" w:rsidP="0049615D" w:rsidRDefault="008C137C" w14:paraId="75D05242" w14:textId="77777777">
            <w:pPr>
              <w:snapToGrid w:val="0"/>
              <w:jc w:val="both"/>
              <w:rPr>
                <w:rFonts w:ascii="Arial" w:hAnsi="Arial" w:eastAsia="Calibri" w:cs="Arial"/>
                <w:kern w:val="1"/>
                <w:lang w:val="es-CO" w:eastAsia="ar-SA"/>
              </w:rPr>
            </w:pPr>
            <w:r w:rsidRPr="008C137C">
              <w:rPr>
                <w:rFonts w:ascii="Arial" w:hAnsi="Arial" w:eastAsia="Calibri" w:cs="Arial"/>
                <w:kern w:val="1"/>
                <w:lang w:val="es-CO" w:eastAsia="ar-SA"/>
              </w:rPr>
              <w:t xml:space="preserve">Levantar acta circunstanciada, dejando constancia del estado en que se encuentran los asuntos y recursos de la dependencia a su cargo. </w:t>
            </w:r>
          </w:p>
        </w:tc>
        <w:tc>
          <w:tcPr>
            <w:tcW w:w="2551" w:type="dxa"/>
            <w:vAlign w:val="center"/>
          </w:tcPr>
          <w:p w:rsidRPr="008C137C" w:rsidR="008C137C" w:rsidP="00EF1A60" w:rsidRDefault="00EF1A60" w14:paraId="53F0A077" w14:textId="66B2C2EC">
            <w:pPr>
              <w:jc w:val="both"/>
              <w:rPr>
                <w:rFonts w:ascii="Arial" w:hAnsi="Arial" w:cs="Arial"/>
                <w:lang w:val="es-CO"/>
              </w:rPr>
            </w:pPr>
            <w:r>
              <w:rPr>
                <w:rFonts w:ascii="Arial" w:hAnsi="Arial" w:cs="Arial"/>
                <w:lang w:val="es-CO"/>
              </w:rPr>
              <w:t>Jefe Inmediato o f</w:t>
            </w:r>
            <w:r w:rsidRPr="008C137C" w:rsidR="008C137C">
              <w:rPr>
                <w:rFonts w:ascii="Arial" w:hAnsi="Arial" w:cs="Arial"/>
                <w:lang w:val="es-CO"/>
              </w:rPr>
              <w:t xml:space="preserve">uncionario </w:t>
            </w:r>
            <w:r>
              <w:rPr>
                <w:rFonts w:ascii="Arial" w:hAnsi="Arial" w:cs="Arial"/>
                <w:lang w:val="es-CO"/>
              </w:rPr>
              <w:t>d</w:t>
            </w:r>
            <w:r w:rsidRPr="008C137C" w:rsidR="008C137C">
              <w:rPr>
                <w:rFonts w:ascii="Arial" w:hAnsi="Arial" w:cs="Arial"/>
                <w:lang w:val="es-CO"/>
              </w:rPr>
              <w:t>esignado por el Jefe Inmediato</w:t>
            </w:r>
          </w:p>
          <w:p w:rsidRPr="008C137C" w:rsidR="008C137C" w:rsidP="00EF1A60" w:rsidRDefault="00EF1A60" w14:paraId="5148E40C" w14:textId="03306359">
            <w:pPr>
              <w:jc w:val="both"/>
              <w:rPr>
                <w:rFonts w:ascii="Arial" w:hAnsi="Arial" w:cs="Arial"/>
                <w:lang w:val="es-CO"/>
              </w:rPr>
            </w:pPr>
            <w:r>
              <w:rPr>
                <w:rFonts w:ascii="Arial" w:hAnsi="Arial" w:cs="Arial"/>
                <w:lang w:val="es-CO"/>
              </w:rPr>
              <w:t>f</w:t>
            </w:r>
            <w:r w:rsidRPr="008C137C" w:rsidR="008C137C">
              <w:rPr>
                <w:rFonts w:ascii="Arial" w:hAnsi="Arial" w:cs="Arial"/>
                <w:lang w:val="es-CO"/>
              </w:rPr>
              <w:t xml:space="preserve">uncionario </w:t>
            </w:r>
            <w:r w:rsidR="00880637">
              <w:rPr>
                <w:rFonts w:ascii="Arial" w:hAnsi="Arial" w:cs="Arial"/>
                <w:lang w:val="es-CO"/>
              </w:rPr>
              <w:t xml:space="preserve">de oficina de </w:t>
            </w:r>
            <w:r w:rsidRPr="008C137C" w:rsidR="008C137C">
              <w:rPr>
                <w:rFonts w:ascii="Arial" w:hAnsi="Arial" w:cs="Arial"/>
                <w:lang w:val="es-CO"/>
              </w:rPr>
              <w:t>Control Interno.</w:t>
            </w:r>
          </w:p>
          <w:p w:rsidRPr="008C137C" w:rsidR="008C137C" w:rsidP="00EF1A60" w:rsidRDefault="008C137C" w14:paraId="746192FF" w14:textId="6CB07D3D">
            <w:pPr>
              <w:jc w:val="both"/>
              <w:rPr>
                <w:rFonts w:ascii="Arial" w:hAnsi="Arial" w:cs="Arial"/>
                <w:lang w:val="es-CO"/>
              </w:rPr>
            </w:pPr>
            <w:r w:rsidRPr="008C137C">
              <w:rPr>
                <w:rFonts w:ascii="Arial" w:hAnsi="Arial" w:cs="Arial"/>
                <w:lang w:val="es-CO"/>
              </w:rPr>
              <w:t>Dos (2) testigos</w:t>
            </w:r>
          </w:p>
        </w:tc>
        <w:tc>
          <w:tcPr>
            <w:tcW w:w="3686" w:type="dxa"/>
            <w:vAlign w:val="center"/>
          </w:tcPr>
          <w:p w:rsidRPr="008C137C" w:rsidR="008C137C" w:rsidP="0049615D" w:rsidRDefault="008C137C" w14:paraId="5E513D64" w14:textId="77777777">
            <w:pPr>
              <w:jc w:val="both"/>
              <w:rPr>
                <w:rFonts w:ascii="Arial" w:hAnsi="Arial" w:cs="Arial"/>
                <w:lang w:val="es-CO"/>
              </w:rPr>
            </w:pPr>
            <w:r w:rsidRPr="008C137C">
              <w:rPr>
                <w:rFonts w:ascii="Arial" w:hAnsi="Arial" w:cs="Arial"/>
                <w:lang w:val="es-CO"/>
              </w:rPr>
              <w:t xml:space="preserve"> Todas las dependencias</w:t>
            </w:r>
          </w:p>
        </w:tc>
        <w:tc>
          <w:tcPr>
            <w:tcW w:w="2976" w:type="dxa"/>
            <w:vAlign w:val="center"/>
          </w:tcPr>
          <w:p w:rsidRPr="008C137C" w:rsidR="008C137C" w:rsidP="0049615D" w:rsidRDefault="00880637" w14:paraId="6DAD0FCC" w14:textId="3D945E93">
            <w:pPr>
              <w:jc w:val="both"/>
              <w:rPr>
                <w:rFonts w:ascii="Arial" w:hAnsi="Arial" w:cs="Arial"/>
                <w:lang w:val="es-CO"/>
              </w:rPr>
            </w:pPr>
            <w:r>
              <w:rPr>
                <w:rFonts w:ascii="Arial" w:hAnsi="Arial" w:cs="Arial"/>
                <w:lang w:val="es-CO"/>
              </w:rPr>
              <w:t>Verificación de asistentes</w:t>
            </w:r>
          </w:p>
        </w:tc>
        <w:tc>
          <w:tcPr>
            <w:tcW w:w="2977" w:type="dxa"/>
            <w:vAlign w:val="center"/>
          </w:tcPr>
          <w:p w:rsidRPr="008C137C" w:rsidR="008C137C" w:rsidP="0049615D" w:rsidRDefault="008C137C" w14:paraId="23440996" w14:textId="77777777">
            <w:pPr>
              <w:jc w:val="both"/>
              <w:rPr>
                <w:rFonts w:ascii="Arial" w:hAnsi="Arial" w:cs="Arial"/>
                <w:lang w:val="es-CO"/>
              </w:rPr>
            </w:pPr>
            <w:r w:rsidRPr="008C137C">
              <w:rPr>
                <w:rFonts w:ascii="Arial" w:hAnsi="Arial" w:cs="Arial"/>
                <w:lang w:val="es-CO"/>
              </w:rPr>
              <w:t xml:space="preserve">Acta </w:t>
            </w:r>
          </w:p>
        </w:tc>
      </w:tr>
      <w:tr w:rsidRPr="008C137C" w:rsidR="008C137C" w:rsidTr="00880637" w14:paraId="4F4F6C22" w14:textId="77777777">
        <w:trPr>
          <w:trHeight w:val="1144"/>
        </w:trPr>
        <w:tc>
          <w:tcPr>
            <w:tcW w:w="563" w:type="dxa"/>
            <w:vAlign w:val="center"/>
          </w:tcPr>
          <w:p w:rsidRPr="008C137C" w:rsidR="008C137C" w:rsidP="00AC6B20" w:rsidRDefault="00AC6B20" w14:paraId="52865C74" w14:textId="289EBA24">
            <w:pPr>
              <w:jc w:val="center"/>
              <w:rPr>
                <w:rFonts w:ascii="Arial" w:hAnsi="Arial" w:cs="Arial"/>
                <w:lang w:val="es-CO"/>
              </w:rPr>
            </w:pPr>
            <w:r>
              <w:rPr>
                <w:rFonts w:ascii="Arial" w:hAnsi="Arial" w:cs="Arial"/>
                <w:lang w:val="es-CO"/>
              </w:rPr>
              <w:t>8</w:t>
            </w:r>
          </w:p>
        </w:tc>
        <w:tc>
          <w:tcPr>
            <w:tcW w:w="4395" w:type="dxa"/>
            <w:vAlign w:val="center"/>
          </w:tcPr>
          <w:p w:rsidRPr="008C137C" w:rsidR="008C137C" w:rsidP="0049615D" w:rsidRDefault="008C137C" w14:paraId="0795B1B9" w14:textId="77777777">
            <w:pPr>
              <w:snapToGrid w:val="0"/>
              <w:jc w:val="both"/>
              <w:rPr>
                <w:rFonts w:ascii="Arial" w:hAnsi="Arial" w:eastAsia="Calibri" w:cs="Arial"/>
                <w:kern w:val="1"/>
                <w:lang w:val="es-CO" w:eastAsia="ar-SA"/>
              </w:rPr>
            </w:pPr>
            <w:r w:rsidRPr="008C137C">
              <w:rPr>
                <w:rFonts w:ascii="Arial" w:hAnsi="Arial" w:eastAsia="Calibri" w:cs="Arial"/>
                <w:kern w:val="1"/>
                <w:lang w:val="es-CO" w:eastAsia="ar-SA"/>
              </w:rPr>
              <w:t xml:space="preserve">Entregar acta al funcionario encargado o nombrado en propiedad que reemplace al funcionario retirado. </w:t>
            </w:r>
          </w:p>
        </w:tc>
        <w:tc>
          <w:tcPr>
            <w:tcW w:w="2551" w:type="dxa"/>
            <w:vAlign w:val="center"/>
          </w:tcPr>
          <w:p w:rsidRPr="008C137C" w:rsidR="008C137C" w:rsidP="00EF1A60" w:rsidRDefault="008C137C" w14:paraId="14CFC90C" w14:textId="11026495">
            <w:pPr>
              <w:jc w:val="both"/>
              <w:rPr>
                <w:rFonts w:ascii="Arial" w:hAnsi="Arial" w:cs="Arial"/>
                <w:lang w:val="es-CO"/>
              </w:rPr>
            </w:pPr>
            <w:r w:rsidRPr="008C137C">
              <w:rPr>
                <w:rFonts w:ascii="Arial" w:hAnsi="Arial" w:cs="Arial"/>
                <w:lang w:val="es-CO"/>
              </w:rPr>
              <w:t xml:space="preserve">Jefe Inmediato o </w:t>
            </w:r>
            <w:r w:rsidR="00EF1A60">
              <w:rPr>
                <w:rFonts w:ascii="Arial" w:hAnsi="Arial" w:cs="Arial"/>
                <w:lang w:val="es-CO"/>
              </w:rPr>
              <w:t>f</w:t>
            </w:r>
            <w:r w:rsidRPr="008C137C">
              <w:rPr>
                <w:rFonts w:ascii="Arial" w:hAnsi="Arial" w:cs="Arial"/>
                <w:lang w:val="es-CO"/>
              </w:rPr>
              <w:t xml:space="preserve">uncionario </w:t>
            </w:r>
            <w:r w:rsidR="00EF1A60">
              <w:rPr>
                <w:rFonts w:ascii="Arial" w:hAnsi="Arial" w:cs="Arial"/>
                <w:lang w:val="es-CO"/>
              </w:rPr>
              <w:t>d</w:t>
            </w:r>
            <w:r w:rsidRPr="008C137C">
              <w:rPr>
                <w:rFonts w:ascii="Arial" w:hAnsi="Arial" w:cs="Arial"/>
                <w:lang w:val="es-CO"/>
              </w:rPr>
              <w:t>esignado por el Jefe Inmediato</w:t>
            </w:r>
          </w:p>
          <w:p w:rsidRPr="008C137C" w:rsidR="008C137C" w:rsidP="00EF1A60" w:rsidRDefault="008C137C" w14:paraId="026085BD" w14:textId="77777777">
            <w:pPr>
              <w:jc w:val="both"/>
              <w:rPr>
                <w:rFonts w:ascii="Arial" w:hAnsi="Arial" w:cs="Arial"/>
                <w:lang w:val="es-CO"/>
              </w:rPr>
            </w:pPr>
          </w:p>
        </w:tc>
        <w:tc>
          <w:tcPr>
            <w:tcW w:w="3686" w:type="dxa"/>
            <w:vAlign w:val="center"/>
          </w:tcPr>
          <w:p w:rsidRPr="008C137C" w:rsidR="008C137C" w:rsidP="0049615D" w:rsidRDefault="008C137C" w14:paraId="4BF755DD" w14:textId="77777777">
            <w:pPr>
              <w:jc w:val="both"/>
              <w:rPr>
                <w:rFonts w:ascii="Arial" w:hAnsi="Arial" w:cs="Arial"/>
                <w:lang w:val="es-CO"/>
              </w:rPr>
            </w:pPr>
            <w:r w:rsidRPr="008C137C">
              <w:rPr>
                <w:rFonts w:ascii="Arial" w:hAnsi="Arial" w:cs="Arial"/>
                <w:lang w:val="es-CO"/>
              </w:rPr>
              <w:t>Todas las dependencias</w:t>
            </w:r>
          </w:p>
        </w:tc>
        <w:tc>
          <w:tcPr>
            <w:tcW w:w="2976" w:type="dxa"/>
            <w:vAlign w:val="center"/>
          </w:tcPr>
          <w:p w:rsidRPr="008C137C" w:rsidR="008C137C" w:rsidP="0049615D" w:rsidRDefault="008C137C" w14:paraId="6AA5CD96" w14:textId="77777777">
            <w:pPr>
              <w:jc w:val="both"/>
              <w:rPr>
                <w:rFonts w:ascii="Arial" w:hAnsi="Arial" w:cs="Arial"/>
                <w:lang w:val="es-CO"/>
              </w:rPr>
            </w:pPr>
          </w:p>
        </w:tc>
        <w:tc>
          <w:tcPr>
            <w:tcW w:w="2977" w:type="dxa"/>
            <w:vAlign w:val="center"/>
          </w:tcPr>
          <w:p w:rsidRPr="008C137C" w:rsidR="008C137C" w:rsidP="0049615D" w:rsidRDefault="008C137C" w14:paraId="75CCDD37" w14:textId="365A37AA">
            <w:pPr>
              <w:jc w:val="both"/>
              <w:rPr>
                <w:rFonts w:ascii="Arial" w:hAnsi="Arial" w:cs="Arial"/>
                <w:lang w:val="es-CO"/>
              </w:rPr>
            </w:pPr>
            <w:r w:rsidRPr="008C137C">
              <w:rPr>
                <w:rFonts w:ascii="Arial" w:hAnsi="Arial" w:cs="Arial"/>
                <w:lang w:val="es-CO"/>
              </w:rPr>
              <w:t xml:space="preserve">Memorando </w:t>
            </w:r>
            <w:r w:rsidR="00880637">
              <w:rPr>
                <w:rFonts w:ascii="Arial" w:hAnsi="Arial" w:cs="Arial"/>
                <w:lang w:val="es-CO"/>
              </w:rPr>
              <w:t>con acta</w:t>
            </w:r>
          </w:p>
        </w:tc>
      </w:tr>
      <w:tr w:rsidRPr="008C137C" w:rsidR="008C137C" w:rsidTr="00880637" w14:paraId="5AD56CB1" w14:textId="77777777">
        <w:trPr>
          <w:trHeight w:val="1144"/>
        </w:trPr>
        <w:tc>
          <w:tcPr>
            <w:tcW w:w="563" w:type="dxa"/>
            <w:vAlign w:val="center"/>
          </w:tcPr>
          <w:p w:rsidRPr="008C137C" w:rsidR="008C137C" w:rsidP="00AC6B20" w:rsidRDefault="00AC6B20" w14:paraId="34F43695" w14:textId="3A913640">
            <w:pPr>
              <w:jc w:val="center"/>
              <w:rPr>
                <w:rFonts w:ascii="Arial" w:hAnsi="Arial" w:cs="Arial"/>
                <w:lang w:val="es-CO"/>
              </w:rPr>
            </w:pPr>
            <w:r>
              <w:rPr>
                <w:rFonts w:ascii="Arial" w:hAnsi="Arial" w:cs="Arial"/>
                <w:lang w:val="es-CO"/>
              </w:rPr>
              <w:t>9</w:t>
            </w:r>
          </w:p>
        </w:tc>
        <w:tc>
          <w:tcPr>
            <w:tcW w:w="4395" w:type="dxa"/>
            <w:vAlign w:val="center"/>
          </w:tcPr>
          <w:p w:rsidRPr="008C137C" w:rsidR="008C137C" w:rsidP="0049615D" w:rsidRDefault="008C137C" w14:paraId="17DED0FE" w14:textId="77777777">
            <w:pPr>
              <w:jc w:val="both"/>
              <w:rPr>
                <w:rFonts w:ascii="Arial" w:hAnsi="Arial" w:cs="Arial"/>
                <w:lang w:val="es-CO"/>
              </w:rPr>
            </w:pPr>
            <w:r w:rsidRPr="008C137C">
              <w:rPr>
                <w:rFonts w:ascii="Arial" w:hAnsi="Arial" w:cs="Arial"/>
                <w:lang w:val="es-CO"/>
              </w:rPr>
              <w:t xml:space="preserve">Incluir en la Historia laboral los soportes </w:t>
            </w:r>
          </w:p>
        </w:tc>
        <w:tc>
          <w:tcPr>
            <w:tcW w:w="2551" w:type="dxa"/>
            <w:vAlign w:val="center"/>
          </w:tcPr>
          <w:p w:rsidRPr="008C137C" w:rsidR="008C137C" w:rsidP="0049615D" w:rsidRDefault="008C137C" w14:paraId="5A045219" w14:textId="77777777">
            <w:pPr>
              <w:jc w:val="both"/>
              <w:rPr>
                <w:rFonts w:ascii="Arial" w:hAnsi="Arial" w:cs="Arial"/>
                <w:lang w:val="es-CO"/>
              </w:rPr>
            </w:pPr>
            <w:r w:rsidRPr="008C137C">
              <w:rPr>
                <w:rFonts w:ascii="Arial" w:hAnsi="Arial" w:cs="Arial"/>
                <w:lang w:val="es-CO"/>
              </w:rPr>
              <w:t xml:space="preserve">Secretaría </w:t>
            </w:r>
            <w:r w:rsidRPr="008C137C">
              <w:rPr>
                <w:rFonts w:ascii="Arial" w:hAnsi="Arial" w:cs="Arial"/>
              </w:rPr>
              <w:t>Código 4178 grado 12</w:t>
            </w:r>
          </w:p>
        </w:tc>
        <w:tc>
          <w:tcPr>
            <w:tcW w:w="3686" w:type="dxa"/>
            <w:vAlign w:val="center"/>
          </w:tcPr>
          <w:p w:rsidRPr="008C137C" w:rsidR="008C137C" w:rsidP="0049615D" w:rsidRDefault="002356D3" w14:paraId="72CE8144" w14:textId="7F8A964A">
            <w:pPr>
              <w:jc w:val="both"/>
              <w:rPr>
                <w:rFonts w:ascii="Arial" w:hAnsi="Arial" w:cs="Arial"/>
                <w:lang w:val="es-CO"/>
              </w:rPr>
            </w:pPr>
            <w:r w:rsidRPr="008C137C">
              <w:rPr>
                <w:rFonts w:ascii="Arial" w:hAnsi="Arial" w:cs="Arial"/>
                <w:lang w:val="es-CO"/>
              </w:rPr>
              <w:t>Grupo de Gestión Humana y de Información</w:t>
            </w:r>
            <w:r w:rsidRPr="008C137C">
              <w:rPr>
                <w:rFonts w:ascii="Arial" w:hAnsi="Arial" w:cs="Arial"/>
                <w:color w:val="FFFFFF"/>
                <w:lang w:val="es-CO"/>
              </w:rPr>
              <w:t xml:space="preserve"> </w:t>
            </w:r>
            <w:r w:rsidRPr="008C137C" w:rsidR="008C137C">
              <w:rPr>
                <w:rFonts w:ascii="Arial" w:hAnsi="Arial" w:cs="Arial"/>
                <w:color w:val="FFFFFF"/>
                <w:lang w:val="es-CO"/>
              </w:rPr>
              <w:t>o de Gestión Humana y de Información</w:t>
            </w:r>
          </w:p>
          <w:p w:rsidRPr="008C137C" w:rsidR="008C137C" w:rsidP="0049615D" w:rsidRDefault="008C137C" w14:paraId="7741F507" w14:textId="77777777">
            <w:pPr>
              <w:jc w:val="both"/>
              <w:rPr>
                <w:rFonts w:ascii="Arial" w:hAnsi="Arial" w:cs="Arial"/>
                <w:lang w:val="es-CO"/>
              </w:rPr>
            </w:pPr>
          </w:p>
        </w:tc>
        <w:tc>
          <w:tcPr>
            <w:tcW w:w="2976" w:type="dxa"/>
            <w:vAlign w:val="center"/>
          </w:tcPr>
          <w:p w:rsidRPr="008C137C" w:rsidR="008C137C" w:rsidP="0049615D" w:rsidRDefault="008C137C" w14:paraId="3861F9F7" w14:textId="5B370376">
            <w:pPr>
              <w:jc w:val="both"/>
              <w:rPr>
                <w:rFonts w:ascii="Arial" w:hAnsi="Arial" w:cs="Arial"/>
                <w:lang w:val="es-CO"/>
              </w:rPr>
            </w:pPr>
          </w:p>
        </w:tc>
        <w:tc>
          <w:tcPr>
            <w:tcW w:w="2977" w:type="dxa"/>
            <w:vAlign w:val="center"/>
          </w:tcPr>
          <w:p w:rsidRPr="008C137C" w:rsidR="008C137C" w:rsidP="0049615D" w:rsidRDefault="008C137C" w14:paraId="21BF4C47" w14:textId="02B49E61">
            <w:pPr>
              <w:jc w:val="both"/>
              <w:rPr>
                <w:rFonts w:ascii="Arial" w:hAnsi="Arial" w:cs="Arial"/>
                <w:lang w:val="es-CO"/>
              </w:rPr>
            </w:pPr>
            <w:r w:rsidRPr="008C137C">
              <w:rPr>
                <w:rFonts w:ascii="Arial" w:hAnsi="Arial" w:cs="Arial"/>
                <w:lang w:val="es-CO"/>
              </w:rPr>
              <w:t xml:space="preserve">Historia laboral </w:t>
            </w:r>
          </w:p>
          <w:p w:rsidRPr="008C137C" w:rsidR="008C137C" w:rsidP="0049615D" w:rsidRDefault="008C137C" w14:paraId="42DE0793" w14:textId="662CAEB3">
            <w:pPr>
              <w:jc w:val="both"/>
              <w:rPr>
                <w:rFonts w:ascii="Arial" w:hAnsi="Arial" w:cs="Arial"/>
                <w:lang w:val="es-CO"/>
              </w:rPr>
            </w:pPr>
            <w:r w:rsidRPr="008C137C">
              <w:rPr>
                <w:rFonts w:ascii="Arial" w:hAnsi="Arial" w:cs="Arial"/>
                <w:lang w:val="es-CO"/>
              </w:rPr>
              <w:t>Hoja de control historias laborales</w:t>
            </w:r>
          </w:p>
        </w:tc>
      </w:tr>
    </w:tbl>
    <w:p w:rsidRPr="008C137C" w:rsidR="008C137C" w:rsidP="008C137C" w:rsidRDefault="008C137C" w14:paraId="48B7976B" w14:textId="77777777">
      <w:pPr>
        <w:pStyle w:val="Ttulo1"/>
        <w:rPr>
          <w:b w:val="0"/>
        </w:rPr>
      </w:pPr>
    </w:p>
    <w:p w:rsidRPr="008C137C" w:rsidR="008C137C" w:rsidP="008C137C" w:rsidRDefault="008C137C" w14:paraId="4638CAE6" w14:textId="77777777">
      <w:pPr>
        <w:rPr>
          <w:rFonts w:ascii="Arial" w:hAnsi="Arial" w:cs="Arial"/>
          <w:lang w:val="es-CO"/>
        </w:rPr>
      </w:pPr>
    </w:p>
    <w:p w:rsidRPr="008C137C" w:rsidR="008C137C" w:rsidP="008C137C" w:rsidRDefault="008C137C" w14:paraId="0BCCAA08" w14:textId="77777777">
      <w:pPr>
        <w:pStyle w:val="Ttulo1"/>
        <w:rPr>
          <w:b w:val="0"/>
        </w:rPr>
      </w:pPr>
      <w:r w:rsidRPr="008C137C">
        <w:t xml:space="preserve"> </w:t>
      </w:r>
      <w:bookmarkStart w:name="_Toc224931716" w:id="5"/>
      <w:r w:rsidRPr="008C137C">
        <w:rPr>
          <w:b w:val="0"/>
        </w:rPr>
        <w:t>6. ANEXOS</w:t>
      </w:r>
      <w:bookmarkEnd w:id="5"/>
      <w:r w:rsidRPr="008C137C">
        <w:rPr>
          <w:b w:val="0"/>
        </w:rPr>
        <w:t xml:space="preserve"> ASOCIADOS</w:t>
      </w:r>
    </w:p>
    <w:p w:rsidRPr="008C137C" w:rsidR="008C137C" w:rsidP="008C137C" w:rsidRDefault="008C137C" w14:paraId="32F843D8" w14:textId="77777777">
      <w:pPr>
        <w:jc w:val="both"/>
        <w:rPr>
          <w:rFonts w:ascii="Arial" w:hAnsi="Arial" w:cs="Arial"/>
        </w:rPr>
      </w:pPr>
    </w:p>
    <w:p w:rsidRPr="008C137C" w:rsidR="008C137C" w:rsidP="00726CE5" w:rsidRDefault="008C137C" w14:paraId="794F7B39" w14:textId="77777777">
      <w:pPr>
        <w:numPr>
          <w:ilvl w:val="0"/>
          <w:numId w:val="7"/>
        </w:numPr>
        <w:jc w:val="both"/>
        <w:rPr>
          <w:rFonts w:ascii="Arial" w:hAnsi="Arial" w:cs="Arial"/>
          <w:lang w:val="pt-BR"/>
        </w:rPr>
      </w:pPr>
      <w:r w:rsidRPr="008C137C">
        <w:rPr>
          <w:rFonts w:ascii="Arial" w:hAnsi="Arial" w:cs="Arial"/>
          <w:lang w:val="pt-BR"/>
        </w:rPr>
        <w:t>Formato entrega de cargo</w:t>
      </w:r>
      <w:bookmarkStart w:name="_GoBack" w:id="6"/>
      <w:bookmarkEnd w:id="6"/>
    </w:p>
    <w:p w:rsidR="0072014D" w:rsidP="00726CE5" w:rsidRDefault="0072014D" w14:paraId="36556035" w14:textId="57AB94C5">
      <w:pPr>
        <w:numPr>
          <w:ilvl w:val="0"/>
          <w:numId w:val="7"/>
        </w:numPr>
        <w:jc w:val="both"/>
        <w:rPr>
          <w:rFonts w:ascii="Arial" w:hAnsi="Arial" w:cs="Arial"/>
          <w:lang w:val="pt-BR"/>
        </w:rPr>
      </w:pPr>
      <w:r>
        <w:rPr>
          <w:rFonts w:ascii="Arial" w:hAnsi="Arial" w:cs="Arial"/>
          <w:lang w:val="pt-BR"/>
        </w:rPr>
        <w:t xml:space="preserve">Formato </w:t>
      </w:r>
      <w:proofErr w:type="spellStart"/>
      <w:r>
        <w:rPr>
          <w:rFonts w:ascii="Arial" w:hAnsi="Arial" w:cs="Arial"/>
          <w:lang w:val="pt-BR"/>
        </w:rPr>
        <w:t>entregables</w:t>
      </w:r>
      <w:proofErr w:type="spellEnd"/>
      <w:r>
        <w:rPr>
          <w:rFonts w:ascii="Arial" w:hAnsi="Arial" w:cs="Arial"/>
          <w:lang w:val="pt-BR"/>
        </w:rPr>
        <w:t xml:space="preserve"> por retiro </w:t>
      </w:r>
      <w:proofErr w:type="spellStart"/>
      <w:r>
        <w:rPr>
          <w:rFonts w:ascii="Arial" w:hAnsi="Arial" w:cs="Arial"/>
          <w:lang w:val="pt-BR"/>
        </w:rPr>
        <w:t>del</w:t>
      </w:r>
      <w:proofErr w:type="spellEnd"/>
      <w:r>
        <w:rPr>
          <w:rFonts w:ascii="Arial" w:hAnsi="Arial" w:cs="Arial"/>
          <w:lang w:val="pt-BR"/>
        </w:rPr>
        <w:t xml:space="preserve"> cargo</w:t>
      </w:r>
    </w:p>
    <w:p w:rsidR="008C137C" w:rsidP="00726CE5" w:rsidRDefault="00EF1A60" w14:paraId="79373E07" w14:textId="4E703AAA">
      <w:pPr>
        <w:numPr>
          <w:ilvl w:val="0"/>
          <w:numId w:val="7"/>
        </w:numPr>
        <w:jc w:val="both"/>
        <w:rPr>
          <w:rFonts w:ascii="Arial" w:hAnsi="Arial" w:cs="Arial"/>
          <w:lang w:val="pt-BR"/>
        </w:rPr>
      </w:pPr>
      <w:r>
        <w:rPr>
          <w:rFonts w:ascii="Arial" w:hAnsi="Arial" w:cs="Arial"/>
          <w:lang w:val="pt-BR"/>
        </w:rPr>
        <w:t xml:space="preserve">Formato </w:t>
      </w:r>
      <w:proofErr w:type="spellStart"/>
      <w:r>
        <w:rPr>
          <w:rFonts w:ascii="Arial" w:hAnsi="Arial" w:cs="Arial"/>
          <w:lang w:val="pt-BR"/>
        </w:rPr>
        <w:t>r</w:t>
      </w:r>
      <w:r w:rsidRPr="008C137C" w:rsidR="008C137C">
        <w:rPr>
          <w:rFonts w:ascii="Arial" w:hAnsi="Arial" w:cs="Arial"/>
          <w:lang w:val="pt-BR"/>
        </w:rPr>
        <w:t>esolución</w:t>
      </w:r>
      <w:proofErr w:type="spellEnd"/>
    </w:p>
    <w:p w:rsidR="00EF1A60" w:rsidP="00726CE5" w:rsidRDefault="00EF1A60" w14:paraId="00E0E9D6" w14:textId="38EA3DF8">
      <w:pPr>
        <w:numPr>
          <w:ilvl w:val="0"/>
          <w:numId w:val="7"/>
        </w:numPr>
        <w:jc w:val="both"/>
        <w:rPr>
          <w:rFonts w:ascii="Arial" w:hAnsi="Arial" w:cs="Arial"/>
          <w:lang w:val="pt-BR"/>
        </w:rPr>
      </w:pPr>
      <w:r>
        <w:rPr>
          <w:rFonts w:ascii="Arial" w:hAnsi="Arial" w:cs="Arial"/>
          <w:lang w:val="pt-BR"/>
        </w:rPr>
        <w:t xml:space="preserve">Formato </w:t>
      </w:r>
      <w:proofErr w:type="spellStart"/>
      <w:r>
        <w:rPr>
          <w:rFonts w:ascii="Arial" w:hAnsi="Arial" w:cs="Arial"/>
          <w:lang w:val="pt-BR"/>
        </w:rPr>
        <w:t>novedades</w:t>
      </w:r>
      <w:proofErr w:type="spellEnd"/>
      <w:r>
        <w:rPr>
          <w:rFonts w:ascii="Arial" w:hAnsi="Arial" w:cs="Arial"/>
          <w:lang w:val="pt-BR"/>
        </w:rPr>
        <w:t xml:space="preserve"> de nómina</w:t>
      </w:r>
    </w:p>
    <w:p w:rsidR="008C137C" w:rsidP="00726CE5" w:rsidRDefault="008C137C" w14:paraId="57538A5A" w14:textId="5F08F42B">
      <w:pPr>
        <w:numPr>
          <w:ilvl w:val="0"/>
          <w:numId w:val="7"/>
        </w:numPr>
        <w:jc w:val="both"/>
        <w:rPr>
          <w:rFonts w:ascii="Arial" w:hAnsi="Arial" w:cs="Arial"/>
          <w:lang w:val="pt-BR"/>
        </w:rPr>
      </w:pPr>
      <w:r w:rsidRPr="008C137C">
        <w:rPr>
          <w:rFonts w:ascii="Arial" w:hAnsi="Arial" w:cs="Arial"/>
          <w:lang w:val="pt-BR"/>
        </w:rPr>
        <w:t>Entrevista de retiro</w:t>
      </w:r>
      <w:r w:rsidR="00AD5576">
        <w:rPr>
          <w:rFonts w:ascii="Arial" w:hAnsi="Arial" w:cs="Arial"/>
          <w:lang w:val="pt-BR"/>
        </w:rPr>
        <w:t xml:space="preserve"> del </w:t>
      </w:r>
      <w:r w:rsidR="00753E20">
        <w:rPr>
          <w:rFonts w:ascii="Arial" w:hAnsi="Arial" w:cs="Arial"/>
          <w:lang w:val="pt-BR"/>
        </w:rPr>
        <w:t>Servicio</w:t>
      </w:r>
    </w:p>
    <w:p w:rsidRPr="008C137C" w:rsidR="00753E20" w:rsidP="00753E20" w:rsidRDefault="00753E20" w14:paraId="10533A17" w14:textId="4735B59F">
      <w:pPr>
        <w:numPr>
          <w:ilvl w:val="0"/>
          <w:numId w:val="7"/>
        </w:numPr>
        <w:jc w:val="both"/>
        <w:rPr>
          <w:rFonts w:ascii="Arial" w:hAnsi="Arial" w:cs="Arial"/>
          <w:lang w:val="pt-BR"/>
        </w:rPr>
      </w:pPr>
      <w:r w:rsidRPr="00753E20">
        <w:rPr>
          <w:rFonts w:ascii="Arial" w:hAnsi="Arial" w:cs="Arial"/>
          <w:lang w:val="pt-BR"/>
        </w:rPr>
        <w:t>Forma</w:t>
      </w:r>
      <w:r>
        <w:rPr>
          <w:rFonts w:ascii="Arial" w:hAnsi="Arial" w:cs="Arial"/>
          <w:lang w:val="pt-BR"/>
        </w:rPr>
        <w:t xml:space="preserve">to </w:t>
      </w:r>
      <w:proofErr w:type="spellStart"/>
      <w:r>
        <w:rPr>
          <w:rFonts w:ascii="Arial" w:hAnsi="Arial" w:cs="Arial"/>
          <w:lang w:val="pt-BR"/>
        </w:rPr>
        <w:t>Justificación</w:t>
      </w:r>
      <w:proofErr w:type="spellEnd"/>
      <w:r>
        <w:rPr>
          <w:rFonts w:ascii="Arial" w:hAnsi="Arial" w:cs="Arial"/>
          <w:lang w:val="pt-BR"/>
        </w:rPr>
        <w:t xml:space="preserve"> </w:t>
      </w:r>
      <w:proofErr w:type="spellStart"/>
      <w:r>
        <w:rPr>
          <w:rFonts w:ascii="Arial" w:hAnsi="Arial" w:cs="Arial"/>
          <w:lang w:val="pt-BR"/>
        </w:rPr>
        <w:t>Declaración</w:t>
      </w:r>
      <w:proofErr w:type="spellEnd"/>
      <w:r>
        <w:rPr>
          <w:rFonts w:ascii="Arial" w:hAnsi="Arial" w:cs="Arial"/>
          <w:lang w:val="pt-BR"/>
        </w:rPr>
        <w:t xml:space="preserve"> de </w:t>
      </w:r>
      <w:proofErr w:type="spellStart"/>
      <w:r>
        <w:rPr>
          <w:rFonts w:ascii="Arial" w:hAnsi="Arial" w:cs="Arial"/>
          <w:lang w:val="pt-BR"/>
        </w:rPr>
        <w:t>Insubsistencia</w:t>
      </w:r>
      <w:proofErr w:type="spellEnd"/>
      <w:r>
        <w:rPr>
          <w:rFonts w:ascii="Arial" w:hAnsi="Arial" w:cs="Arial"/>
          <w:lang w:val="pt-BR"/>
        </w:rPr>
        <w:t xml:space="preserve"> para </w:t>
      </w:r>
      <w:proofErr w:type="spellStart"/>
      <w:r>
        <w:rPr>
          <w:rFonts w:ascii="Arial" w:hAnsi="Arial" w:cs="Arial"/>
          <w:lang w:val="pt-BR"/>
        </w:rPr>
        <w:t>Empleados</w:t>
      </w:r>
      <w:proofErr w:type="spellEnd"/>
      <w:r>
        <w:rPr>
          <w:rFonts w:ascii="Arial" w:hAnsi="Arial" w:cs="Arial"/>
          <w:lang w:val="pt-BR"/>
        </w:rPr>
        <w:t xml:space="preserve"> de Libre </w:t>
      </w:r>
      <w:proofErr w:type="spellStart"/>
      <w:r>
        <w:rPr>
          <w:rFonts w:ascii="Arial" w:hAnsi="Arial" w:cs="Arial"/>
          <w:lang w:val="pt-BR"/>
        </w:rPr>
        <w:t>Nombramiento</w:t>
      </w:r>
      <w:proofErr w:type="spellEnd"/>
      <w:r>
        <w:rPr>
          <w:rFonts w:ascii="Arial" w:hAnsi="Arial" w:cs="Arial"/>
          <w:lang w:val="pt-BR"/>
        </w:rPr>
        <w:t xml:space="preserve"> y</w:t>
      </w:r>
      <w:r w:rsidRPr="00753E20">
        <w:rPr>
          <w:rFonts w:ascii="Arial" w:hAnsi="Arial" w:cs="Arial"/>
          <w:lang w:val="pt-BR"/>
        </w:rPr>
        <w:t xml:space="preserve"> </w:t>
      </w:r>
      <w:proofErr w:type="spellStart"/>
      <w:r w:rsidRPr="00753E20">
        <w:rPr>
          <w:rFonts w:ascii="Arial" w:hAnsi="Arial" w:cs="Arial"/>
          <w:lang w:val="pt-BR"/>
        </w:rPr>
        <w:t>Remoción</w:t>
      </w:r>
      <w:proofErr w:type="spellEnd"/>
    </w:p>
    <w:p w:rsidRPr="008C137C" w:rsidR="008C137C" w:rsidP="008C137C" w:rsidRDefault="008C137C" w14:paraId="47E80C82" w14:textId="77777777">
      <w:pPr>
        <w:jc w:val="both"/>
        <w:rPr>
          <w:rFonts w:ascii="Arial" w:hAnsi="Arial" w:cs="Arial"/>
        </w:rPr>
      </w:pPr>
    </w:p>
    <w:p w:rsidRPr="008C137C" w:rsidR="008C137C" w:rsidP="008C137C" w:rsidRDefault="008C137C" w14:paraId="2C34A5AE" w14:textId="77777777">
      <w:pPr>
        <w:pStyle w:val="Ttulo1"/>
        <w:rPr>
          <w:b w:val="0"/>
        </w:rPr>
      </w:pPr>
      <w:bookmarkStart w:name="_Toc224931717" w:id="7"/>
      <w:r w:rsidRPr="008C137C">
        <w:rPr>
          <w:b w:val="0"/>
        </w:rPr>
        <w:t>7. CONTROL DE CAMBIOS</w:t>
      </w:r>
      <w:bookmarkEnd w:id="7"/>
    </w:p>
    <w:p w:rsidRPr="008C137C" w:rsidR="008C137C" w:rsidP="008C137C" w:rsidRDefault="008C137C" w14:paraId="7AC4BE80" w14:textId="77777777">
      <w:pPr>
        <w:rPr>
          <w:rFonts w:ascii="Arial" w:hAnsi="Arial" w:cs="Arial"/>
          <w:lang w:val="es-CO"/>
        </w:rPr>
      </w:pPr>
    </w:p>
    <w:tbl>
      <w:tblPr>
        <w:tblW w:w="17082" w:type="dxa"/>
        <w:tblInd w:w="60" w:type="dxa"/>
        <w:tblCellMar>
          <w:left w:w="70" w:type="dxa"/>
          <w:right w:w="70" w:type="dxa"/>
        </w:tblCellMar>
        <w:tblLook w:val="0000" w:firstRow="0" w:lastRow="0" w:firstColumn="0" w:lastColumn="0" w:noHBand="0" w:noVBand="0"/>
      </w:tblPr>
      <w:tblGrid>
        <w:gridCol w:w="1221"/>
        <w:gridCol w:w="2962"/>
        <w:gridCol w:w="5953"/>
        <w:gridCol w:w="6946"/>
      </w:tblGrid>
      <w:tr w:rsidRPr="008C137C" w:rsidR="008C137C" w:rsidTr="008C137C" w14:paraId="45A55BA2" w14:textId="77777777">
        <w:trPr>
          <w:trHeight w:val="570"/>
        </w:trPr>
        <w:tc>
          <w:tcPr>
            <w:tcW w:w="1221" w:type="dxa"/>
            <w:tcBorders>
              <w:top w:val="single" w:color="000000" w:sz="8" w:space="0"/>
              <w:left w:val="single" w:color="auto" w:sz="8" w:space="0"/>
              <w:bottom w:val="single" w:color="000000" w:sz="8" w:space="0"/>
              <w:right w:val="single" w:color="000000" w:sz="8" w:space="0"/>
            </w:tcBorders>
            <w:shd w:val="clear" w:color="auto" w:fill="C0C0C0"/>
            <w:vAlign w:val="center"/>
          </w:tcPr>
          <w:p w:rsidRPr="008C137C" w:rsidR="008C137C" w:rsidP="0049615D" w:rsidRDefault="008C137C" w14:paraId="68CD40D7" w14:textId="77777777">
            <w:pPr>
              <w:jc w:val="center"/>
              <w:rPr>
                <w:rFonts w:ascii="Arial" w:hAnsi="Arial" w:cs="Arial"/>
                <w:bCs/>
              </w:rPr>
            </w:pPr>
            <w:r w:rsidRPr="008C137C">
              <w:rPr>
                <w:rFonts w:ascii="Arial" w:hAnsi="Arial" w:cs="Arial"/>
                <w:bCs/>
              </w:rPr>
              <w:t>VERSIÓN</w:t>
            </w:r>
          </w:p>
        </w:tc>
        <w:tc>
          <w:tcPr>
            <w:tcW w:w="2962"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8C137C" w:rsidR="008C137C" w:rsidP="0049615D" w:rsidRDefault="008C137C" w14:paraId="253D5A30" w14:textId="77777777">
            <w:pPr>
              <w:jc w:val="center"/>
              <w:rPr>
                <w:rFonts w:ascii="Arial" w:hAnsi="Arial" w:cs="Arial"/>
                <w:bCs/>
              </w:rPr>
            </w:pPr>
            <w:r w:rsidRPr="008C137C">
              <w:rPr>
                <w:rFonts w:ascii="Arial" w:hAnsi="Arial" w:cs="Arial"/>
                <w:bCs/>
              </w:rPr>
              <w:t>FECHA</w:t>
            </w:r>
          </w:p>
        </w:tc>
        <w:tc>
          <w:tcPr>
            <w:tcW w:w="5953"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8C137C" w:rsidR="008C137C" w:rsidP="0049615D" w:rsidRDefault="008C137C" w14:paraId="3DB9B45C" w14:textId="77777777">
            <w:pPr>
              <w:jc w:val="center"/>
              <w:rPr>
                <w:rFonts w:ascii="Arial" w:hAnsi="Arial" w:cs="Arial"/>
                <w:bCs/>
              </w:rPr>
            </w:pPr>
            <w:r w:rsidRPr="008C137C">
              <w:rPr>
                <w:rFonts w:ascii="Arial" w:hAnsi="Arial" w:cs="Arial"/>
                <w:bCs/>
              </w:rPr>
              <w:t xml:space="preserve">RELACIÓN DE LAS SECCIONES </w:t>
            </w:r>
            <w:proofErr w:type="spellStart"/>
            <w:r w:rsidRPr="008C137C">
              <w:rPr>
                <w:rFonts w:ascii="Arial" w:hAnsi="Arial" w:cs="Arial"/>
                <w:bCs/>
              </w:rPr>
              <w:t>Ó</w:t>
            </w:r>
            <w:proofErr w:type="spellEnd"/>
            <w:r w:rsidRPr="008C137C">
              <w:rPr>
                <w:rFonts w:ascii="Arial" w:hAnsi="Arial" w:cs="Arial"/>
                <w:bCs/>
              </w:rPr>
              <w:t xml:space="preserve"> PÁGINAS MODIFICADAS</w:t>
            </w:r>
          </w:p>
        </w:tc>
        <w:tc>
          <w:tcPr>
            <w:tcW w:w="6946"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8C137C" w:rsidR="008C137C" w:rsidP="0049615D" w:rsidRDefault="008C137C" w14:paraId="18490DDB" w14:textId="77777777">
            <w:pPr>
              <w:jc w:val="center"/>
              <w:rPr>
                <w:rFonts w:ascii="Arial" w:hAnsi="Arial" w:cs="Arial"/>
                <w:bCs/>
              </w:rPr>
            </w:pPr>
            <w:r w:rsidRPr="008C137C">
              <w:rPr>
                <w:rFonts w:ascii="Arial" w:hAnsi="Arial" w:cs="Arial"/>
                <w:bCs/>
              </w:rPr>
              <w:t>NATURALEZA DEL CAMBIO</w:t>
            </w:r>
          </w:p>
        </w:tc>
      </w:tr>
      <w:tr w:rsidRPr="008C137C" w:rsidR="008C137C" w:rsidTr="008C137C" w14:paraId="59CC3B88" w14:textId="77777777">
        <w:trPr>
          <w:trHeight w:val="285"/>
        </w:trPr>
        <w:tc>
          <w:tcPr>
            <w:tcW w:w="1221" w:type="dxa"/>
            <w:tcBorders>
              <w:top w:val="single" w:color="000000" w:sz="8" w:space="0"/>
              <w:left w:val="single" w:color="auto" w:sz="8" w:space="0"/>
              <w:bottom w:val="single" w:color="000000" w:sz="8" w:space="0"/>
              <w:right w:val="single" w:color="000000" w:sz="8" w:space="0"/>
            </w:tcBorders>
            <w:shd w:val="clear" w:color="auto" w:fill="FFFFFF"/>
            <w:vAlign w:val="center"/>
          </w:tcPr>
          <w:p w:rsidRPr="008C137C" w:rsidR="008C137C" w:rsidP="0049615D" w:rsidRDefault="008C137C" w14:paraId="73B91DDB" w14:textId="77777777">
            <w:pPr>
              <w:jc w:val="center"/>
              <w:rPr>
                <w:rFonts w:ascii="Arial" w:hAnsi="Arial" w:cs="Arial"/>
                <w:bCs/>
                <w:lang w:val="es-CO"/>
              </w:rPr>
            </w:pPr>
            <w:r w:rsidRPr="008C137C">
              <w:rPr>
                <w:rFonts w:ascii="Arial" w:hAnsi="Arial" w:cs="Arial"/>
                <w:bCs/>
                <w:lang w:val="es-CO"/>
              </w:rPr>
              <w:t>1</w:t>
            </w:r>
          </w:p>
        </w:tc>
        <w:tc>
          <w:tcPr>
            <w:tcW w:w="296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rsidRPr="008C137C" w:rsidR="008C137C" w:rsidP="0049615D" w:rsidRDefault="008C137C" w14:paraId="1FBB49C1" w14:textId="77777777">
            <w:pPr>
              <w:jc w:val="center"/>
              <w:rPr>
                <w:rFonts w:ascii="Arial" w:hAnsi="Arial" w:cs="Arial"/>
                <w:bCs/>
                <w:lang w:val="es-CO"/>
              </w:rPr>
            </w:pPr>
            <w:r w:rsidRPr="008C137C">
              <w:rPr>
                <w:rFonts w:ascii="Arial" w:hAnsi="Arial" w:cs="Arial"/>
                <w:bCs/>
                <w:lang w:val="es-CO"/>
              </w:rPr>
              <w:t>15/04/2011</w:t>
            </w:r>
          </w:p>
        </w:tc>
        <w:tc>
          <w:tcPr>
            <w:tcW w:w="595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6F0939DE" w14:textId="77777777">
            <w:pPr>
              <w:jc w:val="both"/>
              <w:rPr>
                <w:rFonts w:ascii="Arial" w:hAnsi="Arial" w:cs="Arial"/>
                <w:bCs/>
                <w:lang w:val="es-CO"/>
              </w:rPr>
            </w:pPr>
            <w:r w:rsidRPr="008C137C">
              <w:rPr>
                <w:rFonts w:ascii="Arial" w:hAnsi="Arial" w:cs="Arial"/>
                <w:bCs/>
                <w:lang w:val="es-CO"/>
              </w:rPr>
              <w:t>No aplica por ser versión inicial</w:t>
            </w:r>
          </w:p>
        </w:tc>
        <w:tc>
          <w:tcPr>
            <w:tcW w:w="6946"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4FFDE1CC" w14:textId="77777777">
            <w:pPr>
              <w:jc w:val="both"/>
              <w:rPr>
                <w:rFonts w:ascii="Arial" w:hAnsi="Arial" w:cs="Arial"/>
                <w:lang w:val="es-CO"/>
              </w:rPr>
            </w:pPr>
            <w:r w:rsidRPr="008C137C">
              <w:rPr>
                <w:rFonts w:ascii="Arial" w:hAnsi="Arial" w:cs="Arial"/>
                <w:lang w:val="es-CO"/>
              </w:rPr>
              <w:t>Adopción del procedimiento</w:t>
            </w:r>
          </w:p>
        </w:tc>
      </w:tr>
      <w:tr w:rsidRPr="008C137C" w:rsidR="008C137C" w:rsidTr="008C137C" w14:paraId="1E736E84" w14:textId="77777777">
        <w:trPr>
          <w:trHeight w:val="285"/>
        </w:trPr>
        <w:tc>
          <w:tcPr>
            <w:tcW w:w="1221" w:type="dxa"/>
            <w:tcBorders>
              <w:top w:val="single" w:color="000000" w:sz="8" w:space="0"/>
              <w:left w:val="single" w:color="auto" w:sz="8" w:space="0"/>
              <w:bottom w:val="single" w:color="000000" w:sz="8" w:space="0"/>
              <w:right w:val="single" w:color="000000" w:sz="8" w:space="0"/>
            </w:tcBorders>
            <w:shd w:val="clear" w:color="auto" w:fill="FFFFFF"/>
            <w:vAlign w:val="center"/>
          </w:tcPr>
          <w:p w:rsidRPr="008C137C" w:rsidR="008C137C" w:rsidP="0049615D" w:rsidRDefault="008C137C" w14:paraId="0B14A3E1" w14:textId="77777777">
            <w:pPr>
              <w:jc w:val="center"/>
              <w:rPr>
                <w:rFonts w:ascii="Arial" w:hAnsi="Arial" w:cs="Arial"/>
                <w:bCs/>
                <w:lang w:val="es-CO"/>
              </w:rPr>
            </w:pPr>
            <w:r w:rsidRPr="008C137C">
              <w:rPr>
                <w:rFonts w:ascii="Arial" w:hAnsi="Arial" w:cs="Arial"/>
                <w:bCs/>
                <w:lang w:val="es-CO"/>
              </w:rPr>
              <w:t>2</w:t>
            </w:r>
          </w:p>
        </w:tc>
        <w:tc>
          <w:tcPr>
            <w:tcW w:w="296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rsidRPr="008C137C" w:rsidR="008C137C" w:rsidP="0049615D" w:rsidRDefault="008C137C" w14:paraId="31DFAF8D" w14:textId="77777777">
            <w:pPr>
              <w:jc w:val="center"/>
              <w:rPr>
                <w:rFonts w:ascii="Arial" w:hAnsi="Arial" w:cs="Arial"/>
                <w:bCs/>
                <w:lang w:val="es-CO"/>
              </w:rPr>
            </w:pPr>
            <w:r w:rsidRPr="008C137C">
              <w:rPr>
                <w:rFonts w:ascii="Arial" w:hAnsi="Arial" w:cs="Arial"/>
                <w:bCs/>
                <w:lang w:val="es-CO"/>
              </w:rPr>
              <w:t>01/06/2011</w:t>
            </w:r>
          </w:p>
        </w:tc>
        <w:tc>
          <w:tcPr>
            <w:tcW w:w="595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6D5E92A1" w14:textId="77777777">
            <w:pPr>
              <w:jc w:val="both"/>
              <w:rPr>
                <w:rFonts w:ascii="Arial" w:hAnsi="Arial" w:cs="Arial"/>
                <w:bCs/>
                <w:lang w:val="es-CO"/>
              </w:rPr>
            </w:pPr>
            <w:r w:rsidRPr="008C137C">
              <w:rPr>
                <w:rFonts w:ascii="Arial" w:hAnsi="Arial" w:cs="Arial"/>
                <w:bCs/>
                <w:lang w:val="es-CO"/>
              </w:rPr>
              <w:t>Políticas.</w:t>
            </w:r>
          </w:p>
          <w:p w:rsidRPr="008C137C" w:rsidR="008C137C" w:rsidP="0049615D" w:rsidRDefault="008C137C" w14:paraId="602C2598" w14:textId="77777777">
            <w:pPr>
              <w:jc w:val="both"/>
              <w:rPr>
                <w:rFonts w:ascii="Arial" w:hAnsi="Arial" w:cs="Arial"/>
                <w:bCs/>
                <w:lang w:val="es-CO"/>
              </w:rPr>
            </w:pPr>
            <w:r w:rsidRPr="008C137C">
              <w:rPr>
                <w:rFonts w:ascii="Arial" w:hAnsi="Arial" w:cs="Arial"/>
                <w:bCs/>
                <w:lang w:val="es-CO"/>
              </w:rPr>
              <w:t xml:space="preserve">Descripción </w:t>
            </w:r>
          </w:p>
        </w:tc>
        <w:tc>
          <w:tcPr>
            <w:tcW w:w="6946"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18AB22D8" w14:textId="77777777">
            <w:pPr>
              <w:jc w:val="both"/>
              <w:rPr>
                <w:rFonts w:ascii="Arial" w:hAnsi="Arial" w:cs="Arial"/>
                <w:lang w:val="es-CO"/>
              </w:rPr>
            </w:pPr>
            <w:r w:rsidRPr="008C137C">
              <w:rPr>
                <w:rFonts w:ascii="Arial" w:hAnsi="Arial" w:cs="Arial"/>
                <w:lang w:val="es-CO"/>
              </w:rPr>
              <w:t>Modificación de Política con relación al tiempo de entrega del Formato Entrega de Cargo, de acuerdo a normativa.</w:t>
            </w:r>
          </w:p>
          <w:p w:rsidRPr="008C137C" w:rsidR="008C137C" w:rsidP="0049615D" w:rsidRDefault="008C137C" w14:paraId="78647E26" w14:textId="77777777">
            <w:pPr>
              <w:jc w:val="both"/>
              <w:rPr>
                <w:rFonts w:ascii="Arial" w:hAnsi="Arial" w:cs="Arial"/>
                <w:lang w:val="es-CO"/>
              </w:rPr>
            </w:pPr>
            <w:r w:rsidRPr="008C137C">
              <w:rPr>
                <w:rFonts w:ascii="Arial" w:hAnsi="Arial" w:cs="Arial"/>
                <w:lang w:val="es-CO"/>
              </w:rPr>
              <w:t>Se incluyen las actividades 18, 19, 20 y 21, relacionadas con la firma del acta circunstanciada cuando el funcionario que renuncia no presenta informe de entrega del cargo.</w:t>
            </w:r>
          </w:p>
          <w:p w:rsidRPr="008C137C" w:rsidR="008C137C" w:rsidP="0049615D" w:rsidRDefault="008C137C" w14:paraId="42487529" w14:textId="77777777">
            <w:pPr>
              <w:jc w:val="both"/>
              <w:rPr>
                <w:rFonts w:ascii="Arial" w:hAnsi="Arial" w:cs="Arial"/>
                <w:lang w:val="es-CO"/>
              </w:rPr>
            </w:pPr>
            <w:r w:rsidRPr="008C137C">
              <w:rPr>
                <w:rFonts w:ascii="Arial" w:hAnsi="Arial" w:cs="Arial"/>
                <w:lang w:val="es-CO"/>
              </w:rPr>
              <w:t xml:space="preserve">Inclusión nombre del formato “Entrega de cargo” en los numerales 14 de los literales a, c y d y 13 en el literal b de la descripción. </w:t>
            </w:r>
          </w:p>
          <w:p w:rsidRPr="008C137C" w:rsidR="008C137C" w:rsidP="0049615D" w:rsidRDefault="008C137C" w14:paraId="70C37B63" w14:textId="77777777">
            <w:pPr>
              <w:jc w:val="both"/>
              <w:rPr>
                <w:rFonts w:ascii="Arial" w:hAnsi="Arial" w:cs="Arial"/>
                <w:lang w:val="es-CO"/>
              </w:rPr>
            </w:pPr>
            <w:r w:rsidRPr="008C137C">
              <w:rPr>
                <w:rFonts w:ascii="Arial" w:hAnsi="Arial" w:cs="Arial"/>
                <w:lang w:val="es-CO"/>
              </w:rPr>
              <w:t xml:space="preserve">Modificación de la actividad </w:t>
            </w:r>
            <w:proofErr w:type="spellStart"/>
            <w:r w:rsidRPr="008C137C">
              <w:rPr>
                <w:rFonts w:ascii="Arial" w:hAnsi="Arial" w:cs="Arial"/>
                <w:lang w:val="es-CO"/>
              </w:rPr>
              <w:t>numero</w:t>
            </w:r>
            <w:proofErr w:type="spellEnd"/>
            <w:r w:rsidRPr="008C137C">
              <w:rPr>
                <w:rFonts w:ascii="Arial" w:hAnsi="Arial" w:cs="Arial"/>
                <w:lang w:val="es-CO"/>
              </w:rPr>
              <w:t xml:space="preserve"> 7, literal “d” otras causales de retiro.</w:t>
            </w:r>
          </w:p>
          <w:p w:rsidRPr="008C137C" w:rsidR="008C137C" w:rsidP="0049615D" w:rsidRDefault="008C137C" w14:paraId="16616879" w14:textId="77777777">
            <w:pPr>
              <w:jc w:val="both"/>
              <w:rPr>
                <w:rFonts w:ascii="Arial" w:hAnsi="Arial" w:cs="Arial"/>
                <w:lang w:val="es-CO"/>
              </w:rPr>
            </w:pPr>
            <w:r w:rsidRPr="008C137C">
              <w:rPr>
                <w:rFonts w:ascii="Arial" w:hAnsi="Arial" w:cs="Arial"/>
                <w:lang w:val="es-CO"/>
              </w:rPr>
              <w:t>Inclusión actividades relacionadas con otras causales de retiro, retiro por insubsistencia del nombramiento producto de calificación insatisfactoria.</w:t>
            </w:r>
          </w:p>
          <w:p w:rsidRPr="008C137C" w:rsidR="008C137C" w:rsidP="0049615D" w:rsidRDefault="008C137C" w14:paraId="31F1A5D3" w14:textId="77777777">
            <w:pPr>
              <w:jc w:val="both"/>
              <w:rPr>
                <w:rFonts w:ascii="Arial" w:hAnsi="Arial" w:cs="Arial"/>
                <w:lang w:val="es-CO"/>
              </w:rPr>
            </w:pPr>
            <w:r w:rsidRPr="008C137C">
              <w:rPr>
                <w:rFonts w:ascii="Arial" w:hAnsi="Arial" w:cs="Arial"/>
                <w:lang w:val="es-CO"/>
              </w:rPr>
              <w:t>Se suprimen de los anexos la Hoja de Control de Historias Laborales y Formato de Declaración de Bienes y Rentas por cuanto son documentos externos.</w:t>
            </w:r>
          </w:p>
        </w:tc>
      </w:tr>
      <w:tr w:rsidRPr="008C137C" w:rsidR="008C137C" w:rsidTr="008C137C" w14:paraId="74178941" w14:textId="77777777">
        <w:trPr>
          <w:trHeight w:val="285"/>
        </w:trPr>
        <w:tc>
          <w:tcPr>
            <w:tcW w:w="1221" w:type="dxa"/>
            <w:tcBorders>
              <w:top w:val="single" w:color="000000" w:sz="8" w:space="0"/>
              <w:left w:val="single" w:color="auto" w:sz="8" w:space="0"/>
              <w:bottom w:val="single" w:color="000000" w:sz="8" w:space="0"/>
              <w:right w:val="single" w:color="000000" w:sz="8" w:space="0"/>
            </w:tcBorders>
            <w:shd w:val="clear" w:color="auto" w:fill="FFFFFF"/>
            <w:vAlign w:val="center"/>
          </w:tcPr>
          <w:p w:rsidRPr="008C137C" w:rsidR="008C137C" w:rsidP="0049615D" w:rsidRDefault="008C137C" w14:paraId="4D636FC8" w14:textId="77777777">
            <w:pPr>
              <w:jc w:val="center"/>
              <w:rPr>
                <w:rFonts w:ascii="Arial" w:hAnsi="Arial" w:cs="Arial"/>
                <w:bCs/>
                <w:lang w:val="es-CO"/>
              </w:rPr>
            </w:pPr>
            <w:r w:rsidRPr="008C137C">
              <w:rPr>
                <w:rFonts w:ascii="Arial" w:hAnsi="Arial" w:cs="Arial"/>
                <w:bCs/>
                <w:lang w:val="es-CO"/>
              </w:rPr>
              <w:t>3</w:t>
            </w:r>
          </w:p>
        </w:tc>
        <w:tc>
          <w:tcPr>
            <w:tcW w:w="296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rsidRPr="008C137C" w:rsidR="008C137C" w:rsidP="0049615D" w:rsidRDefault="008C137C" w14:paraId="7AC41D7A" w14:textId="77777777">
            <w:pPr>
              <w:jc w:val="center"/>
              <w:rPr>
                <w:rFonts w:ascii="Arial" w:hAnsi="Arial" w:cs="Arial"/>
                <w:bCs/>
                <w:lang w:val="es-CO"/>
              </w:rPr>
            </w:pPr>
            <w:r w:rsidRPr="008C137C">
              <w:rPr>
                <w:rFonts w:ascii="Arial" w:hAnsi="Arial" w:cs="Arial"/>
                <w:bCs/>
                <w:lang w:val="es-CO"/>
              </w:rPr>
              <w:t>21/06/2011</w:t>
            </w:r>
          </w:p>
        </w:tc>
        <w:tc>
          <w:tcPr>
            <w:tcW w:w="595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50ABB8A5" w14:textId="77777777">
            <w:pPr>
              <w:jc w:val="both"/>
              <w:rPr>
                <w:rFonts w:ascii="Arial" w:hAnsi="Arial" w:cs="Arial"/>
                <w:bCs/>
              </w:rPr>
            </w:pPr>
            <w:r w:rsidRPr="008C137C">
              <w:rPr>
                <w:rFonts w:ascii="Arial" w:hAnsi="Arial" w:cs="Arial"/>
                <w:bCs/>
              </w:rPr>
              <w:t xml:space="preserve">Sección Definición, Políticas, Descripción. </w:t>
            </w:r>
          </w:p>
        </w:tc>
        <w:tc>
          <w:tcPr>
            <w:tcW w:w="6946"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66D77E5C" w14:textId="77777777">
            <w:pPr>
              <w:jc w:val="both"/>
              <w:rPr>
                <w:rFonts w:ascii="Arial" w:hAnsi="Arial" w:cs="Arial"/>
                <w:bCs/>
              </w:rPr>
            </w:pPr>
            <w:r w:rsidRPr="008C137C">
              <w:rPr>
                <w:rFonts w:ascii="Arial" w:hAnsi="Arial" w:cs="Arial"/>
                <w:bCs/>
              </w:rPr>
              <w:t>Se modifica orden del procedimiento según Formato Procedimiento. Se incluyen  puntos de control en diferentes actividades.</w:t>
            </w:r>
          </w:p>
        </w:tc>
      </w:tr>
      <w:tr w:rsidRPr="008C137C" w:rsidR="008C137C" w:rsidTr="008C137C" w14:paraId="5CBD8549" w14:textId="77777777">
        <w:trPr>
          <w:trHeight w:val="285"/>
        </w:trPr>
        <w:tc>
          <w:tcPr>
            <w:tcW w:w="1221" w:type="dxa"/>
            <w:tcBorders>
              <w:top w:val="single" w:color="000000" w:sz="8" w:space="0"/>
              <w:left w:val="single" w:color="auto" w:sz="8" w:space="0"/>
              <w:bottom w:val="single" w:color="000000" w:sz="8" w:space="0"/>
              <w:right w:val="single" w:color="000000" w:sz="8" w:space="0"/>
            </w:tcBorders>
            <w:shd w:val="clear" w:color="auto" w:fill="FFFFFF"/>
            <w:vAlign w:val="center"/>
          </w:tcPr>
          <w:p w:rsidRPr="008C137C" w:rsidR="008C137C" w:rsidP="0049615D" w:rsidRDefault="008C137C" w14:paraId="45F969CA" w14:textId="77777777">
            <w:pPr>
              <w:jc w:val="center"/>
              <w:rPr>
                <w:rFonts w:ascii="Arial" w:hAnsi="Arial" w:cs="Arial"/>
                <w:bCs/>
                <w:lang w:val="es-CO"/>
              </w:rPr>
            </w:pPr>
            <w:r w:rsidRPr="008C137C">
              <w:rPr>
                <w:rFonts w:ascii="Arial" w:hAnsi="Arial" w:cs="Arial"/>
                <w:bCs/>
                <w:lang w:val="es-CO"/>
              </w:rPr>
              <w:t>4</w:t>
            </w:r>
          </w:p>
        </w:tc>
        <w:tc>
          <w:tcPr>
            <w:tcW w:w="296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rsidRPr="008C137C" w:rsidR="008C137C" w:rsidP="0049615D" w:rsidRDefault="008C137C" w14:paraId="0C5C48DF" w14:textId="77777777">
            <w:pPr>
              <w:jc w:val="center"/>
              <w:rPr>
                <w:rFonts w:ascii="Arial" w:hAnsi="Arial" w:cs="Arial"/>
                <w:bCs/>
                <w:lang w:val="es-CO"/>
              </w:rPr>
            </w:pPr>
            <w:r w:rsidRPr="008C137C">
              <w:rPr>
                <w:rFonts w:ascii="Arial" w:hAnsi="Arial" w:cs="Arial"/>
                <w:bCs/>
                <w:lang w:val="es-CO"/>
              </w:rPr>
              <w:t>29/03/2012</w:t>
            </w:r>
          </w:p>
        </w:tc>
        <w:tc>
          <w:tcPr>
            <w:tcW w:w="595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4B64485C" w14:textId="77777777">
            <w:pPr>
              <w:jc w:val="both"/>
              <w:rPr>
                <w:rFonts w:ascii="Arial" w:hAnsi="Arial" w:cs="Arial"/>
                <w:bCs/>
              </w:rPr>
            </w:pPr>
            <w:r w:rsidRPr="008C137C">
              <w:rPr>
                <w:rFonts w:ascii="Arial" w:hAnsi="Arial" w:cs="Arial"/>
                <w:bCs/>
              </w:rPr>
              <w:t>Sección Descripción.</w:t>
            </w:r>
          </w:p>
        </w:tc>
        <w:tc>
          <w:tcPr>
            <w:tcW w:w="6946"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8C137C" w:rsidR="008C137C" w:rsidP="0049615D" w:rsidRDefault="008C137C" w14:paraId="6138D7D9" w14:textId="77777777">
            <w:pPr>
              <w:jc w:val="both"/>
              <w:rPr>
                <w:rFonts w:ascii="Arial" w:hAnsi="Arial" w:cs="Arial"/>
                <w:bCs/>
              </w:rPr>
            </w:pPr>
            <w:r w:rsidRPr="008C137C">
              <w:rPr>
                <w:rFonts w:ascii="Arial" w:hAnsi="Arial" w:cs="Arial"/>
                <w:bCs/>
              </w:rPr>
              <w:t>Se modifica el nombre de la dependencia responsable: “Secretaría General- Desarrollo Humano” por Secretaría General  - Gestión Humana.</w:t>
            </w:r>
          </w:p>
        </w:tc>
      </w:tr>
      <w:tr w:rsidRPr="008C137C" w:rsidR="00AD11DA" w:rsidTr="00471721" w14:paraId="575CDD06" w14:textId="77777777">
        <w:trPr>
          <w:trHeight w:val="285"/>
        </w:trPr>
        <w:tc>
          <w:tcPr>
            <w:tcW w:w="1221" w:type="dxa"/>
            <w:tcBorders>
              <w:top w:val="single" w:color="000000" w:sz="8" w:space="0"/>
              <w:left w:val="single" w:color="auto" w:sz="8" w:space="0"/>
              <w:bottom w:val="single" w:color="000000" w:sz="8" w:space="0"/>
              <w:right w:val="single" w:color="000000" w:sz="8" w:space="0"/>
            </w:tcBorders>
            <w:shd w:val="clear" w:color="auto" w:fill="FFFFFF"/>
            <w:vAlign w:val="center"/>
          </w:tcPr>
          <w:p w:rsidRPr="008C137C" w:rsidR="00AD11DA" w:rsidP="00AD11DA" w:rsidRDefault="00AD11DA" w14:paraId="171746AA" w14:textId="209816A8">
            <w:pPr>
              <w:jc w:val="center"/>
              <w:rPr>
                <w:rFonts w:ascii="Arial" w:hAnsi="Arial" w:cs="Arial"/>
                <w:bCs/>
                <w:lang w:val="es-CO"/>
              </w:rPr>
            </w:pPr>
            <w:r>
              <w:rPr>
                <w:rFonts w:ascii="Arial" w:hAnsi="Arial" w:cs="Arial"/>
                <w:bCs/>
                <w:lang w:val="es-CO"/>
              </w:rPr>
              <w:t>5</w:t>
            </w:r>
          </w:p>
        </w:tc>
        <w:tc>
          <w:tcPr>
            <w:tcW w:w="296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rsidRPr="008C137C" w:rsidR="00AD11DA" w:rsidP="00AD11DA" w:rsidRDefault="00AD11DA" w14:paraId="72FE98D5" w14:textId="05A9FEF4">
            <w:pPr>
              <w:jc w:val="center"/>
              <w:rPr>
                <w:rFonts w:ascii="Arial" w:hAnsi="Arial" w:cs="Arial"/>
                <w:bCs/>
                <w:lang w:val="es-CO"/>
              </w:rPr>
            </w:pPr>
            <w:r>
              <w:rPr>
                <w:rFonts w:ascii="Arial" w:hAnsi="Arial" w:cs="Arial"/>
                <w:bCs/>
                <w:lang w:val="es-CO"/>
              </w:rPr>
              <w:t>2022-03-30</w:t>
            </w:r>
          </w:p>
        </w:tc>
        <w:tc>
          <w:tcPr>
            <w:tcW w:w="5953" w:type="dxa"/>
            <w:tcBorders>
              <w:top w:val="single" w:color="000000" w:sz="8" w:space="0"/>
              <w:left w:val="single" w:color="000000" w:sz="8" w:space="0"/>
              <w:bottom w:val="single" w:color="000000" w:sz="8" w:space="0"/>
              <w:right w:val="single" w:color="000000" w:sz="8" w:space="0"/>
            </w:tcBorders>
            <w:shd w:val="clear" w:color="auto" w:fill="FFFFFF"/>
          </w:tcPr>
          <w:p w:rsidR="00AD11DA" w:rsidP="00AD11DA" w:rsidRDefault="00AD11DA" w14:paraId="432B1916" w14:textId="676E3356">
            <w:pPr>
              <w:jc w:val="both"/>
              <w:rPr>
                <w:rFonts w:ascii="Arial" w:hAnsi="Arial" w:cs="Arial"/>
                <w:bCs/>
              </w:rPr>
            </w:pPr>
            <w:r>
              <w:rPr>
                <w:rFonts w:ascii="Arial" w:hAnsi="Arial" w:cs="Arial"/>
                <w:bCs/>
              </w:rPr>
              <w:t xml:space="preserve">Se actualiza el nombre del procedimiento así: </w:t>
            </w:r>
            <w:r w:rsidRPr="00AD11DA">
              <w:rPr>
                <w:rFonts w:ascii="Arial" w:hAnsi="Arial" w:cs="Arial"/>
                <w:bCs/>
              </w:rPr>
              <w:t>SG-110- PD-073</w:t>
            </w:r>
            <w:r>
              <w:rPr>
                <w:rFonts w:ascii="Arial" w:hAnsi="Arial" w:cs="Arial"/>
                <w:bCs/>
              </w:rPr>
              <w:t xml:space="preserve"> Procedimiento desvinculación laboral.</w:t>
            </w:r>
          </w:p>
          <w:p w:rsidR="00AD11DA" w:rsidP="00AD11DA" w:rsidRDefault="00AD11DA" w14:paraId="4A794292" w14:textId="7AB5D6C9">
            <w:pPr>
              <w:jc w:val="both"/>
              <w:rPr>
                <w:rFonts w:ascii="Arial" w:hAnsi="Arial" w:cs="Arial"/>
                <w:bCs/>
              </w:rPr>
            </w:pPr>
            <w:r w:rsidRPr="005252A2">
              <w:rPr>
                <w:rFonts w:ascii="Arial" w:hAnsi="Arial" w:cs="Arial"/>
                <w:bCs/>
              </w:rPr>
              <w:lastRenderedPageBreak/>
              <w:t xml:space="preserve">Se </w:t>
            </w:r>
            <w:r>
              <w:rPr>
                <w:rFonts w:ascii="Arial" w:hAnsi="Arial" w:cs="Arial"/>
                <w:bCs/>
              </w:rPr>
              <w:t xml:space="preserve">actualiza </w:t>
            </w:r>
            <w:r w:rsidRPr="005252A2">
              <w:rPr>
                <w:rFonts w:ascii="Arial" w:hAnsi="Arial" w:cs="Arial"/>
                <w:bCs/>
              </w:rPr>
              <w:t xml:space="preserve">el procedimiento </w:t>
            </w:r>
            <w:r>
              <w:rPr>
                <w:rFonts w:ascii="Arial" w:hAnsi="Arial" w:cs="Arial"/>
                <w:bCs/>
              </w:rPr>
              <w:t xml:space="preserve">en </w:t>
            </w:r>
            <w:r w:rsidRPr="005252A2">
              <w:rPr>
                <w:rFonts w:ascii="Arial" w:hAnsi="Arial" w:cs="Arial"/>
                <w:bCs/>
              </w:rPr>
              <w:t>las secciones: objetivo, alcance,</w:t>
            </w:r>
            <w:r>
              <w:rPr>
                <w:rFonts w:ascii="Arial" w:hAnsi="Arial" w:cs="Arial"/>
                <w:bCs/>
              </w:rPr>
              <w:t xml:space="preserve"> normatividad, </w:t>
            </w:r>
            <w:r w:rsidR="0000139C">
              <w:rPr>
                <w:rFonts w:ascii="Arial" w:hAnsi="Arial" w:cs="Arial"/>
                <w:bCs/>
              </w:rPr>
              <w:t xml:space="preserve">definiciones. </w:t>
            </w:r>
            <w:r>
              <w:rPr>
                <w:rFonts w:ascii="Arial" w:hAnsi="Arial" w:cs="Arial"/>
                <w:bCs/>
              </w:rPr>
              <w:t>actividades</w:t>
            </w:r>
            <w:r w:rsidRPr="005252A2">
              <w:rPr>
                <w:rFonts w:ascii="Arial" w:hAnsi="Arial" w:cs="Arial"/>
                <w:bCs/>
              </w:rPr>
              <w:t>,</w:t>
            </w:r>
            <w:r>
              <w:rPr>
                <w:rFonts w:ascii="Arial" w:hAnsi="Arial" w:cs="Arial"/>
                <w:bCs/>
              </w:rPr>
              <w:t xml:space="preserve"> anexos asociados</w:t>
            </w:r>
            <w:r w:rsidRPr="005252A2">
              <w:rPr>
                <w:rFonts w:ascii="Arial" w:hAnsi="Arial" w:cs="Arial"/>
                <w:bCs/>
              </w:rPr>
              <w:t>.</w:t>
            </w:r>
          </w:p>
          <w:p w:rsidRPr="008C137C" w:rsidR="00AD11DA" w:rsidP="00AD11DA" w:rsidRDefault="00AD11DA" w14:paraId="2C3A229C" w14:textId="3B425700">
            <w:pPr>
              <w:jc w:val="both"/>
              <w:rPr>
                <w:rFonts w:ascii="Arial" w:hAnsi="Arial" w:cs="Arial"/>
                <w:bCs/>
              </w:rPr>
            </w:pPr>
          </w:p>
        </w:tc>
        <w:tc>
          <w:tcPr>
            <w:tcW w:w="6946" w:type="dxa"/>
            <w:tcBorders>
              <w:top w:val="single" w:color="000000" w:sz="8" w:space="0"/>
              <w:left w:val="single" w:color="000000" w:sz="8" w:space="0"/>
              <w:bottom w:val="single" w:color="000000" w:sz="8" w:space="0"/>
              <w:right w:val="single" w:color="000000" w:sz="8" w:space="0"/>
            </w:tcBorders>
            <w:shd w:val="clear" w:color="auto" w:fill="FFFFFF"/>
          </w:tcPr>
          <w:p w:rsidR="00AD11DA" w:rsidP="00AD11DA" w:rsidRDefault="00AD11DA" w14:paraId="5695AAB5" w14:textId="77777777">
            <w:pPr>
              <w:jc w:val="both"/>
              <w:rPr>
                <w:rFonts w:ascii="Arial" w:hAnsi="Arial" w:cs="Arial"/>
              </w:rPr>
            </w:pPr>
            <w:r>
              <w:rPr>
                <w:rFonts w:ascii="Arial" w:hAnsi="Arial" w:cs="Arial"/>
              </w:rPr>
              <w:lastRenderedPageBreak/>
              <w:t>Actualización:</w:t>
            </w:r>
          </w:p>
          <w:p w:rsidR="00AD11DA" w:rsidP="00AD11DA" w:rsidRDefault="00AD11DA" w14:paraId="46C2BCA4" w14:textId="77777777">
            <w:pPr>
              <w:jc w:val="both"/>
              <w:rPr>
                <w:rFonts w:ascii="Arial" w:hAnsi="Arial" w:cs="Arial"/>
              </w:rPr>
            </w:pPr>
            <w:r>
              <w:rPr>
                <w:rFonts w:ascii="Arial" w:hAnsi="Arial" w:cs="Arial"/>
              </w:rPr>
              <w:t>Se actualiza el procedimiento.</w:t>
            </w:r>
          </w:p>
          <w:p w:rsidRPr="005252A2" w:rsidR="00AD11DA" w:rsidP="00AD11DA" w:rsidRDefault="00AD11DA" w14:paraId="37CBC615" w14:textId="77777777">
            <w:pPr>
              <w:jc w:val="both"/>
              <w:rPr>
                <w:rFonts w:ascii="Arial" w:hAnsi="Arial" w:cs="Arial"/>
              </w:rPr>
            </w:pPr>
            <w:r w:rsidRPr="005252A2">
              <w:rPr>
                <w:rFonts w:ascii="Arial" w:hAnsi="Arial" w:cs="Arial"/>
              </w:rPr>
              <w:t>Se modifica el objetivo.</w:t>
            </w:r>
          </w:p>
          <w:p w:rsidRPr="005252A2" w:rsidR="00AD11DA" w:rsidP="00AD11DA" w:rsidRDefault="00AD11DA" w14:paraId="1F7AD9B0" w14:textId="77777777">
            <w:pPr>
              <w:jc w:val="both"/>
              <w:rPr>
                <w:rFonts w:ascii="Arial" w:hAnsi="Arial" w:cs="Arial"/>
              </w:rPr>
            </w:pPr>
            <w:r w:rsidRPr="005252A2">
              <w:rPr>
                <w:rFonts w:ascii="Arial" w:hAnsi="Arial" w:cs="Arial"/>
              </w:rPr>
              <w:t>Se modifica el alcance.</w:t>
            </w:r>
          </w:p>
          <w:p w:rsidR="00AD11DA" w:rsidP="00AD11DA" w:rsidRDefault="009D5AB9" w14:paraId="46FE0868" w14:textId="6209F72E">
            <w:pPr>
              <w:jc w:val="both"/>
              <w:rPr>
                <w:rFonts w:ascii="Arial" w:hAnsi="Arial" w:cs="Arial"/>
              </w:rPr>
            </w:pPr>
            <w:r>
              <w:rPr>
                <w:rFonts w:ascii="Arial" w:hAnsi="Arial" w:cs="Arial"/>
              </w:rPr>
              <w:lastRenderedPageBreak/>
              <w:t>Se modifica n</w:t>
            </w:r>
            <w:r w:rsidR="00AD11DA">
              <w:rPr>
                <w:rFonts w:ascii="Arial" w:hAnsi="Arial" w:cs="Arial"/>
              </w:rPr>
              <w:t>ormatividad.</w:t>
            </w:r>
          </w:p>
          <w:p w:rsidR="0045025C" w:rsidP="00AD11DA" w:rsidRDefault="0045025C" w14:paraId="7CDD6CEB" w14:textId="3BDC4F56">
            <w:pPr>
              <w:jc w:val="both"/>
              <w:rPr>
                <w:rFonts w:ascii="Arial" w:hAnsi="Arial" w:cs="Arial"/>
              </w:rPr>
            </w:pPr>
            <w:r>
              <w:rPr>
                <w:rFonts w:ascii="Arial" w:hAnsi="Arial" w:cs="Arial"/>
              </w:rPr>
              <w:t>Se modifican las definiciones</w:t>
            </w:r>
          </w:p>
          <w:p w:rsidR="0000139C" w:rsidP="0000139C" w:rsidRDefault="00AD11DA" w14:paraId="293192D7" w14:textId="01C65720">
            <w:pPr>
              <w:jc w:val="both"/>
              <w:rPr>
                <w:rFonts w:ascii="Arial" w:hAnsi="Arial" w:cs="Arial"/>
              </w:rPr>
            </w:pPr>
            <w:r>
              <w:rPr>
                <w:rFonts w:ascii="Arial" w:hAnsi="Arial" w:cs="Arial"/>
              </w:rPr>
              <w:t xml:space="preserve">Se realizan ajustes en las actividades </w:t>
            </w:r>
            <w:r w:rsidR="0000139C">
              <w:rPr>
                <w:rFonts w:ascii="Arial" w:hAnsi="Arial" w:cs="Arial"/>
              </w:rPr>
              <w:t>acorde a la implementación de formatos para entrega de cargo y entrevista de retiro</w:t>
            </w:r>
            <w:r w:rsidR="00AD5576">
              <w:rPr>
                <w:rFonts w:ascii="Arial" w:hAnsi="Arial" w:cs="Arial"/>
              </w:rPr>
              <w:t xml:space="preserve"> del servicio</w:t>
            </w:r>
            <w:r w:rsidR="0000139C">
              <w:rPr>
                <w:rFonts w:ascii="Arial" w:hAnsi="Arial" w:cs="Arial"/>
              </w:rPr>
              <w:t>.</w:t>
            </w:r>
          </w:p>
          <w:p w:rsidR="009D5AB9" w:rsidP="0000139C" w:rsidRDefault="009D5AB9" w14:paraId="335C823E" w14:textId="6F6F0574">
            <w:pPr>
              <w:jc w:val="both"/>
              <w:rPr>
                <w:rFonts w:ascii="Arial" w:hAnsi="Arial" w:cs="Arial"/>
              </w:rPr>
            </w:pPr>
            <w:r>
              <w:rPr>
                <w:rFonts w:ascii="Arial" w:hAnsi="Arial" w:cs="Arial"/>
              </w:rPr>
              <w:t>Se modifican las actividades</w:t>
            </w:r>
          </w:p>
          <w:p w:rsidR="0000139C" w:rsidP="0000139C" w:rsidRDefault="0000139C" w14:paraId="621731BD" w14:textId="57A504FF">
            <w:pPr>
              <w:jc w:val="both"/>
              <w:rPr>
                <w:rFonts w:ascii="Arial" w:hAnsi="Arial" w:cs="Arial"/>
              </w:rPr>
            </w:pPr>
            <w:r>
              <w:rPr>
                <w:rFonts w:ascii="Arial" w:hAnsi="Arial" w:cs="Arial"/>
              </w:rPr>
              <w:t>Se modifican las actividades de abandono de cargo.</w:t>
            </w:r>
          </w:p>
          <w:p w:rsidRPr="008C137C" w:rsidR="00AD11DA" w:rsidP="0000139C" w:rsidRDefault="0000139C" w14:paraId="4D4E7EA2" w14:textId="6DDB16FF">
            <w:pPr>
              <w:jc w:val="both"/>
              <w:rPr>
                <w:rFonts w:ascii="Arial" w:hAnsi="Arial" w:cs="Arial"/>
                <w:bCs/>
              </w:rPr>
            </w:pPr>
            <w:r>
              <w:rPr>
                <w:rFonts w:ascii="Arial" w:hAnsi="Arial" w:cs="Arial"/>
              </w:rPr>
              <w:t>S</w:t>
            </w:r>
            <w:r w:rsidR="00AD11DA">
              <w:rPr>
                <w:rFonts w:ascii="Arial" w:hAnsi="Arial" w:cs="Arial"/>
              </w:rPr>
              <w:t>e ajustan los anexos.</w:t>
            </w:r>
          </w:p>
        </w:tc>
      </w:tr>
    </w:tbl>
    <w:p w:rsidRPr="008C137C" w:rsidR="008C137C" w:rsidP="008C137C" w:rsidRDefault="008C137C" w14:paraId="6DAF191C" w14:textId="77777777">
      <w:pPr>
        <w:jc w:val="both"/>
        <w:rPr>
          <w:rFonts w:ascii="Arial" w:hAnsi="Arial" w:cs="Arial"/>
          <w:bCs/>
          <w:lang w:val="es-CO"/>
        </w:rPr>
      </w:pPr>
    </w:p>
    <w:p w:rsidRPr="008C137C" w:rsidR="008C137C" w:rsidP="008C137C" w:rsidRDefault="008C137C" w14:paraId="71632DF9" w14:textId="77777777">
      <w:pPr>
        <w:jc w:val="both"/>
        <w:rPr>
          <w:rFonts w:ascii="Arial" w:hAnsi="Arial" w:cs="Arial"/>
          <w:bCs/>
        </w:rPr>
      </w:pPr>
    </w:p>
    <w:tbl>
      <w:tblPr>
        <w:tblW w:w="17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856"/>
        <w:gridCol w:w="2410"/>
        <w:gridCol w:w="3544"/>
        <w:gridCol w:w="2268"/>
        <w:gridCol w:w="2835"/>
        <w:gridCol w:w="2268"/>
        <w:gridCol w:w="33"/>
      </w:tblGrid>
      <w:tr w:rsidRPr="008C137C" w:rsidR="008C137C" w:rsidTr="0039123E" w14:paraId="3CBFEE41" w14:textId="77777777">
        <w:trPr>
          <w:gridAfter w:val="1"/>
          <w:wAfter w:w="33" w:type="dxa"/>
          <w:trHeight w:val="323"/>
        </w:trPr>
        <w:tc>
          <w:tcPr>
            <w:tcW w:w="6266" w:type="dxa"/>
            <w:gridSpan w:val="2"/>
            <w:shd w:val="clear" w:color="auto" w:fill="FFFFFF"/>
            <w:vAlign w:val="center"/>
          </w:tcPr>
          <w:p w:rsidRPr="008C137C" w:rsidR="008C137C" w:rsidP="0049615D" w:rsidRDefault="008C137C" w14:paraId="04E78B64" w14:textId="77777777">
            <w:pPr>
              <w:ind w:left="-68" w:right="-108"/>
              <w:jc w:val="center"/>
              <w:rPr>
                <w:rFonts w:ascii="Arial" w:hAnsi="Arial" w:cs="Arial"/>
              </w:rPr>
            </w:pPr>
            <w:r w:rsidRPr="008C137C">
              <w:rPr>
                <w:rFonts w:ascii="Arial" w:hAnsi="Arial" w:cs="Arial"/>
              </w:rPr>
              <w:t>ELABORÓ</w:t>
            </w:r>
          </w:p>
          <w:p w:rsidRPr="008C137C" w:rsidR="008C137C" w:rsidP="0049615D" w:rsidRDefault="008C137C" w14:paraId="41DB3E64" w14:textId="77777777">
            <w:pPr>
              <w:ind w:left="-68" w:right="-108"/>
              <w:jc w:val="center"/>
              <w:rPr>
                <w:rFonts w:ascii="Arial" w:hAnsi="Arial" w:cs="Arial"/>
              </w:rPr>
            </w:pPr>
            <w:r w:rsidRPr="008C137C">
              <w:rPr>
                <w:rFonts w:ascii="Arial" w:hAnsi="Arial" w:cs="Arial"/>
              </w:rPr>
              <w:t>(Funcionario solicitante):</w:t>
            </w:r>
          </w:p>
        </w:tc>
        <w:tc>
          <w:tcPr>
            <w:tcW w:w="3544" w:type="dxa"/>
            <w:shd w:val="clear" w:color="auto" w:fill="FFFFFF"/>
            <w:vAlign w:val="center"/>
          </w:tcPr>
          <w:p w:rsidRPr="008C137C" w:rsidR="008C137C" w:rsidP="0049615D" w:rsidRDefault="008C137C" w14:paraId="12F54B9C" w14:textId="77777777">
            <w:pPr>
              <w:ind w:left="-68" w:right="-108"/>
              <w:jc w:val="center"/>
              <w:rPr>
                <w:rFonts w:ascii="Arial" w:hAnsi="Arial" w:cs="Arial"/>
              </w:rPr>
            </w:pPr>
            <w:r w:rsidRPr="008C137C">
              <w:rPr>
                <w:rFonts w:ascii="Arial" w:hAnsi="Arial" w:cs="Arial"/>
              </w:rPr>
              <w:t>REVISÓ:</w:t>
            </w:r>
          </w:p>
          <w:p w:rsidRPr="008C137C" w:rsidR="008C137C" w:rsidP="0049615D" w:rsidRDefault="008C137C" w14:paraId="67626BDF" w14:textId="77777777">
            <w:pPr>
              <w:ind w:left="-68" w:right="-108"/>
              <w:jc w:val="center"/>
              <w:rPr>
                <w:rFonts w:ascii="Arial" w:hAnsi="Arial" w:cs="Arial"/>
              </w:rPr>
            </w:pPr>
            <w:r w:rsidRPr="008C137C">
              <w:rPr>
                <w:rFonts w:ascii="Arial" w:hAnsi="Arial" w:cs="Arial"/>
              </w:rPr>
              <w:t>(Responsable del proceso):</w:t>
            </w:r>
          </w:p>
        </w:tc>
        <w:tc>
          <w:tcPr>
            <w:tcW w:w="7371" w:type="dxa"/>
            <w:gridSpan w:val="3"/>
            <w:shd w:val="clear" w:color="auto" w:fill="FFFFFF"/>
            <w:vAlign w:val="center"/>
          </w:tcPr>
          <w:p w:rsidRPr="008C137C" w:rsidR="008C137C" w:rsidP="0049615D" w:rsidRDefault="008C137C" w14:paraId="45D13FCD" w14:textId="77777777">
            <w:pPr>
              <w:ind w:left="-68" w:right="-108"/>
              <w:jc w:val="center"/>
              <w:rPr>
                <w:rFonts w:ascii="Arial" w:hAnsi="Arial" w:cs="Arial"/>
              </w:rPr>
            </w:pPr>
            <w:r w:rsidRPr="008C137C">
              <w:rPr>
                <w:rFonts w:ascii="Arial" w:hAnsi="Arial" w:cs="Arial"/>
              </w:rPr>
              <w:t>APROBADO (Vo. Bo)</w:t>
            </w:r>
          </w:p>
          <w:p w:rsidRPr="008C137C" w:rsidR="008C137C" w:rsidP="0049615D" w:rsidRDefault="008C137C" w14:paraId="078963A2" w14:textId="77777777">
            <w:pPr>
              <w:ind w:left="-68" w:right="-108"/>
              <w:jc w:val="center"/>
              <w:rPr>
                <w:rFonts w:ascii="Arial" w:hAnsi="Arial" w:cs="Arial"/>
              </w:rPr>
            </w:pPr>
            <w:r w:rsidRPr="008C137C">
              <w:rPr>
                <w:rFonts w:ascii="Arial" w:hAnsi="Arial" w:cs="Arial"/>
              </w:rPr>
              <w:t>(Jefe Dependencia a la que pertenece el Responsable del Proceso)</w:t>
            </w:r>
          </w:p>
        </w:tc>
      </w:tr>
      <w:tr w:rsidRPr="008C137C" w:rsidR="008C137C" w:rsidTr="0039123E" w14:paraId="17DEA226" w14:textId="77777777">
        <w:trPr>
          <w:gridAfter w:val="1"/>
          <w:wAfter w:w="33" w:type="dxa"/>
          <w:trHeight w:val="323"/>
        </w:trPr>
        <w:tc>
          <w:tcPr>
            <w:tcW w:w="6266" w:type="dxa"/>
            <w:gridSpan w:val="2"/>
            <w:tcBorders>
              <w:bottom w:val="single" w:color="000000" w:sz="4" w:space="0"/>
            </w:tcBorders>
            <w:shd w:val="clear" w:color="auto" w:fill="auto"/>
            <w:vAlign w:val="center"/>
          </w:tcPr>
          <w:p w:rsidRPr="008C137C" w:rsidR="008C137C" w:rsidP="0039123E" w:rsidRDefault="008C137C" w14:paraId="2A241A7E" w14:textId="0E07AC1E">
            <w:pPr>
              <w:ind w:left="-68" w:right="-108"/>
              <w:rPr>
                <w:rFonts w:ascii="Arial" w:hAnsi="Arial" w:cs="Arial"/>
              </w:rPr>
            </w:pPr>
            <w:r w:rsidRPr="008C137C">
              <w:rPr>
                <w:rFonts w:ascii="Arial" w:hAnsi="Arial" w:cs="Arial"/>
              </w:rPr>
              <w:t xml:space="preserve">NOMBRE: </w:t>
            </w:r>
            <w:r w:rsidR="0039123E">
              <w:rPr>
                <w:rFonts w:ascii="Arial" w:hAnsi="Arial" w:cs="Arial"/>
              </w:rPr>
              <w:t>Johana Andrea Rodríguez Casallas</w:t>
            </w:r>
          </w:p>
        </w:tc>
        <w:tc>
          <w:tcPr>
            <w:tcW w:w="3544" w:type="dxa"/>
            <w:tcBorders>
              <w:bottom w:val="single" w:color="000000" w:sz="4" w:space="0"/>
            </w:tcBorders>
            <w:shd w:val="clear" w:color="auto" w:fill="auto"/>
            <w:vAlign w:val="center"/>
          </w:tcPr>
          <w:p w:rsidRPr="008C137C" w:rsidR="008C137C" w:rsidP="0039123E" w:rsidRDefault="008C137C" w14:paraId="4619164F" w14:textId="1E198481">
            <w:pPr>
              <w:ind w:left="-68" w:right="-108"/>
              <w:rPr>
                <w:rFonts w:ascii="Arial" w:hAnsi="Arial" w:cs="Arial"/>
              </w:rPr>
            </w:pPr>
            <w:r w:rsidRPr="008C137C">
              <w:rPr>
                <w:rFonts w:ascii="Arial" w:hAnsi="Arial" w:cs="Arial"/>
              </w:rPr>
              <w:t xml:space="preserve">NOMBRE: </w:t>
            </w:r>
            <w:r w:rsidR="0039123E">
              <w:rPr>
                <w:rFonts w:ascii="Arial" w:hAnsi="Arial" w:cs="Arial"/>
              </w:rPr>
              <w:t xml:space="preserve">Johana Andrea </w:t>
            </w:r>
            <w:proofErr w:type="spellStart"/>
            <w:r w:rsidR="0039123E">
              <w:rPr>
                <w:rFonts w:ascii="Arial" w:hAnsi="Arial" w:cs="Arial"/>
              </w:rPr>
              <w:t>Rodriguez</w:t>
            </w:r>
            <w:proofErr w:type="spellEnd"/>
            <w:r w:rsidR="0039123E">
              <w:rPr>
                <w:rFonts w:ascii="Arial" w:hAnsi="Arial" w:cs="Arial"/>
              </w:rPr>
              <w:t xml:space="preserve"> Casallas</w:t>
            </w:r>
          </w:p>
        </w:tc>
        <w:tc>
          <w:tcPr>
            <w:tcW w:w="7371" w:type="dxa"/>
            <w:gridSpan w:val="3"/>
            <w:tcBorders>
              <w:bottom w:val="single" w:color="000000" w:sz="4" w:space="0"/>
            </w:tcBorders>
            <w:shd w:val="clear" w:color="auto" w:fill="auto"/>
            <w:vAlign w:val="center"/>
          </w:tcPr>
          <w:p w:rsidRPr="008C137C" w:rsidR="008C137C" w:rsidP="00EF1A60" w:rsidRDefault="008C137C" w14:paraId="4B79B9ED" w14:textId="09D55A03">
            <w:pPr>
              <w:ind w:left="-68" w:right="-108"/>
              <w:rPr>
                <w:rFonts w:ascii="Arial" w:hAnsi="Arial" w:cs="Arial"/>
              </w:rPr>
            </w:pPr>
            <w:r w:rsidRPr="008C137C">
              <w:rPr>
                <w:rFonts w:ascii="Arial" w:hAnsi="Arial" w:cs="Arial"/>
              </w:rPr>
              <w:t xml:space="preserve">NOMBRE: </w:t>
            </w:r>
            <w:proofErr w:type="spellStart"/>
            <w:r w:rsidR="00EF1A60">
              <w:rPr>
                <w:rFonts w:ascii="Arial" w:hAnsi="Arial" w:cs="Arial"/>
              </w:rPr>
              <w:t>Dario</w:t>
            </w:r>
            <w:proofErr w:type="spellEnd"/>
            <w:r w:rsidR="00EF1A60">
              <w:rPr>
                <w:rFonts w:ascii="Arial" w:hAnsi="Arial" w:cs="Arial"/>
              </w:rPr>
              <w:t xml:space="preserve"> Javier Montañez Vargas</w:t>
            </w:r>
            <w:r w:rsidR="0039123E">
              <w:rPr>
                <w:rFonts w:ascii="Arial" w:hAnsi="Arial" w:cs="Arial"/>
              </w:rPr>
              <w:t xml:space="preserve"> </w:t>
            </w:r>
          </w:p>
        </w:tc>
      </w:tr>
      <w:tr w:rsidRPr="008C137C" w:rsidR="008C137C" w:rsidTr="008C137C" w14:paraId="3419E652" w14:textId="77777777">
        <w:trPr>
          <w:trHeight w:val="323"/>
        </w:trPr>
        <w:tc>
          <w:tcPr>
            <w:tcW w:w="3856" w:type="dxa"/>
            <w:tcBorders>
              <w:bottom w:val="nil"/>
            </w:tcBorders>
            <w:shd w:val="clear" w:color="auto" w:fill="auto"/>
            <w:vAlign w:val="center"/>
          </w:tcPr>
          <w:p w:rsidRPr="008C137C" w:rsidR="008C137C" w:rsidP="0049615D" w:rsidRDefault="008C137C" w14:paraId="52FF589B" w14:textId="77777777">
            <w:pPr>
              <w:ind w:left="-68" w:right="-108"/>
              <w:rPr>
                <w:rFonts w:ascii="Arial" w:hAnsi="Arial" w:cs="Arial"/>
              </w:rPr>
            </w:pPr>
            <w:r w:rsidRPr="008C137C">
              <w:rPr>
                <w:rFonts w:ascii="Arial" w:hAnsi="Arial" w:cs="Arial"/>
              </w:rPr>
              <w:t>FIRMA:</w:t>
            </w:r>
          </w:p>
        </w:tc>
        <w:tc>
          <w:tcPr>
            <w:tcW w:w="2410" w:type="dxa"/>
            <w:tcBorders>
              <w:bottom w:val="nil"/>
            </w:tcBorders>
            <w:shd w:val="clear" w:color="auto" w:fill="auto"/>
            <w:vAlign w:val="center"/>
          </w:tcPr>
          <w:p w:rsidRPr="008C137C" w:rsidR="008C137C" w:rsidP="0049615D" w:rsidRDefault="008C137C" w14:paraId="28F7131E" w14:textId="77777777">
            <w:pPr>
              <w:ind w:left="-68" w:right="-108"/>
              <w:jc w:val="center"/>
              <w:rPr>
                <w:rFonts w:ascii="Arial" w:hAnsi="Arial" w:cs="Arial"/>
              </w:rPr>
            </w:pPr>
            <w:r w:rsidRPr="008C137C">
              <w:rPr>
                <w:rFonts w:ascii="Arial" w:hAnsi="Arial" w:cs="Arial"/>
              </w:rPr>
              <w:t>FECHA</w:t>
            </w:r>
          </w:p>
        </w:tc>
        <w:tc>
          <w:tcPr>
            <w:tcW w:w="3544" w:type="dxa"/>
            <w:vMerge w:val="restart"/>
            <w:shd w:val="clear" w:color="auto" w:fill="auto"/>
          </w:tcPr>
          <w:p w:rsidRPr="008C137C" w:rsidR="008C137C" w:rsidP="0049615D" w:rsidRDefault="008C137C" w14:paraId="29A53373" w14:textId="77777777">
            <w:pPr>
              <w:ind w:left="-68" w:right="-108"/>
              <w:rPr>
                <w:rFonts w:ascii="Arial" w:hAnsi="Arial" w:cs="Arial"/>
              </w:rPr>
            </w:pPr>
            <w:r w:rsidRPr="008C137C">
              <w:rPr>
                <w:rFonts w:ascii="Arial" w:hAnsi="Arial" w:cs="Arial"/>
              </w:rPr>
              <w:t>FIRMA:</w:t>
            </w:r>
          </w:p>
        </w:tc>
        <w:tc>
          <w:tcPr>
            <w:tcW w:w="2268" w:type="dxa"/>
            <w:vMerge w:val="restart"/>
            <w:shd w:val="clear" w:color="auto" w:fill="auto"/>
            <w:vAlign w:val="center"/>
          </w:tcPr>
          <w:p w:rsidRPr="008C137C" w:rsidR="008C137C" w:rsidP="0049615D" w:rsidRDefault="008C137C" w14:paraId="41B39C8B" w14:textId="77777777">
            <w:pPr>
              <w:ind w:left="-68" w:right="-108"/>
              <w:jc w:val="center"/>
              <w:rPr>
                <w:rFonts w:ascii="Arial" w:hAnsi="Arial" w:cs="Arial"/>
              </w:rPr>
            </w:pPr>
            <w:r w:rsidRPr="008C137C">
              <w:rPr>
                <w:rFonts w:ascii="Arial" w:hAnsi="Arial" w:cs="Arial"/>
              </w:rPr>
              <w:t>FECHA</w:t>
            </w:r>
          </w:p>
          <w:p w:rsidRPr="008C137C" w:rsidR="008C137C" w:rsidP="000F2FFA" w:rsidRDefault="00EF1A60" w14:paraId="22894B34" w14:textId="726053D0">
            <w:pPr>
              <w:ind w:left="-68" w:right="-108"/>
              <w:jc w:val="center"/>
              <w:rPr>
                <w:rFonts w:ascii="Arial" w:hAnsi="Arial" w:cs="Arial"/>
              </w:rPr>
            </w:pPr>
            <w:r>
              <w:rPr>
                <w:rFonts w:ascii="Arial" w:hAnsi="Arial" w:cs="Arial"/>
              </w:rPr>
              <w:t>3</w:t>
            </w:r>
            <w:r w:rsidR="000F2FFA">
              <w:rPr>
                <w:rFonts w:ascii="Arial" w:hAnsi="Arial" w:cs="Arial"/>
              </w:rPr>
              <w:t>1</w:t>
            </w:r>
            <w:r w:rsidRPr="008C137C" w:rsidR="008C137C">
              <w:rPr>
                <w:rFonts w:ascii="Arial" w:hAnsi="Arial" w:cs="Arial"/>
              </w:rPr>
              <w:t>/03/2012</w:t>
            </w:r>
          </w:p>
        </w:tc>
        <w:tc>
          <w:tcPr>
            <w:tcW w:w="2835" w:type="dxa"/>
            <w:tcBorders>
              <w:bottom w:val="nil"/>
            </w:tcBorders>
            <w:shd w:val="clear" w:color="auto" w:fill="auto"/>
            <w:vAlign w:val="center"/>
          </w:tcPr>
          <w:p w:rsidRPr="008C137C" w:rsidR="008C137C" w:rsidP="008C137C" w:rsidRDefault="008C137C" w14:paraId="0816C10B" w14:textId="77777777">
            <w:pPr>
              <w:ind w:left="-68" w:right="-108"/>
              <w:rPr>
                <w:rFonts w:ascii="Arial" w:hAnsi="Arial" w:cs="Arial"/>
              </w:rPr>
            </w:pPr>
            <w:r w:rsidRPr="008C137C">
              <w:rPr>
                <w:rFonts w:ascii="Arial" w:hAnsi="Arial" w:cs="Arial"/>
              </w:rPr>
              <w:t>FIRMA:</w:t>
            </w:r>
          </w:p>
        </w:tc>
        <w:tc>
          <w:tcPr>
            <w:tcW w:w="2301" w:type="dxa"/>
            <w:gridSpan w:val="2"/>
            <w:tcBorders>
              <w:bottom w:val="nil"/>
            </w:tcBorders>
            <w:shd w:val="clear" w:color="auto" w:fill="auto"/>
            <w:vAlign w:val="center"/>
          </w:tcPr>
          <w:p w:rsidRPr="008C137C" w:rsidR="008C137C" w:rsidP="0049615D" w:rsidRDefault="008C137C" w14:paraId="6BF86A7B" w14:textId="77777777">
            <w:pPr>
              <w:ind w:left="-68" w:right="-108"/>
              <w:jc w:val="center"/>
              <w:rPr>
                <w:rFonts w:ascii="Arial" w:hAnsi="Arial" w:cs="Arial"/>
              </w:rPr>
            </w:pPr>
            <w:r w:rsidRPr="008C137C">
              <w:rPr>
                <w:rFonts w:ascii="Arial" w:hAnsi="Arial" w:cs="Arial"/>
              </w:rPr>
              <w:t>FECHA</w:t>
            </w:r>
          </w:p>
        </w:tc>
      </w:tr>
      <w:tr w:rsidRPr="008C137C" w:rsidR="008C137C" w:rsidTr="008C137C" w14:paraId="0C6E3F2F" w14:textId="77777777">
        <w:trPr>
          <w:trHeight w:val="323"/>
        </w:trPr>
        <w:tc>
          <w:tcPr>
            <w:tcW w:w="3856" w:type="dxa"/>
            <w:tcBorders>
              <w:top w:val="nil"/>
              <w:bottom w:val="single" w:color="000000" w:sz="4" w:space="0"/>
            </w:tcBorders>
            <w:shd w:val="clear" w:color="auto" w:fill="auto"/>
            <w:vAlign w:val="center"/>
          </w:tcPr>
          <w:p w:rsidRPr="008C137C" w:rsidR="008C137C" w:rsidP="0049615D" w:rsidRDefault="008C137C" w14:paraId="60A5B885" w14:textId="77777777">
            <w:pPr>
              <w:ind w:left="-68" w:right="-108"/>
              <w:rPr>
                <w:rFonts w:ascii="Arial" w:hAnsi="Arial" w:cs="Arial"/>
              </w:rPr>
            </w:pPr>
          </w:p>
        </w:tc>
        <w:tc>
          <w:tcPr>
            <w:tcW w:w="2410" w:type="dxa"/>
            <w:tcBorders>
              <w:top w:val="nil"/>
              <w:bottom w:val="single" w:color="000000" w:sz="4" w:space="0"/>
            </w:tcBorders>
            <w:shd w:val="clear" w:color="auto" w:fill="auto"/>
            <w:vAlign w:val="center"/>
          </w:tcPr>
          <w:p w:rsidRPr="008C137C" w:rsidR="008C137C" w:rsidP="000F2FFA" w:rsidRDefault="00EF1A60" w14:paraId="50A4B343" w14:textId="0A1BA58D">
            <w:pPr>
              <w:ind w:left="-68" w:right="-108"/>
              <w:jc w:val="center"/>
              <w:rPr>
                <w:rFonts w:ascii="Arial" w:hAnsi="Arial" w:cs="Arial"/>
                <w:color w:val="999999"/>
              </w:rPr>
            </w:pPr>
            <w:r>
              <w:rPr>
                <w:rFonts w:ascii="Arial" w:hAnsi="Arial" w:cs="Arial"/>
              </w:rPr>
              <w:t>3</w:t>
            </w:r>
            <w:r w:rsidR="000F2FFA">
              <w:rPr>
                <w:rFonts w:ascii="Arial" w:hAnsi="Arial" w:cs="Arial"/>
              </w:rPr>
              <w:t>1</w:t>
            </w:r>
            <w:r w:rsidRPr="008C137C" w:rsidR="008C137C">
              <w:rPr>
                <w:rFonts w:ascii="Arial" w:hAnsi="Arial" w:cs="Arial"/>
              </w:rPr>
              <w:t>/03/2012</w:t>
            </w:r>
          </w:p>
        </w:tc>
        <w:tc>
          <w:tcPr>
            <w:tcW w:w="3544" w:type="dxa"/>
            <w:vMerge/>
            <w:tcBorders>
              <w:bottom w:val="single" w:color="000000" w:sz="4" w:space="0"/>
            </w:tcBorders>
            <w:shd w:val="clear" w:color="auto" w:fill="auto"/>
            <w:vAlign w:val="center"/>
          </w:tcPr>
          <w:p w:rsidRPr="008C137C" w:rsidR="008C137C" w:rsidP="0049615D" w:rsidRDefault="008C137C" w14:paraId="597DEF39" w14:textId="77777777">
            <w:pPr>
              <w:ind w:left="-68" w:right="-108"/>
              <w:rPr>
                <w:rFonts w:ascii="Arial" w:hAnsi="Arial" w:cs="Arial"/>
              </w:rPr>
            </w:pPr>
          </w:p>
        </w:tc>
        <w:tc>
          <w:tcPr>
            <w:tcW w:w="2268" w:type="dxa"/>
            <w:vMerge/>
            <w:tcBorders>
              <w:bottom w:val="single" w:color="000000" w:sz="4" w:space="0"/>
            </w:tcBorders>
            <w:shd w:val="clear" w:color="auto" w:fill="auto"/>
            <w:vAlign w:val="center"/>
          </w:tcPr>
          <w:p w:rsidRPr="008C137C" w:rsidR="008C137C" w:rsidP="0049615D" w:rsidRDefault="008C137C" w14:paraId="4F4F4E66" w14:textId="77777777">
            <w:pPr>
              <w:ind w:left="-68" w:right="-108"/>
              <w:jc w:val="center"/>
              <w:rPr>
                <w:rFonts w:ascii="Arial" w:hAnsi="Arial" w:cs="Arial"/>
              </w:rPr>
            </w:pPr>
          </w:p>
        </w:tc>
        <w:tc>
          <w:tcPr>
            <w:tcW w:w="2835" w:type="dxa"/>
            <w:tcBorders>
              <w:top w:val="nil"/>
              <w:bottom w:val="single" w:color="000000" w:sz="4" w:space="0"/>
            </w:tcBorders>
            <w:shd w:val="clear" w:color="auto" w:fill="auto"/>
            <w:vAlign w:val="center"/>
          </w:tcPr>
          <w:p w:rsidRPr="008C137C" w:rsidR="008C137C" w:rsidP="0049615D" w:rsidRDefault="008C137C" w14:paraId="307F8017" w14:textId="77777777">
            <w:pPr>
              <w:ind w:left="-68" w:right="-108"/>
              <w:rPr>
                <w:rFonts w:ascii="Arial" w:hAnsi="Arial" w:cs="Arial"/>
              </w:rPr>
            </w:pPr>
          </w:p>
        </w:tc>
        <w:tc>
          <w:tcPr>
            <w:tcW w:w="2301" w:type="dxa"/>
            <w:gridSpan w:val="2"/>
            <w:tcBorders>
              <w:top w:val="nil"/>
              <w:bottom w:val="single" w:color="000000" w:sz="4" w:space="0"/>
            </w:tcBorders>
            <w:shd w:val="clear" w:color="auto" w:fill="auto"/>
            <w:vAlign w:val="center"/>
          </w:tcPr>
          <w:p w:rsidRPr="008C137C" w:rsidR="008C137C" w:rsidP="000F2FFA" w:rsidRDefault="00EF1A60" w14:paraId="2661AE73" w14:textId="5F9A054B">
            <w:pPr>
              <w:ind w:left="-68" w:right="-108"/>
              <w:jc w:val="center"/>
              <w:rPr>
                <w:rFonts w:ascii="Arial" w:hAnsi="Arial" w:cs="Arial"/>
                <w:color w:val="999999"/>
              </w:rPr>
            </w:pPr>
            <w:r>
              <w:rPr>
                <w:rFonts w:ascii="Arial" w:hAnsi="Arial" w:cs="Arial"/>
              </w:rPr>
              <w:t>3</w:t>
            </w:r>
            <w:r w:rsidR="000F2FFA">
              <w:rPr>
                <w:rFonts w:ascii="Arial" w:hAnsi="Arial" w:cs="Arial"/>
              </w:rPr>
              <w:t>1</w:t>
            </w:r>
            <w:r w:rsidRPr="008C137C" w:rsidR="008C137C">
              <w:rPr>
                <w:rFonts w:ascii="Arial" w:hAnsi="Arial" w:cs="Arial"/>
              </w:rPr>
              <w:t>/03/2012</w:t>
            </w:r>
          </w:p>
        </w:tc>
      </w:tr>
    </w:tbl>
    <w:p w:rsidRPr="008C137C" w:rsidR="008C137C" w:rsidP="008C137C" w:rsidRDefault="008C137C" w14:paraId="7C7A9389" w14:textId="77777777">
      <w:pPr>
        <w:jc w:val="both"/>
        <w:rPr>
          <w:rFonts w:ascii="Arial" w:hAnsi="Arial" w:cs="Arial"/>
          <w:bCs/>
        </w:rPr>
      </w:pPr>
    </w:p>
    <w:p w:rsidRPr="008C137C" w:rsidR="008C137C" w:rsidP="008C137C" w:rsidRDefault="008C137C" w14:paraId="057AE815" w14:textId="77777777">
      <w:pPr>
        <w:jc w:val="both"/>
        <w:rPr>
          <w:rFonts w:ascii="Arial" w:hAnsi="Arial" w:cs="Arial"/>
          <w:bCs/>
        </w:rPr>
      </w:pPr>
    </w:p>
    <w:p w:rsidRPr="008C137C" w:rsidR="008C137C" w:rsidP="008C137C" w:rsidRDefault="008C137C" w14:paraId="5726241A" w14:textId="77777777">
      <w:pPr>
        <w:jc w:val="both"/>
        <w:rPr>
          <w:rFonts w:ascii="Arial" w:hAnsi="Arial" w:cs="Arial"/>
          <w:bCs/>
        </w:rPr>
      </w:pPr>
    </w:p>
    <w:p w:rsidRPr="008C137C" w:rsidR="008C137C" w:rsidP="008C137C" w:rsidRDefault="008C137C" w14:paraId="6D43D54E" w14:textId="77777777">
      <w:pPr>
        <w:jc w:val="both"/>
        <w:rPr>
          <w:rFonts w:ascii="Arial" w:hAnsi="Arial" w:cs="Arial"/>
          <w:bCs/>
        </w:rPr>
      </w:pPr>
    </w:p>
    <w:p w:rsidRPr="008C137C" w:rsidR="008C137C" w:rsidP="008C137C" w:rsidRDefault="008C137C" w14:paraId="5E5B05B3" w14:textId="77777777">
      <w:pPr>
        <w:jc w:val="both"/>
        <w:rPr>
          <w:rFonts w:ascii="Arial" w:hAnsi="Arial" w:cs="Arial"/>
          <w:bCs/>
        </w:rPr>
      </w:pPr>
    </w:p>
    <w:p w:rsidRPr="008C137C" w:rsidR="008C137C" w:rsidP="008C137C" w:rsidRDefault="008C137C" w14:paraId="64F68150" w14:textId="77777777">
      <w:pPr>
        <w:jc w:val="both"/>
        <w:rPr>
          <w:rFonts w:ascii="Arial" w:hAnsi="Arial" w:cs="Arial"/>
        </w:rPr>
      </w:pPr>
    </w:p>
    <w:p w:rsidRPr="008C137C" w:rsidR="002E2962" w:rsidP="008C137C" w:rsidRDefault="002E2962" w14:paraId="2A57577D" w14:textId="77777777">
      <w:pPr>
        <w:pStyle w:val="Ttulo1"/>
        <w:ind w:left="284" w:hanging="284"/>
        <w:jc w:val="both"/>
        <w:rPr>
          <w:bCs w:val="0"/>
        </w:rPr>
      </w:pPr>
    </w:p>
    <w:sectPr w:rsidRPr="008C137C" w:rsidR="002E2962"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C95C" w16cex:dateUtc="2021-10-26T15: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65D" w:rsidRDefault="00F3165D" w14:paraId="4D3DAD26" w14:textId="77777777">
      <w:r>
        <w:separator/>
      </w:r>
    </w:p>
  </w:endnote>
  <w:endnote w:type="continuationSeparator" w:id="0">
    <w:p w:rsidR="00F3165D" w:rsidRDefault="00F3165D" w14:paraId="711491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15" w:rsidRDefault="00841F15" w14:paraId="5B4FBD96" w14:textId="2D0A7924">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0E4B24">
      <w:rPr>
        <w:rFonts w:ascii="Arial" w:hAnsi="Arial" w:cs="Arial"/>
        <w:noProof/>
        <w:sz w:val="15"/>
        <w:szCs w:val="20"/>
      </w:rPr>
      <w:t>5</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0E4B24">
      <w:rPr>
        <w:rFonts w:ascii="Arial" w:hAnsi="Arial" w:cs="Arial"/>
        <w:noProof/>
        <w:sz w:val="15"/>
        <w:szCs w:val="20"/>
      </w:rPr>
      <w:t>12</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1D291D7A"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D5CA0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65D" w:rsidRDefault="00F3165D" w14:paraId="23FCBFFE" w14:textId="77777777">
      <w:r>
        <w:separator/>
      </w:r>
    </w:p>
  </w:footnote>
  <w:footnote w:type="continuationSeparator" w:id="0">
    <w:p w:rsidR="00F3165D" w:rsidRDefault="00F3165D" w14:paraId="60FE85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975CB0" w:rsidRDefault="00DB1FF7" w14:paraId="37B883C0" w14:textId="5CB47293">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DAF2CD6"/>
    <w:multiLevelType w:val="hybridMultilevel"/>
    <w:tmpl w:val="870670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B7E6231"/>
    <w:multiLevelType w:val="hybridMultilevel"/>
    <w:tmpl w:val="588EBAB6"/>
    <w:lvl w:ilvl="0" w:tplc="240A000B">
      <w:start w:val="1"/>
      <w:numFmt w:val="bullet"/>
      <w:lvlText w:val=""/>
      <w:lvlJc w:val="left"/>
      <w:pPr>
        <w:ind w:left="1080" w:hanging="360"/>
      </w:pPr>
      <w:rPr>
        <w:rFonts w:hint="default" w:ascii="Wingdings" w:hAnsi="Wingdings"/>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5" w15:restartNumberingAfterBreak="0">
    <w:nsid w:val="1D7A09A8"/>
    <w:multiLevelType w:val="hybridMultilevel"/>
    <w:tmpl w:val="25907A4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DDE4F72"/>
    <w:multiLevelType w:val="hybridMultilevel"/>
    <w:tmpl w:val="D1C63D30"/>
    <w:lvl w:ilvl="0" w:tplc="EB14F3DC">
      <w:start w:val="7"/>
      <w:numFmt w:val="bullet"/>
      <w:lvlText w:val="-"/>
      <w:lvlJc w:val="left"/>
      <w:pPr>
        <w:ind w:left="720" w:hanging="360"/>
      </w:pPr>
      <w:rPr>
        <w:rFonts w:hint="default" w:ascii="Arial" w:hAnsi="Arial"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9" w15:restartNumberingAfterBreak="0">
    <w:nsid w:val="6A964559"/>
    <w:multiLevelType w:val="hybridMultilevel"/>
    <w:tmpl w:val="5C86DC90"/>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1"/>
  </w:num>
  <w:num w:numId="4">
    <w:abstractNumId w:val="0"/>
  </w:num>
  <w:num w:numId="5">
    <w:abstractNumId w:val="8"/>
  </w:num>
  <w:num w:numId="6">
    <w:abstractNumId w:val="5"/>
  </w:num>
  <w:num w:numId="7">
    <w:abstractNumId w:val="2"/>
  </w:num>
  <w:num w:numId="8">
    <w:abstractNumId w:val="9"/>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lang="es-ES"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139C"/>
    <w:rsid w:val="000056BB"/>
    <w:rsid w:val="00006653"/>
    <w:rsid w:val="00016CCF"/>
    <w:rsid w:val="00021E72"/>
    <w:rsid w:val="00030EE6"/>
    <w:rsid w:val="00037911"/>
    <w:rsid w:val="000430BB"/>
    <w:rsid w:val="000511A8"/>
    <w:rsid w:val="00051AB8"/>
    <w:rsid w:val="0005621F"/>
    <w:rsid w:val="00064496"/>
    <w:rsid w:val="00065136"/>
    <w:rsid w:val="000847E0"/>
    <w:rsid w:val="000948D3"/>
    <w:rsid w:val="000953C0"/>
    <w:rsid w:val="00095B5D"/>
    <w:rsid w:val="00096576"/>
    <w:rsid w:val="000B2D17"/>
    <w:rsid w:val="000B7806"/>
    <w:rsid w:val="000C22B3"/>
    <w:rsid w:val="000C567E"/>
    <w:rsid w:val="000D4DC5"/>
    <w:rsid w:val="000E4B24"/>
    <w:rsid w:val="000F2FFA"/>
    <w:rsid w:val="000F4492"/>
    <w:rsid w:val="00103E2C"/>
    <w:rsid w:val="00106C77"/>
    <w:rsid w:val="00116656"/>
    <w:rsid w:val="00117D94"/>
    <w:rsid w:val="00140D19"/>
    <w:rsid w:val="00147149"/>
    <w:rsid w:val="00170BD2"/>
    <w:rsid w:val="0018309B"/>
    <w:rsid w:val="001A6D21"/>
    <w:rsid w:val="001B2395"/>
    <w:rsid w:val="001B4484"/>
    <w:rsid w:val="001C7E04"/>
    <w:rsid w:val="001D40ED"/>
    <w:rsid w:val="001D57FB"/>
    <w:rsid w:val="00200A97"/>
    <w:rsid w:val="0022488F"/>
    <w:rsid w:val="00232D8F"/>
    <w:rsid w:val="002356D3"/>
    <w:rsid w:val="00255F0F"/>
    <w:rsid w:val="00280E64"/>
    <w:rsid w:val="0028565B"/>
    <w:rsid w:val="0029340E"/>
    <w:rsid w:val="002B28C7"/>
    <w:rsid w:val="002E2962"/>
    <w:rsid w:val="002F219F"/>
    <w:rsid w:val="002F5A0B"/>
    <w:rsid w:val="00306486"/>
    <w:rsid w:val="00326736"/>
    <w:rsid w:val="00326CD4"/>
    <w:rsid w:val="00333702"/>
    <w:rsid w:val="00336027"/>
    <w:rsid w:val="00337C1E"/>
    <w:rsid w:val="003520CC"/>
    <w:rsid w:val="003648B1"/>
    <w:rsid w:val="003725DA"/>
    <w:rsid w:val="00377D55"/>
    <w:rsid w:val="00382471"/>
    <w:rsid w:val="00387D3F"/>
    <w:rsid w:val="0039123E"/>
    <w:rsid w:val="00393A6C"/>
    <w:rsid w:val="00393C48"/>
    <w:rsid w:val="003976DB"/>
    <w:rsid w:val="003A1B0C"/>
    <w:rsid w:val="003C6819"/>
    <w:rsid w:val="003D1082"/>
    <w:rsid w:val="003D3C4A"/>
    <w:rsid w:val="003D62A9"/>
    <w:rsid w:val="003E06AB"/>
    <w:rsid w:val="003E4E8B"/>
    <w:rsid w:val="003E6710"/>
    <w:rsid w:val="003F5CE7"/>
    <w:rsid w:val="00400FBA"/>
    <w:rsid w:val="00420871"/>
    <w:rsid w:val="00425DC1"/>
    <w:rsid w:val="0042794B"/>
    <w:rsid w:val="0045025C"/>
    <w:rsid w:val="00466222"/>
    <w:rsid w:val="00480292"/>
    <w:rsid w:val="00486B62"/>
    <w:rsid w:val="004C6ABE"/>
    <w:rsid w:val="004C7914"/>
    <w:rsid w:val="004D7DB7"/>
    <w:rsid w:val="004E7456"/>
    <w:rsid w:val="004F6FC4"/>
    <w:rsid w:val="00507A02"/>
    <w:rsid w:val="0051495E"/>
    <w:rsid w:val="00517A5E"/>
    <w:rsid w:val="005254C8"/>
    <w:rsid w:val="005257C7"/>
    <w:rsid w:val="0053205E"/>
    <w:rsid w:val="005548F6"/>
    <w:rsid w:val="00554BD7"/>
    <w:rsid w:val="00563B6D"/>
    <w:rsid w:val="00565B47"/>
    <w:rsid w:val="005663AA"/>
    <w:rsid w:val="00573BFF"/>
    <w:rsid w:val="005766F8"/>
    <w:rsid w:val="00591156"/>
    <w:rsid w:val="005A1A79"/>
    <w:rsid w:val="005A72A4"/>
    <w:rsid w:val="005B6500"/>
    <w:rsid w:val="005E5C12"/>
    <w:rsid w:val="005F3D8F"/>
    <w:rsid w:val="00603E9D"/>
    <w:rsid w:val="006075CB"/>
    <w:rsid w:val="00615125"/>
    <w:rsid w:val="0062147F"/>
    <w:rsid w:val="00622FB3"/>
    <w:rsid w:val="00630A23"/>
    <w:rsid w:val="00631D24"/>
    <w:rsid w:val="00633CC7"/>
    <w:rsid w:val="006404A7"/>
    <w:rsid w:val="0065400C"/>
    <w:rsid w:val="00656228"/>
    <w:rsid w:val="00667607"/>
    <w:rsid w:val="006678CE"/>
    <w:rsid w:val="00673BA8"/>
    <w:rsid w:val="00683D4C"/>
    <w:rsid w:val="00684537"/>
    <w:rsid w:val="006861AF"/>
    <w:rsid w:val="006A3753"/>
    <w:rsid w:val="006A4618"/>
    <w:rsid w:val="006B6763"/>
    <w:rsid w:val="006E21C0"/>
    <w:rsid w:val="006E40B0"/>
    <w:rsid w:val="006E4521"/>
    <w:rsid w:val="006E63B9"/>
    <w:rsid w:val="006F6942"/>
    <w:rsid w:val="00701153"/>
    <w:rsid w:val="0070525A"/>
    <w:rsid w:val="007077F2"/>
    <w:rsid w:val="00713633"/>
    <w:rsid w:val="0072014D"/>
    <w:rsid w:val="00726CE5"/>
    <w:rsid w:val="00735E98"/>
    <w:rsid w:val="00742713"/>
    <w:rsid w:val="00753E20"/>
    <w:rsid w:val="007745BB"/>
    <w:rsid w:val="0078094F"/>
    <w:rsid w:val="0079197F"/>
    <w:rsid w:val="00796F41"/>
    <w:rsid w:val="007A713E"/>
    <w:rsid w:val="007B2945"/>
    <w:rsid w:val="007B6EFB"/>
    <w:rsid w:val="007D115F"/>
    <w:rsid w:val="007D261B"/>
    <w:rsid w:val="007D4E82"/>
    <w:rsid w:val="007D5AA4"/>
    <w:rsid w:val="007E4268"/>
    <w:rsid w:val="007E5BC5"/>
    <w:rsid w:val="007F22D6"/>
    <w:rsid w:val="0080152A"/>
    <w:rsid w:val="0080346E"/>
    <w:rsid w:val="008037A2"/>
    <w:rsid w:val="00803EF0"/>
    <w:rsid w:val="00806232"/>
    <w:rsid w:val="008173A9"/>
    <w:rsid w:val="00833E81"/>
    <w:rsid w:val="008405EE"/>
    <w:rsid w:val="00841F15"/>
    <w:rsid w:val="00855B04"/>
    <w:rsid w:val="00860BBE"/>
    <w:rsid w:val="0086373C"/>
    <w:rsid w:val="00867F09"/>
    <w:rsid w:val="00872AF4"/>
    <w:rsid w:val="00877F32"/>
    <w:rsid w:val="00880637"/>
    <w:rsid w:val="008A3AE6"/>
    <w:rsid w:val="008B52F4"/>
    <w:rsid w:val="008C123F"/>
    <w:rsid w:val="008C137C"/>
    <w:rsid w:val="008C37A6"/>
    <w:rsid w:val="008C62A5"/>
    <w:rsid w:val="008E6283"/>
    <w:rsid w:val="008F7C3E"/>
    <w:rsid w:val="00906D75"/>
    <w:rsid w:val="009122C2"/>
    <w:rsid w:val="00913434"/>
    <w:rsid w:val="00914E2A"/>
    <w:rsid w:val="0091747C"/>
    <w:rsid w:val="00920DDE"/>
    <w:rsid w:val="009537FF"/>
    <w:rsid w:val="00956940"/>
    <w:rsid w:val="00956CAB"/>
    <w:rsid w:val="00957FEB"/>
    <w:rsid w:val="00964190"/>
    <w:rsid w:val="00966ACA"/>
    <w:rsid w:val="00966D51"/>
    <w:rsid w:val="00967893"/>
    <w:rsid w:val="00975CB0"/>
    <w:rsid w:val="00976332"/>
    <w:rsid w:val="00976790"/>
    <w:rsid w:val="00982471"/>
    <w:rsid w:val="009867DD"/>
    <w:rsid w:val="0098772E"/>
    <w:rsid w:val="0099517E"/>
    <w:rsid w:val="009A3A17"/>
    <w:rsid w:val="009A6AEF"/>
    <w:rsid w:val="009C3308"/>
    <w:rsid w:val="009C53E3"/>
    <w:rsid w:val="009D197C"/>
    <w:rsid w:val="009D5AB9"/>
    <w:rsid w:val="009E1DD9"/>
    <w:rsid w:val="009E340C"/>
    <w:rsid w:val="009E5DAD"/>
    <w:rsid w:val="00A44FA0"/>
    <w:rsid w:val="00A52BAF"/>
    <w:rsid w:val="00A557E6"/>
    <w:rsid w:val="00A62FE4"/>
    <w:rsid w:val="00A63056"/>
    <w:rsid w:val="00A71D8D"/>
    <w:rsid w:val="00A73431"/>
    <w:rsid w:val="00A736D4"/>
    <w:rsid w:val="00A74264"/>
    <w:rsid w:val="00A82CA1"/>
    <w:rsid w:val="00A902E2"/>
    <w:rsid w:val="00AA3CD4"/>
    <w:rsid w:val="00AA414A"/>
    <w:rsid w:val="00AB4793"/>
    <w:rsid w:val="00AB59F6"/>
    <w:rsid w:val="00AC6B20"/>
    <w:rsid w:val="00AD11DA"/>
    <w:rsid w:val="00AD5576"/>
    <w:rsid w:val="00AD7A9A"/>
    <w:rsid w:val="00AF30BC"/>
    <w:rsid w:val="00B05DC5"/>
    <w:rsid w:val="00B06A2E"/>
    <w:rsid w:val="00B13EE1"/>
    <w:rsid w:val="00B20DD3"/>
    <w:rsid w:val="00B318C5"/>
    <w:rsid w:val="00B32037"/>
    <w:rsid w:val="00B42AC3"/>
    <w:rsid w:val="00B576D0"/>
    <w:rsid w:val="00B57D46"/>
    <w:rsid w:val="00B67DA1"/>
    <w:rsid w:val="00B73802"/>
    <w:rsid w:val="00B90AC6"/>
    <w:rsid w:val="00BA3E83"/>
    <w:rsid w:val="00BA6994"/>
    <w:rsid w:val="00BB2702"/>
    <w:rsid w:val="00BE2D94"/>
    <w:rsid w:val="00BE5C61"/>
    <w:rsid w:val="00BF0BB8"/>
    <w:rsid w:val="00BF5A87"/>
    <w:rsid w:val="00C056EE"/>
    <w:rsid w:val="00C32959"/>
    <w:rsid w:val="00C41A81"/>
    <w:rsid w:val="00C454C0"/>
    <w:rsid w:val="00C54B3B"/>
    <w:rsid w:val="00C67C9B"/>
    <w:rsid w:val="00C73237"/>
    <w:rsid w:val="00C8005B"/>
    <w:rsid w:val="00C83A60"/>
    <w:rsid w:val="00C9789A"/>
    <w:rsid w:val="00CC60FD"/>
    <w:rsid w:val="00CD1318"/>
    <w:rsid w:val="00CD5153"/>
    <w:rsid w:val="00CD6744"/>
    <w:rsid w:val="00CE1DA4"/>
    <w:rsid w:val="00CE55F2"/>
    <w:rsid w:val="00D21133"/>
    <w:rsid w:val="00D265DC"/>
    <w:rsid w:val="00D36AFB"/>
    <w:rsid w:val="00D4289E"/>
    <w:rsid w:val="00D93A70"/>
    <w:rsid w:val="00D95966"/>
    <w:rsid w:val="00DB1CE3"/>
    <w:rsid w:val="00DB1FF7"/>
    <w:rsid w:val="00DB3576"/>
    <w:rsid w:val="00DD47C2"/>
    <w:rsid w:val="00DF09C6"/>
    <w:rsid w:val="00DF3D30"/>
    <w:rsid w:val="00E06372"/>
    <w:rsid w:val="00E1210E"/>
    <w:rsid w:val="00E17BEE"/>
    <w:rsid w:val="00E27245"/>
    <w:rsid w:val="00E32459"/>
    <w:rsid w:val="00E37112"/>
    <w:rsid w:val="00E52469"/>
    <w:rsid w:val="00E602E1"/>
    <w:rsid w:val="00E6751B"/>
    <w:rsid w:val="00E70233"/>
    <w:rsid w:val="00E70CF8"/>
    <w:rsid w:val="00E83560"/>
    <w:rsid w:val="00EA5F10"/>
    <w:rsid w:val="00EA6477"/>
    <w:rsid w:val="00EB0E97"/>
    <w:rsid w:val="00EB4669"/>
    <w:rsid w:val="00EC661B"/>
    <w:rsid w:val="00EE4C20"/>
    <w:rsid w:val="00EF1A60"/>
    <w:rsid w:val="00EF3C58"/>
    <w:rsid w:val="00EF45FD"/>
    <w:rsid w:val="00EF5359"/>
    <w:rsid w:val="00F14E74"/>
    <w:rsid w:val="00F235D5"/>
    <w:rsid w:val="00F24582"/>
    <w:rsid w:val="00F3165D"/>
    <w:rsid w:val="00F32600"/>
    <w:rsid w:val="00F333B9"/>
    <w:rsid w:val="00F376A3"/>
    <w:rsid w:val="00F4063F"/>
    <w:rsid w:val="00F42DCF"/>
    <w:rsid w:val="00F515D5"/>
    <w:rsid w:val="00F657B4"/>
    <w:rsid w:val="00F73BD0"/>
    <w:rsid w:val="00F75562"/>
    <w:rsid w:val="00F7743C"/>
    <w:rsid w:val="00FA5A34"/>
    <w:rsid w:val="00FC0BEB"/>
    <w:rsid w:val="00FD7510"/>
    <w:rsid w:val="00FF484F"/>
    <w:rsid w:val="66BAEA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uiPriority w:val="9"/>
    <w:qFormat/>
    <w:pPr>
      <w:keepNext/>
      <w:outlineLvl w:val="0"/>
    </w:pPr>
    <w:rPr>
      <w:rFonts w:ascii="Arial" w:hAnsi="Arial" w:cs="Arial"/>
      <w:b/>
      <w:bCs/>
      <w:lang w:val="es-CO"/>
    </w:rPr>
  </w:style>
  <w:style w:type="paragraph" w:styleId="Ttulo2">
    <w:name w:val="heading 2"/>
    <w:basedOn w:val="Normal"/>
    <w:next w:val="Normal"/>
    <w:uiPriority w:val="9"/>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uiPriority w:val="99"/>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uiPriority w:val="99"/>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Sinespaciado">
    <w:name w:val="No Spacing"/>
    <w:uiPriority w:val="1"/>
    <w:qFormat/>
    <w:rsid w:val="000B7806"/>
    <w:rPr>
      <w:rFonts w:ascii="Arial" w:hAnsi="Arial" w:cs="Arial"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087536320">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18/08/relationships/commentsExtensible" Target="commentsExtensible.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Bryan Ricardo Suarez Rojas</lastModifiedBy>
  <revision>4</revision>
  <lastPrinted>2010-11-02T20:20:00.0000000Z</lastPrinted>
  <dcterms:created xsi:type="dcterms:W3CDTF">2022-03-31T21:13:00.0000000Z</dcterms:created>
  <dcterms:modified xsi:type="dcterms:W3CDTF">2025-03-03T19:30:45.7567055Z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