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7B88D" w14:textId="77777777" w:rsidR="00B11EEF" w:rsidRPr="00B11EEF" w:rsidRDefault="00B11EEF" w:rsidP="47369C86">
      <w:pPr>
        <w:pStyle w:val="Sinespaciado"/>
        <w:spacing w:after="1680"/>
        <w:jc w:val="center"/>
        <w:rPr>
          <w:rStyle w:val="Referenciasutil"/>
          <w:rFonts w:ascii="Arial" w:eastAsiaTheme="majorEastAsia" w:hAnsi="Arial" w:cs="Arial"/>
          <w:color w:val="auto"/>
          <w:sz w:val="24"/>
          <w:szCs w:val="24"/>
          <w:u w:val="none"/>
        </w:rPr>
      </w:pPr>
      <w:bookmarkStart w:id="0" w:name="_GoBack"/>
      <w:bookmarkEnd w:id="0"/>
    </w:p>
    <w:p w14:paraId="6AB49A32" w14:textId="7703D4CD" w:rsidR="002645D3" w:rsidRPr="00B11EEF" w:rsidRDefault="002645D3" w:rsidP="002645D3">
      <w:pPr>
        <w:pStyle w:val="Sinespaciado"/>
        <w:jc w:val="center"/>
        <w:rPr>
          <w:rStyle w:val="Referenciasutil"/>
          <w:rFonts w:ascii="Arial" w:eastAsiaTheme="majorEastAsia" w:hAnsi="Arial" w:cs="Arial"/>
          <w:b/>
          <w:color w:val="auto"/>
          <w:sz w:val="44"/>
          <w:szCs w:val="44"/>
          <w:u w:val="none"/>
        </w:rPr>
      </w:pPr>
      <w:r w:rsidRPr="00B11EEF">
        <w:rPr>
          <w:rStyle w:val="Referenciasutil"/>
          <w:rFonts w:ascii="Arial" w:eastAsiaTheme="majorEastAsia" w:hAnsi="Arial" w:cs="Arial"/>
          <w:b/>
          <w:color w:val="auto"/>
          <w:sz w:val="44"/>
          <w:szCs w:val="44"/>
          <w:u w:val="none"/>
        </w:rPr>
        <w:t>PLAN DE BIENESTAR E INCENTIVOS</w:t>
      </w:r>
    </w:p>
    <w:p w14:paraId="41A4FD0E" w14:textId="683FF1A1" w:rsidR="002645D3" w:rsidRPr="00B11EEF" w:rsidRDefault="002645D3" w:rsidP="00B11EEF">
      <w:pPr>
        <w:spacing w:after="1200" w:line="480" w:lineRule="auto"/>
        <w:jc w:val="center"/>
        <w:rPr>
          <w:rStyle w:val="Referenciasutil"/>
          <w:rFonts w:cs="Arial"/>
          <w:b/>
          <w:color w:val="auto"/>
        </w:rPr>
      </w:pPr>
    </w:p>
    <w:p w14:paraId="57ECD7D3" w14:textId="77777777" w:rsidR="00B11EEF" w:rsidRPr="00B11EEF" w:rsidRDefault="00B11EEF" w:rsidP="00B11EEF">
      <w:pPr>
        <w:pStyle w:val="Ttulo1"/>
        <w:keepLines w:val="0"/>
        <w:numPr>
          <w:ilvl w:val="0"/>
          <w:numId w:val="25"/>
        </w:numPr>
        <w:spacing w:before="0" w:after="240" w:line="240" w:lineRule="auto"/>
        <w:ind w:left="1134" w:firstLine="0"/>
        <w:rPr>
          <w:rFonts w:ascii="Arial" w:hAnsi="Arial" w:cs="Arial"/>
        </w:rPr>
      </w:pPr>
      <w:r w:rsidRPr="00B11EEF">
        <w:rPr>
          <w:rFonts w:ascii="Arial" w:hAnsi="Arial" w:cs="Arial"/>
        </w:rPr>
        <w:t>D</w:t>
      </w:r>
      <w:r w:rsidRPr="00B11EEF">
        <w:rPr>
          <w:rFonts w:ascii="Arial" w:hAnsi="Arial" w:cs="Arial"/>
          <w:lang w:val="es-ES_tradnl"/>
        </w:rPr>
        <w:t>atos Básicos del Documento</w:t>
      </w:r>
    </w:p>
    <w:p w14:paraId="3420ADB8" w14:textId="77777777" w:rsidR="00B11EEF" w:rsidRPr="00B11EEF" w:rsidRDefault="00B11EEF" w:rsidP="00B11EEF">
      <w:pPr>
        <w:rPr>
          <w:rFonts w:cs="Arial"/>
        </w:rPr>
      </w:pPr>
    </w:p>
    <w:tbl>
      <w:tblPr>
        <w:tblStyle w:val="Tablaconcuadrcula4-nfasis51"/>
        <w:tblW w:w="9223" w:type="dxa"/>
        <w:jc w:val="center"/>
        <w:tblLook w:val="04A0" w:firstRow="1" w:lastRow="0" w:firstColumn="1" w:lastColumn="0" w:noHBand="0" w:noVBand="1"/>
      </w:tblPr>
      <w:tblGrid>
        <w:gridCol w:w="2835"/>
        <w:gridCol w:w="3235"/>
        <w:gridCol w:w="1305"/>
        <w:gridCol w:w="1848"/>
      </w:tblGrid>
      <w:tr w:rsidR="00B11EEF" w:rsidRPr="00B11EEF" w14:paraId="454881E8" w14:textId="77777777" w:rsidTr="00B11EEF">
        <w:trPr>
          <w:cnfStyle w:val="100000000000" w:firstRow="1" w:lastRow="0" w:firstColumn="0" w:lastColumn="0" w:oddVBand="0" w:evenVBand="0" w:oddHBand="0"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2835" w:type="dxa"/>
            <w:tcBorders>
              <w:right w:val="single" w:sz="4" w:space="0" w:color="FFFFFF" w:themeColor="background1"/>
            </w:tcBorders>
            <w:shd w:val="clear" w:color="auto" w:fill="4472C4"/>
          </w:tcPr>
          <w:p w14:paraId="64B52D2E" w14:textId="77777777" w:rsidR="00B11EEF" w:rsidRPr="00B11EEF" w:rsidRDefault="00B11EEF" w:rsidP="00E04E3D">
            <w:pPr>
              <w:jc w:val="center"/>
              <w:rPr>
                <w:rFonts w:cs="Arial"/>
                <w:b w:val="0"/>
                <w:bCs w:val="0"/>
                <w:sz w:val="28"/>
              </w:rPr>
            </w:pPr>
            <w:r w:rsidRPr="00B11EEF">
              <w:rPr>
                <w:rFonts w:cs="Arial"/>
                <w:b w:val="0"/>
                <w:bCs w:val="0"/>
                <w:sz w:val="28"/>
              </w:rPr>
              <w:t>Nombre del proceso</w:t>
            </w:r>
          </w:p>
        </w:tc>
        <w:tc>
          <w:tcPr>
            <w:tcW w:w="3235" w:type="dxa"/>
            <w:tcBorders>
              <w:left w:val="single" w:sz="4" w:space="0" w:color="FFFFFF" w:themeColor="background1"/>
              <w:right w:val="single" w:sz="4" w:space="0" w:color="FFFFFF" w:themeColor="background1"/>
            </w:tcBorders>
            <w:shd w:val="clear" w:color="auto" w:fill="4472C4"/>
          </w:tcPr>
          <w:p w14:paraId="1593268A" w14:textId="77777777" w:rsidR="00B11EEF" w:rsidRPr="00B11EEF" w:rsidRDefault="00B11EEF" w:rsidP="00E04E3D">
            <w:pPr>
              <w:jc w:val="center"/>
              <w:cnfStyle w:val="100000000000" w:firstRow="1" w:lastRow="0" w:firstColumn="0" w:lastColumn="0" w:oddVBand="0" w:evenVBand="0" w:oddHBand="0" w:evenHBand="0" w:firstRowFirstColumn="0" w:firstRowLastColumn="0" w:lastRowFirstColumn="0" w:lastRowLastColumn="0"/>
              <w:rPr>
                <w:rFonts w:cs="Arial"/>
                <w:b w:val="0"/>
                <w:bCs w:val="0"/>
                <w:sz w:val="28"/>
              </w:rPr>
            </w:pPr>
            <w:r w:rsidRPr="00B11EEF">
              <w:rPr>
                <w:rFonts w:cs="Arial"/>
                <w:b w:val="0"/>
                <w:bCs w:val="0"/>
                <w:sz w:val="28"/>
              </w:rPr>
              <w:t>Código</w:t>
            </w:r>
          </w:p>
        </w:tc>
        <w:tc>
          <w:tcPr>
            <w:tcW w:w="1305" w:type="dxa"/>
            <w:tcBorders>
              <w:left w:val="single" w:sz="4" w:space="0" w:color="FFFFFF" w:themeColor="background1"/>
              <w:right w:val="single" w:sz="4" w:space="0" w:color="FFFFFF" w:themeColor="background1"/>
            </w:tcBorders>
            <w:shd w:val="clear" w:color="auto" w:fill="4472C4"/>
          </w:tcPr>
          <w:p w14:paraId="493A3407" w14:textId="77777777" w:rsidR="00B11EEF" w:rsidRPr="00B11EEF" w:rsidRDefault="00B11EEF" w:rsidP="00E04E3D">
            <w:pPr>
              <w:jc w:val="center"/>
              <w:cnfStyle w:val="100000000000" w:firstRow="1" w:lastRow="0" w:firstColumn="0" w:lastColumn="0" w:oddVBand="0" w:evenVBand="0" w:oddHBand="0" w:evenHBand="0" w:firstRowFirstColumn="0" w:firstRowLastColumn="0" w:lastRowFirstColumn="0" w:lastRowLastColumn="0"/>
              <w:rPr>
                <w:rFonts w:cs="Arial"/>
                <w:b w:val="0"/>
                <w:bCs w:val="0"/>
                <w:sz w:val="28"/>
              </w:rPr>
            </w:pPr>
            <w:r w:rsidRPr="00B11EEF">
              <w:rPr>
                <w:rFonts w:cs="Arial"/>
                <w:b w:val="0"/>
                <w:bCs w:val="0"/>
                <w:sz w:val="28"/>
              </w:rPr>
              <w:t>Versión</w:t>
            </w:r>
          </w:p>
        </w:tc>
        <w:tc>
          <w:tcPr>
            <w:tcW w:w="1848" w:type="dxa"/>
            <w:tcBorders>
              <w:left w:val="single" w:sz="4" w:space="0" w:color="FFFFFF" w:themeColor="background1"/>
            </w:tcBorders>
            <w:shd w:val="clear" w:color="auto" w:fill="4472C4"/>
          </w:tcPr>
          <w:p w14:paraId="58EADDB6" w14:textId="77777777" w:rsidR="00B11EEF" w:rsidRPr="00B11EEF" w:rsidRDefault="00B11EEF" w:rsidP="00E04E3D">
            <w:pPr>
              <w:jc w:val="center"/>
              <w:cnfStyle w:val="100000000000" w:firstRow="1" w:lastRow="0" w:firstColumn="0" w:lastColumn="0" w:oddVBand="0" w:evenVBand="0" w:oddHBand="0" w:evenHBand="0" w:firstRowFirstColumn="0" w:firstRowLastColumn="0" w:lastRowFirstColumn="0" w:lastRowLastColumn="0"/>
              <w:rPr>
                <w:rFonts w:cs="Arial"/>
                <w:b w:val="0"/>
                <w:bCs w:val="0"/>
                <w:sz w:val="28"/>
              </w:rPr>
            </w:pPr>
            <w:r w:rsidRPr="00B11EEF">
              <w:rPr>
                <w:rFonts w:cs="Arial"/>
                <w:b w:val="0"/>
                <w:bCs w:val="0"/>
                <w:sz w:val="28"/>
              </w:rPr>
              <w:t>Vigencia</w:t>
            </w:r>
          </w:p>
        </w:tc>
      </w:tr>
      <w:tr w:rsidR="00B11EEF" w:rsidRPr="00B11EEF" w14:paraId="670413AA" w14:textId="77777777" w:rsidTr="00B11E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09AC859D" w14:textId="77777777" w:rsidR="00B11EEF" w:rsidRPr="00B11EEF" w:rsidRDefault="00B11EEF" w:rsidP="00E04E3D">
            <w:pPr>
              <w:jc w:val="center"/>
              <w:rPr>
                <w:rFonts w:cs="Arial"/>
                <w:b w:val="0"/>
                <w:bCs w:val="0"/>
                <w:sz w:val="28"/>
              </w:rPr>
            </w:pPr>
            <w:r w:rsidRPr="00B11EEF">
              <w:rPr>
                <w:rFonts w:cs="Arial"/>
                <w:b w:val="0"/>
                <w:bCs w:val="0"/>
                <w:sz w:val="28"/>
              </w:rPr>
              <w:t>Gestión Humana</w:t>
            </w:r>
          </w:p>
        </w:tc>
        <w:tc>
          <w:tcPr>
            <w:tcW w:w="3235" w:type="dxa"/>
            <w:shd w:val="clear" w:color="auto" w:fill="auto"/>
          </w:tcPr>
          <w:p w14:paraId="3A8E93D4" w14:textId="3993AE62" w:rsidR="00B11EEF" w:rsidRPr="00B11EEF" w:rsidRDefault="00B11EEF" w:rsidP="00E04E3D">
            <w:pPr>
              <w:ind w:left="142"/>
              <w:cnfStyle w:val="000000100000" w:firstRow="0" w:lastRow="0" w:firstColumn="0" w:lastColumn="0" w:oddVBand="0" w:evenVBand="0" w:oddHBand="1" w:evenHBand="0" w:firstRowFirstColumn="0" w:firstRowLastColumn="0" w:lastRowFirstColumn="0" w:lastRowLastColumn="0"/>
              <w:rPr>
                <w:rFonts w:cs="Arial"/>
                <w:sz w:val="28"/>
              </w:rPr>
            </w:pPr>
            <w:r w:rsidRPr="00B11EEF">
              <w:rPr>
                <w:rFonts w:cs="Arial"/>
                <w:sz w:val="28"/>
              </w:rPr>
              <w:t>SG-112-GH-PL-00</w:t>
            </w:r>
            <w:r>
              <w:rPr>
                <w:rFonts w:cs="Arial"/>
                <w:sz w:val="28"/>
              </w:rPr>
              <w:t>12</w:t>
            </w:r>
          </w:p>
        </w:tc>
        <w:tc>
          <w:tcPr>
            <w:tcW w:w="1305" w:type="dxa"/>
            <w:shd w:val="clear" w:color="auto" w:fill="auto"/>
          </w:tcPr>
          <w:p w14:paraId="0ACA03E9" w14:textId="77777777" w:rsidR="00B11EEF" w:rsidRPr="00B11EEF" w:rsidRDefault="00B11EEF" w:rsidP="00E04E3D">
            <w:pPr>
              <w:jc w:val="center"/>
              <w:cnfStyle w:val="000000100000" w:firstRow="0" w:lastRow="0" w:firstColumn="0" w:lastColumn="0" w:oddVBand="0" w:evenVBand="0" w:oddHBand="1" w:evenHBand="0" w:firstRowFirstColumn="0" w:firstRowLastColumn="0" w:lastRowFirstColumn="0" w:lastRowLastColumn="0"/>
              <w:rPr>
                <w:rFonts w:cs="Arial"/>
                <w:sz w:val="28"/>
              </w:rPr>
            </w:pPr>
            <w:r w:rsidRPr="00B11EEF">
              <w:rPr>
                <w:rFonts w:cs="Arial"/>
                <w:sz w:val="28"/>
              </w:rPr>
              <w:t>0001</w:t>
            </w:r>
          </w:p>
        </w:tc>
        <w:tc>
          <w:tcPr>
            <w:tcW w:w="1848" w:type="dxa"/>
            <w:shd w:val="clear" w:color="auto" w:fill="auto"/>
          </w:tcPr>
          <w:p w14:paraId="0304B799" w14:textId="3F38794C" w:rsidR="00B11EEF" w:rsidRPr="00B11EEF" w:rsidRDefault="00B30FD1" w:rsidP="00E04E3D">
            <w:pPr>
              <w:jc w:val="center"/>
              <w:cnfStyle w:val="000000100000" w:firstRow="0" w:lastRow="0" w:firstColumn="0" w:lastColumn="0" w:oddVBand="0" w:evenVBand="0" w:oddHBand="1" w:evenHBand="0" w:firstRowFirstColumn="0" w:firstRowLastColumn="0" w:lastRowFirstColumn="0" w:lastRowLastColumn="0"/>
              <w:rPr>
                <w:rFonts w:cs="Arial"/>
                <w:sz w:val="28"/>
              </w:rPr>
            </w:pPr>
            <w:r>
              <w:rPr>
                <w:rFonts w:cs="Arial"/>
                <w:sz w:val="28"/>
              </w:rPr>
              <w:t>19</w:t>
            </w:r>
            <w:r w:rsidR="00B11EEF" w:rsidRPr="00B11EEF">
              <w:rPr>
                <w:rFonts w:cs="Arial"/>
                <w:sz w:val="28"/>
              </w:rPr>
              <w:t>/01/202</w:t>
            </w:r>
            <w:r>
              <w:rPr>
                <w:rFonts w:cs="Arial"/>
                <w:sz w:val="28"/>
              </w:rPr>
              <w:t>6</w:t>
            </w:r>
          </w:p>
        </w:tc>
      </w:tr>
      <w:tr w:rsidR="00B11EEF" w:rsidRPr="00B11EEF" w14:paraId="2B6C030D" w14:textId="77777777" w:rsidTr="00B11EEF">
        <w:trPr>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4472C4"/>
          </w:tcPr>
          <w:p w14:paraId="22734B9C" w14:textId="77777777" w:rsidR="00B11EEF" w:rsidRPr="00B11EEF" w:rsidRDefault="00B11EEF" w:rsidP="00E04E3D">
            <w:pPr>
              <w:jc w:val="center"/>
              <w:rPr>
                <w:rFonts w:cs="Arial"/>
                <w:b w:val="0"/>
                <w:bCs w:val="0"/>
                <w:color w:val="FFFFFF" w:themeColor="background1"/>
                <w:sz w:val="28"/>
              </w:rPr>
            </w:pPr>
            <w:r w:rsidRPr="00B11EEF">
              <w:rPr>
                <w:rFonts w:cs="Arial"/>
                <w:b w:val="0"/>
                <w:bCs w:val="0"/>
                <w:color w:val="FFFFFF" w:themeColor="background1"/>
                <w:sz w:val="28"/>
              </w:rPr>
              <w:t>Confidencialidad:</w:t>
            </w:r>
          </w:p>
        </w:tc>
        <w:tc>
          <w:tcPr>
            <w:tcW w:w="3235" w:type="dxa"/>
            <w:shd w:val="clear" w:color="auto" w:fill="4472C4"/>
          </w:tcPr>
          <w:p w14:paraId="3C286AE7" w14:textId="77777777" w:rsidR="00B11EEF" w:rsidRPr="00B11EEF" w:rsidRDefault="00B11EEF" w:rsidP="00E04E3D">
            <w:pPr>
              <w:jc w:val="center"/>
              <w:cnfStyle w:val="000000000000" w:firstRow="0" w:lastRow="0" w:firstColumn="0" w:lastColumn="0" w:oddVBand="0" w:evenVBand="0" w:oddHBand="0" w:evenHBand="0" w:firstRowFirstColumn="0" w:firstRowLastColumn="0" w:lastRowFirstColumn="0" w:lastRowLastColumn="0"/>
              <w:rPr>
                <w:rFonts w:cs="Arial"/>
                <w:bCs/>
                <w:color w:val="FFFFFF" w:themeColor="background1"/>
                <w:sz w:val="28"/>
              </w:rPr>
            </w:pPr>
            <w:r w:rsidRPr="00B11EEF">
              <w:rPr>
                <w:rFonts w:cs="Arial"/>
                <w:bCs/>
                <w:color w:val="FFFFFF" w:themeColor="background1"/>
                <w:sz w:val="28"/>
              </w:rPr>
              <w:t>Integridad:</w:t>
            </w:r>
          </w:p>
        </w:tc>
        <w:tc>
          <w:tcPr>
            <w:tcW w:w="3153" w:type="dxa"/>
            <w:gridSpan w:val="2"/>
            <w:shd w:val="clear" w:color="auto" w:fill="4472C4"/>
          </w:tcPr>
          <w:p w14:paraId="7599E17A" w14:textId="77777777" w:rsidR="00B11EEF" w:rsidRPr="00B11EEF" w:rsidRDefault="00B11EEF" w:rsidP="00E04E3D">
            <w:pPr>
              <w:jc w:val="center"/>
              <w:cnfStyle w:val="000000000000" w:firstRow="0" w:lastRow="0" w:firstColumn="0" w:lastColumn="0" w:oddVBand="0" w:evenVBand="0" w:oddHBand="0" w:evenHBand="0" w:firstRowFirstColumn="0" w:firstRowLastColumn="0" w:lastRowFirstColumn="0" w:lastRowLastColumn="0"/>
              <w:rPr>
                <w:rFonts w:cs="Arial"/>
                <w:bCs/>
                <w:color w:val="FFFFFF" w:themeColor="background1"/>
                <w:sz w:val="28"/>
              </w:rPr>
            </w:pPr>
            <w:r w:rsidRPr="00B11EEF">
              <w:rPr>
                <w:rFonts w:cs="Arial"/>
                <w:bCs/>
                <w:color w:val="FFFFFF" w:themeColor="background1"/>
                <w:sz w:val="28"/>
              </w:rPr>
              <w:t>Disponibilidad:</w:t>
            </w:r>
          </w:p>
        </w:tc>
      </w:tr>
      <w:tr w:rsidR="00B11EEF" w:rsidRPr="00B11EEF" w14:paraId="395A9853" w14:textId="77777777" w:rsidTr="00B11E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69BDDBC4" w14:textId="77777777" w:rsidR="00B11EEF" w:rsidRPr="00B11EEF" w:rsidRDefault="00B11EEF" w:rsidP="00E04E3D">
            <w:pPr>
              <w:jc w:val="center"/>
              <w:rPr>
                <w:rFonts w:cs="Arial"/>
                <w:b w:val="0"/>
                <w:sz w:val="28"/>
              </w:rPr>
            </w:pPr>
            <w:r w:rsidRPr="00B11EEF">
              <w:rPr>
                <w:rFonts w:eastAsia="Arial" w:cs="Arial"/>
                <w:b w:val="0"/>
                <w:sz w:val="28"/>
                <w:szCs w:val="28"/>
              </w:rPr>
              <w:t>Baja</w:t>
            </w:r>
          </w:p>
        </w:tc>
        <w:tc>
          <w:tcPr>
            <w:tcW w:w="3235" w:type="dxa"/>
            <w:shd w:val="clear" w:color="auto" w:fill="auto"/>
          </w:tcPr>
          <w:p w14:paraId="33A4EA6F" w14:textId="77777777" w:rsidR="00B11EEF" w:rsidRPr="00B11EEF" w:rsidRDefault="00B11EEF" w:rsidP="00E04E3D">
            <w:pPr>
              <w:ind w:left="142"/>
              <w:jc w:val="center"/>
              <w:cnfStyle w:val="000000100000" w:firstRow="0" w:lastRow="0" w:firstColumn="0" w:lastColumn="0" w:oddVBand="0" w:evenVBand="0" w:oddHBand="1" w:evenHBand="0" w:firstRowFirstColumn="0" w:firstRowLastColumn="0" w:lastRowFirstColumn="0" w:lastRowLastColumn="0"/>
              <w:rPr>
                <w:rFonts w:cs="Arial"/>
                <w:bCs/>
                <w:spacing w:val="-6"/>
                <w:sz w:val="28"/>
              </w:rPr>
            </w:pPr>
            <w:r w:rsidRPr="00B11EEF">
              <w:rPr>
                <w:rFonts w:cs="Arial"/>
                <w:bCs/>
                <w:spacing w:val="-6"/>
                <w:sz w:val="28"/>
              </w:rPr>
              <w:t>Media</w:t>
            </w:r>
          </w:p>
        </w:tc>
        <w:tc>
          <w:tcPr>
            <w:tcW w:w="3153" w:type="dxa"/>
            <w:gridSpan w:val="2"/>
            <w:shd w:val="clear" w:color="auto" w:fill="auto"/>
            <w:vAlign w:val="center"/>
          </w:tcPr>
          <w:p w14:paraId="58C2844E" w14:textId="77777777" w:rsidR="00B11EEF" w:rsidRPr="00B11EEF" w:rsidRDefault="00B11EEF" w:rsidP="00E04E3D">
            <w:pPr>
              <w:jc w:val="center"/>
              <w:cnfStyle w:val="000000100000" w:firstRow="0" w:lastRow="0" w:firstColumn="0" w:lastColumn="0" w:oddVBand="0" w:evenVBand="0" w:oddHBand="1" w:evenHBand="0" w:firstRowFirstColumn="0" w:firstRowLastColumn="0" w:lastRowFirstColumn="0" w:lastRowLastColumn="0"/>
              <w:rPr>
                <w:rFonts w:cs="Arial"/>
                <w:sz w:val="28"/>
              </w:rPr>
            </w:pPr>
            <w:r w:rsidRPr="00B11EEF">
              <w:rPr>
                <w:rFonts w:cs="Arial"/>
                <w:sz w:val="28"/>
              </w:rPr>
              <w:t>Alta</w:t>
            </w:r>
          </w:p>
        </w:tc>
      </w:tr>
    </w:tbl>
    <w:p w14:paraId="639288E2" w14:textId="7BBE7B88" w:rsidR="00B11EEF" w:rsidRPr="00B11EEF" w:rsidRDefault="00B11EEF" w:rsidP="00B11EEF">
      <w:pPr>
        <w:tabs>
          <w:tab w:val="left" w:pos="6690"/>
        </w:tabs>
        <w:spacing w:after="720" w:line="480" w:lineRule="auto"/>
        <w:rPr>
          <w:rFonts w:cs="Arial"/>
        </w:rPr>
      </w:pPr>
    </w:p>
    <w:p w14:paraId="7825A9B7" w14:textId="075B559F" w:rsidR="00B11EEF" w:rsidRPr="00B11EEF" w:rsidRDefault="00B858BC" w:rsidP="00B11EEF">
      <w:pPr>
        <w:spacing w:after="1200" w:line="480" w:lineRule="auto"/>
        <w:jc w:val="center"/>
        <w:rPr>
          <w:rStyle w:val="Referenciasutil"/>
          <w:rFonts w:cs="Arial"/>
          <w:b/>
          <w:color w:val="auto"/>
        </w:rPr>
      </w:pPr>
      <w:r w:rsidRPr="0046146A">
        <w:rPr>
          <w:rStyle w:val="Ttulodellibro"/>
          <w:rFonts w:cs="Arial"/>
          <w:sz w:val="40"/>
        </w:rPr>
        <w:t>2026</w:t>
      </w:r>
    </w:p>
    <w:p w14:paraId="457052AA" w14:textId="4E0997F1" w:rsidR="002645D3" w:rsidRPr="00B11EEF" w:rsidRDefault="002645D3" w:rsidP="75D0B077">
      <w:pPr>
        <w:jc w:val="both"/>
        <w:rPr>
          <w:rFonts w:cs="Arial"/>
          <w:b/>
          <w:bCs/>
          <w:lang w:val="es-ES"/>
        </w:rPr>
      </w:pPr>
      <w:r w:rsidRPr="75D0B077">
        <w:rPr>
          <w:rFonts w:eastAsia="Times New Roman" w:cs="Arial"/>
          <w:b/>
          <w:bCs/>
          <w:lang w:val="es-ES"/>
        </w:rPr>
        <w:t>Líder del Proceso:</w:t>
      </w:r>
      <w:r w:rsidRPr="75D0B077">
        <w:rPr>
          <w:rFonts w:eastAsia="Times New Roman" w:cs="Arial"/>
          <w:lang w:val="es-ES"/>
        </w:rPr>
        <w:t xml:space="preserve"> </w:t>
      </w:r>
      <w:r w:rsidRPr="75D0B077">
        <w:rPr>
          <w:rFonts w:cs="Arial"/>
          <w:lang w:val="es-ES"/>
        </w:rPr>
        <w:t>Secretari</w:t>
      </w:r>
      <w:r w:rsidR="0046146A">
        <w:rPr>
          <w:rFonts w:cs="Arial"/>
          <w:lang w:val="es-ES"/>
        </w:rPr>
        <w:t xml:space="preserve">a </w:t>
      </w:r>
      <w:r w:rsidRPr="75D0B077">
        <w:rPr>
          <w:rFonts w:cs="Arial"/>
          <w:lang w:val="es-ES"/>
        </w:rPr>
        <w:t>General</w:t>
      </w:r>
      <w:r w:rsidR="0046146A">
        <w:rPr>
          <w:rFonts w:cs="Arial"/>
          <w:lang w:val="es-ES"/>
        </w:rPr>
        <w:t xml:space="preserve">. </w:t>
      </w:r>
    </w:p>
    <w:p w14:paraId="01201BCD" w14:textId="1BC133D0" w:rsidR="002645D3" w:rsidRPr="00B11EEF" w:rsidRDefault="002645D3" w:rsidP="00B11EEF">
      <w:pPr>
        <w:jc w:val="both"/>
        <w:rPr>
          <w:rFonts w:eastAsia="Times New Roman" w:cs="Arial"/>
          <w:lang w:val="es-ES" w:eastAsia="en-US"/>
        </w:rPr>
      </w:pPr>
      <w:r w:rsidRPr="00B11EEF">
        <w:rPr>
          <w:rFonts w:cs="Arial"/>
          <w:b/>
        </w:rPr>
        <w:t>Responsables:</w:t>
      </w:r>
      <w:r w:rsidR="00B11EEF">
        <w:rPr>
          <w:rFonts w:cs="Arial"/>
        </w:rPr>
        <w:t xml:space="preserve"> </w:t>
      </w:r>
      <w:r w:rsidRPr="00B11EEF">
        <w:rPr>
          <w:rFonts w:eastAsia="Times New Roman" w:cs="Arial"/>
          <w:lang w:val="es-ES" w:eastAsia="en-US"/>
        </w:rPr>
        <w:t>Grupo</w:t>
      </w:r>
      <w:r w:rsidR="0046146A">
        <w:rPr>
          <w:rFonts w:eastAsia="Times New Roman" w:cs="Arial"/>
          <w:lang w:val="es-ES" w:eastAsia="en-US"/>
        </w:rPr>
        <w:t xml:space="preserve"> Interno de Trabajo de</w:t>
      </w:r>
      <w:r w:rsidRPr="00B11EEF">
        <w:rPr>
          <w:rFonts w:eastAsia="Times New Roman" w:cs="Arial"/>
          <w:lang w:val="es-ES" w:eastAsia="en-US"/>
        </w:rPr>
        <w:t xml:space="preserve"> Gestión Humana y de la Información.</w:t>
      </w:r>
    </w:p>
    <w:p w14:paraId="652AD3E1" w14:textId="5DED6536" w:rsidR="00B11EEF" w:rsidRPr="00B11EEF" w:rsidRDefault="00B11EEF" w:rsidP="00B11EEF">
      <w:pPr>
        <w:jc w:val="both"/>
        <w:rPr>
          <w:rStyle w:val="Referenciasutil"/>
          <w:rFonts w:cs="Arial"/>
          <w:b/>
          <w:smallCaps w:val="0"/>
          <w:color w:val="auto"/>
        </w:rPr>
      </w:pPr>
      <w:r w:rsidRPr="00B11EEF">
        <w:rPr>
          <w:rStyle w:val="Referenciasutil"/>
          <w:rFonts w:cs="Arial"/>
          <w:b/>
          <w:smallCaps w:val="0"/>
          <w:color w:val="auto"/>
          <w:u w:val="none"/>
        </w:rPr>
        <w:t>Instancia de Aprobación:</w:t>
      </w:r>
      <w:r>
        <w:rPr>
          <w:rStyle w:val="Referenciasutil"/>
          <w:rFonts w:cs="Arial"/>
          <w:smallCaps w:val="0"/>
          <w:color w:val="auto"/>
          <w:u w:val="none"/>
        </w:rPr>
        <w:t xml:space="preserve"> </w:t>
      </w:r>
      <w:r w:rsidRPr="00B11EEF">
        <w:rPr>
          <w:rStyle w:val="Referenciasutil"/>
          <w:rFonts w:cs="Arial"/>
          <w:smallCaps w:val="0"/>
          <w:color w:val="auto"/>
          <w:u w:val="none"/>
        </w:rPr>
        <w:t>Comité Institucional de Gestión y Desempeño</w:t>
      </w:r>
      <w:r w:rsidR="0046146A">
        <w:rPr>
          <w:rStyle w:val="Referenciasutil"/>
          <w:rFonts w:cs="Arial"/>
          <w:smallCaps w:val="0"/>
          <w:color w:val="auto"/>
          <w:u w:val="none"/>
        </w:rPr>
        <w:t>.</w:t>
      </w:r>
    </w:p>
    <w:p w14:paraId="0F533797" w14:textId="42C71044" w:rsidR="008C2987" w:rsidRDefault="008C2987">
      <w:pPr>
        <w:rPr>
          <w:rStyle w:val="Referenciasutil"/>
          <w:rFonts w:ascii="Arial Narrow" w:hAnsi="Arial Narrow" w:cs="Arial"/>
          <w:b/>
          <w:color w:val="auto"/>
        </w:rPr>
      </w:pPr>
      <w:r>
        <w:rPr>
          <w:rStyle w:val="Referenciasutil"/>
          <w:rFonts w:ascii="Arial Narrow" w:hAnsi="Arial Narrow" w:cs="Arial"/>
          <w:b/>
          <w:color w:val="auto"/>
        </w:rPr>
        <w:br w:type="page"/>
      </w:r>
    </w:p>
    <w:p w14:paraId="743B1A61" w14:textId="16F8C640" w:rsidR="002645D3" w:rsidRPr="00B30FD1" w:rsidRDefault="002645D3" w:rsidP="0041370A">
      <w:pPr>
        <w:pStyle w:val="Ttulo1"/>
        <w:jc w:val="center"/>
        <w:rPr>
          <w:rStyle w:val="Referenciasutil"/>
          <w:rFonts w:ascii="Arial" w:hAnsi="Arial" w:cs="Arial"/>
          <w:b w:val="0"/>
          <w:color w:val="auto"/>
          <w:sz w:val="24"/>
          <w:szCs w:val="24"/>
          <w:u w:val="none"/>
        </w:rPr>
      </w:pPr>
      <w:r w:rsidRPr="00B30FD1">
        <w:rPr>
          <w:rStyle w:val="Referenciasutil"/>
          <w:rFonts w:ascii="Arial" w:hAnsi="Arial" w:cs="Arial"/>
          <w:color w:val="auto"/>
          <w:sz w:val="24"/>
          <w:szCs w:val="24"/>
          <w:u w:val="none"/>
        </w:rPr>
        <w:lastRenderedPageBreak/>
        <w:t>INTRODUCCIÓN</w:t>
      </w:r>
    </w:p>
    <w:p w14:paraId="1A6FE078" w14:textId="77777777" w:rsidR="002645D3" w:rsidRPr="0041370A" w:rsidRDefault="002645D3" w:rsidP="002645D3">
      <w:pPr>
        <w:jc w:val="center"/>
        <w:rPr>
          <w:rStyle w:val="Referenciasutil"/>
          <w:rFonts w:cs="Arial"/>
          <w:b/>
          <w:color w:val="auto"/>
        </w:rPr>
      </w:pPr>
    </w:p>
    <w:p w14:paraId="208A7AEA" w14:textId="72721EAA" w:rsidR="006E6AC7" w:rsidRPr="0041370A" w:rsidRDefault="006E6AC7" w:rsidP="006E6AC7">
      <w:pPr>
        <w:rPr>
          <w:rFonts w:cs="Arial"/>
          <w:lang w:val="es-CO"/>
        </w:rPr>
      </w:pPr>
      <w:r w:rsidRPr="0041370A">
        <w:rPr>
          <w:rFonts w:cs="Arial"/>
          <w:lang w:val="es-CO"/>
        </w:rPr>
        <w:t>El Instituto Nacional para Ciegos, en cumplimiento de su compromiso con el desarrollo integral de sus servidores públicos y a partir de la identificación de necesidades en el contexto laboral, asume los retos derivados de los cambios organizacionales, políticos, culturales y sociales que atraviesa el país. En concordancia con las políticas generales del Gobierno Nacional y los lineamientos establecidos en el Plan Nacional de Desarrollo, la entidad presenta el Plan de Bienestar e Incentivos, como una estrategia orientada a promover la calidad de vid</w:t>
      </w:r>
      <w:r w:rsidR="006D2811" w:rsidRPr="0041370A">
        <w:rPr>
          <w:rFonts w:cs="Arial"/>
          <w:lang w:val="es-CO"/>
        </w:rPr>
        <w:t>a</w:t>
      </w:r>
      <w:r w:rsidRPr="0041370A">
        <w:rPr>
          <w:rFonts w:cs="Arial"/>
          <w:lang w:val="es-CO"/>
        </w:rPr>
        <w:t xml:space="preserve"> y el equilibrio entre la vida personal y laboral de sus funcionarios.</w:t>
      </w:r>
    </w:p>
    <w:p w14:paraId="7B9A16C8" w14:textId="77777777" w:rsidR="006E6AC7" w:rsidRPr="0041370A" w:rsidRDefault="006E6AC7" w:rsidP="006E6AC7">
      <w:pPr>
        <w:rPr>
          <w:rFonts w:cs="Arial"/>
          <w:lang w:val="es-CO"/>
        </w:rPr>
      </w:pPr>
    </w:p>
    <w:p w14:paraId="6168E433" w14:textId="77777777" w:rsidR="006E6AC7" w:rsidRPr="0041370A" w:rsidRDefault="006E6AC7" w:rsidP="006E6AC7">
      <w:pPr>
        <w:rPr>
          <w:rFonts w:cs="Arial"/>
          <w:lang w:val="es-CO"/>
        </w:rPr>
      </w:pPr>
      <w:r w:rsidRPr="0041370A">
        <w:rPr>
          <w:rFonts w:cs="Arial"/>
          <w:lang w:val="es-CO"/>
        </w:rPr>
        <w:t>La entidad reconoce que el talento humano constituye el pilar fundamental para el logro de los objetivos y proyectos institucionales. En este sentido, el Plan de Bienestar e Incentivos se encuentra alineado con los principios que rigen la administración pública, y busca propiciar un entorno laboral sano, inclusivo y motivador, que fortalezca una cultura organizacional centrada en el servidor público. A través de este plan, se prioriza el cuidado integral de la salud física, mental, emocional y social de los funcionarios.</w:t>
      </w:r>
    </w:p>
    <w:p w14:paraId="100767F3" w14:textId="77777777" w:rsidR="006E6AC7" w:rsidRPr="0041370A" w:rsidRDefault="006E6AC7" w:rsidP="006E6AC7">
      <w:pPr>
        <w:rPr>
          <w:rFonts w:cs="Arial"/>
          <w:lang w:val="es-CO"/>
        </w:rPr>
      </w:pPr>
    </w:p>
    <w:p w14:paraId="6218FDA2" w14:textId="7A2AAB51" w:rsidR="002645D3" w:rsidRPr="0041370A" w:rsidRDefault="006E6AC7" w:rsidP="006E6AC7">
      <w:pPr>
        <w:rPr>
          <w:rFonts w:cs="Arial"/>
          <w:lang w:val="es-CO"/>
        </w:rPr>
      </w:pPr>
      <w:r w:rsidRPr="0041370A">
        <w:rPr>
          <w:rFonts w:cs="Arial"/>
          <w:lang w:val="es-CO"/>
        </w:rPr>
        <w:t>Este plan establece los lineamientos, acciones y metas que orientarán su implementación, respondiendo de manera articulada a las necesidades de los servidores</w:t>
      </w:r>
      <w:r w:rsidR="006D2811" w:rsidRPr="0041370A">
        <w:rPr>
          <w:rFonts w:cs="Arial"/>
          <w:lang w:val="es-CO"/>
        </w:rPr>
        <w:t>, así como, la preparación para el retiro de los mismos</w:t>
      </w:r>
      <w:r w:rsidRPr="0041370A">
        <w:rPr>
          <w:rFonts w:cs="Arial"/>
          <w:lang w:val="es-CO"/>
        </w:rPr>
        <w:t xml:space="preserve"> y a los desafíos propios del entorno laboral. Así mismo, se integra al Proyecto Estratégico Institucional – Plan Estratégico de Recursos Humanos, contribuyendo al fortalecimiento del bienestar, la motivación y el desempeño del talento humano del Instituto Nacional para Ciegos.</w:t>
      </w:r>
    </w:p>
    <w:p w14:paraId="21D7BECA" w14:textId="25D7DE3E" w:rsidR="0046146A" w:rsidRPr="00B30FD1" w:rsidRDefault="002645D3" w:rsidP="0041370A">
      <w:pPr>
        <w:pStyle w:val="Ttulo1"/>
        <w:jc w:val="center"/>
        <w:rPr>
          <w:rStyle w:val="Referenciasutil"/>
          <w:rFonts w:ascii="Arial" w:hAnsi="Arial" w:cs="Arial"/>
          <w:b w:val="0"/>
          <w:color w:val="auto"/>
          <w:sz w:val="24"/>
          <w:szCs w:val="24"/>
          <w:u w:val="none"/>
        </w:rPr>
      </w:pPr>
      <w:r w:rsidRPr="00B30FD1">
        <w:rPr>
          <w:rStyle w:val="Referenciasutil"/>
          <w:rFonts w:ascii="Arial" w:hAnsi="Arial" w:cs="Arial"/>
          <w:color w:val="auto"/>
          <w:sz w:val="24"/>
          <w:szCs w:val="24"/>
          <w:u w:val="none"/>
        </w:rPr>
        <w:t>OBJETIVO</w:t>
      </w:r>
      <w:r w:rsidR="0046146A" w:rsidRPr="00B30FD1">
        <w:rPr>
          <w:rStyle w:val="Referenciasutil"/>
          <w:rFonts w:ascii="Arial" w:hAnsi="Arial" w:cs="Arial"/>
          <w:color w:val="auto"/>
          <w:sz w:val="24"/>
          <w:szCs w:val="24"/>
          <w:u w:val="none"/>
        </w:rPr>
        <w:t>S</w:t>
      </w:r>
    </w:p>
    <w:p w14:paraId="5E96B0DD" w14:textId="560BF7DC" w:rsidR="0046146A" w:rsidRPr="0041370A" w:rsidRDefault="0046146A" w:rsidP="00834B6B">
      <w:pPr>
        <w:rPr>
          <w:rStyle w:val="Referenciasutil"/>
          <w:rFonts w:cs="Arial"/>
          <w:b/>
          <w:color w:val="auto"/>
        </w:rPr>
      </w:pPr>
    </w:p>
    <w:p w14:paraId="24308A24" w14:textId="670AE0E7" w:rsidR="0046146A" w:rsidRPr="0041370A" w:rsidRDefault="0041370A" w:rsidP="0041370A">
      <w:pPr>
        <w:pStyle w:val="Ttulo2"/>
        <w:rPr>
          <w:rStyle w:val="Referenciasutil"/>
          <w:smallCaps w:val="0"/>
          <w:color w:val="auto"/>
          <w:u w:val="none"/>
        </w:rPr>
      </w:pPr>
      <w:r w:rsidRPr="0041370A">
        <w:rPr>
          <w:rStyle w:val="Referenciasutil"/>
          <w:smallCaps w:val="0"/>
          <w:color w:val="auto"/>
          <w:u w:val="none"/>
        </w:rPr>
        <w:t xml:space="preserve">Objetivo General </w:t>
      </w:r>
    </w:p>
    <w:p w14:paraId="1F23130A" w14:textId="77777777" w:rsidR="0046146A" w:rsidRPr="0041370A" w:rsidRDefault="0046146A" w:rsidP="0046146A">
      <w:pPr>
        <w:jc w:val="both"/>
        <w:rPr>
          <w:rStyle w:val="Referenciasutil"/>
          <w:rFonts w:cs="Arial"/>
          <w:b/>
          <w:color w:val="auto"/>
        </w:rPr>
      </w:pPr>
    </w:p>
    <w:p w14:paraId="59FD9BBB" w14:textId="77777777" w:rsidR="00106FE7" w:rsidRPr="0041370A" w:rsidRDefault="00106FE7" w:rsidP="0041370A">
      <w:pPr>
        <w:rPr>
          <w:rFonts w:eastAsia="Times New Roman" w:cs="Arial"/>
          <w:lang w:val="es-CO" w:eastAsia="es-CO"/>
        </w:rPr>
      </w:pPr>
      <w:r w:rsidRPr="0041370A">
        <w:rPr>
          <w:rFonts w:eastAsia="Times New Roman" w:cs="Arial"/>
          <w:lang w:val="es-CO" w:eastAsia="es-CO"/>
        </w:rPr>
        <w:t xml:space="preserve">Promover el bienestar integral de los funcionarios del Instituto Nacional para Ciegos, mediante la implementación de estrategias y programas que fomenten la salud física, mental, emocional y social, contribuyendo a un entorno laboral dentro de la entidad saludable y motivador. </w:t>
      </w:r>
    </w:p>
    <w:p w14:paraId="06E8EF13" w14:textId="77777777" w:rsidR="002645D3" w:rsidRPr="0041370A" w:rsidRDefault="002645D3" w:rsidP="0041370A">
      <w:pPr>
        <w:rPr>
          <w:rFonts w:eastAsia="Times New Roman" w:cs="Arial"/>
          <w:lang w:val="es-CO" w:eastAsia="es-CO"/>
        </w:rPr>
      </w:pPr>
    </w:p>
    <w:p w14:paraId="31285E55" w14:textId="6688B9F6" w:rsidR="002645D3" w:rsidRPr="0041370A" w:rsidRDefault="0041370A" w:rsidP="0041370A">
      <w:pPr>
        <w:pStyle w:val="Ttulo2"/>
      </w:pPr>
      <w:r w:rsidRPr="0041370A">
        <w:t>Objetivos Estratégicos</w:t>
      </w:r>
    </w:p>
    <w:p w14:paraId="74B79FB8" w14:textId="77777777" w:rsidR="002645D3" w:rsidRPr="0041370A" w:rsidRDefault="002645D3" w:rsidP="002645D3">
      <w:pPr>
        <w:jc w:val="both"/>
        <w:rPr>
          <w:rFonts w:eastAsia="Times New Roman" w:cs="Arial"/>
          <w:lang w:val="es-CO" w:eastAsia="es-CO"/>
        </w:rPr>
      </w:pPr>
    </w:p>
    <w:p w14:paraId="58814C98" w14:textId="6871F156" w:rsidR="002645D3" w:rsidRPr="0041370A" w:rsidRDefault="00740A40" w:rsidP="0041370A">
      <w:pPr>
        <w:pStyle w:val="Prrafodelista"/>
        <w:numPr>
          <w:ilvl w:val="0"/>
          <w:numId w:val="12"/>
        </w:numPr>
        <w:rPr>
          <w:rFonts w:eastAsia="Times New Roman" w:cs="Arial"/>
          <w:lang w:val="es-CO" w:eastAsia="es-CO"/>
        </w:rPr>
      </w:pPr>
      <w:r w:rsidRPr="0041370A">
        <w:rPr>
          <w:rFonts w:eastAsia="Times New Roman" w:cs="Arial"/>
          <w:lang w:val="es-CO" w:eastAsia="es-CO"/>
        </w:rPr>
        <w:t xml:space="preserve">Fomentar un clima organizacional inclusivo y de trabajo en equipo, a través de actividades que fortalezcan las relaciones interpersonales de los grupos de trabajo y sentido de pertenencia, alineando las mismas con los valores del código de integridad. </w:t>
      </w:r>
    </w:p>
    <w:p w14:paraId="543A2346" w14:textId="21DB9F88" w:rsidR="00740A40" w:rsidRPr="0041370A" w:rsidRDefault="00740A40" w:rsidP="0041370A">
      <w:pPr>
        <w:pStyle w:val="Prrafodelista"/>
        <w:numPr>
          <w:ilvl w:val="0"/>
          <w:numId w:val="12"/>
        </w:numPr>
        <w:rPr>
          <w:rFonts w:eastAsia="Times New Roman" w:cs="Arial"/>
          <w:lang w:val="es-CO" w:eastAsia="es-CO"/>
        </w:rPr>
      </w:pPr>
      <w:r w:rsidRPr="0041370A">
        <w:rPr>
          <w:rFonts w:eastAsia="Times New Roman" w:cs="Arial"/>
          <w:lang w:val="es-CO" w:eastAsia="es-CO"/>
        </w:rPr>
        <w:t xml:space="preserve">Fortalecer la salud física de los colaboradores a través de actividades con ejercicio físico, nutrición balanceada y prevención de enfermedades, con el fin de mejorar la calidad de vida y reducir los riesgos en la salud que </w:t>
      </w:r>
      <w:r w:rsidRPr="0041370A">
        <w:rPr>
          <w:rFonts w:eastAsia="Times New Roman" w:cs="Arial"/>
          <w:lang w:val="es-CO" w:eastAsia="es-CO"/>
        </w:rPr>
        <w:lastRenderedPageBreak/>
        <w:t xml:space="preserve">pueden estar relacionados con sedentarismo y enfermedades de origen laboral. </w:t>
      </w:r>
    </w:p>
    <w:p w14:paraId="15DFAACD" w14:textId="12529BA1" w:rsidR="00A51495" w:rsidRPr="0041370A" w:rsidRDefault="00740A40" w:rsidP="0041370A">
      <w:pPr>
        <w:pStyle w:val="Prrafodelista"/>
        <w:numPr>
          <w:ilvl w:val="0"/>
          <w:numId w:val="12"/>
        </w:numPr>
        <w:rPr>
          <w:rFonts w:eastAsia="Times New Roman" w:cs="Arial"/>
          <w:lang w:val="es-CO" w:eastAsia="es-CO"/>
        </w:rPr>
      </w:pPr>
      <w:r w:rsidRPr="0041370A">
        <w:rPr>
          <w:rFonts w:eastAsia="Times New Roman" w:cs="Arial"/>
          <w:lang w:val="es-CO" w:eastAsia="es-CO"/>
        </w:rPr>
        <w:t xml:space="preserve"> Promover la salud mental y emocional mediante espacios que permitan adquirir al funcionario herramientas de manejo emocional, talleres de manejo del estrés y estrategias que les permitan equilibrar la vida personal y laboral, en un ambiente de trabajo amigable y positivo.</w:t>
      </w:r>
    </w:p>
    <w:p w14:paraId="580D177F" w14:textId="73C71108" w:rsidR="002645D3" w:rsidRPr="0041370A" w:rsidRDefault="002645D3" w:rsidP="0041370A">
      <w:pPr>
        <w:pStyle w:val="Ttulo1"/>
        <w:jc w:val="center"/>
      </w:pPr>
      <w:r w:rsidRPr="0041370A">
        <w:t>DIAGNÓSTICO DE NECESIDADES</w:t>
      </w:r>
    </w:p>
    <w:p w14:paraId="094B48BE" w14:textId="77777777" w:rsidR="002645D3" w:rsidRPr="0041370A" w:rsidRDefault="002645D3" w:rsidP="002645D3">
      <w:pPr>
        <w:pStyle w:val="Prrafodelista"/>
        <w:jc w:val="both"/>
        <w:rPr>
          <w:rFonts w:cs="Arial"/>
          <w:b/>
          <w:lang w:val="es-ES"/>
        </w:rPr>
      </w:pPr>
    </w:p>
    <w:p w14:paraId="44100234" w14:textId="6DD9886C" w:rsidR="00740A40" w:rsidRPr="0041370A" w:rsidRDefault="00740A40" w:rsidP="0041370A">
      <w:pPr>
        <w:rPr>
          <w:rFonts w:cs="Arial"/>
          <w:lang w:val="es-ES"/>
        </w:rPr>
      </w:pPr>
      <w:r w:rsidRPr="0041370A">
        <w:rPr>
          <w:rFonts w:cs="Arial"/>
          <w:lang w:val="es-ES"/>
        </w:rPr>
        <w:t>El Plan de Bienestar Laboral e Incentivos 202</w:t>
      </w:r>
      <w:r w:rsidR="00C53D67" w:rsidRPr="0041370A">
        <w:rPr>
          <w:rFonts w:cs="Arial"/>
          <w:lang w:val="es-ES"/>
        </w:rPr>
        <w:t>6</w:t>
      </w:r>
      <w:r w:rsidRPr="0041370A">
        <w:rPr>
          <w:rFonts w:cs="Arial"/>
          <w:lang w:val="es-ES"/>
        </w:rPr>
        <w:t>, para el Instituto Nacional para Ciegos</w:t>
      </w:r>
      <w:r w:rsidR="00CE537A" w:rsidRPr="0041370A">
        <w:rPr>
          <w:rFonts w:cs="Arial"/>
          <w:lang w:val="es-ES"/>
        </w:rPr>
        <w:t xml:space="preserve"> se fundamentará en un diagnostico de las necesidades de las servidoras y los servidores</w:t>
      </w:r>
      <w:r w:rsidR="00E24BBA" w:rsidRPr="0041370A">
        <w:rPr>
          <w:rFonts w:cs="Arial"/>
          <w:lang w:val="es-ES"/>
        </w:rPr>
        <w:t xml:space="preserve"> públicos, obtenido a través del </w:t>
      </w:r>
      <w:r w:rsidR="0046146A" w:rsidRPr="0041370A">
        <w:rPr>
          <w:rFonts w:cs="Arial"/>
          <w:lang w:val="es-ES"/>
        </w:rPr>
        <w:t xml:space="preserve">analisis realizado en el presente plan por el Grupo Interno de Trabajo de Gestión Humana y de la Información en la vigencia </w:t>
      </w:r>
      <w:r w:rsidR="000648BA" w:rsidRPr="0041370A">
        <w:rPr>
          <w:rFonts w:cs="Arial"/>
          <w:lang w:val="es-ES"/>
        </w:rPr>
        <w:t>202</w:t>
      </w:r>
      <w:r w:rsidR="0046146A" w:rsidRPr="0041370A">
        <w:rPr>
          <w:rFonts w:cs="Arial"/>
          <w:lang w:val="es-ES"/>
        </w:rPr>
        <w:t xml:space="preserve">5, </w:t>
      </w:r>
      <w:r w:rsidRPr="0041370A">
        <w:rPr>
          <w:rFonts w:cs="Arial"/>
          <w:lang w:val="es-ES"/>
        </w:rPr>
        <w:t>información resultante de los procesos evaluativos en aplicación de la normatividad vigente y la información propia de la entidad, esto es, el perfil sociodemográfico actualizado en el 202</w:t>
      </w:r>
      <w:r w:rsidR="000648BA" w:rsidRPr="0041370A">
        <w:rPr>
          <w:rFonts w:cs="Arial"/>
          <w:lang w:val="es-ES"/>
        </w:rPr>
        <w:t>5</w:t>
      </w:r>
      <w:r w:rsidRPr="0041370A">
        <w:rPr>
          <w:rFonts w:cs="Arial"/>
          <w:lang w:val="es-ES"/>
        </w:rPr>
        <w:t>.</w:t>
      </w:r>
    </w:p>
    <w:p w14:paraId="6BE262A7" w14:textId="77777777" w:rsidR="00740A40" w:rsidRPr="0041370A" w:rsidRDefault="00740A40" w:rsidP="0041370A">
      <w:pPr>
        <w:rPr>
          <w:rFonts w:cs="Arial"/>
          <w:lang w:val="es-ES"/>
        </w:rPr>
      </w:pPr>
    </w:p>
    <w:p w14:paraId="35315F8E" w14:textId="4262710F" w:rsidR="00740A40" w:rsidRPr="0041370A" w:rsidRDefault="00740A40" w:rsidP="0041370A">
      <w:pPr>
        <w:rPr>
          <w:rFonts w:cs="Arial"/>
          <w:lang w:val="es-ES"/>
        </w:rPr>
      </w:pPr>
      <w:r w:rsidRPr="0041370A">
        <w:rPr>
          <w:rFonts w:cs="Arial"/>
          <w:lang w:val="es-ES"/>
        </w:rPr>
        <w:t xml:space="preserve">De los anteriores insumos, el grupo interno de trabajo de Gestión Humana y de la Información, pudo identificar que las principales necesidades que deben ser priorizadas en el presente plan de bienestar son de salud física, necesidad asociada a la presencia de sedentarismo y falta de actividad física por parte de los funcionarios, tomando en cuenta que la mayoría de la jornada laboral se realiza en posición sedente, aunado a una alimentación poco saludable. </w:t>
      </w:r>
    </w:p>
    <w:p w14:paraId="559836A0" w14:textId="77777777" w:rsidR="00740A40" w:rsidRPr="0041370A" w:rsidRDefault="00740A40" w:rsidP="0041370A">
      <w:pPr>
        <w:rPr>
          <w:rFonts w:cs="Arial"/>
          <w:lang w:val="es-ES"/>
        </w:rPr>
      </w:pPr>
    </w:p>
    <w:p w14:paraId="422B9C2F" w14:textId="456D37FB" w:rsidR="00740A40" w:rsidRPr="0041370A" w:rsidRDefault="00740A40" w:rsidP="0041370A">
      <w:pPr>
        <w:rPr>
          <w:rFonts w:cs="Arial"/>
          <w:lang w:val="es-ES"/>
        </w:rPr>
      </w:pPr>
      <w:r w:rsidRPr="0041370A">
        <w:rPr>
          <w:rFonts w:cs="Arial"/>
          <w:lang w:val="es-ES"/>
        </w:rPr>
        <w:t>Como segunda necesidad se tiene la salud mental y emocional, por no lograr un equilibrio entre la vida personal y laboral, generando afectación en el bienestar emocional y relaciones personales.</w:t>
      </w:r>
    </w:p>
    <w:p w14:paraId="0A0974CC" w14:textId="77777777" w:rsidR="00740A40" w:rsidRPr="0041370A" w:rsidRDefault="00740A40" w:rsidP="0041370A">
      <w:pPr>
        <w:rPr>
          <w:rFonts w:cs="Arial"/>
          <w:lang w:val="es-ES"/>
        </w:rPr>
      </w:pPr>
    </w:p>
    <w:p w14:paraId="1E13897F" w14:textId="16BB0558" w:rsidR="00740A40" w:rsidRPr="0041370A" w:rsidRDefault="00740A40" w:rsidP="0041370A">
      <w:pPr>
        <w:rPr>
          <w:rFonts w:cs="Arial"/>
          <w:lang w:val="es-CO"/>
        </w:rPr>
      </w:pPr>
      <w:r w:rsidRPr="0041370A">
        <w:rPr>
          <w:rFonts w:cs="Arial"/>
          <w:lang w:val="es-CO"/>
        </w:rPr>
        <w:t xml:space="preserve">Dentro de este diagnóstico se identificaron factores de carácter organizacional que impactan directamente en el bienestar de los servidores, como lo es el clima laboral para lograr un ambiente colaborativo, </w:t>
      </w:r>
      <w:r w:rsidR="0046146A" w:rsidRPr="0041370A">
        <w:rPr>
          <w:rFonts w:cs="Arial"/>
          <w:lang w:val="es-CO"/>
        </w:rPr>
        <w:t xml:space="preserve">especial atención a la salud mental </w:t>
      </w:r>
      <w:r w:rsidRPr="0041370A">
        <w:rPr>
          <w:rFonts w:cs="Arial"/>
          <w:lang w:val="es-CO"/>
        </w:rPr>
        <w:t xml:space="preserve">y recursos </w:t>
      </w:r>
      <w:r w:rsidR="0046146A" w:rsidRPr="0041370A">
        <w:rPr>
          <w:rFonts w:cs="Arial"/>
          <w:lang w:val="es-CO"/>
        </w:rPr>
        <w:t xml:space="preserve">de salario emocional </w:t>
      </w:r>
      <w:r w:rsidRPr="0041370A">
        <w:rPr>
          <w:rFonts w:cs="Arial"/>
          <w:lang w:val="es-CO"/>
        </w:rPr>
        <w:t xml:space="preserve">que impactan en el desempeño de los funcionarios. </w:t>
      </w:r>
    </w:p>
    <w:p w14:paraId="00A7F363" w14:textId="4630CDF8" w:rsidR="0046146A" w:rsidRPr="0041370A" w:rsidRDefault="0046146A" w:rsidP="0041370A">
      <w:pPr>
        <w:rPr>
          <w:rFonts w:cs="Arial"/>
          <w:lang w:val="es-CO"/>
        </w:rPr>
      </w:pPr>
    </w:p>
    <w:p w14:paraId="3CC3BCE9" w14:textId="5DD26EFE" w:rsidR="00D85E26" w:rsidRPr="0041370A" w:rsidRDefault="0046146A" w:rsidP="0041370A">
      <w:pPr>
        <w:rPr>
          <w:rFonts w:cs="Arial"/>
          <w:lang w:val="es-CO"/>
        </w:rPr>
      </w:pPr>
      <w:r w:rsidRPr="0041370A">
        <w:rPr>
          <w:rFonts w:cs="Arial"/>
          <w:lang w:val="es-CO"/>
        </w:rPr>
        <w:t>Para el diagonostico se tom</w:t>
      </w:r>
      <w:r w:rsidR="00D85E26" w:rsidRPr="0041370A">
        <w:rPr>
          <w:rFonts w:cs="Arial"/>
          <w:lang w:val="es-CO"/>
        </w:rPr>
        <w:t>ó</w:t>
      </w:r>
      <w:r w:rsidRPr="0041370A">
        <w:rPr>
          <w:rFonts w:cs="Arial"/>
          <w:lang w:val="es-CO"/>
        </w:rPr>
        <w:t xml:space="preserve"> en consideración los insumos presentados por la Comisión de personal</w:t>
      </w:r>
      <w:r w:rsidR="00D85E26" w:rsidRPr="0041370A">
        <w:rPr>
          <w:rFonts w:cs="Arial"/>
          <w:lang w:val="es-CO"/>
        </w:rPr>
        <w:t xml:space="preserve">, que fueron enviados a través de correo electronico institucional el día veintiuno (21) de noviembre de 2025, a la coordinación de </w:t>
      </w:r>
      <w:r w:rsidR="00930783">
        <w:rPr>
          <w:rFonts w:cs="Arial"/>
          <w:lang w:val="es-CO"/>
        </w:rPr>
        <w:t>G</w:t>
      </w:r>
      <w:r w:rsidR="00D85E26" w:rsidRPr="0041370A">
        <w:rPr>
          <w:rFonts w:cs="Arial"/>
          <w:lang w:val="es-CO"/>
        </w:rPr>
        <w:t xml:space="preserve">estión </w:t>
      </w:r>
      <w:r w:rsidR="00930783">
        <w:rPr>
          <w:rFonts w:cs="Arial"/>
          <w:lang w:val="es-CO"/>
        </w:rPr>
        <w:t>H</w:t>
      </w:r>
      <w:r w:rsidR="00D85E26" w:rsidRPr="0041370A">
        <w:rPr>
          <w:rFonts w:cs="Arial"/>
          <w:lang w:val="es-CO"/>
        </w:rPr>
        <w:t xml:space="preserve">umana y de la </w:t>
      </w:r>
      <w:r w:rsidR="00930783">
        <w:rPr>
          <w:rFonts w:cs="Arial"/>
          <w:lang w:val="es-CO"/>
        </w:rPr>
        <w:t>I</w:t>
      </w:r>
      <w:r w:rsidR="00D85E26" w:rsidRPr="0041370A">
        <w:rPr>
          <w:rFonts w:cs="Arial"/>
          <w:lang w:val="es-CO"/>
        </w:rPr>
        <w:t>nformación, previa solicitud realizada el día trece (13) de noviembre de 2025.</w:t>
      </w:r>
    </w:p>
    <w:p w14:paraId="0EB8AEF6" w14:textId="77777777" w:rsidR="00D85E26" w:rsidRPr="0041370A" w:rsidRDefault="00D85E26" w:rsidP="0041370A">
      <w:pPr>
        <w:rPr>
          <w:rFonts w:cs="Arial"/>
          <w:color w:val="000000" w:themeColor="text1"/>
          <w:lang w:val="es-CO"/>
        </w:rPr>
      </w:pPr>
    </w:p>
    <w:p w14:paraId="17570DCC" w14:textId="01B24557" w:rsidR="00740A40" w:rsidRPr="0041370A" w:rsidRDefault="00740A40" w:rsidP="0041370A">
      <w:pPr>
        <w:rPr>
          <w:rFonts w:cs="Arial"/>
          <w:color w:val="000000" w:themeColor="text1"/>
          <w:lang w:val="es-CO"/>
        </w:rPr>
      </w:pPr>
      <w:r w:rsidRPr="0041370A">
        <w:rPr>
          <w:rFonts w:cs="Arial"/>
          <w:color w:val="000000" w:themeColor="text1"/>
          <w:lang w:val="es-CO"/>
        </w:rPr>
        <w:t>En cuanto a las mejoras identificadas y detalladas, junto con sugerencias dadas por los servidores</w:t>
      </w:r>
      <w:r w:rsidR="00D85E26" w:rsidRPr="0041370A">
        <w:rPr>
          <w:rFonts w:cs="Arial"/>
          <w:color w:val="000000" w:themeColor="text1"/>
          <w:lang w:val="es-CO"/>
        </w:rPr>
        <w:t xml:space="preserve"> que integran la Comisión de Personal</w:t>
      </w:r>
      <w:r w:rsidRPr="0041370A">
        <w:rPr>
          <w:rFonts w:cs="Arial"/>
          <w:color w:val="000000" w:themeColor="text1"/>
          <w:lang w:val="es-CO"/>
        </w:rPr>
        <w:t xml:space="preserve"> se encuentran</w:t>
      </w:r>
      <w:r w:rsidR="00D85E26" w:rsidRPr="0041370A">
        <w:rPr>
          <w:rFonts w:cs="Arial"/>
          <w:color w:val="000000" w:themeColor="text1"/>
          <w:lang w:val="es-CO"/>
        </w:rPr>
        <w:t xml:space="preserve">, </w:t>
      </w:r>
      <w:r w:rsidR="00930783">
        <w:rPr>
          <w:rFonts w:cs="Arial"/>
          <w:color w:val="000000" w:themeColor="text1"/>
          <w:lang w:val="es-CO"/>
        </w:rPr>
        <w:t>acorde a los</w:t>
      </w:r>
      <w:r w:rsidR="00D85E26" w:rsidRPr="0041370A">
        <w:rPr>
          <w:rFonts w:cs="Arial"/>
          <w:color w:val="000000" w:themeColor="text1"/>
          <w:lang w:val="es-CO"/>
        </w:rPr>
        <w:t xml:space="preserve"> ejes planteados</w:t>
      </w:r>
      <w:r w:rsidR="00930783">
        <w:rPr>
          <w:rFonts w:cs="Arial"/>
          <w:color w:val="000000" w:themeColor="text1"/>
          <w:lang w:val="es-CO"/>
        </w:rPr>
        <w:t>;</w:t>
      </w:r>
      <w:r w:rsidR="00D85E26" w:rsidRPr="0041370A">
        <w:rPr>
          <w:rFonts w:cs="Arial"/>
          <w:color w:val="000000" w:themeColor="text1"/>
          <w:lang w:val="es-CO"/>
        </w:rPr>
        <w:t xml:space="preserve"> señalaron los siguientes: </w:t>
      </w:r>
    </w:p>
    <w:p w14:paraId="1366A418" w14:textId="77777777" w:rsidR="00D85E26" w:rsidRPr="0041370A" w:rsidRDefault="00D85E26" w:rsidP="0041370A">
      <w:pPr>
        <w:rPr>
          <w:rFonts w:cs="Arial"/>
          <w:color w:val="000000" w:themeColor="text1"/>
          <w:lang w:val="es-CO"/>
        </w:rPr>
      </w:pPr>
      <w:r w:rsidRPr="0041370A">
        <w:rPr>
          <w:rFonts w:cs="Arial"/>
          <w:color w:val="000000" w:themeColor="text1"/>
          <w:lang w:val="es-CO"/>
        </w:rPr>
        <w:t>A partir de los ejes planteados, se propone lo siguiente:</w:t>
      </w:r>
    </w:p>
    <w:p w14:paraId="390CBA2F" w14:textId="77777777" w:rsidR="00D85E26" w:rsidRPr="0041370A" w:rsidRDefault="00D85E26" w:rsidP="00D85E26">
      <w:pPr>
        <w:jc w:val="both"/>
        <w:rPr>
          <w:rFonts w:cs="Arial"/>
          <w:color w:val="000000" w:themeColor="text1"/>
          <w:lang w:val="es-CO"/>
        </w:rPr>
      </w:pPr>
    </w:p>
    <w:p w14:paraId="384F66E1" w14:textId="3182E1AA" w:rsidR="00D85E26" w:rsidRPr="0041370A" w:rsidRDefault="00D85E26" w:rsidP="0041370A">
      <w:pPr>
        <w:pStyle w:val="Prrafodelista"/>
        <w:numPr>
          <w:ilvl w:val="0"/>
          <w:numId w:val="30"/>
        </w:numPr>
        <w:rPr>
          <w:rFonts w:cs="Arial"/>
          <w:i/>
          <w:color w:val="000000" w:themeColor="text1"/>
          <w:lang w:val="es-CO"/>
        </w:rPr>
      </w:pPr>
      <w:r w:rsidRPr="0041370A">
        <w:rPr>
          <w:rFonts w:cs="Arial"/>
          <w:i/>
          <w:color w:val="000000" w:themeColor="text1"/>
          <w:lang w:val="es-CO"/>
        </w:rPr>
        <w:lastRenderedPageBreak/>
        <w:t>Actividades culturales: Danza, artesanías, creación literaria, audiovisual, artes electrónicas, artes escénicas y música.</w:t>
      </w:r>
    </w:p>
    <w:p w14:paraId="592A9C5B" w14:textId="77777777" w:rsidR="00D85E26" w:rsidRPr="0041370A" w:rsidRDefault="00D85E26" w:rsidP="0041370A">
      <w:pPr>
        <w:rPr>
          <w:rFonts w:cs="Arial"/>
          <w:i/>
          <w:color w:val="000000" w:themeColor="text1"/>
          <w:lang w:val="es-CO"/>
        </w:rPr>
      </w:pPr>
    </w:p>
    <w:p w14:paraId="52BD27FF" w14:textId="7F15B81B" w:rsidR="00D85E26" w:rsidRPr="0041370A" w:rsidRDefault="00D85E26" w:rsidP="0041370A">
      <w:pPr>
        <w:pStyle w:val="Prrafodelista"/>
        <w:numPr>
          <w:ilvl w:val="0"/>
          <w:numId w:val="30"/>
        </w:numPr>
        <w:rPr>
          <w:rFonts w:cs="Arial"/>
          <w:i/>
          <w:color w:val="000000" w:themeColor="text1"/>
          <w:lang w:val="es-CO"/>
        </w:rPr>
      </w:pPr>
      <w:r w:rsidRPr="0041370A">
        <w:rPr>
          <w:rFonts w:cs="Arial"/>
          <w:i/>
          <w:color w:val="000000" w:themeColor="text1"/>
          <w:lang w:val="es-CO"/>
        </w:rPr>
        <w:t>Actividades gastronómicas: taller cocina, participación o visita a ferias</w:t>
      </w:r>
      <w:r w:rsidR="00786E02">
        <w:rPr>
          <w:rFonts w:cs="Arial"/>
          <w:i/>
          <w:color w:val="000000" w:themeColor="text1"/>
          <w:lang w:val="es-CO"/>
        </w:rPr>
        <w:t>.</w:t>
      </w:r>
    </w:p>
    <w:p w14:paraId="3DB452C7" w14:textId="77777777" w:rsidR="00D85E26" w:rsidRPr="0041370A" w:rsidRDefault="00D85E26" w:rsidP="0041370A">
      <w:pPr>
        <w:rPr>
          <w:rFonts w:cs="Arial"/>
          <w:i/>
          <w:color w:val="000000" w:themeColor="text1"/>
          <w:lang w:val="es-CO"/>
        </w:rPr>
      </w:pPr>
    </w:p>
    <w:p w14:paraId="49D880C6" w14:textId="6AD540EE" w:rsidR="00D85E26" w:rsidRPr="0041370A" w:rsidRDefault="00D85E26" w:rsidP="0041370A">
      <w:pPr>
        <w:pStyle w:val="Prrafodelista"/>
        <w:numPr>
          <w:ilvl w:val="0"/>
          <w:numId w:val="30"/>
        </w:numPr>
        <w:rPr>
          <w:rFonts w:cs="Arial"/>
          <w:i/>
          <w:color w:val="000000" w:themeColor="text1"/>
          <w:lang w:val="es-CO"/>
        </w:rPr>
      </w:pPr>
      <w:r w:rsidRPr="0041370A">
        <w:rPr>
          <w:rFonts w:cs="Arial"/>
          <w:i/>
          <w:color w:val="000000" w:themeColor="text1"/>
          <w:lang w:val="es-CO"/>
        </w:rPr>
        <w:t>Actividades deportivas internas y juegos externos - DAFP.</w:t>
      </w:r>
    </w:p>
    <w:p w14:paraId="11D0F5AA" w14:textId="77777777" w:rsidR="00D85E26" w:rsidRPr="0041370A" w:rsidRDefault="00D85E26" w:rsidP="0041370A">
      <w:pPr>
        <w:rPr>
          <w:rFonts w:cs="Arial"/>
          <w:i/>
          <w:color w:val="000000" w:themeColor="text1"/>
          <w:lang w:val="es-CO"/>
        </w:rPr>
      </w:pPr>
    </w:p>
    <w:p w14:paraId="186D240C" w14:textId="11AF900C" w:rsidR="00D85E26" w:rsidRPr="0041370A" w:rsidRDefault="00D85E26" w:rsidP="0041370A">
      <w:pPr>
        <w:pStyle w:val="Prrafodelista"/>
        <w:numPr>
          <w:ilvl w:val="0"/>
          <w:numId w:val="30"/>
        </w:numPr>
        <w:rPr>
          <w:rFonts w:cs="Arial"/>
          <w:i/>
          <w:color w:val="000000" w:themeColor="text1"/>
          <w:lang w:val="es-CO"/>
        </w:rPr>
      </w:pPr>
      <w:r w:rsidRPr="0041370A">
        <w:rPr>
          <w:rFonts w:cs="Arial"/>
          <w:i/>
          <w:color w:val="000000" w:themeColor="text1"/>
          <w:lang w:val="es-CO"/>
        </w:rPr>
        <w:t xml:space="preserve">Conmemoración fechas especiales: Día del padre y la madre, Día del género, Día Nacional </w:t>
      </w:r>
      <w:r w:rsidR="00786E02">
        <w:rPr>
          <w:rFonts w:cs="Arial"/>
          <w:i/>
          <w:color w:val="000000" w:themeColor="text1"/>
          <w:lang w:val="es-CO"/>
        </w:rPr>
        <w:t>d</w:t>
      </w:r>
      <w:r w:rsidRPr="0041370A">
        <w:rPr>
          <w:rFonts w:cs="Arial"/>
          <w:i/>
          <w:color w:val="000000" w:themeColor="text1"/>
          <w:lang w:val="es-CO"/>
        </w:rPr>
        <w:t>el Servidor Público, Aniversario del INCI, Día de Halloween, Novenas decembrinas, Día de la discapacidad, Día del bastón blanco, Día de las secretarias y el conductor, Día de la Felicidad.</w:t>
      </w:r>
    </w:p>
    <w:p w14:paraId="2E0C970F" w14:textId="77777777" w:rsidR="00D85E26" w:rsidRPr="0041370A" w:rsidRDefault="00D85E26" w:rsidP="0041370A">
      <w:pPr>
        <w:rPr>
          <w:rFonts w:cs="Arial"/>
          <w:i/>
          <w:color w:val="000000" w:themeColor="text1"/>
          <w:lang w:val="es-CO"/>
        </w:rPr>
      </w:pPr>
    </w:p>
    <w:p w14:paraId="340BE4DB" w14:textId="350AB624" w:rsidR="00D85E26" w:rsidRPr="0041370A" w:rsidRDefault="00D85E26" w:rsidP="0041370A">
      <w:pPr>
        <w:pStyle w:val="Prrafodelista"/>
        <w:numPr>
          <w:ilvl w:val="0"/>
          <w:numId w:val="30"/>
        </w:numPr>
        <w:rPr>
          <w:rFonts w:cs="Arial"/>
          <w:i/>
          <w:color w:val="000000" w:themeColor="text1"/>
          <w:lang w:val="es-CO"/>
        </w:rPr>
      </w:pPr>
      <w:r w:rsidRPr="0041370A">
        <w:rPr>
          <w:rFonts w:cs="Arial"/>
          <w:i/>
          <w:color w:val="000000" w:themeColor="text1"/>
          <w:lang w:val="es-CO"/>
        </w:rPr>
        <w:t>Convenios y alianzas: GYM, ESAP, centro de idiomas, universidades con alta calidad.</w:t>
      </w:r>
    </w:p>
    <w:p w14:paraId="47576732" w14:textId="77777777" w:rsidR="00D85E26" w:rsidRPr="0041370A" w:rsidRDefault="00D85E26" w:rsidP="0041370A">
      <w:pPr>
        <w:rPr>
          <w:rFonts w:cs="Arial"/>
          <w:i/>
          <w:color w:val="000000" w:themeColor="text1"/>
          <w:lang w:val="es-CO"/>
        </w:rPr>
      </w:pPr>
    </w:p>
    <w:p w14:paraId="7F1EC77F" w14:textId="43E06837" w:rsidR="00D85E26" w:rsidRPr="0041370A" w:rsidRDefault="00D85E26" w:rsidP="0041370A">
      <w:pPr>
        <w:pStyle w:val="Prrafodelista"/>
        <w:numPr>
          <w:ilvl w:val="0"/>
          <w:numId w:val="30"/>
        </w:numPr>
        <w:rPr>
          <w:rFonts w:cs="Arial"/>
          <w:i/>
          <w:color w:val="000000" w:themeColor="text1"/>
          <w:lang w:val="es-CO"/>
        </w:rPr>
      </w:pPr>
      <w:r w:rsidRPr="0041370A">
        <w:rPr>
          <w:rFonts w:cs="Arial"/>
          <w:i/>
          <w:color w:val="000000" w:themeColor="text1"/>
          <w:lang w:val="es-CO"/>
        </w:rPr>
        <w:t>Prepensionados; proyecto de vida, finanzas personales, manejo del tiempo libre</w:t>
      </w:r>
      <w:r w:rsidR="004E6169">
        <w:rPr>
          <w:rFonts w:cs="Arial"/>
          <w:i/>
          <w:color w:val="000000" w:themeColor="text1"/>
          <w:lang w:val="es-CO"/>
        </w:rPr>
        <w:t>.</w:t>
      </w:r>
    </w:p>
    <w:p w14:paraId="5AD84746" w14:textId="77777777" w:rsidR="00D85E26" w:rsidRPr="0041370A" w:rsidRDefault="00D85E26" w:rsidP="0041370A">
      <w:pPr>
        <w:rPr>
          <w:rFonts w:cs="Arial"/>
          <w:i/>
          <w:color w:val="000000" w:themeColor="text1"/>
          <w:lang w:val="es-CO"/>
        </w:rPr>
      </w:pPr>
    </w:p>
    <w:p w14:paraId="36333740" w14:textId="130AE957" w:rsidR="00D85E26" w:rsidRPr="0041370A" w:rsidRDefault="00D85E26" w:rsidP="0041370A">
      <w:pPr>
        <w:pStyle w:val="Prrafodelista"/>
        <w:numPr>
          <w:ilvl w:val="0"/>
          <w:numId w:val="30"/>
        </w:numPr>
        <w:rPr>
          <w:rFonts w:cs="Arial"/>
          <w:i/>
          <w:color w:val="000000" w:themeColor="text1"/>
          <w:lang w:val="es-CO"/>
        </w:rPr>
      </w:pPr>
      <w:r w:rsidRPr="0041370A">
        <w:rPr>
          <w:rFonts w:cs="Arial"/>
          <w:i/>
          <w:color w:val="000000" w:themeColor="text1"/>
          <w:lang w:val="es-CO"/>
        </w:rPr>
        <w:t>Actividades de esparcimiento con los grupos familiares</w:t>
      </w:r>
      <w:r w:rsidR="004E6169">
        <w:rPr>
          <w:rFonts w:cs="Arial"/>
          <w:i/>
          <w:color w:val="000000" w:themeColor="text1"/>
          <w:lang w:val="es-CO"/>
        </w:rPr>
        <w:t>.</w:t>
      </w:r>
    </w:p>
    <w:p w14:paraId="65DB5E86" w14:textId="77777777" w:rsidR="00D85E26" w:rsidRPr="0041370A" w:rsidRDefault="00D85E26" w:rsidP="0041370A">
      <w:pPr>
        <w:rPr>
          <w:rFonts w:cs="Arial"/>
          <w:i/>
          <w:color w:val="000000" w:themeColor="text1"/>
          <w:lang w:val="es-CO"/>
        </w:rPr>
      </w:pPr>
    </w:p>
    <w:p w14:paraId="2BC63770" w14:textId="24A65C8A" w:rsidR="00D85E26" w:rsidRPr="0041370A" w:rsidRDefault="00D85E26" w:rsidP="0041370A">
      <w:pPr>
        <w:pStyle w:val="Prrafodelista"/>
        <w:numPr>
          <w:ilvl w:val="0"/>
          <w:numId w:val="30"/>
        </w:numPr>
        <w:rPr>
          <w:rFonts w:cs="Arial"/>
          <w:i/>
          <w:color w:val="000000" w:themeColor="text1"/>
          <w:lang w:val="es-CO"/>
        </w:rPr>
      </w:pPr>
      <w:r w:rsidRPr="0041370A">
        <w:rPr>
          <w:rFonts w:cs="Arial"/>
          <w:i/>
          <w:color w:val="000000" w:themeColor="text1"/>
          <w:lang w:val="es-CO"/>
        </w:rPr>
        <w:t>Vacaciones recreativas para hijos y/o sobrinos de los funcionarios</w:t>
      </w:r>
      <w:r w:rsidR="004E6169">
        <w:rPr>
          <w:rFonts w:cs="Arial"/>
          <w:i/>
          <w:color w:val="000000" w:themeColor="text1"/>
          <w:lang w:val="es-CO"/>
        </w:rPr>
        <w:t>.</w:t>
      </w:r>
    </w:p>
    <w:p w14:paraId="6E4987B8" w14:textId="77777777" w:rsidR="00D85E26" w:rsidRPr="0041370A" w:rsidRDefault="00D85E26" w:rsidP="0041370A">
      <w:pPr>
        <w:rPr>
          <w:rFonts w:cs="Arial"/>
          <w:i/>
          <w:color w:val="000000" w:themeColor="text1"/>
          <w:lang w:val="es-CO"/>
        </w:rPr>
      </w:pPr>
    </w:p>
    <w:p w14:paraId="15E89B5A" w14:textId="1D38DAE0" w:rsidR="00D85E26" w:rsidRPr="0041370A" w:rsidRDefault="00D85E26" w:rsidP="0041370A">
      <w:pPr>
        <w:pStyle w:val="Prrafodelista"/>
        <w:numPr>
          <w:ilvl w:val="0"/>
          <w:numId w:val="30"/>
        </w:numPr>
        <w:rPr>
          <w:rFonts w:cs="Arial"/>
          <w:i/>
          <w:color w:val="000000" w:themeColor="text1"/>
          <w:lang w:val="es-CO"/>
        </w:rPr>
      </w:pPr>
      <w:r w:rsidRPr="0041370A">
        <w:rPr>
          <w:rFonts w:cs="Arial"/>
          <w:i/>
          <w:color w:val="000000" w:themeColor="text1"/>
          <w:lang w:val="es-CO"/>
        </w:rPr>
        <w:t>Caminata ecológica</w:t>
      </w:r>
      <w:r w:rsidR="004E6169">
        <w:rPr>
          <w:rFonts w:cs="Arial"/>
          <w:i/>
          <w:color w:val="000000" w:themeColor="text1"/>
          <w:lang w:val="es-CO"/>
        </w:rPr>
        <w:t>.</w:t>
      </w:r>
    </w:p>
    <w:p w14:paraId="179C88C4" w14:textId="77777777" w:rsidR="00D85E26" w:rsidRPr="0041370A" w:rsidRDefault="00D85E26" w:rsidP="0041370A">
      <w:pPr>
        <w:rPr>
          <w:rFonts w:cs="Arial"/>
          <w:i/>
          <w:color w:val="000000" w:themeColor="text1"/>
          <w:lang w:val="es-CO"/>
        </w:rPr>
      </w:pPr>
    </w:p>
    <w:p w14:paraId="6B377C1A" w14:textId="0665926E" w:rsidR="00D85E26" w:rsidRPr="0041370A" w:rsidRDefault="00D85E26" w:rsidP="0041370A">
      <w:pPr>
        <w:pStyle w:val="Prrafodelista"/>
        <w:numPr>
          <w:ilvl w:val="0"/>
          <w:numId w:val="30"/>
        </w:numPr>
        <w:rPr>
          <w:rFonts w:cs="Arial"/>
          <w:i/>
          <w:color w:val="000000" w:themeColor="text1"/>
          <w:lang w:val="es-CO"/>
        </w:rPr>
      </w:pPr>
      <w:r w:rsidRPr="0041370A">
        <w:rPr>
          <w:rFonts w:cs="Arial"/>
          <w:i/>
          <w:color w:val="000000" w:themeColor="text1"/>
          <w:lang w:val="es-CO"/>
        </w:rPr>
        <w:t>Taller experiencial o retiro en grupo para la promoción de la salud mental; Inmersión en Hielo, grounding, yoga o meditación, musicoterapia, baños de sonido.</w:t>
      </w:r>
    </w:p>
    <w:p w14:paraId="4AA0D46D" w14:textId="77777777" w:rsidR="00D85E26" w:rsidRPr="0041370A" w:rsidRDefault="00D85E26" w:rsidP="0041370A">
      <w:pPr>
        <w:rPr>
          <w:rFonts w:cs="Arial"/>
          <w:i/>
          <w:color w:val="000000" w:themeColor="text1"/>
          <w:lang w:val="es-CO"/>
        </w:rPr>
      </w:pPr>
    </w:p>
    <w:p w14:paraId="1702317E" w14:textId="29317474" w:rsidR="00D85E26" w:rsidRPr="0041370A" w:rsidRDefault="00D85E26" w:rsidP="0041370A">
      <w:pPr>
        <w:pStyle w:val="Prrafodelista"/>
        <w:numPr>
          <w:ilvl w:val="0"/>
          <w:numId w:val="30"/>
        </w:numPr>
        <w:rPr>
          <w:rFonts w:cs="Arial"/>
          <w:i/>
          <w:color w:val="000000" w:themeColor="text1"/>
          <w:lang w:val="es-CO"/>
        </w:rPr>
      </w:pPr>
      <w:r w:rsidRPr="0041370A">
        <w:rPr>
          <w:rFonts w:cs="Arial"/>
          <w:i/>
          <w:color w:val="000000" w:themeColor="text1"/>
          <w:lang w:val="es-CO"/>
        </w:rPr>
        <w:t>Día del Pet Friendly</w:t>
      </w:r>
      <w:r w:rsidR="004E6169">
        <w:rPr>
          <w:rFonts w:cs="Arial"/>
          <w:i/>
          <w:color w:val="000000" w:themeColor="text1"/>
          <w:lang w:val="es-CO"/>
        </w:rPr>
        <w:t>.</w:t>
      </w:r>
    </w:p>
    <w:p w14:paraId="4A3164B9" w14:textId="77777777" w:rsidR="00D85E26" w:rsidRPr="0041370A" w:rsidRDefault="00D85E26" w:rsidP="0041370A">
      <w:pPr>
        <w:rPr>
          <w:rFonts w:cs="Arial"/>
          <w:i/>
          <w:color w:val="000000" w:themeColor="text1"/>
          <w:lang w:val="es-CO"/>
        </w:rPr>
      </w:pPr>
    </w:p>
    <w:p w14:paraId="63F1DEA7" w14:textId="694D5F01" w:rsidR="00D85E26" w:rsidRPr="0041370A" w:rsidRDefault="00D85E26" w:rsidP="0041370A">
      <w:pPr>
        <w:pStyle w:val="Prrafodelista"/>
        <w:numPr>
          <w:ilvl w:val="0"/>
          <w:numId w:val="30"/>
        </w:numPr>
        <w:rPr>
          <w:rFonts w:cs="Arial"/>
          <w:i/>
          <w:color w:val="000000" w:themeColor="text1"/>
          <w:lang w:val="es-CO"/>
        </w:rPr>
      </w:pPr>
      <w:r w:rsidRPr="0041370A">
        <w:rPr>
          <w:rFonts w:cs="Arial"/>
          <w:i/>
          <w:color w:val="000000" w:themeColor="text1"/>
          <w:lang w:val="es-CO"/>
        </w:rPr>
        <w:t>Día de visita de la familia al lugar de trabajo</w:t>
      </w:r>
      <w:r w:rsidR="004E6169">
        <w:rPr>
          <w:rFonts w:cs="Arial"/>
          <w:i/>
          <w:color w:val="000000" w:themeColor="text1"/>
          <w:lang w:val="es-CO"/>
        </w:rPr>
        <w:t>.</w:t>
      </w:r>
    </w:p>
    <w:p w14:paraId="50F79784" w14:textId="77777777" w:rsidR="00D85E26" w:rsidRPr="0041370A" w:rsidRDefault="00D85E26" w:rsidP="0041370A">
      <w:pPr>
        <w:rPr>
          <w:rFonts w:cs="Arial"/>
          <w:i/>
          <w:color w:val="000000" w:themeColor="text1"/>
          <w:lang w:val="es-CO"/>
        </w:rPr>
      </w:pPr>
    </w:p>
    <w:p w14:paraId="457C7D8B" w14:textId="58429389" w:rsidR="00D85E26" w:rsidRPr="0041370A" w:rsidRDefault="00D85E26" w:rsidP="0041370A">
      <w:pPr>
        <w:pStyle w:val="Prrafodelista"/>
        <w:numPr>
          <w:ilvl w:val="0"/>
          <w:numId w:val="30"/>
        </w:numPr>
        <w:rPr>
          <w:rFonts w:cs="Arial"/>
          <w:i/>
          <w:color w:val="000000" w:themeColor="text1"/>
          <w:lang w:val="es-CO"/>
        </w:rPr>
      </w:pPr>
      <w:r w:rsidRPr="0041370A">
        <w:rPr>
          <w:rFonts w:cs="Arial"/>
          <w:i/>
          <w:color w:val="000000" w:themeColor="text1"/>
          <w:lang w:val="es-CO"/>
        </w:rPr>
        <w:t>Política del Teletrabajo</w:t>
      </w:r>
      <w:r w:rsidR="004E6169">
        <w:rPr>
          <w:rFonts w:cs="Arial"/>
          <w:i/>
          <w:color w:val="000000" w:themeColor="text1"/>
          <w:lang w:val="es-CO"/>
        </w:rPr>
        <w:t>.</w:t>
      </w:r>
    </w:p>
    <w:p w14:paraId="53E90820" w14:textId="77777777" w:rsidR="00D85E26" w:rsidRPr="0041370A" w:rsidRDefault="00D85E26" w:rsidP="0041370A">
      <w:pPr>
        <w:rPr>
          <w:rFonts w:cs="Arial"/>
          <w:i/>
          <w:color w:val="000000" w:themeColor="text1"/>
          <w:lang w:val="es-CO"/>
        </w:rPr>
      </w:pPr>
    </w:p>
    <w:p w14:paraId="2DE98A2B" w14:textId="0D22D75F" w:rsidR="00D85E26" w:rsidRPr="0041370A" w:rsidRDefault="00D85E26" w:rsidP="0041370A">
      <w:pPr>
        <w:pStyle w:val="Prrafodelista"/>
        <w:numPr>
          <w:ilvl w:val="0"/>
          <w:numId w:val="30"/>
        </w:numPr>
        <w:rPr>
          <w:rFonts w:cs="Arial"/>
          <w:i/>
          <w:color w:val="000000" w:themeColor="text1"/>
          <w:lang w:val="es-CO"/>
        </w:rPr>
      </w:pPr>
      <w:r w:rsidRPr="0041370A">
        <w:rPr>
          <w:rFonts w:cs="Arial"/>
          <w:i/>
          <w:color w:val="000000" w:themeColor="text1"/>
          <w:lang w:val="es-CO"/>
        </w:rPr>
        <w:t>Descanso Compensado</w:t>
      </w:r>
      <w:r w:rsidR="004E6169">
        <w:rPr>
          <w:rFonts w:cs="Arial"/>
          <w:i/>
          <w:color w:val="000000" w:themeColor="text1"/>
          <w:lang w:val="es-CO"/>
        </w:rPr>
        <w:t>.</w:t>
      </w:r>
    </w:p>
    <w:p w14:paraId="73666597" w14:textId="77777777" w:rsidR="00D85E26" w:rsidRPr="0041370A" w:rsidRDefault="00D85E26" w:rsidP="0041370A">
      <w:pPr>
        <w:rPr>
          <w:rFonts w:cs="Arial"/>
          <w:i/>
          <w:color w:val="000000" w:themeColor="text1"/>
          <w:lang w:val="es-CO"/>
        </w:rPr>
      </w:pPr>
    </w:p>
    <w:p w14:paraId="3A54471E" w14:textId="0CAD20DF" w:rsidR="00D85E26" w:rsidRPr="0041370A" w:rsidRDefault="00D85E26" w:rsidP="0041370A">
      <w:pPr>
        <w:pStyle w:val="Prrafodelista"/>
        <w:numPr>
          <w:ilvl w:val="0"/>
          <w:numId w:val="30"/>
        </w:numPr>
        <w:rPr>
          <w:rFonts w:cs="Arial"/>
          <w:i/>
          <w:color w:val="000000" w:themeColor="text1"/>
          <w:lang w:val="es-CO"/>
        </w:rPr>
      </w:pPr>
      <w:r w:rsidRPr="0041370A">
        <w:rPr>
          <w:rFonts w:cs="Arial"/>
          <w:i/>
          <w:color w:val="000000" w:themeColor="text1"/>
          <w:lang w:val="es-CO"/>
        </w:rPr>
        <w:t>Horarios flexibles y Horarios laborales escalonados desde las 6:00 am</w:t>
      </w:r>
      <w:r w:rsidR="004E6169">
        <w:rPr>
          <w:rFonts w:cs="Arial"/>
          <w:i/>
          <w:color w:val="000000" w:themeColor="text1"/>
          <w:lang w:val="es-CO"/>
        </w:rPr>
        <w:t>.</w:t>
      </w:r>
    </w:p>
    <w:p w14:paraId="4E392E14" w14:textId="77777777" w:rsidR="00D85E26" w:rsidRPr="0041370A" w:rsidRDefault="00D85E26" w:rsidP="0041370A">
      <w:pPr>
        <w:rPr>
          <w:rFonts w:cs="Arial"/>
          <w:i/>
          <w:color w:val="000000" w:themeColor="text1"/>
          <w:lang w:val="es-CO"/>
        </w:rPr>
      </w:pPr>
    </w:p>
    <w:p w14:paraId="02A9897D" w14:textId="115540DE" w:rsidR="00D85E26" w:rsidRPr="0041370A" w:rsidRDefault="00D85E26" w:rsidP="0041370A">
      <w:pPr>
        <w:pStyle w:val="Prrafodelista"/>
        <w:numPr>
          <w:ilvl w:val="0"/>
          <w:numId w:val="30"/>
        </w:numPr>
        <w:rPr>
          <w:rFonts w:cs="Arial"/>
          <w:i/>
          <w:color w:val="000000" w:themeColor="text1"/>
          <w:lang w:val="es-CO"/>
        </w:rPr>
      </w:pPr>
      <w:r w:rsidRPr="0041370A">
        <w:rPr>
          <w:rFonts w:cs="Arial"/>
          <w:i/>
          <w:color w:val="000000" w:themeColor="text1"/>
          <w:lang w:val="es-CO"/>
        </w:rPr>
        <w:t>Día de Grado: Para los(as) servidores(as) que reciban grado de: bachiller, pregrado o postgrado, podrán disfrutar de ese día remunerado.</w:t>
      </w:r>
    </w:p>
    <w:p w14:paraId="3D0C3A2E" w14:textId="77777777" w:rsidR="00D85E26" w:rsidRPr="0041370A" w:rsidRDefault="00D85E26" w:rsidP="0041370A">
      <w:pPr>
        <w:rPr>
          <w:rFonts w:cs="Arial"/>
          <w:i/>
          <w:color w:val="000000" w:themeColor="text1"/>
          <w:lang w:val="es-CO"/>
        </w:rPr>
      </w:pPr>
    </w:p>
    <w:p w14:paraId="1920D247" w14:textId="68D2B7D1" w:rsidR="00D85E26" w:rsidRPr="0041370A" w:rsidRDefault="00D85E26" w:rsidP="0041370A">
      <w:pPr>
        <w:pStyle w:val="Prrafodelista"/>
        <w:numPr>
          <w:ilvl w:val="0"/>
          <w:numId w:val="30"/>
        </w:numPr>
        <w:rPr>
          <w:rFonts w:cs="Arial"/>
          <w:i/>
          <w:color w:val="000000" w:themeColor="text1"/>
          <w:lang w:val="es-CO"/>
        </w:rPr>
      </w:pPr>
      <w:r w:rsidRPr="0041370A">
        <w:rPr>
          <w:rFonts w:cs="Arial"/>
          <w:i/>
          <w:color w:val="000000" w:themeColor="text1"/>
          <w:lang w:val="es-CO"/>
        </w:rPr>
        <w:t>Días por matrimonio</w:t>
      </w:r>
      <w:r w:rsidR="004E6169">
        <w:rPr>
          <w:rFonts w:cs="Arial"/>
          <w:i/>
          <w:color w:val="000000" w:themeColor="text1"/>
          <w:lang w:val="es-CO"/>
        </w:rPr>
        <w:t>.</w:t>
      </w:r>
    </w:p>
    <w:p w14:paraId="1089605E" w14:textId="73B695BF" w:rsidR="00D85E26" w:rsidRPr="0041370A" w:rsidRDefault="00D85E26" w:rsidP="0041370A">
      <w:pPr>
        <w:pStyle w:val="Prrafodelista"/>
        <w:numPr>
          <w:ilvl w:val="0"/>
          <w:numId w:val="30"/>
        </w:numPr>
        <w:rPr>
          <w:rFonts w:cs="Arial"/>
          <w:i/>
          <w:color w:val="000000" w:themeColor="text1"/>
          <w:lang w:val="es-CO"/>
        </w:rPr>
      </w:pPr>
      <w:r w:rsidRPr="0041370A">
        <w:rPr>
          <w:rFonts w:cs="Arial"/>
          <w:i/>
          <w:color w:val="000000" w:themeColor="text1"/>
          <w:lang w:val="es-CO"/>
        </w:rPr>
        <w:t>Estrategia Sala de la Familia Lactante</w:t>
      </w:r>
      <w:r w:rsidR="004E6169">
        <w:rPr>
          <w:rFonts w:cs="Arial"/>
          <w:i/>
          <w:color w:val="000000" w:themeColor="text1"/>
          <w:lang w:val="es-CO"/>
        </w:rPr>
        <w:t>.</w:t>
      </w:r>
    </w:p>
    <w:p w14:paraId="0142A775" w14:textId="77777777" w:rsidR="00D85E26" w:rsidRPr="0041370A" w:rsidRDefault="00D85E26" w:rsidP="0041370A">
      <w:pPr>
        <w:rPr>
          <w:rFonts w:cs="Arial"/>
          <w:i/>
          <w:color w:val="000000" w:themeColor="text1"/>
          <w:lang w:val="es-CO"/>
        </w:rPr>
      </w:pPr>
    </w:p>
    <w:p w14:paraId="751ED48B" w14:textId="42E8FF02" w:rsidR="00D85E26" w:rsidRPr="0041370A" w:rsidRDefault="00D85E26" w:rsidP="0041370A">
      <w:pPr>
        <w:pStyle w:val="Prrafodelista"/>
        <w:numPr>
          <w:ilvl w:val="0"/>
          <w:numId w:val="30"/>
        </w:numPr>
        <w:rPr>
          <w:rFonts w:cs="Arial"/>
          <w:i/>
          <w:color w:val="000000" w:themeColor="text1"/>
          <w:lang w:val="es-CO"/>
        </w:rPr>
      </w:pPr>
      <w:r w:rsidRPr="0041370A">
        <w:rPr>
          <w:rFonts w:cs="Arial"/>
          <w:i/>
          <w:color w:val="000000" w:themeColor="text1"/>
          <w:lang w:val="es-CO"/>
        </w:rPr>
        <w:t>Medias jornada laboral en días especiales: 31 octubre, 7, 24 y 31 de diciembre.</w:t>
      </w:r>
    </w:p>
    <w:p w14:paraId="3ACCDCAC" w14:textId="77777777" w:rsidR="00D85E26" w:rsidRPr="0041370A" w:rsidRDefault="00D85E26" w:rsidP="0041370A">
      <w:pPr>
        <w:rPr>
          <w:rFonts w:cs="Arial"/>
          <w:i/>
          <w:color w:val="000000" w:themeColor="text1"/>
          <w:lang w:val="es-CO"/>
        </w:rPr>
      </w:pPr>
    </w:p>
    <w:p w14:paraId="7C833E58" w14:textId="3E9BB9FF" w:rsidR="00D85E26" w:rsidRDefault="00D85E26" w:rsidP="0041370A">
      <w:pPr>
        <w:pStyle w:val="Prrafodelista"/>
        <w:numPr>
          <w:ilvl w:val="0"/>
          <w:numId w:val="29"/>
        </w:numPr>
        <w:rPr>
          <w:rFonts w:cs="Arial"/>
          <w:i/>
          <w:color w:val="000000" w:themeColor="text1"/>
          <w:lang w:val="es-CO"/>
        </w:rPr>
      </w:pPr>
      <w:r w:rsidRPr="0041370A">
        <w:rPr>
          <w:rFonts w:cs="Arial"/>
          <w:i/>
          <w:color w:val="000000" w:themeColor="text1"/>
          <w:lang w:val="es-CO"/>
        </w:rPr>
        <w:t>Tarjetas virtuales de cumpleaños, reconocimiento por tiempo de Servicio, Bienvenida a la entidad, Bienvenida a nuevos integrantes de la Familia, avisos de fallecimiento.</w:t>
      </w:r>
    </w:p>
    <w:p w14:paraId="773B3DFB" w14:textId="77777777" w:rsidR="004E6169" w:rsidRPr="0041370A" w:rsidRDefault="004E6169" w:rsidP="004E6169">
      <w:pPr>
        <w:pStyle w:val="Prrafodelista"/>
        <w:rPr>
          <w:rFonts w:cs="Arial"/>
          <w:i/>
          <w:color w:val="000000" w:themeColor="text1"/>
          <w:lang w:val="es-CO"/>
        </w:rPr>
      </w:pPr>
    </w:p>
    <w:p w14:paraId="0ED3141C" w14:textId="77777777" w:rsidR="00D85E26" w:rsidRPr="0041370A" w:rsidRDefault="00D85E26" w:rsidP="0041370A">
      <w:pPr>
        <w:pStyle w:val="Prrafodelista"/>
        <w:numPr>
          <w:ilvl w:val="0"/>
          <w:numId w:val="29"/>
        </w:numPr>
        <w:rPr>
          <w:rFonts w:cs="Arial"/>
          <w:i/>
          <w:color w:val="000000" w:themeColor="text1"/>
          <w:lang w:val="es-CO"/>
        </w:rPr>
      </w:pPr>
      <w:r w:rsidRPr="0041370A">
        <w:rPr>
          <w:rFonts w:cs="Arial"/>
          <w:i/>
          <w:color w:val="000000" w:themeColor="text1"/>
          <w:lang w:val="es-CO"/>
        </w:rPr>
        <w:t>Voluntariado a ONG nacionales e internacionales.</w:t>
      </w:r>
    </w:p>
    <w:p w14:paraId="7A172355" w14:textId="77777777" w:rsidR="00D85E26" w:rsidRPr="0041370A" w:rsidRDefault="00D85E26" w:rsidP="0041370A">
      <w:pPr>
        <w:pStyle w:val="Prrafodelista"/>
        <w:rPr>
          <w:rFonts w:cs="Arial"/>
          <w:i/>
          <w:color w:val="000000" w:themeColor="text1"/>
          <w:lang w:val="es-CO"/>
        </w:rPr>
      </w:pPr>
    </w:p>
    <w:p w14:paraId="72BB6F95" w14:textId="620F254F" w:rsidR="00D85E26" w:rsidRPr="004E6169" w:rsidRDefault="00D85E26" w:rsidP="004E6169">
      <w:pPr>
        <w:pStyle w:val="Prrafodelista"/>
        <w:numPr>
          <w:ilvl w:val="0"/>
          <w:numId w:val="42"/>
        </w:numPr>
        <w:rPr>
          <w:rFonts w:cs="Arial"/>
          <w:i/>
          <w:color w:val="000000" w:themeColor="text1"/>
          <w:lang w:val="es-CO"/>
        </w:rPr>
      </w:pPr>
      <w:r w:rsidRPr="004E6169">
        <w:rPr>
          <w:rFonts w:cs="Arial"/>
          <w:i/>
          <w:color w:val="000000" w:themeColor="text1"/>
          <w:lang w:val="es-CO"/>
        </w:rPr>
        <w:t>Reconocimiento por tiempo de servicio, ejemplo:</w:t>
      </w:r>
    </w:p>
    <w:p w14:paraId="1BB4A982" w14:textId="77777777" w:rsidR="00D85E26" w:rsidRPr="0041370A" w:rsidRDefault="00D85E26" w:rsidP="0041370A">
      <w:pPr>
        <w:rPr>
          <w:rFonts w:cs="Arial"/>
          <w:i/>
          <w:color w:val="000000" w:themeColor="text1"/>
          <w:lang w:val="es-CO"/>
        </w:rPr>
      </w:pPr>
    </w:p>
    <w:p w14:paraId="7CD795CC" w14:textId="77777777" w:rsidR="00D85E26" w:rsidRPr="004E6169" w:rsidRDefault="00D85E26" w:rsidP="004E6169">
      <w:pPr>
        <w:pStyle w:val="Prrafodelista"/>
        <w:numPr>
          <w:ilvl w:val="1"/>
          <w:numId w:val="42"/>
        </w:numPr>
        <w:rPr>
          <w:rFonts w:cs="Arial"/>
          <w:i/>
          <w:color w:val="000000" w:themeColor="text1"/>
          <w:lang w:val="es-CO"/>
        </w:rPr>
      </w:pPr>
      <w:r w:rsidRPr="004E6169">
        <w:rPr>
          <w:rFonts w:cs="Arial"/>
          <w:i/>
          <w:color w:val="000000" w:themeColor="text1"/>
          <w:lang w:val="es-CO"/>
        </w:rPr>
        <w:t>Antigüedad en la Entidad Tiempo de disfrute del beneficio</w:t>
      </w:r>
    </w:p>
    <w:p w14:paraId="759AAE70" w14:textId="77777777" w:rsidR="00D85E26" w:rsidRPr="0041370A" w:rsidRDefault="00D85E26" w:rsidP="0041370A">
      <w:pPr>
        <w:rPr>
          <w:rFonts w:cs="Arial"/>
          <w:i/>
          <w:color w:val="000000" w:themeColor="text1"/>
          <w:lang w:val="es-CO"/>
        </w:rPr>
      </w:pPr>
    </w:p>
    <w:p w14:paraId="4A22FE4A" w14:textId="352A7B5B" w:rsidR="00D85E26" w:rsidRPr="0041370A" w:rsidRDefault="00D85E26" w:rsidP="004E6169">
      <w:pPr>
        <w:pStyle w:val="Prrafodelista"/>
        <w:numPr>
          <w:ilvl w:val="1"/>
          <w:numId w:val="42"/>
        </w:numPr>
        <w:rPr>
          <w:rFonts w:cs="Arial"/>
          <w:i/>
          <w:color w:val="000000" w:themeColor="text1"/>
          <w:lang w:val="es-CO"/>
        </w:rPr>
      </w:pPr>
      <w:r w:rsidRPr="0041370A">
        <w:rPr>
          <w:rFonts w:cs="Arial"/>
          <w:i/>
          <w:color w:val="000000" w:themeColor="text1"/>
          <w:lang w:val="es-CO"/>
        </w:rPr>
        <w:t>Al cumplir 2 años Un (1) día hábil</w:t>
      </w:r>
      <w:r w:rsidR="004E6169">
        <w:rPr>
          <w:rFonts w:cs="Arial"/>
          <w:i/>
          <w:color w:val="000000" w:themeColor="text1"/>
          <w:lang w:val="es-CO"/>
        </w:rPr>
        <w:t>.</w:t>
      </w:r>
    </w:p>
    <w:p w14:paraId="3B82439C" w14:textId="77777777" w:rsidR="00D85E26" w:rsidRPr="0041370A" w:rsidRDefault="00D85E26" w:rsidP="0041370A">
      <w:pPr>
        <w:rPr>
          <w:rFonts w:cs="Arial"/>
          <w:i/>
          <w:color w:val="000000" w:themeColor="text1"/>
          <w:lang w:val="es-CO"/>
        </w:rPr>
      </w:pPr>
    </w:p>
    <w:p w14:paraId="0F6892A3" w14:textId="39CB186B" w:rsidR="00D85E26" w:rsidRPr="0041370A" w:rsidRDefault="00D85E26" w:rsidP="004E6169">
      <w:pPr>
        <w:pStyle w:val="Prrafodelista"/>
        <w:numPr>
          <w:ilvl w:val="1"/>
          <w:numId w:val="42"/>
        </w:numPr>
        <w:rPr>
          <w:rFonts w:cs="Arial"/>
          <w:i/>
          <w:color w:val="000000" w:themeColor="text1"/>
          <w:lang w:val="es-CO"/>
        </w:rPr>
      </w:pPr>
      <w:r w:rsidRPr="0041370A">
        <w:rPr>
          <w:rFonts w:cs="Arial"/>
          <w:i/>
          <w:color w:val="000000" w:themeColor="text1"/>
          <w:lang w:val="es-CO"/>
        </w:rPr>
        <w:t>Al cumplir 5 años Dos (2) días hábiles</w:t>
      </w:r>
      <w:r w:rsidR="004E6169">
        <w:rPr>
          <w:rFonts w:cs="Arial"/>
          <w:i/>
          <w:color w:val="000000" w:themeColor="text1"/>
          <w:lang w:val="es-CO"/>
        </w:rPr>
        <w:t>.</w:t>
      </w:r>
    </w:p>
    <w:p w14:paraId="39CE3E53" w14:textId="77777777" w:rsidR="00D85E26" w:rsidRPr="0041370A" w:rsidRDefault="00D85E26" w:rsidP="0041370A">
      <w:pPr>
        <w:rPr>
          <w:rFonts w:cs="Arial"/>
          <w:i/>
          <w:color w:val="000000" w:themeColor="text1"/>
          <w:lang w:val="es-CO"/>
        </w:rPr>
      </w:pPr>
    </w:p>
    <w:p w14:paraId="3839B817" w14:textId="3F7489DA" w:rsidR="00D85E26" w:rsidRPr="0041370A" w:rsidRDefault="00D85E26" w:rsidP="004E6169">
      <w:pPr>
        <w:pStyle w:val="Prrafodelista"/>
        <w:numPr>
          <w:ilvl w:val="1"/>
          <w:numId w:val="42"/>
        </w:numPr>
        <w:rPr>
          <w:rFonts w:cs="Arial"/>
          <w:i/>
          <w:color w:val="000000" w:themeColor="text1"/>
          <w:lang w:val="es-CO"/>
        </w:rPr>
      </w:pPr>
      <w:r w:rsidRPr="0041370A">
        <w:rPr>
          <w:rFonts w:cs="Arial"/>
          <w:i/>
          <w:color w:val="000000" w:themeColor="text1"/>
          <w:lang w:val="es-CO"/>
        </w:rPr>
        <w:t>Al cumplir 8 años Tres (3) días hábiles</w:t>
      </w:r>
      <w:r w:rsidR="004E6169">
        <w:rPr>
          <w:rFonts w:cs="Arial"/>
          <w:i/>
          <w:color w:val="000000" w:themeColor="text1"/>
          <w:lang w:val="es-CO"/>
        </w:rPr>
        <w:t>.</w:t>
      </w:r>
    </w:p>
    <w:p w14:paraId="19581E34" w14:textId="77777777" w:rsidR="00D85E26" w:rsidRPr="0041370A" w:rsidRDefault="00D85E26" w:rsidP="0041370A">
      <w:pPr>
        <w:rPr>
          <w:rFonts w:cs="Arial"/>
          <w:i/>
          <w:color w:val="000000" w:themeColor="text1"/>
          <w:lang w:val="es-CO"/>
        </w:rPr>
      </w:pPr>
    </w:p>
    <w:p w14:paraId="7182700D" w14:textId="77777777" w:rsidR="00D85E26" w:rsidRPr="0041370A" w:rsidRDefault="00D85E26" w:rsidP="004E6169">
      <w:pPr>
        <w:pStyle w:val="Prrafodelista"/>
        <w:numPr>
          <w:ilvl w:val="1"/>
          <w:numId w:val="42"/>
        </w:numPr>
        <w:rPr>
          <w:rFonts w:cs="Arial"/>
          <w:i/>
          <w:color w:val="000000" w:themeColor="text1"/>
          <w:lang w:val="es-CO"/>
        </w:rPr>
      </w:pPr>
      <w:r w:rsidRPr="0041370A">
        <w:rPr>
          <w:rFonts w:cs="Arial"/>
          <w:i/>
          <w:color w:val="000000" w:themeColor="text1"/>
          <w:lang w:val="es-CO"/>
        </w:rPr>
        <w:t>Al cumplir de 10 años y cada vez que se cumplan tres (3) años adicionales Cuatro (4) días hábiles.</w:t>
      </w:r>
    </w:p>
    <w:p w14:paraId="21990762" w14:textId="77777777" w:rsidR="00D85E26" w:rsidRPr="0041370A" w:rsidRDefault="00D85E26" w:rsidP="0041370A">
      <w:pPr>
        <w:pStyle w:val="Prrafodelista"/>
        <w:rPr>
          <w:rFonts w:cs="Arial"/>
          <w:color w:val="000000" w:themeColor="text1"/>
          <w:lang w:val="es-CO"/>
        </w:rPr>
      </w:pPr>
    </w:p>
    <w:p w14:paraId="1B5CCD2F" w14:textId="74D946E2" w:rsidR="00D85E26" w:rsidRDefault="00D85E26" w:rsidP="0041370A">
      <w:pPr>
        <w:pStyle w:val="Prrafodelista"/>
        <w:numPr>
          <w:ilvl w:val="0"/>
          <w:numId w:val="32"/>
        </w:numPr>
        <w:rPr>
          <w:rFonts w:cs="Arial"/>
          <w:i/>
          <w:color w:val="000000" w:themeColor="text1"/>
          <w:lang w:val="es-CO"/>
        </w:rPr>
      </w:pPr>
      <w:bookmarkStart w:id="1" w:name="_Hlk219715356"/>
      <w:r w:rsidRPr="0041370A">
        <w:rPr>
          <w:rFonts w:cs="Arial"/>
          <w:i/>
          <w:color w:val="000000" w:themeColor="text1"/>
          <w:lang w:val="es-CO"/>
        </w:rPr>
        <w:t>Reconocimiento de por lo menos (1) día hábil semestral por la conformación en la Comisión de Personal, Comité de Convivencia y COPASST, y aquellos que participen de manera activa en por lo menos el 70% de actividades como Brigadistas de Emergencias.</w:t>
      </w:r>
    </w:p>
    <w:p w14:paraId="4E81525F" w14:textId="77777777" w:rsidR="004E6169" w:rsidRPr="0041370A" w:rsidRDefault="004E6169" w:rsidP="004E6169">
      <w:pPr>
        <w:pStyle w:val="Prrafodelista"/>
        <w:rPr>
          <w:rFonts w:cs="Arial"/>
          <w:i/>
          <w:color w:val="000000" w:themeColor="text1"/>
          <w:lang w:val="es-CO"/>
        </w:rPr>
      </w:pPr>
    </w:p>
    <w:bookmarkEnd w:id="1"/>
    <w:p w14:paraId="40B56F15" w14:textId="573B2144" w:rsidR="00D85E26" w:rsidRDefault="00D85E26" w:rsidP="0041370A">
      <w:pPr>
        <w:pStyle w:val="Prrafodelista"/>
        <w:numPr>
          <w:ilvl w:val="0"/>
          <w:numId w:val="32"/>
        </w:numPr>
        <w:rPr>
          <w:rFonts w:cs="Arial"/>
          <w:i/>
          <w:color w:val="000000" w:themeColor="text1"/>
          <w:lang w:val="es-CO"/>
        </w:rPr>
      </w:pPr>
      <w:r w:rsidRPr="0041370A">
        <w:rPr>
          <w:rFonts w:cs="Arial"/>
          <w:i/>
          <w:color w:val="000000" w:themeColor="text1"/>
          <w:lang w:val="es-CO"/>
        </w:rPr>
        <w:t>Reconocimiento pecuniario por el desempeño y la excelencia en niveles jerárquicos de acuerdo con disponibilidad presupuestal.</w:t>
      </w:r>
    </w:p>
    <w:p w14:paraId="1440471B" w14:textId="77777777" w:rsidR="004E6169" w:rsidRPr="004E6169" w:rsidRDefault="004E6169" w:rsidP="004E6169">
      <w:pPr>
        <w:pStyle w:val="Prrafodelista"/>
        <w:rPr>
          <w:rFonts w:cs="Arial"/>
          <w:i/>
          <w:color w:val="000000" w:themeColor="text1"/>
          <w:lang w:val="es-CO"/>
        </w:rPr>
      </w:pPr>
    </w:p>
    <w:p w14:paraId="514B7163" w14:textId="53E52525" w:rsidR="00D85E26" w:rsidRDefault="00D85E26" w:rsidP="0041370A">
      <w:pPr>
        <w:pStyle w:val="Prrafodelista"/>
        <w:numPr>
          <w:ilvl w:val="0"/>
          <w:numId w:val="32"/>
        </w:numPr>
        <w:rPr>
          <w:rFonts w:cs="Arial"/>
          <w:i/>
          <w:color w:val="000000" w:themeColor="text1"/>
          <w:lang w:val="es-CO"/>
        </w:rPr>
      </w:pPr>
      <w:r w:rsidRPr="0041370A">
        <w:rPr>
          <w:rFonts w:cs="Arial"/>
          <w:i/>
          <w:color w:val="000000" w:themeColor="text1"/>
          <w:lang w:val="es-CO"/>
        </w:rPr>
        <w:t>Reconocimiento pecuniario por proyectos innovadores ejecutados al servicio de la entidad para los equipos de trabajo de acuerdo con disponibilidad presupuestal.</w:t>
      </w:r>
    </w:p>
    <w:p w14:paraId="548BDC78" w14:textId="77777777" w:rsidR="004E6169" w:rsidRPr="004E6169" w:rsidRDefault="004E6169" w:rsidP="004E6169">
      <w:pPr>
        <w:pStyle w:val="Prrafodelista"/>
        <w:rPr>
          <w:rFonts w:cs="Arial"/>
          <w:i/>
          <w:color w:val="000000" w:themeColor="text1"/>
          <w:lang w:val="es-CO"/>
        </w:rPr>
      </w:pPr>
    </w:p>
    <w:p w14:paraId="41ECC89B" w14:textId="71EE4EDB" w:rsidR="00D85E26" w:rsidRDefault="00D85E26" w:rsidP="0041370A">
      <w:pPr>
        <w:pStyle w:val="Prrafodelista"/>
        <w:numPr>
          <w:ilvl w:val="0"/>
          <w:numId w:val="32"/>
        </w:numPr>
        <w:rPr>
          <w:rFonts w:cs="Arial"/>
          <w:i/>
          <w:color w:val="000000" w:themeColor="text1"/>
          <w:lang w:val="es-CO"/>
        </w:rPr>
      </w:pPr>
      <w:r w:rsidRPr="0041370A">
        <w:rPr>
          <w:rFonts w:cs="Arial"/>
          <w:i/>
          <w:color w:val="000000" w:themeColor="text1"/>
          <w:lang w:val="es-CO"/>
        </w:rPr>
        <w:t>Reconocimiento pecuniario al grupo de investigación por el desarrollo de ejercicios en discapacidad visual, participación en evento y publicación en revista indexada.</w:t>
      </w:r>
    </w:p>
    <w:p w14:paraId="5958E5B2" w14:textId="77777777" w:rsidR="004E6169" w:rsidRPr="004E6169" w:rsidRDefault="004E6169" w:rsidP="004E6169">
      <w:pPr>
        <w:pStyle w:val="Prrafodelista"/>
        <w:rPr>
          <w:rFonts w:cs="Arial"/>
          <w:i/>
          <w:color w:val="000000" w:themeColor="text1"/>
          <w:lang w:val="es-CO"/>
        </w:rPr>
      </w:pPr>
    </w:p>
    <w:p w14:paraId="6AA22A05" w14:textId="131C5B71" w:rsidR="00D85E26" w:rsidRPr="0041370A" w:rsidRDefault="00D85E26" w:rsidP="0041370A">
      <w:pPr>
        <w:pStyle w:val="Prrafodelista"/>
        <w:numPr>
          <w:ilvl w:val="0"/>
          <w:numId w:val="32"/>
        </w:numPr>
        <w:rPr>
          <w:rFonts w:cs="Arial"/>
          <w:i/>
          <w:color w:val="000000" w:themeColor="text1"/>
          <w:lang w:val="es-CO"/>
        </w:rPr>
      </w:pPr>
      <w:r w:rsidRPr="0041370A">
        <w:rPr>
          <w:rFonts w:cs="Arial"/>
          <w:i/>
          <w:color w:val="000000" w:themeColor="text1"/>
          <w:lang w:val="es-CO"/>
        </w:rPr>
        <w:t>Reconocimiento pecuniario para el pago de % matricula de curso y/o diplomado en relación con la labor de servicio que presta la entidad.</w:t>
      </w:r>
    </w:p>
    <w:p w14:paraId="24022A82" w14:textId="33D8B1E2" w:rsidR="00D85E26" w:rsidRPr="0041370A" w:rsidRDefault="00D85E26" w:rsidP="0041370A">
      <w:pPr>
        <w:rPr>
          <w:rFonts w:cs="Arial"/>
          <w:lang w:val="es-CO"/>
        </w:rPr>
      </w:pPr>
    </w:p>
    <w:p w14:paraId="1B2D0132" w14:textId="20CE1434" w:rsidR="00D85E26" w:rsidRPr="0041370A" w:rsidRDefault="00D85E26" w:rsidP="0041370A">
      <w:pPr>
        <w:rPr>
          <w:rFonts w:cs="Arial"/>
          <w:lang w:val="es-CO"/>
        </w:rPr>
      </w:pPr>
      <w:r w:rsidRPr="0041370A">
        <w:rPr>
          <w:rFonts w:cs="Arial"/>
          <w:lang w:val="es-CO"/>
        </w:rPr>
        <w:t xml:space="preserve">Por su parte, el Grupo Interno de Trabajo de Gestión Humana y de la Información, adelantó solicitud de insumos para la elaboración del plan de Bienestar e Incentivos Pecuniarios, a los jefes inmediatos y coordinadores de grupos internos de trabajo, a través de correo electronico institucional, el día treinta (30) de diciembre de 2025, para la cual se recibió respuesta de las siguientes dependencias: </w:t>
      </w:r>
    </w:p>
    <w:p w14:paraId="1CE9D1BB" w14:textId="511FA74F" w:rsidR="00D85E26" w:rsidRPr="0041370A" w:rsidRDefault="00D85E26" w:rsidP="0041370A">
      <w:pPr>
        <w:rPr>
          <w:rFonts w:cs="Arial"/>
          <w:lang w:val="es-CO"/>
        </w:rPr>
      </w:pPr>
    </w:p>
    <w:p w14:paraId="46625A44" w14:textId="1DE2665F" w:rsidR="00D85E26" w:rsidRPr="0041370A" w:rsidRDefault="00D85E26" w:rsidP="0041370A">
      <w:pPr>
        <w:pStyle w:val="Prrafodelista"/>
        <w:numPr>
          <w:ilvl w:val="0"/>
          <w:numId w:val="33"/>
        </w:numPr>
        <w:rPr>
          <w:rFonts w:cs="Arial"/>
          <w:lang w:val="es-CO"/>
        </w:rPr>
      </w:pPr>
      <w:r w:rsidRPr="0041370A">
        <w:rPr>
          <w:rFonts w:cs="Arial"/>
          <w:lang w:val="es-CO"/>
        </w:rPr>
        <w:lastRenderedPageBreak/>
        <w:t xml:space="preserve">Subdirección Técnica, totalidad de grupos internos de trabajo. </w:t>
      </w:r>
    </w:p>
    <w:p w14:paraId="117DFA2B" w14:textId="6BE70E16" w:rsidR="00D85E26" w:rsidRPr="0041370A" w:rsidRDefault="00D85E26" w:rsidP="0041370A">
      <w:pPr>
        <w:pStyle w:val="Prrafodelista"/>
        <w:numPr>
          <w:ilvl w:val="0"/>
          <w:numId w:val="33"/>
        </w:numPr>
        <w:rPr>
          <w:rFonts w:cs="Arial"/>
          <w:lang w:val="es-CO"/>
        </w:rPr>
      </w:pPr>
      <w:r w:rsidRPr="0041370A">
        <w:rPr>
          <w:rFonts w:cs="Arial"/>
          <w:lang w:val="es-CO"/>
        </w:rPr>
        <w:t xml:space="preserve">Oficina Asesora de Planeación. </w:t>
      </w:r>
    </w:p>
    <w:p w14:paraId="1A144ABF" w14:textId="0F07C6E9" w:rsidR="00D85E26" w:rsidRPr="0041370A" w:rsidRDefault="00D85E26" w:rsidP="0041370A">
      <w:pPr>
        <w:pStyle w:val="Prrafodelista"/>
        <w:numPr>
          <w:ilvl w:val="0"/>
          <w:numId w:val="33"/>
        </w:numPr>
        <w:rPr>
          <w:rFonts w:cs="Arial"/>
          <w:lang w:val="es-CO"/>
        </w:rPr>
      </w:pPr>
      <w:r w:rsidRPr="0041370A">
        <w:rPr>
          <w:rFonts w:cs="Arial"/>
          <w:lang w:val="es-CO"/>
        </w:rPr>
        <w:t xml:space="preserve">Coordinación de Gestión Humana y de la Información. </w:t>
      </w:r>
    </w:p>
    <w:p w14:paraId="5581C72B" w14:textId="77777777" w:rsidR="00D85E26" w:rsidRPr="0041370A" w:rsidRDefault="00D85E26" w:rsidP="00D85E26">
      <w:pPr>
        <w:pStyle w:val="Prrafodelista"/>
        <w:ind w:left="780"/>
        <w:jc w:val="both"/>
        <w:rPr>
          <w:rFonts w:cs="Arial"/>
          <w:i/>
          <w:iCs/>
          <w:color w:val="000000" w:themeColor="text1"/>
          <w:highlight w:val="yellow"/>
          <w:lang w:val="es-ES"/>
        </w:rPr>
      </w:pPr>
    </w:p>
    <w:p w14:paraId="3BA6C0AF" w14:textId="1CE26659" w:rsidR="00BE23C9" w:rsidRPr="0041370A" w:rsidRDefault="00BE23C9" w:rsidP="0041370A">
      <w:pPr>
        <w:rPr>
          <w:rFonts w:cs="Arial"/>
          <w:color w:val="000000" w:themeColor="text1"/>
          <w:lang w:val="es-MX"/>
        </w:rPr>
      </w:pPr>
      <w:r w:rsidRPr="0041370A">
        <w:rPr>
          <w:rFonts w:cs="Arial"/>
          <w:color w:val="000000" w:themeColor="text1"/>
          <w:lang w:val="es-MX"/>
        </w:rPr>
        <w:t xml:space="preserve">Del análisis de las necesidades institucionales presentado por las dependencias identificadas en el </w:t>
      </w:r>
      <w:r w:rsidR="00B30FD1" w:rsidRPr="0041370A">
        <w:rPr>
          <w:rFonts w:cs="Arial"/>
          <w:color w:val="000000" w:themeColor="text1"/>
          <w:lang w:val="es-MX"/>
        </w:rPr>
        <w:t>párrafo</w:t>
      </w:r>
      <w:r w:rsidRPr="0041370A">
        <w:rPr>
          <w:rFonts w:cs="Arial"/>
          <w:color w:val="000000" w:themeColor="text1"/>
          <w:lang w:val="es-MX"/>
        </w:rPr>
        <w:t xml:space="preserve"> anterior, se evidencia la importancia de fortalecer un Plan de Bienestar integral que articule cinco ejes fundamentales: equilibrio psicosocial, salud mental, diversidad e inclusión, transformación digital e identidad y vocación por el servicio público. Las acciones proyectadas abarcan estrategias de autocuidado, manejo del estrés, pausas activas, actividades culturales y deportivas, así como programas de acompañamiento emocional, prevención del riesgo psicosocial y promoción de una cultura de cuidado colectivo. Asimismo, se integran iniciativas de sensibilización sobre discapacidad visual y enfoque diferencial, fortalecimiento de competencias digitales y uso responsable de la tecnología, además de espacios de reconocimiento al desempeño y fomento del sentido de pertenencia institucional. </w:t>
      </w:r>
    </w:p>
    <w:p w14:paraId="78378AE2" w14:textId="77777777" w:rsidR="00BE23C9" w:rsidRPr="0041370A" w:rsidRDefault="00BE23C9" w:rsidP="0041370A">
      <w:pPr>
        <w:rPr>
          <w:rFonts w:cs="Arial"/>
          <w:color w:val="000000" w:themeColor="text1"/>
          <w:lang w:val="es-MX"/>
        </w:rPr>
      </w:pPr>
    </w:p>
    <w:p w14:paraId="560BFA79" w14:textId="74D5BC63" w:rsidR="3E016CED" w:rsidRPr="0041370A" w:rsidRDefault="00BE23C9" w:rsidP="0041370A">
      <w:pPr>
        <w:rPr>
          <w:rFonts w:cs="Arial"/>
          <w:color w:val="000000" w:themeColor="text1"/>
          <w:highlight w:val="yellow"/>
          <w:lang w:val="es-MX"/>
        </w:rPr>
      </w:pPr>
      <w:r w:rsidRPr="0041370A">
        <w:rPr>
          <w:rFonts w:cs="Arial"/>
          <w:color w:val="000000" w:themeColor="text1"/>
          <w:lang w:val="es-MX"/>
        </w:rPr>
        <w:t>Estas propuestas buscan mejorar el clima laboral, promover entornos inclusivos y accesibles, potenciar las capacidades del talento humano e impulsar la innovación y el compromiso misional, asegurando así un bienestar integral y sostenible para todos los colaboradores.</w:t>
      </w:r>
    </w:p>
    <w:p w14:paraId="6A062A80" w14:textId="60490B58" w:rsidR="3E016CED" w:rsidRPr="0041370A" w:rsidRDefault="3E016CED" w:rsidP="3E016CED">
      <w:pPr>
        <w:jc w:val="both"/>
        <w:rPr>
          <w:rFonts w:cs="Arial"/>
          <w:color w:val="000000" w:themeColor="text1"/>
          <w:highlight w:val="yellow"/>
          <w:lang w:val="es-MX"/>
        </w:rPr>
      </w:pPr>
    </w:p>
    <w:p w14:paraId="7226732F" w14:textId="569BE96A" w:rsidR="002645D3" w:rsidRPr="00B30FD1" w:rsidRDefault="002645D3" w:rsidP="0041370A">
      <w:pPr>
        <w:pStyle w:val="Ttulo2"/>
        <w:rPr>
          <w:lang w:val="es-MX"/>
        </w:rPr>
      </w:pPr>
      <w:r w:rsidRPr="00B30FD1">
        <w:rPr>
          <w:lang w:val="es-MX"/>
        </w:rPr>
        <w:t>Programa Nacional de Bienestar</w:t>
      </w:r>
    </w:p>
    <w:p w14:paraId="481DBC66" w14:textId="77777777" w:rsidR="002645D3" w:rsidRPr="0041370A" w:rsidRDefault="002645D3" w:rsidP="002645D3">
      <w:pPr>
        <w:jc w:val="both"/>
        <w:rPr>
          <w:rFonts w:cs="Arial"/>
          <w:b/>
          <w:color w:val="000000"/>
          <w:lang w:val="es-MX"/>
        </w:rPr>
      </w:pPr>
    </w:p>
    <w:p w14:paraId="7728296A" w14:textId="751F91B1" w:rsidR="002645D3" w:rsidRPr="0041370A" w:rsidRDefault="002645D3" w:rsidP="0041370A">
      <w:pPr>
        <w:rPr>
          <w:rFonts w:cs="Arial"/>
          <w:color w:val="000000"/>
          <w:lang w:val="es-MX"/>
        </w:rPr>
      </w:pPr>
      <w:r w:rsidRPr="0041370A">
        <w:rPr>
          <w:rFonts w:cs="Arial"/>
          <w:color w:val="000000" w:themeColor="text1"/>
          <w:lang w:val="es-MX"/>
        </w:rPr>
        <w:t xml:space="preserve">Para ello se trabajarán los cinco (5) ejes propuestos por el Departamento Administrativo de la Función Pública – DAFP, </w:t>
      </w:r>
      <w:r w:rsidR="014BEA2B" w:rsidRPr="0041370A">
        <w:rPr>
          <w:rFonts w:cs="Arial"/>
          <w:b/>
          <w:bCs/>
          <w:color w:val="000000" w:themeColor="text1"/>
          <w:lang w:val="es-MX"/>
        </w:rPr>
        <w:t>E</w:t>
      </w:r>
      <w:r w:rsidRPr="0041370A">
        <w:rPr>
          <w:rFonts w:cs="Arial"/>
          <w:b/>
          <w:bCs/>
          <w:color w:val="000000" w:themeColor="text1"/>
          <w:lang w:val="es-MX"/>
        </w:rPr>
        <w:t>quilibrio psicosocial</w:t>
      </w:r>
      <w:r w:rsidR="5DDF27EB" w:rsidRPr="0041370A">
        <w:rPr>
          <w:rFonts w:cs="Arial"/>
          <w:color w:val="000000" w:themeColor="text1"/>
          <w:lang w:val="es-MX"/>
        </w:rPr>
        <w:t>: comprende factores psicosociales, equilibrio entre vida personal, familiar y laboral y calidad de vida laboral;</w:t>
      </w:r>
      <w:r w:rsidRPr="0041370A">
        <w:rPr>
          <w:rFonts w:cs="Arial"/>
          <w:color w:val="000000" w:themeColor="text1"/>
          <w:lang w:val="es-MX"/>
        </w:rPr>
        <w:t xml:space="preserve"> </w:t>
      </w:r>
      <w:r w:rsidR="4A5CCC3C" w:rsidRPr="0041370A">
        <w:rPr>
          <w:rFonts w:cs="Arial"/>
          <w:b/>
          <w:bCs/>
          <w:color w:val="000000" w:themeColor="text1"/>
          <w:lang w:val="es-MX"/>
        </w:rPr>
        <w:t>S</w:t>
      </w:r>
      <w:r w:rsidRPr="0041370A">
        <w:rPr>
          <w:rFonts w:cs="Arial"/>
          <w:b/>
          <w:bCs/>
          <w:color w:val="000000" w:themeColor="text1"/>
          <w:lang w:val="es-MX"/>
        </w:rPr>
        <w:t>alud mental</w:t>
      </w:r>
      <w:r w:rsidR="68C213AB" w:rsidRPr="0041370A">
        <w:rPr>
          <w:rFonts w:cs="Arial"/>
          <w:color w:val="000000" w:themeColor="text1"/>
          <w:lang w:val="es-MX"/>
        </w:rPr>
        <w:t>: comprende higiene mental o psicológica y prevención de nuevos riesgos a la salud;</w:t>
      </w:r>
      <w:r w:rsidR="0E61D111" w:rsidRPr="0041370A">
        <w:rPr>
          <w:rFonts w:cs="Arial"/>
          <w:color w:val="000000" w:themeColor="text1"/>
          <w:lang w:val="es-MX"/>
        </w:rPr>
        <w:t xml:space="preserve"> </w:t>
      </w:r>
      <w:r w:rsidR="0E61D111" w:rsidRPr="0041370A">
        <w:rPr>
          <w:rFonts w:cs="Arial"/>
          <w:b/>
          <w:bCs/>
          <w:color w:val="000000" w:themeColor="text1"/>
          <w:lang w:val="es-MX"/>
        </w:rPr>
        <w:t>Diversidad e inclusión</w:t>
      </w:r>
      <w:r w:rsidR="0E61D111" w:rsidRPr="0041370A">
        <w:rPr>
          <w:rFonts w:cs="Arial"/>
          <w:color w:val="000000" w:themeColor="text1"/>
          <w:lang w:val="es-MX"/>
        </w:rPr>
        <w:t>:</w:t>
      </w:r>
      <w:r w:rsidR="3027E381" w:rsidRPr="0041370A">
        <w:rPr>
          <w:rFonts w:cs="Arial"/>
          <w:color w:val="000000" w:themeColor="text1"/>
          <w:lang w:val="es-MX"/>
        </w:rPr>
        <w:t xml:space="preserve"> comprende fomento de la inclusión, la diversidad y la equidad y prevención, atención y medidas de protección;</w:t>
      </w:r>
      <w:r w:rsidR="5B80D319" w:rsidRPr="0041370A">
        <w:rPr>
          <w:rFonts w:cs="Arial"/>
          <w:color w:val="000000" w:themeColor="text1"/>
          <w:lang w:val="es-MX"/>
        </w:rPr>
        <w:t xml:space="preserve"> </w:t>
      </w:r>
      <w:r w:rsidR="5B80D319" w:rsidRPr="0041370A">
        <w:rPr>
          <w:rFonts w:cs="Arial"/>
          <w:b/>
          <w:bCs/>
          <w:color w:val="000000" w:themeColor="text1"/>
          <w:lang w:val="es-MX"/>
        </w:rPr>
        <w:t xml:space="preserve">Transformación digital: </w:t>
      </w:r>
      <w:r w:rsidR="5357FA8A" w:rsidRPr="0041370A">
        <w:rPr>
          <w:rFonts w:cs="Arial"/>
          <w:color w:val="000000" w:themeColor="text1"/>
          <w:lang w:val="es-MX"/>
        </w:rPr>
        <w:t>comprende creación de cultura digital para el bienestar, analítica de datos para el bienestar y Creación de ecosistemas digitales;</w:t>
      </w:r>
      <w:r w:rsidR="5357FA8A" w:rsidRPr="0041370A">
        <w:rPr>
          <w:rFonts w:cs="Arial"/>
          <w:b/>
          <w:bCs/>
          <w:color w:val="000000" w:themeColor="text1"/>
          <w:lang w:val="es-MX"/>
        </w:rPr>
        <w:t xml:space="preserve"> </w:t>
      </w:r>
      <w:r w:rsidR="3396C20F" w:rsidRPr="0041370A">
        <w:rPr>
          <w:rFonts w:cs="Arial"/>
          <w:b/>
          <w:bCs/>
          <w:color w:val="000000" w:themeColor="text1"/>
          <w:lang w:val="es-MX"/>
        </w:rPr>
        <w:t>Identidad y vocación por el servicio público</w:t>
      </w:r>
      <w:r w:rsidR="3396C20F" w:rsidRPr="0041370A">
        <w:rPr>
          <w:rFonts w:cs="Arial"/>
          <w:color w:val="000000" w:themeColor="text1"/>
          <w:lang w:val="es-MX"/>
        </w:rPr>
        <w:t>:</w:t>
      </w:r>
      <w:r w:rsidR="3396C20F" w:rsidRPr="0041370A">
        <w:rPr>
          <w:rFonts w:cs="Arial"/>
          <w:b/>
          <w:bCs/>
          <w:color w:val="000000" w:themeColor="text1"/>
          <w:lang w:val="es-MX"/>
        </w:rPr>
        <w:t xml:space="preserve"> </w:t>
      </w:r>
      <w:r w:rsidR="3396C20F" w:rsidRPr="0041370A">
        <w:rPr>
          <w:rFonts w:cs="Arial"/>
          <w:color w:val="000000" w:themeColor="text1"/>
          <w:lang w:val="es-MX"/>
        </w:rPr>
        <w:t>comprende fomento del sentido de pertenencia y la vocación por el servicio público</w:t>
      </w:r>
      <w:bookmarkStart w:id="2" w:name="_Toc412040516"/>
      <w:r w:rsidR="0041370A" w:rsidRPr="0041370A">
        <w:rPr>
          <w:rFonts w:cs="Arial"/>
          <w:color w:val="000000" w:themeColor="text1"/>
          <w:lang w:val="es-MX"/>
        </w:rPr>
        <w:t>.</w:t>
      </w:r>
    </w:p>
    <w:p w14:paraId="2642ECBF" w14:textId="60854741" w:rsidR="00711C07" w:rsidRDefault="00711C07">
      <w:pPr>
        <w:rPr>
          <w:rFonts w:cs="Arial"/>
          <w:color w:val="000000"/>
          <w:lang w:val="es-MX"/>
        </w:rPr>
      </w:pPr>
    </w:p>
    <w:p w14:paraId="5AC9BDAB" w14:textId="77777777" w:rsidR="002645D3" w:rsidRPr="00B30FD1" w:rsidRDefault="002645D3" w:rsidP="0041370A">
      <w:pPr>
        <w:pStyle w:val="Ttulo2"/>
      </w:pPr>
      <w:r w:rsidRPr="00B30FD1">
        <w:t>B</w:t>
      </w:r>
      <w:bookmarkEnd w:id="2"/>
      <w:r w:rsidRPr="00B30FD1">
        <w:t>eneficiarios</w:t>
      </w:r>
    </w:p>
    <w:p w14:paraId="087E3433" w14:textId="77777777" w:rsidR="002645D3" w:rsidRPr="0041370A" w:rsidRDefault="002645D3" w:rsidP="008C2987">
      <w:pPr>
        <w:autoSpaceDE w:val="0"/>
        <w:autoSpaceDN w:val="0"/>
        <w:adjustRightInd w:val="0"/>
        <w:rPr>
          <w:rFonts w:eastAsia="Times New Roman" w:cs="Arial"/>
          <w:b/>
        </w:rPr>
      </w:pPr>
    </w:p>
    <w:p w14:paraId="7457E36C" w14:textId="4EE55605" w:rsidR="002645D3" w:rsidRPr="0041370A" w:rsidRDefault="002645D3" w:rsidP="0041370A">
      <w:pPr>
        <w:rPr>
          <w:rFonts w:eastAsia="Times New Roman" w:cs="Arial"/>
        </w:rPr>
      </w:pPr>
      <w:r w:rsidRPr="0041370A">
        <w:rPr>
          <w:rFonts w:eastAsia="Times New Roman" w:cs="Arial"/>
        </w:rPr>
        <w:t xml:space="preserve">Serán beneficiarios del </w:t>
      </w:r>
      <w:r w:rsidR="00FB4C20" w:rsidRPr="0041370A">
        <w:rPr>
          <w:rFonts w:eastAsia="Times New Roman" w:cs="Arial"/>
        </w:rPr>
        <w:t>P</w:t>
      </w:r>
      <w:r w:rsidRPr="0041370A">
        <w:rPr>
          <w:rFonts w:eastAsia="Times New Roman" w:cs="Arial"/>
        </w:rPr>
        <w:t xml:space="preserve">lan de </w:t>
      </w:r>
      <w:r w:rsidR="00FB4C20" w:rsidRPr="0041370A">
        <w:rPr>
          <w:rFonts w:eastAsia="Times New Roman" w:cs="Arial"/>
        </w:rPr>
        <w:t>B</w:t>
      </w:r>
      <w:r w:rsidRPr="0041370A">
        <w:rPr>
          <w:rFonts w:eastAsia="Times New Roman" w:cs="Arial"/>
        </w:rPr>
        <w:t xml:space="preserve">ienestar </w:t>
      </w:r>
      <w:r w:rsidR="00FB4C20" w:rsidRPr="0041370A">
        <w:rPr>
          <w:rFonts w:eastAsia="Times New Roman" w:cs="Arial"/>
        </w:rPr>
        <w:t>L</w:t>
      </w:r>
      <w:r w:rsidRPr="0041370A">
        <w:rPr>
          <w:rFonts w:eastAsia="Times New Roman" w:cs="Arial"/>
        </w:rPr>
        <w:t xml:space="preserve">aboral e </w:t>
      </w:r>
      <w:r w:rsidR="00FB4C20" w:rsidRPr="0041370A">
        <w:rPr>
          <w:rFonts w:eastAsia="Times New Roman" w:cs="Arial"/>
        </w:rPr>
        <w:t>I</w:t>
      </w:r>
      <w:r w:rsidRPr="0041370A">
        <w:rPr>
          <w:rFonts w:eastAsia="Times New Roman" w:cs="Arial"/>
        </w:rPr>
        <w:t>ncentivos, los servidores del Instituto Nacional para Ciegos, incluidas sus familias en cumplimiento de lo dispuesto en la normatividad legal vigente.</w:t>
      </w:r>
    </w:p>
    <w:p w14:paraId="5B6A4573" w14:textId="0214FF29" w:rsidR="00834B6B" w:rsidRDefault="00834B6B">
      <w:pPr>
        <w:rPr>
          <w:rFonts w:cs="Arial"/>
          <w:b/>
        </w:rPr>
      </w:pPr>
      <w:r>
        <w:rPr>
          <w:rFonts w:cs="Arial"/>
          <w:b/>
        </w:rPr>
        <w:br w:type="page"/>
      </w:r>
    </w:p>
    <w:p w14:paraId="6ABC8C36" w14:textId="31E5E40B" w:rsidR="002645D3" w:rsidRPr="0041370A" w:rsidRDefault="002645D3" w:rsidP="0041370A">
      <w:pPr>
        <w:pStyle w:val="Ttulo1"/>
        <w:jc w:val="center"/>
        <w:rPr>
          <w:color w:val="000000"/>
          <w:lang w:val="es-MX"/>
        </w:rPr>
      </w:pPr>
      <w:r w:rsidRPr="0041370A">
        <w:lastRenderedPageBreak/>
        <w:t>MARCO LEGAL</w:t>
      </w:r>
    </w:p>
    <w:p w14:paraId="5E5BD5B2" w14:textId="77777777" w:rsidR="002645D3" w:rsidRPr="0041370A" w:rsidRDefault="002645D3" w:rsidP="002645D3">
      <w:pPr>
        <w:jc w:val="both"/>
        <w:rPr>
          <w:rFonts w:cs="Arial"/>
          <w:color w:val="000000"/>
          <w:lang w:val="es-MX"/>
        </w:rPr>
      </w:pPr>
    </w:p>
    <w:p w14:paraId="042204F4" w14:textId="3DEBC221" w:rsidR="002645D3" w:rsidRPr="0041370A" w:rsidRDefault="002645D3" w:rsidP="0041370A">
      <w:pPr>
        <w:pStyle w:val="Prrafodelista"/>
        <w:numPr>
          <w:ilvl w:val="0"/>
          <w:numId w:val="4"/>
        </w:numPr>
        <w:rPr>
          <w:rFonts w:cs="Arial"/>
        </w:rPr>
      </w:pPr>
      <w:r w:rsidRPr="0041370A">
        <w:rPr>
          <w:rFonts w:cs="Arial"/>
        </w:rPr>
        <w:t xml:space="preserve">Colombia, Congreso de la República, Ley 909 de 2004. </w:t>
      </w:r>
      <w:r w:rsidR="00306DD1" w:rsidRPr="0041370A">
        <w:rPr>
          <w:rFonts w:cs="Arial"/>
        </w:rPr>
        <w:t xml:space="preserve">Por la cual se expiden normas que regulan el empleo público, la carrera administrativa, gerencia pública y se dictan otras disposiciones. </w:t>
      </w:r>
    </w:p>
    <w:p w14:paraId="2824BEB6" w14:textId="137554A0" w:rsidR="002645D3" w:rsidRPr="0041370A" w:rsidRDefault="002645D3" w:rsidP="0041370A">
      <w:pPr>
        <w:numPr>
          <w:ilvl w:val="0"/>
          <w:numId w:val="3"/>
        </w:numPr>
        <w:rPr>
          <w:rFonts w:cs="Arial"/>
        </w:rPr>
      </w:pPr>
      <w:r w:rsidRPr="0041370A">
        <w:rPr>
          <w:rFonts w:cs="Arial"/>
        </w:rPr>
        <w:t>Colombia, Presidencia de la República, Decreto 4661 de 2007.</w:t>
      </w:r>
      <w:r w:rsidR="00C22CF8" w:rsidRPr="0041370A">
        <w:rPr>
          <w:rFonts w:cs="Arial"/>
        </w:rPr>
        <w:t xml:space="preserve"> Actualización del Plan Nacional de Formación y Capacitación para Servidores Públicos.</w:t>
      </w:r>
      <w:r w:rsidRPr="0041370A">
        <w:rPr>
          <w:rFonts w:cs="Arial"/>
        </w:rPr>
        <w:t xml:space="preserve"> </w:t>
      </w:r>
    </w:p>
    <w:p w14:paraId="24B51D31" w14:textId="2C3BF9A4" w:rsidR="002645D3" w:rsidRPr="0041370A" w:rsidRDefault="002645D3" w:rsidP="0041370A">
      <w:pPr>
        <w:numPr>
          <w:ilvl w:val="0"/>
          <w:numId w:val="3"/>
        </w:numPr>
        <w:rPr>
          <w:rFonts w:cs="Arial"/>
        </w:rPr>
      </w:pPr>
      <w:r w:rsidRPr="0041370A">
        <w:rPr>
          <w:rFonts w:cs="Arial"/>
        </w:rPr>
        <w:t>Colombia, Presidencia de la República, Decreto Ley 1227 de 2005.</w:t>
      </w:r>
      <w:r w:rsidR="00C22CF8" w:rsidRPr="0041370A">
        <w:rPr>
          <w:rFonts w:cs="Arial"/>
        </w:rPr>
        <w:t xml:space="preserve"> Reglamenta aspectos esenciales de la Ley 909 de 2004 sobre el empleo público</w:t>
      </w:r>
      <w:r w:rsidRPr="0041370A">
        <w:rPr>
          <w:rFonts w:cs="Arial"/>
        </w:rPr>
        <w:t xml:space="preserve"> </w:t>
      </w:r>
    </w:p>
    <w:p w14:paraId="4914B461" w14:textId="356AADBD" w:rsidR="00DE7ACA" w:rsidRPr="0041370A" w:rsidRDefault="002645D3" w:rsidP="0041370A">
      <w:pPr>
        <w:numPr>
          <w:ilvl w:val="0"/>
          <w:numId w:val="3"/>
        </w:numPr>
        <w:rPr>
          <w:rFonts w:cs="Arial"/>
        </w:rPr>
      </w:pPr>
      <w:r w:rsidRPr="0041370A">
        <w:rPr>
          <w:rFonts w:cs="Arial"/>
        </w:rPr>
        <w:t>Colombia, Presidencia de la República, Decreto Ley 1567 de 1998.</w:t>
      </w:r>
      <w:r w:rsidR="00306DD1" w:rsidRPr="0041370A">
        <w:rPr>
          <w:rFonts w:cs="Arial"/>
        </w:rPr>
        <w:t xml:space="preserve">Por la cual se crea el sistema nacional de capacitación y el sistema de estímulos para los empleados del Estado.  </w:t>
      </w:r>
    </w:p>
    <w:p w14:paraId="532DA8CE" w14:textId="54E6AC07" w:rsidR="002645D3" w:rsidRPr="0041370A" w:rsidRDefault="002645D3" w:rsidP="0041370A">
      <w:pPr>
        <w:numPr>
          <w:ilvl w:val="0"/>
          <w:numId w:val="3"/>
        </w:numPr>
        <w:rPr>
          <w:rFonts w:cs="Arial"/>
          <w:lang w:val="es-ES"/>
        </w:rPr>
      </w:pPr>
      <w:r w:rsidRPr="0041370A">
        <w:rPr>
          <w:rFonts w:cs="Arial"/>
          <w:lang w:val="es-ES"/>
        </w:rPr>
        <w:t xml:space="preserve">Colombia, Presidencia de la República, Decreto 1083 de 2015. </w:t>
      </w:r>
      <w:r w:rsidR="00306DD1" w:rsidRPr="0041370A">
        <w:rPr>
          <w:rFonts w:cs="Arial"/>
          <w:lang w:val="es-ES"/>
        </w:rPr>
        <w:t>Por medio del cual se expide el Decreto Único Reglamentariodel Sector de Función Pública.</w:t>
      </w:r>
    </w:p>
    <w:p w14:paraId="19B1D608" w14:textId="1AE09037" w:rsidR="002645D3" w:rsidRPr="0041370A" w:rsidRDefault="002645D3" w:rsidP="0041370A">
      <w:pPr>
        <w:numPr>
          <w:ilvl w:val="0"/>
          <w:numId w:val="3"/>
        </w:numPr>
        <w:rPr>
          <w:rFonts w:cs="Arial"/>
        </w:rPr>
      </w:pPr>
      <w:r w:rsidRPr="0041370A">
        <w:rPr>
          <w:rFonts w:cs="Arial"/>
        </w:rPr>
        <w:t xml:space="preserve">Colombia, Congreso de la República, Ley 734 de 2002. </w:t>
      </w:r>
      <w:r w:rsidR="00C22CF8" w:rsidRPr="0041370A">
        <w:rPr>
          <w:rFonts w:cs="Arial"/>
        </w:rPr>
        <w:t>Código Disciplinario Único, que reguló la potestad disciplinaria del Estado sobre servidores públicos y particulares</w:t>
      </w:r>
    </w:p>
    <w:p w14:paraId="241B708C" w14:textId="546A92B4" w:rsidR="002645D3" w:rsidRPr="0041370A" w:rsidRDefault="002645D3" w:rsidP="0041370A">
      <w:pPr>
        <w:numPr>
          <w:ilvl w:val="0"/>
          <w:numId w:val="3"/>
        </w:numPr>
        <w:rPr>
          <w:rFonts w:cs="Arial"/>
        </w:rPr>
      </w:pPr>
      <w:r w:rsidRPr="0041370A">
        <w:rPr>
          <w:rFonts w:cs="Arial"/>
        </w:rPr>
        <w:t>Colombia, Presidencia de la República, Decreto 894 de 2017.</w:t>
      </w:r>
      <w:r w:rsidR="00E53AE8" w:rsidRPr="0041370A">
        <w:rPr>
          <w:rFonts w:cs="Arial"/>
        </w:rPr>
        <w:t xml:space="preserve"> regula el empleo público, estableciendo normas para facilitar la implementación del Acuerdo Final de Paz, especialmente en municipios priorizados, creando sistemas de incentivos y bienestar para servidores públicos que ingresen por mérito a la administración.</w:t>
      </w:r>
    </w:p>
    <w:p w14:paraId="4BB970C4" w14:textId="5DB54F0C" w:rsidR="002645D3" w:rsidRPr="0041370A" w:rsidRDefault="002645D3" w:rsidP="0041370A">
      <w:pPr>
        <w:numPr>
          <w:ilvl w:val="0"/>
          <w:numId w:val="3"/>
        </w:numPr>
        <w:rPr>
          <w:rFonts w:cs="Arial"/>
        </w:rPr>
      </w:pPr>
      <w:r w:rsidRPr="0041370A">
        <w:rPr>
          <w:rFonts w:cs="Arial"/>
        </w:rPr>
        <w:t xml:space="preserve">Colombia, Concepto 244081 de 2021, Departamento Administrativo de la Función Pública. </w:t>
      </w:r>
      <w:r w:rsidR="00E53AE8" w:rsidRPr="0041370A">
        <w:rPr>
          <w:rFonts w:cs="Arial"/>
        </w:rPr>
        <w:t>se refiere a los Programas de Bienestar Social para Empleados Públicos,</w:t>
      </w:r>
    </w:p>
    <w:p w14:paraId="3DE38419" w14:textId="30B8E256" w:rsidR="00D1730C" w:rsidRPr="0041370A" w:rsidRDefault="00D1730C" w:rsidP="0041370A">
      <w:pPr>
        <w:numPr>
          <w:ilvl w:val="0"/>
          <w:numId w:val="3"/>
        </w:numPr>
        <w:rPr>
          <w:rFonts w:cs="Arial"/>
        </w:rPr>
      </w:pPr>
      <w:r w:rsidRPr="0041370A">
        <w:rPr>
          <w:rFonts w:cs="Arial"/>
          <w:color w:val="000000" w:themeColor="text1"/>
        </w:rPr>
        <w:t>Ley 1010 de 2006</w:t>
      </w:r>
      <w:r w:rsidRPr="0041370A">
        <w:rPr>
          <w:rFonts w:cs="Arial"/>
          <w:color w:val="FF0000"/>
        </w:rPr>
        <w:t xml:space="preserve"> </w:t>
      </w:r>
      <w:r w:rsidRPr="0041370A">
        <w:rPr>
          <w:rFonts w:cs="Arial"/>
        </w:rPr>
        <w:t>“Por medio de la cual se adoptan medidas para prevenir, corregir y sancionar el acoso laboral y otros hostigamientos en el marco de las relaciones de trabajo”. Por la cual da los lineamientos para definir, prevenir, corregir y sancionar las diversas formas de violencia contra la dignidad humana.</w:t>
      </w:r>
    </w:p>
    <w:p w14:paraId="62EE8A7D" w14:textId="146DA1E6" w:rsidR="00D1730C" w:rsidRPr="0041370A" w:rsidRDefault="00D1730C" w:rsidP="0041370A">
      <w:pPr>
        <w:numPr>
          <w:ilvl w:val="0"/>
          <w:numId w:val="3"/>
        </w:numPr>
        <w:rPr>
          <w:rFonts w:cs="Arial"/>
        </w:rPr>
      </w:pPr>
      <w:r w:rsidRPr="0041370A">
        <w:rPr>
          <w:rFonts w:cs="Arial"/>
        </w:rPr>
        <w:t>Ley 1618 de 2013. Por medio de la cual se establecen las disposiciones para garantizar el pleno ejercicio de los derechos de las personas con discapacidad.</w:t>
      </w:r>
    </w:p>
    <w:p w14:paraId="4CE89E70" w14:textId="5D160769" w:rsidR="00BC7883" w:rsidRPr="0041370A" w:rsidRDefault="00BC7883" w:rsidP="0041370A">
      <w:pPr>
        <w:numPr>
          <w:ilvl w:val="0"/>
          <w:numId w:val="3"/>
        </w:numPr>
        <w:rPr>
          <w:rFonts w:cs="Arial"/>
        </w:rPr>
      </w:pPr>
      <w:r w:rsidRPr="0041370A">
        <w:rPr>
          <w:rFonts w:cs="Arial"/>
        </w:rPr>
        <w:t>Ley 1823 de 2017. Por medio de la cual se adopta la estrategia salas amigas de La familia lactante del entorno laboral en entidades públicas territoriales y empresas privadas y se dictan otras disposiciones</w:t>
      </w:r>
    </w:p>
    <w:p w14:paraId="59387EB6" w14:textId="762D7803" w:rsidR="00BC7883" w:rsidRPr="0041370A" w:rsidRDefault="00BC7883" w:rsidP="0041370A">
      <w:pPr>
        <w:numPr>
          <w:ilvl w:val="0"/>
          <w:numId w:val="3"/>
        </w:numPr>
        <w:rPr>
          <w:rFonts w:cs="Arial"/>
        </w:rPr>
      </w:pPr>
      <w:r w:rsidRPr="0041370A">
        <w:rPr>
          <w:rFonts w:cs="Arial"/>
        </w:rPr>
        <w:t xml:space="preserve">Ley 2088 de 2021. La presente ley tiene por objeto regular la habilitación de trabajo en casa como una forma de prestación del servicio en situaciones ocasionales, excepcionales o especiales, que se presenten en el marco de </w:t>
      </w:r>
    </w:p>
    <w:p w14:paraId="6988E054" w14:textId="77777777" w:rsidR="00711C07" w:rsidRDefault="00BC7883" w:rsidP="00711C07">
      <w:pPr>
        <w:ind w:left="330"/>
        <w:rPr>
          <w:rFonts w:cs="Arial"/>
        </w:rPr>
      </w:pPr>
      <w:r w:rsidRPr="0041370A">
        <w:rPr>
          <w:rFonts w:cs="Arial"/>
        </w:rPr>
        <w:t>una relación laboral, legal y reglamentaria con el Estado o con el sector</w:t>
      </w:r>
      <w:r w:rsidR="00BE23C9" w:rsidRPr="0041370A">
        <w:rPr>
          <w:rFonts w:cs="Arial"/>
        </w:rPr>
        <w:t xml:space="preserve"> </w:t>
      </w:r>
      <w:r w:rsidRPr="0041370A">
        <w:rPr>
          <w:rFonts w:cs="Arial"/>
        </w:rPr>
        <w:t>privado, sin que conlleve variación de las condiciones laborales establecidas o pactadas al inicio de la relación laboral.</w:t>
      </w:r>
    </w:p>
    <w:p w14:paraId="5F2EF691" w14:textId="56CE5202" w:rsidR="00DE7ACA" w:rsidRPr="00711C07" w:rsidRDefault="00DE7ACA" w:rsidP="00711C07">
      <w:pPr>
        <w:pStyle w:val="Prrafodelista"/>
        <w:numPr>
          <w:ilvl w:val="0"/>
          <w:numId w:val="45"/>
        </w:numPr>
        <w:ind w:left="284" w:hanging="284"/>
        <w:rPr>
          <w:rFonts w:cs="Arial"/>
        </w:rPr>
      </w:pPr>
      <w:r w:rsidRPr="00711C07">
        <w:rPr>
          <w:rFonts w:cs="Arial"/>
          <w:lang w:val="es-ES"/>
        </w:rPr>
        <w:t>Ley 2191 de 2022. Por medio de la cual se regula la desconexión laboral</w:t>
      </w:r>
      <w:r w:rsidR="00711C07">
        <w:rPr>
          <w:rFonts w:cs="Arial"/>
          <w:lang w:val="es-ES"/>
        </w:rPr>
        <w:t xml:space="preserve"> </w:t>
      </w:r>
      <w:r w:rsidRPr="00711C07">
        <w:rPr>
          <w:rFonts w:cs="Arial"/>
          <w:lang w:val="es-ES"/>
        </w:rPr>
        <w:t>- ley de desconexión laboral.</w:t>
      </w:r>
    </w:p>
    <w:p w14:paraId="126A90E8" w14:textId="53833C9E" w:rsidR="0041370A" w:rsidRPr="000441FF" w:rsidRDefault="000F210B" w:rsidP="00711C07">
      <w:pPr>
        <w:pStyle w:val="Prrafodelista"/>
        <w:numPr>
          <w:ilvl w:val="0"/>
          <w:numId w:val="28"/>
        </w:numPr>
        <w:ind w:left="284" w:hanging="284"/>
        <w:rPr>
          <w:rFonts w:cs="Arial"/>
        </w:rPr>
      </w:pPr>
      <w:r w:rsidRPr="0041370A">
        <w:rPr>
          <w:rFonts w:cs="Arial"/>
        </w:rPr>
        <w:lastRenderedPageBreak/>
        <w:t>Ley 1221 de 2008 Por la cual se establecen normas para promover y regular el teletrabajo y se dictan otras disposiciones.</w:t>
      </w:r>
    </w:p>
    <w:p w14:paraId="220FF2E4" w14:textId="0E1D8AB2" w:rsidR="008728A0" w:rsidRPr="0041370A" w:rsidRDefault="008728A0" w:rsidP="000441FF">
      <w:pPr>
        <w:pStyle w:val="Ttulo1"/>
        <w:jc w:val="center"/>
        <w:rPr>
          <w:color w:val="000000"/>
          <w:lang w:val="es-MX"/>
        </w:rPr>
      </w:pPr>
      <w:r w:rsidRPr="0041370A">
        <w:t>EJES</w:t>
      </w:r>
    </w:p>
    <w:p w14:paraId="6BEDE1AE" w14:textId="77777777" w:rsidR="002645D3" w:rsidRPr="0041370A" w:rsidRDefault="002645D3" w:rsidP="002645D3">
      <w:pPr>
        <w:jc w:val="both"/>
        <w:rPr>
          <w:rFonts w:eastAsia="Times New Roman" w:cs="Arial"/>
          <w:b/>
          <w:bCs/>
          <w:lang w:val="es-CO"/>
        </w:rPr>
      </w:pPr>
    </w:p>
    <w:p w14:paraId="6908B8B0" w14:textId="3E77D35D" w:rsidR="002645D3" w:rsidRPr="0041370A" w:rsidRDefault="002645D3" w:rsidP="0041370A">
      <w:pPr>
        <w:autoSpaceDE w:val="0"/>
        <w:autoSpaceDN w:val="0"/>
        <w:adjustRightInd w:val="0"/>
        <w:rPr>
          <w:rFonts w:eastAsia="Calibri" w:cs="Arial"/>
          <w:lang w:val="es-ES"/>
        </w:rPr>
      </w:pPr>
      <w:r w:rsidRPr="0041370A">
        <w:rPr>
          <w:rFonts w:eastAsia="Calibri" w:cs="Arial"/>
          <w:lang w:val="es-ES"/>
        </w:rPr>
        <w:t xml:space="preserve">Acorde a los lineamientos del DAFP en el Programa </w:t>
      </w:r>
      <w:r w:rsidR="00FB4C20" w:rsidRPr="0041370A">
        <w:rPr>
          <w:rFonts w:eastAsia="Calibri" w:cs="Arial"/>
          <w:lang w:val="es-ES"/>
        </w:rPr>
        <w:t>N</w:t>
      </w:r>
      <w:r w:rsidRPr="0041370A">
        <w:rPr>
          <w:rFonts w:eastAsia="Calibri" w:cs="Arial"/>
          <w:lang w:val="es-ES"/>
        </w:rPr>
        <w:t xml:space="preserve">acional de Bienestar, el </w:t>
      </w:r>
      <w:r w:rsidR="00FB4C20" w:rsidRPr="0041370A">
        <w:rPr>
          <w:rFonts w:eastAsia="Calibri" w:cs="Arial"/>
          <w:lang w:val="es-ES"/>
        </w:rPr>
        <w:t>P</w:t>
      </w:r>
      <w:r w:rsidRPr="0041370A">
        <w:rPr>
          <w:rFonts w:eastAsia="Calibri" w:cs="Arial"/>
          <w:lang w:val="es-ES"/>
        </w:rPr>
        <w:t xml:space="preserve">lan de </w:t>
      </w:r>
      <w:r w:rsidR="00FB4C20" w:rsidRPr="0041370A">
        <w:rPr>
          <w:rFonts w:eastAsia="Calibri" w:cs="Arial"/>
          <w:lang w:val="es-ES"/>
        </w:rPr>
        <w:t>B</w:t>
      </w:r>
      <w:r w:rsidRPr="0041370A">
        <w:rPr>
          <w:rFonts w:eastAsia="Calibri" w:cs="Arial"/>
          <w:lang w:val="es-ES"/>
        </w:rPr>
        <w:t xml:space="preserve">ienestar </w:t>
      </w:r>
      <w:r w:rsidR="00FB4C20" w:rsidRPr="0041370A">
        <w:rPr>
          <w:rFonts w:eastAsia="Calibri" w:cs="Arial"/>
          <w:lang w:val="es-ES"/>
        </w:rPr>
        <w:t>L</w:t>
      </w:r>
      <w:r w:rsidRPr="0041370A">
        <w:rPr>
          <w:rFonts w:eastAsia="Calibri" w:cs="Arial"/>
          <w:lang w:val="es-ES"/>
        </w:rPr>
        <w:t xml:space="preserve">aboral e </w:t>
      </w:r>
      <w:r w:rsidR="00FB4C20" w:rsidRPr="0041370A">
        <w:rPr>
          <w:rFonts w:eastAsia="Calibri" w:cs="Arial"/>
          <w:lang w:val="es-ES"/>
        </w:rPr>
        <w:t>I</w:t>
      </w:r>
      <w:r w:rsidRPr="0041370A">
        <w:rPr>
          <w:rFonts w:eastAsia="Calibri" w:cs="Arial"/>
          <w:lang w:val="es-ES"/>
        </w:rPr>
        <w:t xml:space="preserve">ncentivos para el INCI tendrá como ejes principales los siguientes: </w:t>
      </w:r>
    </w:p>
    <w:p w14:paraId="3656AB8A" w14:textId="35FF949E" w:rsidR="003852A8" w:rsidRPr="0041370A" w:rsidRDefault="003852A8" w:rsidP="0041370A">
      <w:pPr>
        <w:autoSpaceDE w:val="0"/>
        <w:autoSpaceDN w:val="0"/>
        <w:adjustRightInd w:val="0"/>
        <w:rPr>
          <w:rFonts w:eastAsia="Calibri" w:cs="Arial"/>
          <w:lang w:val="es-ES"/>
        </w:rPr>
      </w:pPr>
    </w:p>
    <w:p w14:paraId="0B5EDE8B" w14:textId="3EB408A8" w:rsidR="003852A8" w:rsidRPr="0041370A" w:rsidRDefault="00FB4C20" w:rsidP="00711C07">
      <w:pPr>
        <w:pStyle w:val="Prrafodelista"/>
        <w:numPr>
          <w:ilvl w:val="0"/>
          <w:numId w:val="21"/>
        </w:numPr>
        <w:autoSpaceDE w:val="0"/>
        <w:autoSpaceDN w:val="0"/>
        <w:adjustRightInd w:val="0"/>
        <w:ind w:hanging="371"/>
        <w:rPr>
          <w:rFonts w:eastAsia="Calibri" w:cs="Arial"/>
          <w:lang w:val="es-ES"/>
        </w:rPr>
      </w:pPr>
      <w:r w:rsidRPr="0041370A">
        <w:rPr>
          <w:rFonts w:eastAsia="Calibri" w:cs="Arial"/>
          <w:lang w:val="es-ES"/>
        </w:rPr>
        <w:t>E</w:t>
      </w:r>
      <w:r w:rsidR="003852A8" w:rsidRPr="0041370A">
        <w:rPr>
          <w:rFonts w:eastAsia="Calibri" w:cs="Arial"/>
          <w:lang w:val="es-ES"/>
        </w:rPr>
        <w:t>l eje de equilibrio psicosocial</w:t>
      </w:r>
      <w:r w:rsidR="00723045" w:rsidRPr="0041370A">
        <w:rPr>
          <w:rFonts w:eastAsia="Calibri" w:cs="Arial"/>
          <w:lang w:val="es-ES"/>
        </w:rPr>
        <w:t>.</w:t>
      </w:r>
    </w:p>
    <w:p w14:paraId="0B398AB5" w14:textId="34A26A54" w:rsidR="003852A8" w:rsidRPr="0041370A" w:rsidRDefault="00FB4C20" w:rsidP="00711C07">
      <w:pPr>
        <w:pStyle w:val="Prrafodelista"/>
        <w:numPr>
          <w:ilvl w:val="0"/>
          <w:numId w:val="21"/>
        </w:numPr>
        <w:autoSpaceDE w:val="0"/>
        <w:autoSpaceDN w:val="0"/>
        <w:adjustRightInd w:val="0"/>
        <w:ind w:hanging="371"/>
        <w:rPr>
          <w:rFonts w:eastAsia="Calibri" w:cs="Arial"/>
          <w:lang w:val="es-ES"/>
        </w:rPr>
      </w:pPr>
      <w:r w:rsidRPr="0041370A">
        <w:rPr>
          <w:rFonts w:eastAsia="Calibri" w:cs="Arial"/>
          <w:lang w:val="es-ES"/>
        </w:rPr>
        <w:t>E</w:t>
      </w:r>
      <w:r w:rsidR="003852A8" w:rsidRPr="0041370A">
        <w:rPr>
          <w:rFonts w:eastAsia="Calibri" w:cs="Arial"/>
          <w:lang w:val="es-ES"/>
        </w:rPr>
        <w:t>l eje de salud mental</w:t>
      </w:r>
      <w:r w:rsidR="00723045" w:rsidRPr="0041370A">
        <w:rPr>
          <w:rFonts w:eastAsia="Calibri" w:cs="Arial"/>
          <w:lang w:val="es-ES"/>
        </w:rPr>
        <w:t>.</w:t>
      </w:r>
    </w:p>
    <w:p w14:paraId="24EB7337" w14:textId="08B181E9" w:rsidR="003852A8" w:rsidRPr="0041370A" w:rsidRDefault="00FB4C20" w:rsidP="00711C07">
      <w:pPr>
        <w:pStyle w:val="Prrafodelista"/>
        <w:numPr>
          <w:ilvl w:val="0"/>
          <w:numId w:val="21"/>
        </w:numPr>
        <w:autoSpaceDE w:val="0"/>
        <w:autoSpaceDN w:val="0"/>
        <w:adjustRightInd w:val="0"/>
        <w:ind w:hanging="371"/>
        <w:rPr>
          <w:rFonts w:eastAsia="Calibri" w:cs="Arial"/>
          <w:lang w:val="es-ES"/>
        </w:rPr>
      </w:pPr>
      <w:r w:rsidRPr="0041370A">
        <w:rPr>
          <w:rFonts w:eastAsia="Calibri" w:cs="Arial"/>
          <w:lang w:val="es-ES"/>
        </w:rPr>
        <w:t>E</w:t>
      </w:r>
      <w:r w:rsidR="003852A8" w:rsidRPr="0041370A">
        <w:rPr>
          <w:rFonts w:eastAsia="Calibri" w:cs="Arial"/>
          <w:lang w:val="es-ES"/>
        </w:rPr>
        <w:t>l eje de diversidad e inclusión</w:t>
      </w:r>
      <w:r w:rsidR="00723045" w:rsidRPr="0041370A">
        <w:rPr>
          <w:rFonts w:eastAsia="Calibri" w:cs="Arial"/>
          <w:lang w:val="es-ES"/>
        </w:rPr>
        <w:t>.</w:t>
      </w:r>
      <w:r w:rsidR="003852A8" w:rsidRPr="0041370A">
        <w:rPr>
          <w:rFonts w:eastAsia="Calibri" w:cs="Arial"/>
          <w:lang w:val="es-ES"/>
        </w:rPr>
        <w:t xml:space="preserve"> </w:t>
      </w:r>
    </w:p>
    <w:p w14:paraId="30DE91A5" w14:textId="3E7CF3A0" w:rsidR="003852A8" w:rsidRPr="0041370A" w:rsidRDefault="00FB4C20" w:rsidP="00711C07">
      <w:pPr>
        <w:pStyle w:val="Prrafodelista"/>
        <w:numPr>
          <w:ilvl w:val="0"/>
          <w:numId w:val="21"/>
        </w:numPr>
        <w:autoSpaceDE w:val="0"/>
        <w:autoSpaceDN w:val="0"/>
        <w:adjustRightInd w:val="0"/>
        <w:ind w:hanging="371"/>
        <w:rPr>
          <w:rFonts w:eastAsia="Calibri" w:cs="Arial"/>
          <w:lang w:val="es-ES"/>
        </w:rPr>
      </w:pPr>
      <w:r w:rsidRPr="0041370A">
        <w:rPr>
          <w:rFonts w:eastAsia="Calibri" w:cs="Arial"/>
          <w:lang w:val="es-ES"/>
        </w:rPr>
        <w:t>E</w:t>
      </w:r>
      <w:r w:rsidR="003852A8" w:rsidRPr="0041370A">
        <w:rPr>
          <w:rFonts w:eastAsia="Calibri" w:cs="Arial"/>
          <w:lang w:val="es-ES"/>
        </w:rPr>
        <w:t>l eje de transformación digital</w:t>
      </w:r>
      <w:r w:rsidR="00723045" w:rsidRPr="0041370A">
        <w:rPr>
          <w:rFonts w:eastAsia="Calibri" w:cs="Arial"/>
          <w:lang w:val="es-ES"/>
        </w:rPr>
        <w:t>.</w:t>
      </w:r>
      <w:r w:rsidR="003852A8" w:rsidRPr="0041370A">
        <w:rPr>
          <w:rFonts w:eastAsia="Calibri" w:cs="Arial"/>
          <w:lang w:val="es-ES"/>
        </w:rPr>
        <w:t xml:space="preserve"> </w:t>
      </w:r>
    </w:p>
    <w:p w14:paraId="28F53B48" w14:textId="2720618A" w:rsidR="003852A8" w:rsidRPr="0041370A" w:rsidRDefault="00FB4C20" w:rsidP="00711C07">
      <w:pPr>
        <w:pStyle w:val="Prrafodelista"/>
        <w:numPr>
          <w:ilvl w:val="0"/>
          <w:numId w:val="21"/>
        </w:numPr>
        <w:autoSpaceDE w:val="0"/>
        <w:autoSpaceDN w:val="0"/>
        <w:adjustRightInd w:val="0"/>
        <w:ind w:hanging="371"/>
        <w:rPr>
          <w:rFonts w:eastAsia="Calibri" w:cs="Arial"/>
          <w:lang w:val="es-ES"/>
        </w:rPr>
      </w:pPr>
      <w:r w:rsidRPr="0041370A">
        <w:rPr>
          <w:rFonts w:eastAsia="Calibri" w:cs="Arial"/>
          <w:lang w:val="es-ES"/>
        </w:rPr>
        <w:t>E</w:t>
      </w:r>
      <w:r w:rsidR="003852A8" w:rsidRPr="0041370A">
        <w:rPr>
          <w:rFonts w:eastAsia="Calibri" w:cs="Arial"/>
          <w:lang w:val="es-ES"/>
        </w:rPr>
        <w:t xml:space="preserve">l eje de identidad y vocación por el servicio público. </w:t>
      </w:r>
    </w:p>
    <w:p w14:paraId="5FF906CD" w14:textId="4DE08CF1" w:rsidR="002645D3" w:rsidRPr="0041370A" w:rsidRDefault="002645D3" w:rsidP="0041370A">
      <w:pPr>
        <w:autoSpaceDE w:val="0"/>
        <w:autoSpaceDN w:val="0"/>
        <w:adjustRightInd w:val="0"/>
        <w:rPr>
          <w:rFonts w:eastAsia="Times New Roman" w:cs="Arial"/>
          <w:lang w:val="es-ES"/>
        </w:rPr>
      </w:pPr>
      <w:r w:rsidRPr="0041370A">
        <w:rPr>
          <w:rFonts w:eastAsia="Times New Roman" w:cs="Arial"/>
          <w:lang w:val="es-ES"/>
        </w:rPr>
        <w:t xml:space="preserve"> </w:t>
      </w:r>
    </w:p>
    <w:p w14:paraId="75D46FB4" w14:textId="6CB95316" w:rsidR="007D3A96" w:rsidRPr="0041370A" w:rsidRDefault="007D3A96" w:rsidP="0041370A">
      <w:pPr>
        <w:autoSpaceDE w:val="0"/>
        <w:autoSpaceDN w:val="0"/>
        <w:adjustRightInd w:val="0"/>
        <w:rPr>
          <w:rFonts w:eastAsia="Times New Roman" w:cs="Arial"/>
          <w:lang w:val="es-ES"/>
        </w:rPr>
      </w:pPr>
      <w:r w:rsidRPr="0041370A">
        <w:rPr>
          <w:rFonts w:eastAsia="Times New Roman" w:cs="Arial"/>
          <w:lang w:val="es-ES"/>
        </w:rPr>
        <w:t xml:space="preserve">El cronograma del presente plan, se encuentra en archivo Excel anexo, el cual es parte integral del presente documento. </w:t>
      </w:r>
    </w:p>
    <w:p w14:paraId="6F86C9D3" w14:textId="77777777" w:rsidR="002645D3" w:rsidRPr="0041370A" w:rsidRDefault="002645D3" w:rsidP="0041370A">
      <w:pPr>
        <w:autoSpaceDE w:val="0"/>
        <w:autoSpaceDN w:val="0"/>
        <w:adjustRightInd w:val="0"/>
        <w:rPr>
          <w:rFonts w:eastAsia="Times New Roman" w:cs="Arial"/>
          <w:lang w:val="es-ES"/>
        </w:rPr>
      </w:pPr>
    </w:p>
    <w:p w14:paraId="20F99E50" w14:textId="77777777" w:rsidR="002645D3" w:rsidRPr="00B30FD1" w:rsidRDefault="002645D3" w:rsidP="0041370A">
      <w:pPr>
        <w:pStyle w:val="Ttulo2"/>
        <w:rPr>
          <w:lang w:val="es-ES"/>
        </w:rPr>
      </w:pPr>
      <w:r w:rsidRPr="00B30FD1">
        <w:rPr>
          <w:lang w:val="es-ES"/>
        </w:rPr>
        <w:t xml:space="preserve">Equilibrio Psicosocial </w:t>
      </w:r>
    </w:p>
    <w:p w14:paraId="233B23E1" w14:textId="77777777" w:rsidR="002645D3" w:rsidRPr="0041370A" w:rsidRDefault="002645D3" w:rsidP="002645D3">
      <w:pPr>
        <w:jc w:val="both"/>
        <w:rPr>
          <w:rFonts w:eastAsia="Calibri" w:cs="Arial"/>
          <w:b/>
          <w:lang w:val="es-ES"/>
        </w:rPr>
      </w:pPr>
    </w:p>
    <w:p w14:paraId="2EDC26C9" w14:textId="77777777" w:rsidR="002645D3" w:rsidRPr="0041370A" w:rsidRDefault="002645D3" w:rsidP="0041370A">
      <w:pPr>
        <w:rPr>
          <w:rFonts w:eastAsia="Calibri" w:cs="Arial"/>
          <w:lang w:val="es-ES"/>
        </w:rPr>
      </w:pPr>
      <w:r w:rsidRPr="0041370A">
        <w:rPr>
          <w:rFonts w:eastAsia="Calibri" w:cs="Arial"/>
          <w:lang w:val="es-ES"/>
        </w:rPr>
        <w:t>En este eje el INCI, continua con la implementación del horario flexible en beneficio de los servidores y sus familias, haciendo frente a situaciones de movilidad en la ciudad, cumplimiento de acuerdo al volumen de trabajo.</w:t>
      </w:r>
    </w:p>
    <w:p w14:paraId="4EC8C1C3" w14:textId="77777777" w:rsidR="002645D3" w:rsidRPr="0041370A" w:rsidRDefault="002645D3" w:rsidP="0041370A">
      <w:pPr>
        <w:rPr>
          <w:rFonts w:eastAsia="Times New Roman" w:cs="Arial"/>
          <w:lang w:val="es-ES"/>
        </w:rPr>
      </w:pPr>
    </w:p>
    <w:p w14:paraId="1283B01D" w14:textId="6CECAA95" w:rsidR="002645D3" w:rsidRPr="0041370A" w:rsidRDefault="002645D3" w:rsidP="0041370A">
      <w:pPr>
        <w:rPr>
          <w:rFonts w:eastAsia="Times New Roman" w:cs="Arial"/>
          <w:lang w:val="es-ES"/>
        </w:rPr>
      </w:pPr>
      <w:r w:rsidRPr="0041370A">
        <w:rPr>
          <w:rFonts w:eastAsia="Times New Roman" w:cs="Arial"/>
          <w:lang w:val="es-ES"/>
        </w:rPr>
        <w:t>Con las actividades establecidas se fortalecerá el sentido de pertenencia y conexión con la entidad, desarrollando, así como contribuir a la sensibilización de nuestros servidores INCI</w:t>
      </w:r>
      <w:r w:rsidR="005352A9" w:rsidRPr="0041370A">
        <w:rPr>
          <w:rFonts w:eastAsia="Times New Roman" w:cs="Arial"/>
          <w:lang w:val="es-ES"/>
        </w:rPr>
        <w:t>.</w:t>
      </w:r>
    </w:p>
    <w:p w14:paraId="6107F737" w14:textId="00CACBD9" w:rsidR="002645D3" w:rsidRDefault="002645D3" w:rsidP="0041370A">
      <w:pPr>
        <w:rPr>
          <w:rFonts w:eastAsia="Times New Roman" w:cs="Arial"/>
          <w:lang w:val="es-ES"/>
        </w:rPr>
      </w:pPr>
    </w:p>
    <w:p w14:paraId="7EFAF368" w14:textId="42A129C2" w:rsidR="001C5FD7" w:rsidRDefault="001C5FD7" w:rsidP="0041370A">
      <w:pPr>
        <w:rPr>
          <w:rFonts w:eastAsia="Times New Roman" w:cs="Arial"/>
          <w:lang w:val="es-ES"/>
        </w:rPr>
      </w:pPr>
      <w:r w:rsidRPr="0041370A">
        <w:rPr>
          <w:rFonts w:eastAsia="Times New Roman" w:cs="Arial"/>
          <w:lang w:val="es-ES"/>
        </w:rPr>
        <w:t>Actividades a desarrollar:</w:t>
      </w:r>
    </w:p>
    <w:p w14:paraId="7A19961F" w14:textId="77777777" w:rsidR="001C5FD7" w:rsidRPr="0041370A" w:rsidRDefault="001C5FD7" w:rsidP="0041370A">
      <w:pPr>
        <w:rPr>
          <w:rFonts w:eastAsia="Times New Roman" w:cs="Arial"/>
          <w:lang w:val="es-ES"/>
        </w:rPr>
      </w:pPr>
    </w:p>
    <w:p w14:paraId="22A729DD" w14:textId="293394A1" w:rsidR="008728A0" w:rsidRPr="0041370A" w:rsidRDefault="008728A0" w:rsidP="0041370A">
      <w:pPr>
        <w:pStyle w:val="Prrafodelista"/>
        <w:numPr>
          <w:ilvl w:val="0"/>
          <w:numId w:val="14"/>
        </w:numPr>
        <w:rPr>
          <w:rFonts w:eastAsia="Times New Roman" w:cs="Arial"/>
          <w:lang w:val="es-ES"/>
        </w:rPr>
      </w:pPr>
      <w:r w:rsidRPr="0041370A">
        <w:rPr>
          <w:rFonts w:eastAsia="Times New Roman" w:cs="Arial"/>
          <w:lang w:val="es-ES"/>
        </w:rPr>
        <w:t>Eventos deportivos y recreacional</w:t>
      </w:r>
      <w:r w:rsidR="00A07DB7" w:rsidRPr="0041370A">
        <w:rPr>
          <w:rFonts w:eastAsia="Times New Roman" w:cs="Arial"/>
          <w:lang w:val="es-ES"/>
        </w:rPr>
        <w:t>es.</w:t>
      </w:r>
    </w:p>
    <w:p w14:paraId="3AD9B736" w14:textId="580F2596" w:rsidR="00740A40" w:rsidRPr="0041370A" w:rsidRDefault="00740A40" w:rsidP="0041370A">
      <w:pPr>
        <w:pStyle w:val="Prrafodelista"/>
        <w:numPr>
          <w:ilvl w:val="0"/>
          <w:numId w:val="14"/>
        </w:numPr>
        <w:rPr>
          <w:rFonts w:eastAsia="Times New Roman" w:cs="Arial"/>
          <w:lang w:val="es-ES"/>
        </w:rPr>
      </w:pPr>
      <w:r w:rsidRPr="0041370A">
        <w:rPr>
          <w:rFonts w:eastAsia="Times New Roman" w:cs="Arial"/>
          <w:lang w:val="es-ES"/>
        </w:rPr>
        <w:t>Actividades de Reconocimiento por fechas especiales (Día del hombre, mujer, madre, padre, secretaria)</w:t>
      </w:r>
      <w:r w:rsidR="00711C07">
        <w:rPr>
          <w:rFonts w:eastAsia="Times New Roman" w:cs="Arial"/>
          <w:lang w:val="es-ES"/>
        </w:rPr>
        <w:t>.</w:t>
      </w:r>
    </w:p>
    <w:p w14:paraId="5C4CB4B1" w14:textId="5002A5CE" w:rsidR="00740A40" w:rsidRPr="0041370A" w:rsidRDefault="00740A40" w:rsidP="0041370A">
      <w:pPr>
        <w:pStyle w:val="Prrafodelista"/>
        <w:numPr>
          <w:ilvl w:val="0"/>
          <w:numId w:val="14"/>
        </w:numPr>
        <w:rPr>
          <w:rFonts w:eastAsia="Times New Roman" w:cs="Arial"/>
          <w:lang w:val="es-ES"/>
        </w:rPr>
      </w:pPr>
      <w:r w:rsidRPr="0041370A">
        <w:rPr>
          <w:rFonts w:eastAsia="Times New Roman" w:cs="Arial"/>
          <w:lang w:val="es-ES"/>
        </w:rPr>
        <w:t>Eventos artísticos y culturales</w:t>
      </w:r>
      <w:r w:rsidR="00711C07">
        <w:rPr>
          <w:rFonts w:eastAsia="Times New Roman" w:cs="Arial"/>
          <w:lang w:val="es-ES"/>
        </w:rPr>
        <w:t>.</w:t>
      </w:r>
    </w:p>
    <w:p w14:paraId="7E9E5E70" w14:textId="29370D71" w:rsidR="008728A0" w:rsidRPr="0041370A" w:rsidRDefault="008728A0" w:rsidP="0041370A">
      <w:pPr>
        <w:pStyle w:val="Prrafodelista"/>
        <w:numPr>
          <w:ilvl w:val="0"/>
          <w:numId w:val="14"/>
        </w:numPr>
        <w:rPr>
          <w:rFonts w:eastAsia="Times New Roman" w:cs="Arial"/>
          <w:lang w:val="es-ES"/>
        </w:rPr>
      </w:pPr>
      <w:r w:rsidRPr="0041370A">
        <w:rPr>
          <w:rFonts w:eastAsia="Times New Roman" w:cs="Arial"/>
          <w:lang w:val="es-ES"/>
        </w:rPr>
        <w:t>Teletrabajo</w:t>
      </w:r>
      <w:r w:rsidR="00A07DB7" w:rsidRPr="0041370A">
        <w:rPr>
          <w:rFonts w:eastAsia="Times New Roman" w:cs="Arial"/>
          <w:lang w:val="es-ES"/>
        </w:rPr>
        <w:t>.</w:t>
      </w:r>
    </w:p>
    <w:p w14:paraId="556EF507" w14:textId="04ED9342" w:rsidR="008728A0" w:rsidRPr="0041370A" w:rsidRDefault="008728A0" w:rsidP="0041370A">
      <w:pPr>
        <w:pStyle w:val="Prrafodelista"/>
        <w:numPr>
          <w:ilvl w:val="0"/>
          <w:numId w:val="14"/>
        </w:numPr>
        <w:rPr>
          <w:rFonts w:eastAsia="Times New Roman" w:cs="Arial"/>
          <w:lang w:val="es-ES"/>
        </w:rPr>
      </w:pPr>
      <w:r w:rsidRPr="0041370A">
        <w:rPr>
          <w:rFonts w:eastAsia="Times New Roman" w:cs="Arial"/>
          <w:lang w:val="es-ES"/>
        </w:rPr>
        <w:t xml:space="preserve">Bienestar emocional y </w:t>
      </w:r>
      <w:r w:rsidR="00A07DB7" w:rsidRPr="0041370A">
        <w:rPr>
          <w:rFonts w:eastAsia="Times New Roman" w:cs="Arial"/>
          <w:lang w:val="es-ES"/>
        </w:rPr>
        <w:t>físico</w:t>
      </w:r>
      <w:r w:rsidRPr="0041370A">
        <w:rPr>
          <w:rFonts w:eastAsia="Times New Roman" w:cs="Arial"/>
          <w:lang w:val="es-ES"/>
        </w:rPr>
        <w:t>.</w:t>
      </w:r>
    </w:p>
    <w:p w14:paraId="4D255FEA" w14:textId="32225407" w:rsidR="008728A0" w:rsidRPr="0041370A" w:rsidRDefault="00740A40" w:rsidP="0041370A">
      <w:pPr>
        <w:pStyle w:val="Prrafodelista"/>
        <w:numPr>
          <w:ilvl w:val="0"/>
          <w:numId w:val="14"/>
        </w:numPr>
        <w:rPr>
          <w:rFonts w:eastAsia="Times New Roman" w:cs="Arial"/>
          <w:lang w:val="es-ES"/>
        </w:rPr>
      </w:pPr>
      <w:r w:rsidRPr="0041370A">
        <w:rPr>
          <w:rFonts w:eastAsia="Times New Roman" w:cs="Arial"/>
          <w:lang w:val="es-ES"/>
        </w:rPr>
        <w:t xml:space="preserve">Ajuste </w:t>
      </w:r>
      <w:r w:rsidR="008728A0" w:rsidRPr="0041370A">
        <w:rPr>
          <w:rFonts w:eastAsia="Times New Roman" w:cs="Arial"/>
          <w:lang w:val="es-ES"/>
        </w:rPr>
        <w:t>Resolución Nro. 2022113</w:t>
      </w:r>
      <w:r w:rsidRPr="0041370A">
        <w:rPr>
          <w:rFonts w:eastAsia="Times New Roman" w:cs="Arial"/>
          <w:lang w:val="es-ES"/>
        </w:rPr>
        <w:t>0001683 del 11 de julio de 2022, incorporando jornada flexible para funcionarias en estado de embarazo y lactantes.</w:t>
      </w:r>
    </w:p>
    <w:p w14:paraId="57AFF6F0" w14:textId="37EAD1F2" w:rsidR="008728A0" w:rsidRPr="0041370A" w:rsidRDefault="008728A0" w:rsidP="0041370A">
      <w:pPr>
        <w:pStyle w:val="Prrafodelista"/>
        <w:numPr>
          <w:ilvl w:val="0"/>
          <w:numId w:val="14"/>
        </w:numPr>
        <w:rPr>
          <w:rFonts w:eastAsia="Times New Roman" w:cs="Arial"/>
          <w:lang w:val="es-ES"/>
        </w:rPr>
      </w:pPr>
      <w:r w:rsidRPr="00B260CC">
        <w:rPr>
          <w:rFonts w:eastAsia="Times New Roman" w:cs="Arial"/>
          <w:lang w:val="es-ES"/>
        </w:rPr>
        <w:t>Promoción y reconocimiento de la protección de la familia, en aplicación de la Ley 1857 de 2017</w:t>
      </w:r>
      <w:r w:rsidR="00A07DB7" w:rsidRPr="00B260CC">
        <w:rPr>
          <w:rFonts w:eastAsia="Times New Roman" w:cs="Arial"/>
          <w:lang w:val="es-ES"/>
        </w:rPr>
        <w:t>.</w:t>
      </w:r>
    </w:p>
    <w:p w14:paraId="468A4666" w14:textId="5EFA587E" w:rsidR="008728A0" w:rsidRPr="0041370A" w:rsidRDefault="008728A0" w:rsidP="0041370A">
      <w:pPr>
        <w:pStyle w:val="Prrafodelista"/>
        <w:numPr>
          <w:ilvl w:val="0"/>
          <w:numId w:val="14"/>
        </w:numPr>
        <w:rPr>
          <w:rFonts w:eastAsia="Times New Roman" w:cs="Arial"/>
          <w:lang w:val="es-ES"/>
        </w:rPr>
      </w:pPr>
      <w:r w:rsidRPr="00B260CC">
        <w:rPr>
          <w:rFonts w:eastAsia="Times New Roman" w:cs="Arial"/>
          <w:lang w:val="es-ES"/>
        </w:rPr>
        <w:t>Celebración de cumpleaños</w:t>
      </w:r>
      <w:r w:rsidR="00A07DB7" w:rsidRPr="00B260CC">
        <w:rPr>
          <w:rFonts w:eastAsia="Times New Roman" w:cs="Arial"/>
          <w:lang w:val="es-ES"/>
        </w:rPr>
        <w:t>.</w:t>
      </w:r>
    </w:p>
    <w:p w14:paraId="585856B2" w14:textId="400B5FF3" w:rsidR="008728A0" w:rsidRPr="0041370A" w:rsidRDefault="008728A0" w:rsidP="0041370A">
      <w:pPr>
        <w:pStyle w:val="Prrafodelista"/>
        <w:numPr>
          <w:ilvl w:val="0"/>
          <w:numId w:val="14"/>
        </w:numPr>
        <w:rPr>
          <w:rFonts w:eastAsia="Times New Roman" w:cs="Arial"/>
          <w:lang w:val="es-ES"/>
        </w:rPr>
      </w:pPr>
      <w:r w:rsidRPr="0041370A">
        <w:rPr>
          <w:rFonts w:eastAsia="Times New Roman" w:cs="Arial"/>
          <w:lang w:val="es-ES"/>
        </w:rPr>
        <w:t>Promoción del uso de la bicicleta como medio de transporte y aplicación del incentivo contemplado en la Ley 1811 de 2016.</w:t>
      </w:r>
    </w:p>
    <w:p w14:paraId="0B9E0619" w14:textId="6D914BF5" w:rsidR="00BA21EE" w:rsidRPr="004A17BE" w:rsidRDefault="007D3A96" w:rsidP="0041370A">
      <w:pPr>
        <w:pStyle w:val="Prrafodelista"/>
        <w:numPr>
          <w:ilvl w:val="0"/>
          <w:numId w:val="14"/>
        </w:numPr>
        <w:rPr>
          <w:rFonts w:eastAsia="Times New Roman" w:cs="Arial"/>
          <w:lang w:val="es-ES"/>
        </w:rPr>
      </w:pPr>
      <w:r w:rsidRPr="004A17BE">
        <w:rPr>
          <w:rFonts w:eastAsia="Times New Roman" w:cs="Arial"/>
          <w:lang w:val="es-ES"/>
        </w:rPr>
        <w:t>Salida Ecológica o cultural</w:t>
      </w:r>
    </w:p>
    <w:p w14:paraId="7A88560B" w14:textId="3F415CAB" w:rsidR="002645D3" w:rsidRPr="004A17BE" w:rsidRDefault="00BA21EE" w:rsidP="0041370A">
      <w:pPr>
        <w:pStyle w:val="Prrafodelista"/>
        <w:numPr>
          <w:ilvl w:val="0"/>
          <w:numId w:val="14"/>
        </w:numPr>
        <w:rPr>
          <w:rFonts w:eastAsia="Times New Roman" w:cs="Arial"/>
          <w:lang w:val="es-ES"/>
        </w:rPr>
      </w:pPr>
      <w:r w:rsidRPr="004A17BE">
        <w:rPr>
          <w:rFonts w:eastAsia="Times New Roman" w:cs="Arial"/>
          <w:lang w:val="es-ES"/>
        </w:rPr>
        <w:lastRenderedPageBreak/>
        <w:t>Realización de actividades y programas con el apoyo de la administradora de riesgos laborales y caja de compensación familiar, dentro de la cobertura que tiene la entidad.</w:t>
      </w:r>
    </w:p>
    <w:p w14:paraId="66126D7B" w14:textId="645C6819" w:rsidR="21D4A827" w:rsidRPr="004A17BE" w:rsidRDefault="21D4A827" w:rsidP="0041370A">
      <w:pPr>
        <w:pStyle w:val="Prrafodelista"/>
        <w:numPr>
          <w:ilvl w:val="0"/>
          <w:numId w:val="14"/>
        </w:numPr>
        <w:rPr>
          <w:rFonts w:eastAsia="Times New Roman" w:cs="Arial"/>
          <w:lang w:val="es-ES"/>
        </w:rPr>
      </w:pPr>
      <w:r w:rsidRPr="004A17BE">
        <w:rPr>
          <w:rFonts w:eastAsia="Times New Roman" w:cs="Arial"/>
          <w:lang w:val="es-ES"/>
        </w:rPr>
        <w:t>Otorgamiento de descanso compensado en épocas de fin de año,</w:t>
      </w:r>
      <w:r w:rsidR="635872B6" w:rsidRPr="004A17BE">
        <w:rPr>
          <w:rFonts w:eastAsia="Times New Roman" w:cs="Arial"/>
          <w:lang w:val="es-ES"/>
        </w:rPr>
        <w:t xml:space="preserve"> semana santa</w:t>
      </w:r>
      <w:r w:rsidR="1E54CFAA" w:rsidRPr="004A17BE">
        <w:rPr>
          <w:rFonts w:eastAsia="Times New Roman" w:cs="Arial"/>
          <w:lang w:val="es-ES"/>
        </w:rPr>
        <w:t xml:space="preserve">, </w:t>
      </w:r>
      <w:r w:rsidR="635872B6" w:rsidRPr="004A17BE">
        <w:rPr>
          <w:rFonts w:eastAsia="Times New Roman" w:cs="Arial"/>
          <w:lang w:val="es-ES"/>
        </w:rPr>
        <w:t>receso escolar</w:t>
      </w:r>
      <w:r w:rsidR="5F8D915A" w:rsidRPr="004A17BE">
        <w:rPr>
          <w:rFonts w:eastAsia="Times New Roman" w:cs="Arial"/>
          <w:lang w:val="es-ES"/>
        </w:rPr>
        <w:t xml:space="preserve">, esta se disfrutará en turnos, garantizando la prestación del </w:t>
      </w:r>
      <w:r w:rsidR="25976931" w:rsidRPr="004A17BE">
        <w:rPr>
          <w:rFonts w:eastAsia="Times New Roman" w:cs="Arial"/>
          <w:lang w:val="es-ES"/>
        </w:rPr>
        <w:t>servicio del INCI.</w:t>
      </w:r>
    </w:p>
    <w:p w14:paraId="7FD4F6C3" w14:textId="4F8ED076" w:rsidR="66202C26" w:rsidRPr="004A17BE" w:rsidRDefault="66202C26" w:rsidP="0041370A">
      <w:pPr>
        <w:pStyle w:val="Prrafodelista"/>
        <w:numPr>
          <w:ilvl w:val="0"/>
          <w:numId w:val="14"/>
        </w:numPr>
        <w:rPr>
          <w:rFonts w:eastAsia="Times New Roman" w:cs="Arial"/>
          <w:lang w:val="es-ES"/>
        </w:rPr>
      </w:pPr>
      <w:r w:rsidRPr="004A17BE">
        <w:rPr>
          <w:rFonts w:eastAsia="Times New Roman" w:cs="Arial"/>
          <w:lang w:val="es-ES"/>
        </w:rPr>
        <w:t xml:space="preserve">Horario </w:t>
      </w:r>
      <w:r w:rsidR="6FEF3CD2" w:rsidRPr="004A17BE">
        <w:rPr>
          <w:rFonts w:eastAsia="Times New Roman" w:cs="Arial"/>
          <w:lang w:val="es-ES"/>
        </w:rPr>
        <w:t>de trabajo hasta</w:t>
      </w:r>
      <w:r w:rsidRPr="004A17BE">
        <w:rPr>
          <w:rFonts w:eastAsia="Times New Roman" w:cs="Arial"/>
          <w:lang w:val="es-ES"/>
        </w:rPr>
        <w:t xml:space="preserve"> el medio</w:t>
      </w:r>
      <w:r w:rsidR="246E98AA" w:rsidRPr="004A17BE">
        <w:rPr>
          <w:rFonts w:eastAsia="Times New Roman" w:cs="Arial"/>
          <w:lang w:val="es-ES"/>
        </w:rPr>
        <w:t xml:space="preserve"> en las fechas 07,24,31 de diciembre, para que los </w:t>
      </w:r>
      <w:r w:rsidR="0FA7F6DE" w:rsidRPr="004A17BE">
        <w:rPr>
          <w:rFonts w:eastAsia="Times New Roman" w:cs="Arial"/>
          <w:lang w:val="es-ES"/>
        </w:rPr>
        <w:t xml:space="preserve">funcionarios pueden compartir con sus familias y contribuir con la movilidad. </w:t>
      </w:r>
      <w:r w:rsidR="246E98AA" w:rsidRPr="004A17BE">
        <w:rPr>
          <w:rFonts w:eastAsia="Times New Roman" w:cs="Arial"/>
          <w:lang w:val="es-ES"/>
        </w:rPr>
        <w:t xml:space="preserve"> </w:t>
      </w:r>
    </w:p>
    <w:p w14:paraId="34E01F27" w14:textId="1994B70B" w:rsidR="00BE23C9" w:rsidRPr="004A17BE" w:rsidRDefault="00BE23C9" w:rsidP="0041370A">
      <w:pPr>
        <w:pStyle w:val="Prrafodelista"/>
        <w:numPr>
          <w:ilvl w:val="0"/>
          <w:numId w:val="14"/>
        </w:numPr>
        <w:rPr>
          <w:rFonts w:eastAsia="Times New Roman" w:cs="Arial"/>
          <w:lang w:val="es-ES"/>
        </w:rPr>
      </w:pPr>
      <w:r w:rsidRPr="004A17BE">
        <w:rPr>
          <w:rFonts w:eastAsia="Times New Roman" w:cs="Arial"/>
          <w:lang w:val="es-ES"/>
        </w:rPr>
        <w:t xml:space="preserve">Jornada trimestral de un viernes hábil con jornada continua de 6:00 am a 2:00 pm, para la </w:t>
      </w:r>
      <w:r w:rsidR="0760216F" w:rsidRPr="004A17BE">
        <w:rPr>
          <w:rFonts w:eastAsia="Times New Roman" w:cs="Arial"/>
          <w:lang w:val="es-ES"/>
        </w:rPr>
        <w:t>totalidad</w:t>
      </w:r>
      <w:r w:rsidRPr="004A17BE">
        <w:rPr>
          <w:rFonts w:eastAsia="Times New Roman" w:cs="Arial"/>
          <w:lang w:val="es-ES"/>
        </w:rPr>
        <w:t xml:space="preserve"> de los funcionarios. </w:t>
      </w:r>
    </w:p>
    <w:p w14:paraId="6E331A59" w14:textId="2894471B" w:rsidR="00BE23C9" w:rsidRPr="004A17BE" w:rsidRDefault="00BE23C9" w:rsidP="0041370A">
      <w:pPr>
        <w:pStyle w:val="Prrafodelista"/>
        <w:numPr>
          <w:ilvl w:val="0"/>
          <w:numId w:val="14"/>
        </w:numPr>
        <w:rPr>
          <w:rFonts w:eastAsia="Times New Roman" w:cs="Arial"/>
          <w:lang w:val="es-ES"/>
        </w:rPr>
      </w:pPr>
      <w:r w:rsidRPr="004A17BE">
        <w:rPr>
          <w:rFonts w:eastAsia="Times New Roman" w:cs="Arial"/>
          <w:lang w:val="es-ES"/>
        </w:rPr>
        <w:t xml:space="preserve">Reconocimiento de un (1) día hábil semestral por ser miembro activo de </w:t>
      </w:r>
      <w:r w:rsidR="000F718A" w:rsidRPr="004A17BE">
        <w:rPr>
          <w:rFonts w:eastAsia="Times New Roman" w:cs="Arial"/>
          <w:lang w:val="es-ES"/>
        </w:rPr>
        <w:t>la Comisión</w:t>
      </w:r>
      <w:r w:rsidRPr="004A17BE">
        <w:rPr>
          <w:rFonts w:eastAsia="Times New Roman" w:cs="Arial"/>
          <w:lang w:val="es-ES"/>
        </w:rPr>
        <w:t xml:space="preserve"> de Personal, Comité de Convivencia y COPASST, y aquellos que participen de manera activa en por lo menos el 70% de actividades como Brigadistas de Emergencias.</w:t>
      </w:r>
    </w:p>
    <w:p w14:paraId="626F5105" w14:textId="7C1F5071" w:rsidR="00C455C1" w:rsidRPr="004A17BE" w:rsidRDefault="00C455C1" w:rsidP="0041370A">
      <w:pPr>
        <w:pStyle w:val="Prrafodelista"/>
        <w:numPr>
          <w:ilvl w:val="0"/>
          <w:numId w:val="14"/>
        </w:numPr>
        <w:rPr>
          <w:rFonts w:eastAsia="Times New Roman" w:cs="Arial"/>
          <w:lang w:val="es-ES"/>
        </w:rPr>
      </w:pPr>
      <w:r w:rsidRPr="004A17BE">
        <w:rPr>
          <w:rFonts w:eastAsia="Times New Roman" w:cs="Arial"/>
          <w:lang w:val="es-ES"/>
        </w:rPr>
        <w:t xml:space="preserve">Día de descanso remunerado, para los(as) servidores(as) que reciban grado de: bachiller, técnico, </w:t>
      </w:r>
      <w:r w:rsidR="00035C33" w:rsidRPr="004A17BE">
        <w:rPr>
          <w:rFonts w:eastAsia="Times New Roman" w:cs="Arial"/>
          <w:lang w:val="es-ES"/>
        </w:rPr>
        <w:t>tecnólogo</w:t>
      </w:r>
      <w:r w:rsidRPr="004A17BE">
        <w:rPr>
          <w:rFonts w:eastAsia="Times New Roman" w:cs="Arial"/>
          <w:lang w:val="es-ES"/>
        </w:rPr>
        <w:t xml:space="preserve">, pregrado, postgrado, </w:t>
      </w:r>
      <w:r w:rsidR="00035C33" w:rsidRPr="004A17BE">
        <w:rPr>
          <w:rFonts w:eastAsia="Times New Roman" w:cs="Arial"/>
          <w:lang w:val="es-ES"/>
        </w:rPr>
        <w:t>maestría</w:t>
      </w:r>
      <w:r w:rsidRPr="004A17BE">
        <w:rPr>
          <w:rFonts w:eastAsia="Times New Roman" w:cs="Arial"/>
          <w:lang w:val="es-ES"/>
        </w:rPr>
        <w:t>.</w:t>
      </w:r>
    </w:p>
    <w:p w14:paraId="4B9D29D6" w14:textId="38B1F042" w:rsidR="00704153" w:rsidRPr="004A17BE" w:rsidRDefault="00035C33" w:rsidP="0041370A">
      <w:pPr>
        <w:pStyle w:val="Prrafodelista"/>
        <w:numPr>
          <w:ilvl w:val="0"/>
          <w:numId w:val="14"/>
        </w:numPr>
        <w:rPr>
          <w:rFonts w:eastAsia="Times New Roman" w:cs="Arial"/>
          <w:lang w:val="es-ES"/>
        </w:rPr>
      </w:pPr>
      <w:r w:rsidRPr="004A17BE">
        <w:rPr>
          <w:rFonts w:eastAsia="Times New Roman" w:cs="Arial"/>
          <w:lang w:val="es-ES"/>
        </w:rPr>
        <w:t>Talleres Pre-pensionados.</w:t>
      </w:r>
    </w:p>
    <w:p w14:paraId="228504AD" w14:textId="0F064D60" w:rsidR="00B260CC" w:rsidRDefault="00B260CC" w:rsidP="00B260CC">
      <w:pPr>
        <w:jc w:val="both"/>
        <w:rPr>
          <w:rFonts w:eastAsia="Times New Roman" w:cs="Arial"/>
          <w:lang w:val="es-ES"/>
        </w:rPr>
      </w:pPr>
    </w:p>
    <w:p w14:paraId="5B59D00B" w14:textId="77777777" w:rsidR="002645D3" w:rsidRPr="00B30FD1" w:rsidRDefault="002645D3" w:rsidP="000441FF">
      <w:pPr>
        <w:pStyle w:val="Ttulo2"/>
        <w:rPr>
          <w:lang w:val="es-ES"/>
        </w:rPr>
      </w:pPr>
      <w:r w:rsidRPr="00B30FD1">
        <w:rPr>
          <w:lang w:val="es-ES"/>
        </w:rPr>
        <w:t>Salud mental</w:t>
      </w:r>
    </w:p>
    <w:p w14:paraId="1F8F0D24" w14:textId="77777777" w:rsidR="002645D3" w:rsidRPr="0041370A" w:rsidRDefault="002645D3" w:rsidP="002645D3">
      <w:pPr>
        <w:jc w:val="both"/>
        <w:rPr>
          <w:rFonts w:eastAsia="Times New Roman" w:cs="Arial"/>
          <w:lang w:val="es-ES"/>
        </w:rPr>
      </w:pPr>
    </w:p>
    <w:p w14:paraId="4DF7DB12" w14:textId="77777777" w:rsidR="002645D3" w:rsidRPr="0041370A" w:rsidRDefault="002645D3" w:rsidP="0041370A">
      <w:pPr>
        <w:rPr>
          <w:rFonts w:eastAsia="Times New Roman" w:cs="Arial"/>
          <w:lang w:val="es-ES"/>
        </w:rPr>
      </w:pPr>
      <w:r w:rsidRPr="0041370A">
        <w:rPr>
          <w:rFonts w:eastAsia="Times New Roman" w:cs="Arial"/>
          <w:lang w:val="es-ES"/>
        </w:rPr>
        <w:t>Este eje comprende la salud mental como el estado de bienestar con el que los servidores realizan sus actividades, fortalece a la comunidad INCI para hacer frente al estrés, trabajar de forma productiva como servidores públicos.</w:t>
      </w:r>
    </w:p>
    <w:p w14:paraId="389C15D6" w14:textId="77777777" w:rsidR="002645D3" w:rsidRPr="0041370A" w:rsidRDefault="002645D3" w:rsidP="0041370A">
      <w:pPr>
        <w:rPr>
          <w:rFonts w:eastAsia="Times New Roman" w:cs="Arial"/>
          <w:lang w:val="es-ES"/>
        </w:rPr>
      </w:pPr>
    </w:p>
    <w:p w14:paraId="56FE737B" w14:textId="77777777" w:rsidR="002645D3" w:rsidRPr="0041370A" w:rsidRDefault="002645D3" w:rsidP="0041370A">
      <w:pPr>
        <w:rPr>
          <w:rFonts w:eastAsia="Times New Roman" w:cs="Arial"/>
          <w:lang w:val="es-ES"/>
        </w:rPr>
      </w:pPr>
      <w:r w:rsidRPr="0041370A">
        <w:rPr>
          <w:rFonts w:eastAsia="Times New Roman" w:cs="Arial"/>
          <w:lang w:val="es-ES"/>
        </w:rPr>
        <w:t>Actividades a desarrollar:</w:t>
      </w:r>
    </w:p>
    <w:p w14:paraId="7AA10D1F" w14:textId="77777777" w:rsidR="002645D3" w:rsidRPr="0041370A" w:rsidRDefault="002645D3" w:rsidP="0041370A">
      <w:pPr>
        <w:rPr>
          <w:rFonts w:eastAsia="Times New Roman" w:cs="Arial"/>
          <w:lang w:val="es-ES"/>
        </w:rPr>
      </w:pPr>
    </w:p>
    <w:p w14:paraId="0F815D7E" w14:textId="516502D4" w:rsidR="002645D3" w:rsidRPr="0041370A" w:rsidRDefault="002645D3" w:rsidP="0041370A">
      <w:pPr>
        <w:rPr>
          <w:rFonts w:eastAsia="Times New Roman" w:cs="Arial"/>
          <w:lang w:val="es-ES"/>
        </w:rPr>
      </w:pPr>
      <w:r w:rsidRPr="0041370A">
        <w:rPr>
          <w:rFonts w:eastAsia="Times New Roman" w:cs="Arial"/>
          <w:lang w:val="es-ES"/>
        </w:rPr>
        <w:t>Con las actividades establecidas se adquieren hábitos de vida saludables orientados a mantener la salud mental de nuestros servidores y sus familias.</w:t>
      </w:r>
    </w:p>
    <w:p w14:paraId="2B2A66B8" w14:textId="14B3634F" w:rsidR="008728A0" w:rsidRPr="0041370A" w:rsidRDefault="008728A0" w:rsidP="0041370A">
      <w:pPr>
        <w:rPr>
          <w:rFonts w:eastAsia="Times New Roman" w:cs="Arial"/>
          <w:lang w:val="es-ES"/>
        </w:rPr>
      </w:pPr>
    </w:p>
    <w:p w14:paraId="6A5A6E93" w14:textId="5407C941" w:rsidR="008728A0" w:rsidRPr="0041370A" w:rsidRDefault="008728A0" w:rsidP="0041370A">
      <w:pPr>
        <w:pStyle w:val="Prrafodelista"/>
        <w:numPr>
          <w:ilvl w:val="0"/>
          <w:numId w:val="15"/>
        </w:numPr>
        <w:rPr>
          <w:rFonts w:eastAsia="Times New Roman" w:cs="Arial"/>
          <w:lang w:val="es-ES"/>
        </w:rPr>
      </w:pPr>
      <w:r w:rsidRPr="0041370A">
        <w:rPr>
          <w:rFonts w:eastAsia="Times New Roman" w:cs="Arial"/>
          <w:lang w:val="es-ES"/>
        </w:rPr>
        <w:t>Acompañamiento e implementación de estrategias para el mantenimiento de la salud mental, con apoyo de la Administradora de Riesgos Laborales y Caja de Compensación Familiar.</w:t>
      </w:r>
    </w:p>
    <w:p w14:paraId="7DDC2EF9" w14:textId="2CF7F64F" w:rsidR="008728A0" w:rsidRPr="0041370A" w:rsidRDefault="008728A0" w:rsidP="0041370A">
      <w:pPr>
        <w:pStyle w:val="Prrafodelista"/>
        <w:numPr>
          <w:ilvl w:val="0"/>
          <w:numId w:val="15"/>
        </w:numPr>
        <w:rPr>
          <w:rFonts w:eastAsia="Times New Roman" w:cs="Arial"/>
          <w:lang w:val="es-ES"/>
        </w:rPr>
      </w:pPr>
      <w:r w:rsidRPr="0041370A">
        <w:rPr>
          <w:rFonts w:eastAsia="Times New Roman" w:cs="Arial"/>
          <w:lang w:val="es-ES"/>
        </w:rPr>
        <w:t xml:space="preserve">Telemedicina y/o </w:t>
      </w:r>
      <w:r w:rsidR="00A8650B" w:rsidRPr="0041370A">
        <w:rPr>
          <w:rFonts w:eastAsia="Times New Roman" w:cs="Arial"/>
          <w:lang w:val="es-ES"/>
        </w:rPr>
        <w:t>Teleorientación</w:t>
      </w:r>
      <w:r w:rsidRPr="0041370A">
        <w:rPr>
          <w:rFonts w:eastAsia="Times New Roman" w:cs="Arial"/>
          <w:lang w:val="es-ES"/>
        </w:rPr>
        <w:t xml:space="preserve"> psicológica, con apoyo de la Administradora de Riesgos Laborales.</w:t>
      </w:r>
    </w:p>
    <w:p w14:paraId="3FB10CD1" w14:textId="7237227B" w:rsidR="00C455C1" w:rsidRPr="004A17BE" w:rsidRDefault="00C455C1" w:rsidP="0041370A">
      <w:pPr>
        <w:pStyle w:val="Prrafodelista"/>
        <w:numPr>
          <w:ilvl w:val="0"/>
          <w:numId w:val="15"/>
        </w:numPr>
        <w:rPr>
          <w:rFonts w:eastAsia="Times New Roman" w:cs="Arial"/>
          <w:lang w:val="es-ES"/>
        </w:rPr>
      </w:pPr>
      <w:r w:rsidRPr="004A17BE">
        <w:rPr>
          <w:rFonts w:eastAsia="Times New Roman" w:cs="Arial"/>
          <w:lang w:val="es-ES"/>
        </w:rPr>
        <w:t xml:space="preserve">Primeros auxilios </w:t>
      </w:r>
      <w:r w:rsidR="00E309F8" w:rsidRPr="004A17BE">
        <w:rPr>
          <w:rFonts w:eastAsia="Times New Roman" w:cs="Arial"/>
          <w:lang w:val="es-ES"/>
        </w:rPr>
        <w:t>psicológicos</w:t>
      </w:r>
      <w:r w:rsidR="004A17BE">
        <w:rPr>
          <w:rFonts w:eastAsia="Times New Roman" w:cs="Arial"/>
          <w:lang w:val="es-ES"/>
        </w:rPr>
        <w:t xml:space="preserve"> </w:t>
      </w:r>
      <w:r w:rsidR="00E309F8">
        <w:rPr>
          <w:rFonts w:eastAsia="Times New Roman" w:cs="Arial"/>
          <w:lang w:val="es-ES"/>
        </w:rPr>
        <w:t>(S</w:t>
      </w:r>
      <w:r w:rsidR="004A17BE">
        <w:rPr>
          <w:rFonts w:eastAsia="Times New Roman" w:cs="Arial"/>
          <w:lang w:val="es-ES"/>
        </w:rPr>
        <w:t>e encuentra incluido en el plan de capacitación de SST</w:t>
      </w:r>
      <w:r w:rsidR="00E309F8">
        <w:rPr>
          <w:rFonts w:eastAsia="Times New Roman" w:cs="Arial"/>
          <w:lang w:val="es-ES"/>
        </w:rPr>
        <w:t>)</w:t>
      </w:r>
      <w:r w:rsidR="004A17BE">
        <w:rPr>
          <w:rFonts w:eastAsia="Times New Roman" w:cs="Arial"/>
          <w:lang w:val="es-ES"/>
        </w:rPr>
        <w:t xml:space="preserve">. </w:t>
      </w:r>
    </w:p>
    <w:p w14:paraId="458FBFEA" w14:textId="4F62405F" w:rsidR="00C455C1" w:rsidRPr="0041370A" w:rsidRDefault="00C455C1" w:rsidP="0041370A">
      <w:pPr>
        <w:pStyle w:val="Prrafodelista"/>
        <w:numPr>
          <w:ilvl w:val="0"/>
          <w:numId w:val="15"/>
        </w:numPr>
        <w:rPr>
          <w:rFonts w:eastAsia="Times New Roman" w:cs="Arial"/>
          <w:lang w:val="es-ES"/>
        </w:rPr>
      </w:pPr>
      <w:r w:rsidRPr="0041370A">
        <w:rPr>
          <w:rFonts w:eastAsia="Times New Roman" w:cs="Arial"/>
          <w:lang w:val="es-ES"/>
        </w:rPr>
        <w:t>Manejo efectivo del tiempo.</w:t>
      </w:r>
    </w:p>
    <w:p w14:paraId="074C5CF3" w14:textId="7BEF0CA5" w:rsidR="00C455C1" w:rsidRPr="0041370A" w:rsidRDefault="00C455C1" w:rsidP="0041370A">
      <w:pPr>
        <w:pStyle w:val="Prrafodelista"/>
        <w:numPr>
          <w:ilvl w:val="0"/>
          <w:numId w:val="15"/>
        </w:numPr>
        <w:rPr>
          <w:rFonts w:eastAsia="Times New Roman" w:cs="Arial"/>
          <w:lang w:val="es-ES"/>
        </w:rPr>
      </w:pPr>
      <w:r w:rsidRPr="0041370A">
        <w:rPr>
          <w:rFonts w:eastAsia="Times New Roman" w:cs="Arial"/>
          <w:lang w:val="es-ES"/>
        </w:rPr>
        <w:t>Taller gestión de emociones.</w:t>
      </w:r>
    </w:p>
    <w:p w14:paraId="40F58599" w14:textId="62787F4A" w:rsidR="008728A0" w:rsidRPr="0041370A" w:rsidRDefault="008728A0" w:rsidP="008728A0">
      <w:pPr>
        <w:jc w:val="both"/>
        <w:rPr>
          <w:rFonts w:eastAsia="Times New Roman" w:cs="Arial"/>
          <w:lang w:val="es-ES"/>
        </w:rPr>
      </w:pPr>
    </w:p>
    <w:p w14:paraId="4C770681" w14:textId="36003530" w:rsidR="002645D3" w:rsidRPr="00B30FD1" w:rsidRDefault="00895A68" w:rsidP="000441FF">
      <w:pPr>
        <w:pStyle w:val="Ttulo2"/>
        <w:rPr>
          <w:lang w:val="es-ES"/>
        </w:rPr>
      </w:pPr>
      <w:r w:rsidRPr="00B30FD1">
        <w:rPr>
          <w:lang w:val="es-ES"/>
        </w:rPr>
        <w:t>Diversidad e inclusión</w:t>
      </w:r>
    </w:p>
    <w:p w14:paraId="0D416C5E" w14:textId="77777777" w:rsidR="002645D3" w:rsidRPr="0041370A" w:rsidRDefault="002645D3" w:rsidP="00736E2C">
      <w:pPr>
        <w:jc w:val="both"/>
        <w:rPr>
          <w:rFonts w:eastAsia="Times New Roman" w:cs="Arial"/>
          <w:lang w:val="es-ES"/>
        </w:rPr>
      </w:pPr>
    </w:p>
    <w:p w14:paraId="4C54A4C7" w14:textId="664239C3" w:rsidR="00C455C1" w:rsidRPr="0041370A" w:rsidRDefault="00895A68" w:rsidP="0041370A">
      <w:pPr>
        <w:rPr>
          <w:rFonts w:eastAsia="Times New Roman" w:cs="Arial"/>
          <w:lang w:val="es-ES"/>
        </w:rPr>
      </w:pPr>
      <w:r w:rsidRPr="0041370A">
        <w:rPr>
          <w:rFonts w:eastAsia="Times New Roman" w:cs="Arial"/>
          <w:lang w:val="es-ES"/>
        </w:rPr>
        <w:t xml:space="preserve">Este eje hace referencia a las acciones que </w:t>
      </w:r>
      <w:r w:rsidR="005E2AAF" w:rsidRPr="0041370A">
        <w:rPr>
          <w:rFonts w:eastAsia="Times New Roman" w:cs="Arial"/>
          <w:lang w:val="es-ES"/>
        </w:rPr>
        <w:t>el INCI</w:t>
      </w:r>
      <w:r w:rsidRPr="0041370A">
        <w:rPr>
          <w:rFonts w:eastAsia="Times New Roman" w:cs="Arial"/>
          <w:lang w:val="es-ES"/>
        </w:rPr>
        <w:t xml:space="preserve"> debe implementar en materia de diversidad, inclusión y equidad, así como la prevención, atención y medidas de protección de todas las formas de violencias contra las mujeres y basadas en </w:t>
      </w:r>
      <w:r w:rsidRPr="0041370A">
        <w:rPr>
          <w:rFonts w:eastAsia="Times New Roman" w:cs="Arial"/>
          <w:lang w:val="es-ES"/>
        </w:rPr>
        <w:lastRenderedPageBreak/>
        <w:t>género y/o cualquier otro tipo de discriminación por razón de raza, etnia, religión, discapacidad u otra razón.</w:t>
      </w:r>
    </w:p>
    <w:p w14:paraId="2959A03C" w14:textId="2A892FF5" w:rsidR="002E3898" w:rsidRPr="0041370A" w:rsidRDefault="002E3898" w:rsidP="0041370A">
      <w:pPr>
        <w:rPr>
          <w:rFonts w:eastAsia="Times New Roman" w:cs="Arial"/>
          <w:lang w:val="es-ES"/>
        </w:rPr>
      </w:pPr>
    </w:p>
    <w:p w14:paraId="1A9F6EC5" w14:textId="77777777" w:rsidR="002645D3" w:rsidRPr="0041370A" w:rsidRDefault="002645D3" w:rsidP="0041370A">
      <w:pPr>
        <w:rPr>
          <w:rFonts w:eastAsia="Times New Roman" w:cs="Arial"/>
          <w:lang w:val="es-ES"/>
        </w:rPr>
      </w:pPr>
      <w:r w:rsidRPr="0041370A">
        <w:rPr>
          <w:rFonts w:eastAsia="Times New Roman" w:cs="Arial"/>
          <w:lang w:val="es-ES"/>
        </w:rPr>
        <w:t>Actividades a desarrollar:</w:t>
      </w:r>
    </w:p>
    <w:p w14:paraId="71692CCB" w14:textId="77777777" w:rsidR="002645D3" w:rsidRPr="0041370A" w:rsidRDefault="002645D3" w:rsidP="0041370A">
      <w:pPr>
        <w:rPr>
          <w:rFonts w:eastAsia="Times New Roman" w:cs="Arial"/>
          <w:lang w:val="es-ES"/>
        </w:rPr>
      </w:pPr>
    </w:p>
    <w:p w14:paraId="0D0DB0E7" w14:textId="00833E65" w:rsidR="00DE38B7" w:rsidRPr="004A17BE" w:rsidRDefault="00DE38B7" w:rsidP="0041370A">
      <w:pPr>
        <w:pStyle w:val="Prrafodelista"/>
        <w:numPr>
          <w:ilvl w:val="0"/>
          <w:numId w:val="7"/>
        </w:numPr>
        <w:rPr>
          <w:rFonts w:eastAsia="Times New Roman" w:cs="Arial"/>
          <w:lang w:val="es-ES"/>
        </w:rPr>
      </w:pPr>
      <w:r w:rsidRPr="004A17BE">
        <w:rPr>
          <w:rFonts w:eastAsia="Times New Roman" w:cs="Arial"/>
          <w:lang w:val="es-ES"/>
        </w:rPr>
        <w:t>Acciones para promover la inclusión laboral, diversidad y equidad.</w:t>
      </w:r>
    </w:p>
    <w:p w14:paraId="5E038AB3" w14:textId="6F037979" w:rsidR="007D3A96" w:rsidRPr="004A17BE" w:rsidRDefault="007D3A96" w:rsidP="0041370A">
      <w:pPr>
        <w:pStyle w:val="Prrafodelista"/>
        <w:numPr>
          <w:ilvl w:val="0"/>
          <w:numId w:val="7"/>
        </w:numPr>
        <w:rPr>
          <w:rFonts w:eastAsia="Times New Roman" w:cs="Arial"/>
          <w:lang w:val="es-ES"/>
        </w:rPr>
      </w:pPr>
      <w:r w:rsidRPr="004A17BE">
        <w:rPr>
          <w:rFonts w:eastAsia="Times New Roman" w:cs="Arial"/>
          <w:lang w:val="es-ES"/>
        </w:rPr>
        <w:t>Día de la mascota.</w:t>
      </w:r>
    </w:p>
    <w:p w14:paraId="6F2CC5C7" w14:textId="15AED505" w:rsidR="00146F9C" w:rsidRPr="004A17BE" w:rsidRDefault="007D3A96" w:rsidP="0041370A">
      <w:pPr>
        <w:pStyle w:val="Prrafodelista"/>
        <w:numPr>
          <w:ilvl w:val="0"/>
          <w:numId w:val="7"/>
        </w:numPr>
        <w:rPr>
          <w:rFonts w:eastAsia="Times New Roman" w:cs="Arial"/>
          <w:lang w:val="es-ES"/>
        </w:rPr>
      </w:pPr>
      <w:r w:rsidRPr="004A17BE">
        <w:rPr>
          <w:rFonts w:eastAsia="Times New Roman" w:cs="Arial"/>
          <w:lang w:val="es-ES"/>
        </w:rPr>
        <w:t>Actualización del protocolo para la prevención y atención de acoso sexual y/discriminación por razón del sexo en el ámbito laboral, en cumplimiento de la Ley 1952 de 2019, modificada por la Ley 2094 de 2021.</w:t>
      </w:r>
    </w:p>
    <w:p w14:paraId="162A0936" w14:textId="4F311E46" w:rsidR="00C455C1" w:rsidRPr="004A17BE" w:rsidRDefault="00C455C1" w:rsidP="0041370A">
      <w:pPr>
        <w:pStyle w:val="Prrafodelista"/>
        <w:numPr>
          <w:ilvl w:val="0"/>
          <w:numId w:val="7"/>
        </w:numPr>
        <w:rPr>
          <w:rFonts w:eastAsia="Times New Roman" w:cs="Arial"/>
          <w:lang w:val="es-ES"/>
        </w:rPr>
      </w:pPr>
      <w:r w:rsidRPr="004A17BE">
        <w:rPr>
          <w:rFonts w:eastAsia="Times New Roman" w:cs="Arial"/>
          <w:lang w:val="es-ES"/>
        </w:rPr>
        <w:t xml:space="preserve">Conmemoración día del </w:t>
      </w:r>
      <w:r w:rsidR="1E8A0470" w:rsidRPr="004A17BE">
        <w:rPr>
          <w:rFonts w:eastAsia="Times New Roman" w:cs="Arial"/>
          <w:lang w:val="es-ES"/>
        </w:rPr>
        <w:t>género</w:t>
      </w:r>
      <w:r w:rsidRPr="004A17BE">
        <w:rPr>
          <w:rFonts w:eastAsia="Times New Roman" w:cs="Arial"/>
          <w:lang w:val="es-ES"/>
        </w:rPr>
        <w:t>.</w:t>
      </w:r>
    </w:p>
    <w:p w14:paraId="6F2ED8DC" w14:textId="59877023" w:rsidR="00C455C1" w:rsidRPr="004A17BE" w:rsidRDefault="00C455C1" w:rsidP="0041370A">
      <w:pPr>
        <w:pStyle w:val="Prrafodelista"/>
        <w:numPr>
          <w:ilvl w:val="0"/>
          <w:numId w:val="7"/>
        </w:numPr>
        <w:rPr>
          <w:rFonts w:eastAsia="Times New Roman" w:cs="Arial"/>
          <w:lang w:val="es-ES"/>
        </w:rPr>
      </w:pPr>
      <w:r w:rsidRPr="004A17BE">
        <w:rPr>
          <w:rFonts w:eastAsia="Times New Roman" w:cs="Arial"/>
          <w:lang w:val="es-ES"/>
        </w:rPr>
        <w:t xml:space="preserve">Socialización de lineamientos para el reconocimiento de la licencia menstrual para promover, sensibilizar y ejecutar, acciones sobre la protección de los derechos menstruales. </w:t>
      </w:r>
    </w:p>
    <w:p w14:paraId="18A1B213" w14:textId="77777777" w:rsidR="007D3A96" w:rsidRPr="0041370A" w:rsidRDefault="007D3A96" w:rsidP="00146F9C">
      <w:pPr>
        <w:jc w:val="both"/>
        <w:rPr>
          <w:rFonts w:eastAsia="Times New Roman" w:cs="Arial"/>
          <w:lang w:val="es-ES"/>
        </w:rPr>
      </w:pPr>
    </w:p>
    <w:p w14:paraId="09AA87B2" w14:textId="77777777" w:rsidR="002645D3" w:rsidRPr="00B30FD1" w:rsidRDefault="002645D3" w:rsidP="000441FF">
      <w:pPr>
        <w:pStyle w:val="Ttulo2"/>
        <w:rPr>
          <w:lang w:val="es-ES"/>
        </w:rPr>
      </w:pPr>
      <w:r w:rsidRPr="00B30FD1">
        <w:rPr>
          <w:lang w:val="es-ES"/>
        </w:rPr>
        <w:t>Transformación digital</w:t>
      </w:r>
    </w:p>
    <w:p w14:paraId="6E2478A0" w14:textId="77777777" w:rsidR="002645D3" w:rsidRPr="0041370A" w:rsidRDefault="002645D3" w:rsidP="002645D3">
      <w:pPr>
        <w:jc w:val="both"/>
        <w:rPr>
          <w:rFonts w:eastAsia="Times New Roman" w:cs="Arial"/>
          <w:lang w:val="es-ES"/>
        </w:rPr>
      </w:pPr>
    </w:p>
    <w:p w14:paraId="08347E7A" w14:textId="1F674D6D" w:rsidR="002645D3" w:rsidRPr="0041370A" w:rsidRDefault="002645D3" w:rsidP="0041370A">
      <w:pPr>
        <w:rPr>
          <w:rFonts w:eastAsia="Times New Roman" w:cs="Arial"/>
          <w:lang w:val="es-ES"/>
        </w:rPr>
      </w:pPr>
      <w:r w:rsidRPr="0041370A">
        <w:rPr>
          <w:rFonts w:eastAsia="Times New Roman" w:cs="Arial"/>
          <w:lang w:val="es-ES"/>
        </w:rPr>
        <w:t>Este eje comprende actividades que contribuyen a nuestra aceptación de un mundo cambiante</w:t>
      </w:r>
      <w:r w:rsidR="00D23E76" w:rsidRPr="0041370A">
        <w:rPr>
          <w:rFonts w:eastAsia="Times New Roman" w:cs="Arial"/>
          <w:lang w:val="es-ES"/>
        </w:rPr>
        <w:t>,</w:t>
      </w:r>
      <w:r w:rsidR="00E13DA3" w:rsidRPr="0041370A">
        <w:rPr>
          <w:rFonts w:eastAsia="Times New Roman" w:cs="Arial"/>
          <w:lang w:val="es-ES"/>
        </w:rPr>
        <w:t xml:space="preserve"> busca la apropiación en </w:t>
      </w:r>
      <w:r w:rsidRPr="0041370A">
        <w:rPr>
          <w:rFonts w:eastAsia="Times New Roman" w:cs="Arial"/>
          <w:lang w:val="es-ES"/>
        </w:rPr>
        <w:t>el uso de</w:t>
      </w:r>
      <w:r w:rsidR="00E13DA3" w:rsidRPr="0041370A">
        <w:rPr>
          <w:rFonts w:eastAsia="Times New Roman" w:cs="Arial"/>
          <w:lang w:val="es-ES"/>
        </w:rPr>
        <w:t xml:space="preserve"> herramientas digitales disponibles en la entidad y aplicaciones de uso gratuitito</w:t>
      </w:r>
      <w:r w:rsidRPr="0041370A">
        <w:rPr>
          <w:rFonts w:eastAsia="Times New Roman" w:cs="Arial"/>
          <w:lang w:val="es-ES"/>
        </w:rPr>
        <w:t xml:space="preserve"> que sirven como instrumento de transformación, aceptando que los servidores del INCI requieren un nuevo análisis, aceptación del cambio y cultura digital para generación de un bienestar colectivo.</w:t>
      </w:r>
    </w:p>
    <w:p w14:paraId="60E4B49B" w14:textId="77777777" w:rsidR="002645D3" w:rsidRPr="0041370A" w:rsidRDefault="002645D3" w:rsidP="0041370A">
      <w:pPr>
        <w:rPr>
          <w:rFonts w:eastAsia="Times New Roman" w:cs="Arial"/>
          <w:lang w:val="es-ES"/>
        </w:rPr>
      </w:pPr>
    </w:p>
    <w:p w14:paraId="40F1978B" w14:textId="56CED02F" w:rsidR="002645D3" w:rsidRPr="0041370A" w:rsidRDefault="002645D3" w:rsidP="0041370A">
      <w:pPr>
        <w:rPr>
          <w:rFonts w:eastAsia="Times New Roman" w:cs="Arial"/>
          <w:lang w:val="es-ES"/>
        </w:rPr>
      </w:pPr>
      <w:r w:rsidRPr="0041370A">
        <w:rPr>
          <w:rFonts w:eastAsia="Times New Roman" w:cs="Arial"/>
          <w:lang w:val="es-ES"/>
        </w:rPr>
        <w:t>Actividad a desarrollar:</w:t>
      </w:r>
    </w:p>
    <w:p w14:paraId="0F4F854B" w14:textId="77777777" w:rsidR="002645D3" w:rsidRPr="0041370A" w:rsidRDefault="002645D3" w:rsidP="0041370A">
      <w:pPr>
        <w:rPr>
          <w:rFonts w:eastAsia="Times New Roman" w:cs="Arial"/>
          <w:lang w:val="es-ES"/>
        </w:rPr>
      </w:pPr>
    </w:p>
    <w:p w14:paraId="78B940E5" w14:textId="34E64EBB" w:rsidR="002645D3" w:rsidRPr="0041370A" w:rsidRDefault="007D3A96" w:rsidP="0041370A">
      <w:pPr>
        <w:ind w:left="360"/>
        <w:rPr>
          <w:rFonts w:cs="Arial"/>
          <w:b/>
          <w:color w:val="000000"/>
          <w:lang w:val="es-MX"/>
        </w:rPr>
      </w:pPr>
      <w:r w:rsidRPr="0041370A">
        <w:rPr>
          <w:rFonts w:eastAsia="Times New Roman" w:cs="Arial"/>
          <w:lang w:val="es-ES"/>
        </w:rPr>
        <w:t xml:space="preserve">a)  </w:t>
      </w:r>
      <w:r w:rsidR="00C455C1" w:rsidRPr="0041370A">
        <w:rPr>
          <w:rFonts w:eastAsia="Times New Roman" w:cs="Arial"/>
          <w:lang w:val="es-ES"/>
        </w:rPr>
        <w:t xml:space="preserve">Taller riesgos de utilización de la inteligencia artificial en el entorno laboral y familiar. </w:t>
      </w:r>
    </w:p>
    <w:p w14:paraId="64DF7A8E" w14:textId="77777777" w:rsidR="005E2AAF" w:rsidRPr="0041370A" w:rsidRDefault="005E2AAF" w:rsidP="005E2AAF">
      <w:pPr>
        <w:jc w:val="both"/>
        <w:rPr>
          <w:rFonts w:eastAsia="Times New Roman" w:cs="Arial"/>
          <w:lang w:val="es-ES"/>
        </w:rPr>
      </w:pPr>
    </w:p>
    <w:p w14:paraId="2A446218" w14:textId="2D7C1E53" w:rsidR="005E2AAF" w:rsidRPr="00B30FD1" w:rsidRDefault="005E2AAF" w:rsidP="000441FF">
      <w:pPr>
        <w:pStyle w:val="Ttulo2"/>
        <w:rPr>
          <w:lang w:val="es-ES"/>
        </w:rPr>
      </w:pPr>
      <w:r w:rsidRPr="00B30FD1">
        <w:rPr>
          <w:lang w:val="es-ES"/>
        </w:rPr>
        <w:t>Identidad y vocación por el servicio público</w:t>
      </w:r>
    </w:p>
    <w:p w14:paraId="0B4517EF" w14:textId="77777777" w:rsidR="005E2AAF" w:rsidRPr="00B30FD1" w:rsidRDefault="005E2AAF" w:rsidP="005E2AAF">
      <w:pPr>
        <w:jc w:val="both"/>
        <w:rPr>
          <w:rFonts w:eastAsia="Times New Roman" w:cs="Arial"/>
          <w:lang w:val="es-ES"/>
        </w:rPr>
      </w:pPr>
    </w:p>
    <w:p w14:paraId="1C740D16" w14:textId="1B503FFF" w:rsidR="005E2AAF" w:rsidRPr="0041370A" w:rsidRDefault="005E2AAF" w:rsidP="0041370A">
      <w:pPr>
        <w:rPr>
          <w:rFonts w:eastAsia="Times New Roman" w:cs="Arial"/>
          <w:lang w:val="es-ES"/>
        </w:rPr>
      </w:pPr>
      <w:r w:rsidRPr="0041370A">
        <w:rPr>
          <w:rFonts w:eastAsia="Times New Roman" w:cs="Arial"/>
          <w:lang w:val="es-ES"/>
        </w:rPr>
        <w:t>Este eje comprende acciones dirigidas encaminadas a promover en las servidoras y los servidores públicos el sentido de pertenencia y la vocación por el servicio público, con el fin de interiorizar e implementar los valores definidos en el Código de Integridad del Servicio Público y los principios de la función pública señalados en el artículo 2 de la Ley 909 de 2004, así como entender el significado y la trascendencia en el desempeño de su labor y con ello contribuir a incrementar los niveles de confianza y satisfacción de los grupos de interés en los servicios prestados por el Estado. Para lo cual, se debe</w:t>
      </w:r>
      <w:r w:rsidR="001C5FD7">
        <w:rPr>
          <w:rFonts w:eastAsia="Times New Roman" w:cs="Arial"/>
          <w:lang w:val="es-ES"/>
        </w:rPr>
        <w:t xml:space="preserve"> </w:t>
      </w:r>
      <w:r w:rsidRPr="0041370A">
        <w:rPr>
          <w:rFonts w:eastAsia="Times New Roman" w:cs="Arial"/>
          <w:lang w:val="es-ES"/>
        </w:rPr>
        <w:t>incentivar una cultura</w:t>
      </w:r>
      <w:r w:rsidR="001C5FD7">
        <w:rPr>
          <w:rFonts w:eastAsia="Times New Roman" w:cs="Arial"/>
          <w:lang w:val="es-ES"/>
        </w:rPr>
        <w:t xml:space="preserve"> </w:t>
      </w:r>
      <w:r w:rsidRPr="0041370A">
        <w:rPr>
          <w:rFonts w:eastAsia="Times New Roman" w:cs="Arial"/>
          <w:lang w:val="es-ES"/>
        </w:rPr>
        <w:t xml:space="preserve">organizacional en este sentido. </w:t>
      </w:r>
    </w:p>
    <w:p w14:paraId="2B26BAB8" w14:textId="77777777" w:rsidR="005E2AAF" w:rsidRPr="0041370A" w:rsidRDefault="005E2AAF" w:rsidP="0041370A">
      <w:pPr>
        <w:rPr>
          <w:rFonts w:cs="Arial"/>
          <w:b/>
          <w:color w:val="000000"/>
          <w:lang w:val="es-MX"/>
        </w:rPr>
      </w:pPr>
    </w:p>
    <w:p w14:paraId="07D5E164" w14:textId="3FD3008C" w:rsidR="005E2AAF" w:rsidRPr="0041370A" w:rsidRDefault="005E2AAF" w:rsidP="0041370A">
      <w:pPr>
        <w:rPr>
          <w:rFonts w:eastAsia="Times New Roman" w:cs="Arial"/>
          <w:lang w:val="es-ES"/>
        </w:rPr>
      </w:pPr>
      <w:r w:rsidRPr="0041370A">
        <w:rPr>
          <w:rFonts w:eastAsia="Times New Roman" w:cs="Arial"/>
          <w:lang w:val="es-ES"/>
        </w:rPr>
        <w:t>Actividad</w:t>
      </w:r>
      <w:r w:rsidR="001C5FD7">
        <w:rPr>
          <w:rFonts w:eastAsia="Times New Roman" w:cs="Arial"/>
          <w:lang w:val="es-ES"/>
        </w:rPr>
        <w:t>es</w:t>
      </w:r>
      <w:r w:rsidRPr="0041370A">
        <w:rPr>
          <w:rFonts w:eastAsia="Times New Roman" w:cs="Arial"/>
          <w:lang w:val="es-ES"/>
        </w:rPr>
        <w:t xml:space="preserve"> a desarrollar:</w:t>
      </w:r>
    </w:p>
    <w:p w14:paraId="333463D0" w14:textId="77777777" w:rsidR="005E2AAF" w:rsidRPr="0041370A" w:rsidRDefault="005E2AAF" w:rsidP="0041370A">
      <w:pPr>
        <w:rPr>
          <w:rFonts w:eastAsia="Times New Roman" w:cs="Arial"/>
          <w:lang w:val="es-ES"/>
        </w:rPr>
      </w:pPr>
    </w:p>
    <w:p w14:paraId="3346706B" w14:textId="1DBE56EC" w:rsidR="00BA21EE" w:rsidRPr="0041370A" w:rsidRDefault="00BA21EE" w:rsidP="0041370A">
      <w:pPr>
        <w:pStyle w:val="Prrafodelista"/>
        <w:numPr>
          <w:ilvl w:val="0"/>
          <w:numId w:val="16"/>
        </w:numPr>
        <w:rPr>
          <w:rFonts w:eastAsia="Times New Roman" w:cs="Arial"/>
          <w:lang w:val="es-ES"/>
        </w:rPr>
      </w:pPr>
      <w:r w:rsidRPr="0041370A">
        <w:rPr>
          <w:rFonts w:eastAsia="Times New Roman" w:cs="Arial"/>
          <w:lang w:val="es-ES"/>
        </w:rPr>
        <w:t>Día Nacional del Servidor Público</w:t>
      </w:r>
      <w:r w:rsidR="00736E2C" w:rsidRPr="0041370A">
        <w:rPr>
          <w:rFonts w:eastAsia="Times New Roman" w:cs="Arial"/>
          <w:lang w:val="es-ES"/>
        </w:rPr>
        <w:t>.</w:t>
      </w:r>
    </w:p>
    <w:p w14:paraId="2AABDD7F" w14:textId="77777777" w:rsidR="002E3898" w:rsidRPr="004A17BE" w:rsidRDefault="005E2AAF" w:rsidP="0041370A">
      <w:pPr>
        <w:pStyle w:val="Prrafodelista"/>
        <w:numPr>
          <w:ilvl w:val="0"/>
          <w:numId w:val="16"/>
        </w:numPr>
        <w:rPr>
          <w:rFonts w:eastAsia="Times New Roman" w:cs="Arial"/>
          <w:lang w:val="es-ES"/>
        </w:rPr>
      </w:pPr>
      <w:r w:rsidRPr="0041370A">
        <w:rPr>
          <w:rFonts w:eastAsia="Times New Roman" w:cs="Arial"/>
          <w:lang w:val="es-ES"/>
        </w:rPr>
        <w:t xml:space="preserve">Socialización de los beneficios de las entidades de previsión social a los </w:t>
      </w:r>
      <w:r w:rsidRPr="004A17BE">
        <w:rPr>
          <w:rFonts w:eastAsia="Times New Roman" w:cs="Arial"/>
          <w:lang w:val="es-ES"/>
        </w:rPr>
        <w:t xml:space="preserve">funcionarios. </w:t>
      </w:r>
      <w:r w:rsidRPr="004A17BE">
        <w:rPr>
          <w:rFonts w:eastAsia="Times New Roman" w:cs="Arial"/>
          <w:lang w:val="es-ES"/>
        </w:rPr>
        <w:tab/>
      </w:r>
    </w:p>
    <w:p w14:paraId="7B5D0B6C" w14:textId="5249113C" w:rsidR="005E2AAF" w:rsidRPr="004A17BE" w:rsidRDefault="005E2AAF" w:rsidP="0041370A">
      <w:pPr>
        <w:pStyle w:val="Prrafodelista"/>
        <w:numPr>
          <w:ilvl w:val="0"/>
          <w:numId w:val="16"/>
        </w:numPr>
        <w:rPr>
          <w:rFonts w:eastAsia="Times New Roman" w:cs="Arial"/>
          <w:lang w:val="es-ES"/>
        </w:rPr>
      </w:pPr>
      <w:r w:rsidRPr="004A17BE">
        <w:rPr>
          <w:rFonts w:eastAsia="Times New Roman" w:cs="Arial"/>
          <w:lang w:val="es-ES"/>
        </w:rPr>
        <w:lastRenderedPageBreak/>
        <w:t>Programa Servimos</w:t>
      </w:r>
      <w:r w:rsidR="002E3898" w:rsidRPr="004A17BE">
        <w:rPr>
          <w:rFonts w:eastAsia="Times New Roman" w:cs="Arial"/>
          <w:lang w:val="es-ES"/>
        </w:rPr>
        <w:t>.</w:t>
      </w:r>
    </w:p>
    <w:p w14:paraId="596D9FD9" w14:textId="5E9249B9" w:rsidR="001C5FD7" w:rsidRPr="004A17BE" w:rsidRDefault="001C5FD7" w:rsidP="0041370A">
      <w:pPr>
        <w:pStyle w:val="Prrafodelista"/>
        <w:numPr>
          <w:ilvl w:val="0"/>
          <w:numId w:val="16"/>
        </w:numPr>
        <w:rPr>
          <w:rFonts w:eastAsia="Times New Roman" w:cs="Arial"/>
          <w:lang w:val="es-ES"/>
        </w:rPr>
      </w:pPr>
      <w:r w:rsidRPr="004A17BE">
        <w:rPr>
          <w:rFonts w:eastAsia="Times New Roman" w:cs="Arial"/>
          <w:lang w:val="es-ES"/>
        </w:rPr>
        <w:t>Aniversario de la entidad.</w:t>
      </w:r>
    </w:p>
    <w:p w14:paraId="11964760" w14:textId="06958F44" w:rsidR="007D3A96" w:rsidRPr="0041370A" w:rsidRDefault="007D3A96" w:rsidP="3E016CED">
      <w:pPr>
        <w:jc w:val="both"/>
        <w:rPr>
          <w:rFonts w:eastAsia="Times New Roman" w:cs="Arial"/>
          <w:b/>
          <w:bCs/>
          <w:lang w:val="es-ES"/>
        </w:rPr>
      </w:pPr>
    </w:p>
    <w:p w14:paraId="24C3BDDC" w14:textId="38BAAD4B" w:rsidR="007D3A96" w:rsidRPr="00B30FD1" w:rsidRDefault="3B9D97EE" w:rsidP="000441FF">
      <w:pPr>
        <w:pStyle w:val="Ttulo2"/>
        <w:rPr>
          <w:lang w:val="es-ES"/>
        </w:rPr>
      </w:pPr>
      <w:r w:rsidRPr="00B30FD1">
        <w:rPr>
          <w:lang w:val="es-ES"/>
        </w:rPr>
        <w:t>Incentivos pecuniarios</w:t>
      </w:r>
    </w:p>
    <w:p w14:paraId="6ABAC9A2" w14:textId="11D55417" w:rsidR="007D3A96" w:rsidRPr="0041370A" w:rsidRDefault="007D3A96" w:rsidP="3E016CED">
      <w:pPr>
        <w:jc w:val="both"/>
        <w:rPr>
          <w:rFonts w:eastAsia="Times New Roman" w:cs="Arial"/>
          <w:lang w:val="es-ES"/>
        </w:rPr>
      </w:pPr>
    </w:p>
    <w:p w14:paraId="37F7E4D2" w14:textId="405CB6BB" w:rsidR="007D3A96" w:rsidRPr="0041370A" w:rsidRDefault="3B9D97EE" w:rsidP="0041370A">
      <w:pPr>
        <w:rPr>
          <w:rFonts w:eastAsia="Arial" w:cs="Arial"/>
          <w:lang w:val="es-ES"/>
        </w:rPr>
      </w:pPr>
      <w:r w:rsidRPr="0041370A">
        <w:rPr>
          <w:rFonts w:eastAsia="Arial" w:cs="Arial"/>
          <w:lang w:val="es-ES"/>
        </w:rPr>
        <w:t>Con el propósito de contribuir al desarrollo integral de los servidores públicos, mejorar la calidad del servicio y fortalecer el desempeño institucional, el Instituto Nacional para Ciegos – INCI ha establecido incentivos de carácter pecuniario y apoyos económicos para la formación en lenguas extranjeras, especialmente en el idioma inglés</w:t>
      </w:r>
      <w:r w:rsidR="00E2480E" w:rsidRPr="0041370A">
        <w:rPr>
          <w:rFonts w:eastAsia="Arial" w:cs="Arial"/>
          <w:lang w:val="es-ES"/>
        </w:rPr>
        <w:t xml:space="preserve"> o el de elección del ganador</w:t>
      </w:r>
      <w:r w:rsidRPr="0041370A">
        <w:rPr>
          <w:rFonts w:eastAsia="Arial" w:cs="Arial"/>
          <w:lang w:val="es-ES"/>
        </w:rPr>
        <w:t>,</w:t>
      </w:r>
      <w:r w:rsidR="00872E10" w:rsidRPr="0041370A">
        <w:rPr>
          <w:rFonts w:eastAsia="Arial" w:cs="Arial"/>
          <w:lang w:val="es-ES"/>
        </w:rPr>
        <w:t xml:space="preserve"> o gastos de turismo social al interior del país,</w:t>
      </w:r>
      <w:r w:rsidRPr="0041370A">
        <w:rPr>
          <w:rFonts w:eastAsia="Arial" w:cs="Arial"/>
          <w:lang w:val="es-ES"/>
        </w:rPr>
        <w:t xml:space="preserve"> como parte de</w:t>
      </w:r>
      <w:r w:rsidR="00E2480E" w:rsidRPr="0041370A">
        <w:rPr>
          <w:rFonts w:eastAsia="Arial" w:cs="Arial"/>
          <w:lang w:val="es-ES"/>
        </w:rPr>
        <w:t xml:space="preserve"> el plan de incentivos pecuniarios.</w:t>
      </w:r>
    </w:p>
    <w:p w14:paraId="2C698E76" w14:textId="77777777" w:rsidR="00C455C1" w:rsidRPr="0041370A" w:rsidRDefault="00C455C1" w:rsidP="0041370A">
      <w:pPr>
        <w:rPr>
          <w:rFonts w:eastAsia="Arial" w:cs="Arial"/>
          <w:lang w:val="es-ES"/>
        </w:rPr>
      </w:pPr>
    </w:p>
    <w:p w14:paraId="7F1935C7" w14:textId="41A4F214" w:rsidR="007D3A96" w:rsidRDefault="3B9D97EE" w:rsidP="0041370A">
      <w:pPr>
        <w:rPr>
          <w:rFonts w:eastAsia="Arial" w:cs="Arial"/>
          <w:lang w:val="es-ES"/>
        </w:rPr>
      </w:pPr>
      <w:r w:rsidRPr="0041370A">
        <w:rPr>
          <w:rFonts w:eastAsia="Arial" w:cs="Arial"/>
          <w:lang w:val="es-ES"/>
        </w:rPr>
        <w:t>Este incentivo busca optimizar la accesibilidad, la atención a la ciudadanía, la investigación y el intercambio de conocimiento y será otorgado a los funcionarios que obtengan una calificación sobresaliente de cien (100) puntos en su evaluación de desempeño.</w:t>
      </w:r>
    </w:p>
    <w:p w14:paraId="4CF08180" w14:textId="77777777" w:rsidR="001C5FD7" w:rsidRPr="0041370A" w:rsidRDefault="001C5FD7" w:rsidP="0041370A"/>
    <w:p w14:paraId="1C7E5A4B" w14:textId="4F34ADB1" w:rsidR="00E2480E" w:rsidRDefault="3B9D97EE" w:rsidP="000441FF">
      <w:pPr>
        <w:rPr>
          <w:rFonts w:eastAsia="Arial" w:cs="Arial"/>
          <w:lang w:val="es-ES"/>
        </w:rPr>
      </w:pPr>
      <w:r w:rsidRPr="4435575C">
        <w:rPr>
          <w:rFonts w:eastAsia="Arial" w:cs="Arial"/>
          <w:lang w:val="es-ES"/>
        </w:rPr>
        <w:t xml:space="preserve">Para los funcionarios que accedan a este beneficio fuera de las instalaciones del Instituto, se establecerá un apoyo económico de hasta </w:t>
      </w:r>
      <w:r w:rsidR="0F35CA58" w:rsidRPr="4435575C">
        <w:rPr>
          <w:rFonts w:eastAsia="Arial" w:cs="Arial"/>
          <w:lang w:val="es-ES"/>
        </w:rPr>
        <w:t>medio</w:t>
      </w:r>
      <w:r w:rsidRPr="4435575C">
        <w:rPr>
          <w:rFonts w:eastAsia="Arial" w:cs="Arial"/>
          <w:lang w:val="es-ES"/>
        </w:rPr>
        <w:t xml:space="preserve"> Salario Mínimo Legal Mensual Vigente (SMLMV), el cual podrá ser otorgado a un máximo de cuatro (</w:t>
      </w:r>
      <w:r w:rsidR="5A8F32B6" w:rsidRPr="4435575C">
        <w:rPr>
          <w:rFonts w:eastAsia="Arial" w:cs="Arial"/>
          <w:lang w:val="es-ES"/>
        </w:rPr>
        <w:t>8</w:t>
      </w:r>
      <w:r w:rsidRPr="4435575C">
        <w:rPr>
          <w:rFonts w:eastAsia="Arial" w:cs="Arial"/>
          <w:lang w:val="es-ES"/>
        </w:rPr>
        <w:t xml:space="preserve">) funcionarios, siempre que la formación se realice con la entidad educativa </w:t>
      </w:r>
      <w:r w:rsidR="00872E10" w:rsidRPr="4435575C">
        <w:rPr>
          <w:rFonts w:eastAsia="Arial" w:cs="Arial"/>
          <w:lang w:val="es-ES"/>
        </w:rPr>
        <w:t xml:space="preserve">o agencia de viajes </w:t>
      </w:r>
      <w:r w:rsidRPr="4435575C">
        <w:rPr>
          <w:rFonts w:eastAsia="Arial" w:cs="Arial"/>
          <w:lang w:val="es-ES"/>
        </w:rPr>
        <w:t>con la cual el INCI tenga convenio vigente.</w:t>
      </w:r>
    </w:p>
    <w:p w14:paraId="3676068F" w14:textId="77777777" w:rsidR="000441FF" w:rsidRPr="000441FF" w:rsidRDefault="000441FF" w:rsidP="000441FF">
      <w:pPr>
        <w:rPr>
          <w:rFonts w:eastAsia="Arial" w:cs="Arial"/>
          <w:lang w:val="es-ES"/>
        </w:rPr>
      </w:pPr>
    </w:p>
    <w:p w14:paraId="017F87C5" w14:textId="349E4902" w:rsidR="00E2480E" w:rsidRPr="0041370A" w:rsidRDefault="000441FF" w:rsidP="000441FF">
      <w:pPr>
        <w:pStyle w:val="Ttulo2"/>
      </w:pPr>
      <w:r w:rsidRPr="17805D5B">
        <w:rPr>
          <w:lang w:val="es-ES"/>
        </w:rPr>
        <w:t xml:space="preserve">Plan de reconocimiento al Mejor </w:t>
      </w:r>
      <w:r w:rsidR="4C69E2A7" w:rsidRPr="17805D5B">
        <w:rPr>
          <w:lang w:val="es-ES"/>
        </w:rPr>
        <w:t>funcionario</w:t>
      </w:r>
      <w:r w:rsidRPr="17805D5B">
        <w:rPr>
          <w:lang w:val="es-ES"/>
        </w:rPr>
        <w:t xml:space="preserve"> del Año y Desempeños Sobresalientes</w:t>
      </w:r>
    </w:p>
    <w:p w14:paraId="712C37DC" w14:textId="77777777" w:rsidR="00E2480E" w:rsidRPr="0041370A" w:rsidRDefault="00E2480E" w:rsidP="00E2480E"/>
    <w:p w14:paraId="4867DC92" w14:textId="569F10B7" w:rsidR="00E2480E" w:rsidRPr="0041370A" w:rsidRDefault="00E2480E" w:rsidP="0041370A">
      <w:pPr>
        <w:rPr>
          <w:rFonts w:cs="Arial"/>
        </w:rPr>
      </w:pPr>
      <w:r w:rsidRPr="0041370A">
        <w:rPr>
          <w:rFonts w:cs="Arial"/>
        </w:rPr>
        <w:t>Este plan establece un programa de incentivos para reconocer al mejor funcionario del año y a otros empleados con desempeño sobresaliente,</w:t>
      </w:r>
      <w:r w:rsidR="0041370A" w:rsidRPr="0041370A">
        <w:rPr>
          <w:rFonts w:cs="Arial"/>
        </w:rPr>
        <w:t xml:space="preserve"> </w:t>
      </w:r>
      <w:r w:rsidRPr="0041370A">
        <w:rPr>
          <w:rFonts w:cs="Arial"/>
        </w:rPr>
        <w:t xml:space="preserve">lo anterior, se fundamenta en el Decreto Único Reglamentario 1083 de 2015, especialmente en sus artículos 2.2.10.1 y 2.2.10.8, que obligan a las entidades públicas a implementar programas de estímulos para motivar el rendimiento efectivo de sus servidores. </w:t>
      </w:r>
    </w:p>
    <w:p w14:paraId="1F342ED2" w14:textId="77777777" w:rsidR="00E2480E" w:rsidRPr="0041370A" w:rsidRDefault="00E2480E" w:rsidP="00E2480E"/>
    <w:p w14:paraId="3F7F1229" w14:textId="3B008D29" w:rsidR="00E2480E" w:rsidRPr="0041370A" w:rsidRDefault="00E2480E" w:rsidP="001C5FD7">
      <w:pPr>
        <w:ind w:left="284"/>
        <w:rPr>
          <w:rFonts w:cs="Arial"/>
        </w:rPr>
      </w:pPr>
      <w:r w:rsidRPr="0041370A">
        <w:rPr>
          <w:rFonts w:cs="Arial"/>
        </w:rPr>
        <w:t xml:space="preserve"> 1. Criterios de elegibilidad</w:t>
      </w:r>
    </w:p>
    <w:p w14:paraId="08E88D88" w14:textId="77777777" w:rsidR="00E2480E" w:rsidRPr="0041370A" w:rsidRDefault="00E2480E" w:rsidP="001C5FD7">
      <w:pPr>
        <w:ind w:left="284"/>
        <w:rPr>
          <w:rFonts w:cs="Arial"/>
        </w:rPr>
      </w:pPr>
    </w:p>
    <w:p w14:paraId="5C8A5DB1" w14:textId="51E96F1A" w:rsidR="00E2480E" w:rsidRPr="0041370A" w:rsidRDefault="00E2480E" w:rsidP="001C5FD7">
      <w:pPr>
        <w:ind w:left="284"/>
        <w:rPr>
          <w:rFonts w:cs="Arial"/>
        </w:rPr>
      </w:pPr>
      <w:r w:rsidRPr="0041370A">
        <w:rPr>
          <w:rFonts w:cs="Arial"/>
        </w:rPr>
        <w:t>Para participar en el programa de reconocimiento, los funcionarios deberán cumplir los siguientes requisitos, alineados con las disposiciones legales vigentes:</w:t>
      </w:r>
    </w:p>
    <w:p w14:paraId="43392D7C" w14:textId="77777777" w:rsidR="00E2480E" w:rsidRPr="0041370A" w:rsidRDefault="00E2480E" w:rsidP="001C5FD7">
      <w:pPr>
        <w:ind w:left="284"/>
      </w:pPr>
    </w:p>
    <w:p w14:paraId="59FABD21" w14:textId="77777777" w:rsidR="00E2480E" w:rsidRPr="0041370A" w:rsidRDefault="00E2480E" w:rsidP="001C5FD7">
      <w:pPr>
        <w:pStyle w:val="Prrafodelista"/>
        <w:numPr>
          <w:ilvl w:val="0"/>
          <w:numId w:val="37"/>
        </w:numPr>
        <w:ind w:left="851"/>
        <w:rPr>
          <w:rFonts w:cs="Arial"/>
        </w:rPr>
      </w:pPr>
      <w:r w:rsidRPr="0041370A">
        <w:rPr>
          <w:rFonts w:cs="Arial"/>
        </w:rPr>
        <w:t>Antigüedad mínima: Tener al menos un (1) año de servicio continuo en la entidad. Esto garantiza que el reconocimiento se otorgue a servidores con una trayectoria significativa en la institución.</w:t>
      </w:r>
    </w:p>
    <w:p w14:paraId="2C84FFF1" w14:textId="77777777" w:rsidR="00E2480E" w:rsidRPr="0041370A" w:rsidRDefault="00E2480E" w:rsidP="001C5FD7">
      <w:pPr>
        <w:pStyle w:val="Prrafodelista"/>
        <w:numPr>
          <w:ilvl w:val="0"/>
          <w:numId w:val="37"/>
        </w:numPr>
        <w:ind w:left="851"/>
        <w:rPr>
          <w:rFonts w:cs="Arial"/>
        </w:rPr>
      </w:pPr>
      <w:r w:rsidRPr="0041370A">
        <w:rPr>
          <w:rFonts w:cs="Arial"/>
        </w:rPr>
        <w:t xml:space="preserve">Historial disciplinario: No haber sido sancionado disciplinariamente en el año inmediatamente anterior ni durante el proceso de selección. </w:t>
      </w:r>
    </w:p>
    <w:p w14:paraId="26655511" w14:textId="6CB9BC98" w:rsidR="00E2480E" w:rsidRPr="0041370A" w:rsidRDefault="00E2480E" w:rsidP="001C5FD7">
      <w:pPr>
        <w:pStyle w:val="Prrafodelista"/>
        <w:numPr>
          <w:ilvl w:val="0"/>
          <w:numId w:val="37"/>
        </w:numPr>
        <w:ind w:left="851"/>
        <w:rPr>
          <w:rFonts w:cs="Arial"/>
        </w:rPr>
      </w:pPr>
      <w:r w:rsidRPr="0041370A">
        <w:rPr>
          <w:rFonts w:cs="Arial"/>
        </w:rPr>
        <w:t xml:space="preserve">Desempeño sobresaliente: Haber obtenido una calificación de desempeño laboral en nivel sobresaliente en la evaluación del período anterior, esto </w:t>
      </w:r>
      <w:r w:rsidRPr="0041370A">
        <w:rPr>
          <w:rFonts w:cs="Arial"/>
        </w:rPr>
        <w:lastRenderedPageBreak/>
        <w:t>es, calificación definitiva ≥ 90% correspondiente al año evaluado. En términos del Decreto 1083 de 2015, esto equivale a acreditar un nivel de excelencia en la evaluación del desempeño. Solo los funcionarios con desempeño destacado en firme serán considerados.</w:t>
      </w:r>
    </w:p>
    <w:p w14:paraId="187D2C7E" w14:textId="77777777" w:rsidR="00E2480E" w:rsidRPr="0041370A" w:rsidRDefault="00E2480E" w:rsidP="001C5FD7">
      <w:pPr>
        <w:ind w:left="284"/>
        <w:rPr>
          <w:rFonts w:cs="Arial"/>
        </w:rPr>
      </w:pPr>
    </w:p>
    <w:p w14:paraId="1520A3E9" w14:textId="655C8283" w:rsidR="00E2480E" w:rsidRPr="0041370A" w:rsidRDefault="00E2480E" w:rsidP="001C5FD7">
      <w:pPr>
        <w:ind w:left="284"/>
        <w:rPr>
          <w:rFonts w:cs="Arial"/>
        </w:rPr>
      </w:pPr>
      <w:r w:rsidRPr="0041370A">
        <w:rPr>
          <w:rFonts w:cs="Arial"/>
        </w:rPr>
        <w:t xml:space="preserve">Estos criterios aseguran que el reconocimiento se oriente a quienes han demostrado excelencia y compromiso, en concordancia con los requisitos establecidos para acceder a incentivos institucionales en el sector público. Cualquier funcionario que no cumpla todas las condiciones anteriores quedará excluido del proceso de selección del mejor funcionario del año y reconocimientos asociados, dicha elección se realizará con el procedimiento interno vigente en la entidad. </w:t>
      </w:r>
    </w:p>
    <w:p w14:paraId="203CD5B9" w14:textId="77777777" w:rsidR="00E2480E" w:rsidRPr="0041370A" w:rsidRDefault="00E2480E" w:rsidP="00E2480E">
      <w:pPr>
        <w:rPr>
          <w:rFonts w:cs="Arial"/>
        </w:rPr>
      </w:pPr>
    </w:p>
    <w:p w14:paraId="619CF52E" w14:textId="77777777" w:rsidR="00E2480E" w:rsidRPr="00B30FD1" w:rsidRDefault="00E2480E" w:rsidP="000441FF">
      <w:pPr>
        <w:pStyle w:val="Ttulo2"/>
      </w:pPr>
      <w:r w:rsidRPr="00B30FD1">
        <w:t xml:space="preserve">Incentivos no pecuniarios </w:t>
      </w:r>
    </w:p>
    <w:p w14:paraId="30B90939" w14:textId="77777777" w:rsidR="00E2480E" w:rsidRPr="0041370A" w:rsidRDefault="00E2480E" w:rsidP="00E2480E">
      <w:pPr>
        <w:rPr>
          <w:rFonts w:cs="Arial"/>
        </w:rPr>
      </w:pPr>
    </w:p>
    <w:p w14:paraId="40DC1CA1" w14:textId="2F92D53A" w:rsidR="00E2480E" w:rsidRPr="0041370A" w:rsidRDefault="00E2480E" w:rsidP="0041370A">
      <w:pPr>
        <w:rPr>
          <w:rFonts w:cs="Arial"/>
        </w:rPr>
      </w:pPr>
      <w:r w:rsidRPr="0041370A">
        <w:rPr>
          <w:rFonts w:cs="Arial"/>
        </w:rPr>
        <w:t xml:space="preserve"> Este plan incluye los siguientes incentivos no pecuniarios:</w:t>
      </w:r>
    </w:p>
    <w:p w14:paraId="57431205" w14:textId="77777777" w:rsidR="00E2480E" w:rsidRPr="0041370A" w:rsidRDefault="00E2480E" w:rsidP="0041370A">
      <w:pPr>
        <w:rPr>
          <w:rFonts w:cs="Arial"/>
        </w:rPr>
      </w:pPr>
    </w:p>
    <w:p w14:paraId="6CFB9074" w14:textId="1628730E" w:rsidR="00E2480E" w:rsidRPr="0041370A" w:rsidRDefault="00E2480E" w:rsidP="0041370A">
      <w:pPr>
        <w:pStyle w:val="Prrafodelista"/>
        <w:numPr>
          <w:ilvl w:val="0"/>
          <w:numId w:val="38"/>
        </w:numPr>
        <w:rPr>
          <w:rFonts w:cs="Arial"/>
        </w:rPr>
      </w:pPr>
      <w:r w:rsidRPr="0041370A">
        <w:rPr>
          <w:rFonts w:cs="Arial"/>
        </w:rPr>
        <w:t>Felicitación pública y divulgación</w:t>
      </w:r>
      <w:r w:rsidR="00A671E5" w:rsidRPr="0041370A">
        <w:rPr>
          <w:rFonts w:cs="Arial"/>
        </w:rPr>
        <w:t xml:space="preserve"> al mejor funcionario del año y divulgación de los funcionarios con nivel sobresaliente</w:t>
      </w:r>
      <w:r w:rsidRPr="0041370A">
        <w:rPr>
          <w:rFonts w:cs="Arial"/>
        </w:rPr>
        <w:t>:</w:t>
      </w:r>
      <w:r w:rsidR="006143F9" w:rsidRPr="0041370A">
        <w:rPr>
          <w:rFonts w:cs="Arial"/>
        </w:rPr>
        <w:t xml:space="preserve"> </w:t>
      </w:r>
      <w:r w:rsidRPr="0041370A">
        <w:rPr>
          <w:rFonts w:cs="Arial"/>
        </w:rPr>
        <w:t>Los nombres y logros de los ganadores serán difundidos a través de los medios internos de la entidad (</w:t>
      </w:r>
      <w:r w:rsidR="00A671E5" w:rsidRPr="0041370A">
        <w:rPr>
          <w:rFonts w:cs="Arial"/>
        </w:rPr>
        <w:t xml:space="preserve">página web, </w:t>
      </w:r>
      <w:r w:rsidRPr="0041370A">
        <w:rPr>
          <w:rFonts w:cs="Arial"/>
        </w:rPr>
        <w:t>correo</w:t>
      </w:r>
      <w:r w:rsidR="0041542D" w:rsidRPr="0041370A">
        <w:rPr>
          <w:rFonts w:cs="Arial"/>
        </w:rPr>
        <w:t xml:space="preserve"> masivo, </w:t>
      </w:r>
      <w:r w:rsidRPr="0041370A">
        <w:rPr>
          <w:rFonts w:cs="Arial"/>
        </w:rPr>
        <w:t xml:space="preserve">cartelera informativa). Adicionalmente, el </w:t>
      </w:r>
      <w:r w:rsidR="0041542D" w:rsidRPr="0041370A">
        <w:rPr>
          <w:rFonts w:cs="Arial"/>
        </w:rPr>
        <w:t>director general</w:t>
      </w:r>
      <w:r w:rsidRPr="0041370A">
        <w:rPr>
          <w:rFonts w:cs="Arial"/>
        </w:rPr>
        <w:t xml:space="preserve"> emitirá </w:t>
      </w:r>
      <w:r w:rsidR="0041370A" w:rsidRPr="0041370A">
        <w:rPr>
          <w:rFonts w:cs="Arial"/>
        </w:rPr>
        <w:t>un acto administrativo</w:t>
      </w:r>
      <w:r w:rsidR="0041542D" w:rsidRPr="0041370A">
        <w:rPr>
          <w:rFonts w:cs="Arial"/>
        </w:rPr>
        <w:t xml:space="preserve"> de reconocimiento</w:t>
      </w:r>
      <w:r w:rsidRPr="0041370A">
        <w:rPr>
          <w:rFonts w:cs="Arial"/>
        </w:rPr>
        <w:t xml:space="preserve"> </w:t>
      </w:r>
      <w:r w:rsidR="0041542D" w:rsidRPr="0041370A">
        <w:rPr>
          <w:rFonts w:cs="Arial"/>
        </w:rPr>
        <w:t xml:space="preserve">con </w:t>
      </w:r>
      <w:r w:rsidRPr="0041370A">
        <w:rPr>
          <w:rFonts w:cs="Arial"/>
        </w:rPr>
        <w:t>copia a la hoja de vida del funcionario.</w:t>
      </w:r>
    </w:p>
    <w:p w14:paraId="1494A332" w14:textId="77777777" w:rsidR="00E2480E" w:rsidRPr="0041370A" w:rsidRDefault="00E2480E" w:rsidP="0041370A">
      <w:pPr>
        <w:rPr>
          <w:rFonts w:cs="Arial"/>
        </w:rPr>
      </w:pPr>
    </w:p>
    <w:p w14:paraId="4A8EE76F" w14:textId="651359C4" w:rsidR="00872E10" w:rsidRPr="0041370A" w:rsidRDefault="00E2480E" w:rsidP="7A5A11BF">
      <w:pPr>
        <w:pStyle w:val="Prrafodelista"/>
        <w:numPr>
          <w:ilvl w:val="0"/>
          <w:numId w:val="38"/>
        </w:numPr>
        <w:rPr>
          <w:rFonts w:cs="Arial"/>
          <w:lang w:val="es-ES"/>
        </w:rPr>
      </w:pPr>
      <w:r w:rsidRPr="7A5A11BF">
        <w:rPr>
          <w:rFonts w:cs="Arial"/>
          <w:lang w:val="es-ES"/>
        </w:rPr>
        <w:t>Día libre:</w:t>
      </w:r>
      <w:r w:rsidR="0041370A" w:rsidRPr="7A5A11BF">
        <w:rPr>
          <w:rFonts w:cs="Arial"/>
          <w:lang w:val="es-ES"/>
        </w:rPr>
        <w:t xml:space="preserve"> </w:t>
      </w:r>
      <w:r w:rsidR="001C5FD7" w:rsidRPr="7A5A11BF">
        <w:rPr>
          <w:rFonts w:cs="Arial"/>
          <w:lang w:val="es-ES"/>
        </w:rPr>
        <w:t>c</w:t>
      </w:r>
      <w:r w:rsidRPr="7A5A11BF">
        <w:rPr>
          <w:rFonts w:cs="Arial"/>
          <w:lang w:val="es-ES"/>
        </w:rPr>
        <w:t xml:space="preserve">omo estímulo simbólico, la entidad otorgará al Mejor Funcionario del Año un día </w:t>
      </w:r>
      <w:r w:rsidR="00872E10" w:rsidRPr="7A5A11BF">
        <w:rPr>
          <w:rFonts w:cs="Arial"/>
          <w:lang w:val="es-ES"/>
        </w:rPr>
        <w:t xml:space="preserve">de descanso </w:t>
      </w:r>
      <w:r w:rsidRPr="7A5A11BF">
        <w:rPr>
          <w:rFonts w:cs="Arial"/>
          <w:lang w:val="es-ES"/>
        </w:rPr>
        <w:t>remunerado para descanso personal</w:t>
      </w:r>
      <w:r w:rsidR="00872E10" w:rsidRPr="7A5A11BF">
        <w:rPr>
          <w:rFonts w:cs="Arial"/>
          <w:lang w:val="es-ES"/>
        </w:rPr>
        <w:t xml:space="preserve"> a su elección</w:t>
      </w:r>
      <w:r w:rsidRPr="7A5A11BF">
        <w:rPr>
          <w:rFonts w:cs="Arial"/>
          <w:lang w:val="es-ES"/>
        </w:rPr>
        <w:t xml:space="preserve">, con arreglo a </w:t>
      </w:r>
      <w:r w:rsidR="0041370A" w:rsidRPr="7A5A11BF">
        <w:rPr>
          <w:rFonts w:cs="Arial"/>
          <w:lang w:val="es-ES"/>
        </w:rPr>
        <w:t>las disposiciones internas</w:t>
      </w:r>
      <w:r w:rsidR="00872E10" w:rsidRPr="7A5A11BF">
        <w:rPr>
          <w:rFonts w:cs="Arial"/>
          <w:lang w:val="es-ES"/>
        </w:rPr>
        <w:t xml:space="preserve"> de la entidad</w:t>
      </w:r>
      <w:r w:rsidRPr="7A5A11BF">
        <w:rPr>
          <w:rFonts w:cs="Arial"/>
          <w:lang w:val="es-ES"/>
        </w:rPr>
        <w:t>.</w:t>
      </w:r>
    </w:p>
    <w:p w14:paraId="0EFDA6C3" w14:textId="77777777" w:rsidR="00872E10" w:rsidRPr="0041370A" w:rsidRDefault="00872E10" w:rsidP="0041370A">
      <w:pPr>
        <w:pStyle w:val="Prrafodelista"/>
        <w:rPr>
          <w:rFonts w:cs="Arial"/>
        </w:rPr>
      </w:pPr>
    </w:p>
    <w:p w14:paraId="2BC8153D" w14:textId="4A50C734" w:rsidR="007D3A96" w:rsidRPr="0041370A" w:rsidRDefault="00872E10" w:rsidP="0041370A">
      <w:pPr>
        <w:pStyle w:val="Prrafodelista"/>
        <w:numPr>
          <w:ilvl w:val="0"/>
          <w:numId w:val="38"/>
        </w:numPr>
        <w:rPr>
          <w:rFonts w:cs="Arial"/>
        </w:rPr>
      </w:pPr>
      <w:r w:rsidRPr="0041370A">
        <w:rPr>
          <w:rFonts w:cs="Arial"/>
        </w:rPr>
        <w:t xml:space="preserve">Medio día libre: </w:t>
      </w:r>
      <w:r w:rsidR="00E2480E" w:rsidRPr="0041370A">
        <w:rPr>
          <w:rFonts w:cs="Arial"/>
        </w:rPr>
        <w:t xml:space="preserve"> </w:t>
      </w:r>
      <w:r w:rsidR="001C5FD7">
        <w:rPr>
          <w:rFonts w:cs="Arial"/>
        </w:rPr>
        <w:t>a</w:t>
      </w:r>
      <w:r w:rsidRPr="0041370A">
        <w:rPr>
          <w:rFonts w:cs="Arial"/>
        </w:rPr>
        <w:t xml:space="preserve"> los funcionarios del nivel sobresaliente, se les </w:t>
      </w:r>
      <w:r w:rsidR="0041370A" w:rsidRPr="0041370A">
        <w:rPr>
          <w:rFonts w:cs="Arial"/>
        </w:rPr>
        <w:t>reconocerá medio</w:t>
      </w:r>
      <w:r w:rsidR="00E2480E" w:rsidRPr="0041370A">
        <w:rPr>
          <w:rFonts w:cs="Arial"/>
        </w:rPr>
        <w:t xml:space="preserve"> día libre</w:t>
      </w:r>
      <w:r w:rsidRPr="0041370A">
        <w:rPr>
          <w:rFonts w:cs="Arial"/>
        </w:rPr>
        <w:t xml:space="preserve"> remunerado a su elección por una vez en el año</w:t>
      </w:r>
      <w:r w:rsidR="00E2480E" w:rsidRPr="0041370A">
        <w:rPr>
          <w:rFonts w:cs="Arial"/>
        </w:rPr>
        <w:t>.</w:t>
      </w:r>
    </w:p>
    <w:p w14:paraId="4A046E6F" w14:textId="77777777" w:rsidR="002645D3" w:rsidRPr="0041370A" w:rsidRDefault="002645D3" w:rsidP="3E016CED">
      <w:pPr>
        <w:ind w:left="708"/>
        <w:jc w:val="both"/>
        <w:rPr>
          <w:rFonts w:cs="Arial"/>
          <w:color w:val="000000"/>
          <w:lang w:val="es-MX"/>
        </w:rPr>
      </w:pPr>
    </w:p>
    <w:p w14:paraId="270D8366" w14:textId="6CA10DA9" w:rsidR="002645D3" w:rsidRPr="00B30FD1" w:rsidRDefault="002645D3" w:rsidP="000441FF">
      <w:pPr>
        <w:pStyle w:val="Ttulo2"/>
        <w:rPr>
          <w:color w:val="000000"/>
          <w:lang w:val="es-MX"/>
        </w:rPr>
      </w:pPr>
      <w:r w:rsidRPr="00B30FD1">
        <w:rPr>
          <w:lang w:val="es-MX"/>
        </w:rPr>
        <w:t>Generalidades</w:t>
      </w:r>
    </w:p>
    <w:p w14:paraId="7F4554B3" w14:textId="77777777" w:rsidR="002645D3" w:rsidRPr="0041370A" w:rsidRDefault="002645D3" w:rsidP="002645D3">
      <w:pPr>
        <w:jc w:val="both"/>
        <w:rPr>
          <w:rFonts w:cs="Arial"/>
          <w:b/>
          <w:color w:val="000000"/>
          <w:lang w:val="es-MX"/>
        </w:rPr>
      </w:pPr>
    </w:p>
    <w:p w14:paraId="21CF550F" w14:textId="77777777" w:rsidR="002645D3" w:rsidRPr="0041370A" w:rsidRDefault="002645D3" w:rsidP="0041370A">
      <w:pPr>
        <w:rPr>
          <w:rFonts w:eastAsia="Times New Roman" w:cs="Arial"/>
          <w:lang w:val="es-ES"/>
        </w:rPr>
      </w:pPr>
      <w:r w:rsidRPr="0041370A">
        <w:rPr>
          <w:rFonts w:eastAsia="Times New Roman" w:cs="Arial"/>
          <w:lang w:val="es-ES"/>
        </w:rPr>
        <w:t xml:space="preserve">Para la medición del cumplimiento de las actividades se utilizarán los siguientes indicadores según su pertinencia: </w:t>
      </w:r>
    </w:p>
    <w:p w14:paraId="29FEE802" w14:textId="77777777" w:rsidR="002645D3" w:rsidRPr="0041370A" w:rsidRDefault="002645D3" w:rsidP="0041370A">
      <w:pPr>
        <w:rPr>
          <w:rFonts w:eastAsia="Times New Roman" w:cs="Arial"/>
          <w:lang w:val="es-ES"/>
        </w:rPr>
      </w:pPr>
    </w:p>
    <w:p w14:paraId="33175A1C" w14:textId="71EF0928" w:rsidR="002645D3" w:rsidRPr="0041370A" w:rsidRDefault="002E3898" w:rsidP="0041370A">
      <w:pPr>
        <w:pStyle w:val="Prrafodelista"/>
        <w:numPr>
          <w:ilvl w:val="0"/>
          <w:numId w:val="13"/>
        </w:numPr>
        <w:rPr>
          <w:rFonts w:eastAsia="Times New Roman" w:cs="Arial"/>
          <w:lang w:val="es-ES"/>
        </w:rPr>
      </w:pPr>
      <w:r w:rsidRPr="0041370A">
        <w:rPr>
          <w:rFonts w:eastAsia="Times New Roman" w:cs="Arial"/>
          <w:lang w:val="es-ES"/>
        </w:rPr>
        <w:t xml:space="preserve">Indicador Impacto </w:t>
      </w:r>
      <w:r w:rsidR="002645D3" w:rsidRPr="0041370A">
        <w:rPr>
          <w:rFonts w:eastAsia="Times New Roman" w:cs="Arial"/>
          <w:lang w:val="es-ES"/>
        </w:rPr>
        <w:t xml:space="preserve">= </w:t>
      </w:r>
      <w:r w:rsidR="00DE38B7" w:rsidRPr="0041370A">
        <w:rPr>
          <w:rFonts w:eastAsia="Times New Roman" w:cs="Arial"/>
          <w:lang w:val="es-ES"/>
        </w:rPr>
        <w:t>(</w:t>
      </w:r>
      <w:r w:rsidR="002645D3" w:rsidRPr="0041370A">
        <w:rPr>
          <w:rFonts w:eastAsia="Times New Roman" w:cs="Arial"/>
          <w:lang w:val="es-ES"/>
        </w:rPr>
        <w:t xml:space="preserve">Total Servidores </w:t>
      </w:r>
      <w:r w:rsidR="00DE38B7" w:rsidRPr="0041370A">
        <w:rPr>
          <w:rFonts w:eastAsia="Times New Roman" w:cs="Arial"/>
          <w:lang w:val="es-ES"/>
        </w:rPr>
        <w:t xml:space="preserve">Inscritos </w:t>
      </w:r>
      <w:r w:rsidR="002645D3" w:rsidRPr="0041370A">
        <w:rPr>
          <w:rFonts w:eastAsia="Times New Roman" w:cs="Arial"/>
          <w:lang w:val="es-ES"/>
        </w:rPr>
        <w:t>/ Total de servidores</w:t>
      </w:r>
      <w:r w:rsidR="00DE38B7" w:rsidRPr="0041370A">
        <w:rPr>
          <w:rFonts w:eastAsia="Times New Roman" w:cs="Arial"/>
          <w:lang w:val="es-ES"/>
        </w:rPr>
        <w:t xml:space="preserve"> participantes) X 100</w:t>
      </w:r>
      <w:r w:rsidRPr="0041370A">
        <w:rPr>
          <w:rFonts w:eastAsia="Times New Roman" w:cs="Arial"/>
          <w:lang w:val="es-ES"/>
        </w:rPr>
        <w:t>.</w:t>
      </w:r>
    </w:p>
    <w:p w14:paraId="21E8C5A8" w14:textId="2606E795" w:rsidR="002645D3" w:rsidRPr="0041370A" w:rsidRDefault="002E3898" w:rsidP="0041370A">
      <w:pPr>
        <w:pStyle w:val="Prrafodelista"/>
        <w:numPr>
          <w:ilvl w:val="0"/>
          <w:numId w:val="13"/>
        </w:numPr>
        <w:rPr>
          <w:rFonts w:eastAsia="Times New Roman" w:cs="Arial"/>
          <w:lang w:val="es-ES"/>
        </w:rPr>
      </w:pPr>
      <w:r w:rsidRPr="0041370A">
        <w:rPr>
          <w:rFonts w:eastAsia="Times New Roman" w:cs="Arial"/>
          <w:lang w:val="es-ES"/>
        </w:rPr>
        <w:t xml:space="preserve">Indicador Ejecución </w:t>
      </w:r>
      <w:r w:rsidR="002645D3" w:rsidRPr="0041370A">
        <w:rPr>
          <w:rFonts w:eastAsia="Times New Roman" w:cs="Arial"/>
          <w:lang w:val="es-ES"/>
        </w:rPr>
        <w:t xml:space="preserve">= </w:t>
      </w:r>
      <w:r w:rsidR="00DE38B7" w:rsidRPr="0041370A">
        <w:rPr>
          <w:rFonts w:eastAsia="Times New Roman" w:cs="Arial"/>
          <w:lang w:val="es-ES"/>
        </w:rPr>
        <w:t xml:space="preserve">(Total </w:t>
      </w:r>
      <w:r w:rsidR="002645D3" w:rsidRPr="0041370A">
        <w:rPr>
          <w:rFonts w:eastAsia="Times New Roman" w:cs="Arial"/>
          <w:lang w:val="es-ES"/>
        </w:rPr>
        <w:t xml:space="preserve">Servidores </w:t>
      </w:r>
      <w:r w:rsidR="00DE38B7" w:rsidRPr="0041370A">
        <w:rPr>
          <w:rFonts w:eastAsia="Times New Roman" w:cs="Arial"/>
          <w:lang w:val="es-ES"/>
        </w:rPr>
        <w:t xml:space="preserve">de la entidad </w:t>
      </w:r>
      <w:r w:rsidR="002645D3" w:rsidRPr="0041370A">
        <w:rPr>
          <w:rFonts w:eastAsia="Times New Roman" w:cs="Arial"/>
          <w:lang w:val="es-ES"/>
        </w:rPr>
        <w:t>/ Total de servidores</w:t>
      </w:r>
      <w:r w:rsidR="00DE38B7" w:rsidRPr="0041370A">
        <w:rPr>
          <w:rFonts w:eastAsia="Times New Roman" w:cs="Arial"/>
          <w:lang w:val="es-ES"/>
        </w:rPr>
        <w:t xml:space="preserve"> inscritos) X 100</w:t>
      </w:r>
      <w:r w:rsidRPr="0041370A">
        <w:rPr>
          <w:rFonts w:eastAsia="Times New Roman" w:cs="Arial"/>
          <w:lang w:val="es-ES"/>
        </w:rPr>
        <w:t>.</w:t>
      </w:r>
    </w:p>
    <w:p w14:paraId="328D7AA4" w14:textId="3DF9D478" w:rsidR="00E14EE2" w:rsidRPr="0041370A" w:rsidRDefault="002E3898" w:rsidP="0041370A">
      <w:pPr>
        <w:pStyle w:val="Prrafodelista"/>
        <w:numPr>
          <w:ilvl w:val="0"/>
          <w:numId w:val="13"/>
        </w:numPr>
        <w:rPr>
          <w:rFonts w:eastAsia="Times New Roman" w:cs="Arial"/>
          <w:b/>
          <w:lang w:val="es-ES"/>
        </w:rPr>
      </w:pPr>
      <w:r w:rsidRPr="0041370A">
        <w:rPr>
          <w:rFonts w:eastAsia="Times New Roman" w:cs="Arial"/>
          <w:lang w:val="es-ES"/>
        </w:rPr>
        <w:t xml:space="preserve">Indicador Ejecución </w:t>
      </w:r>
      <w:r w:rsidR="002645D3" w:rsidRPr="0041370A">
        <w:rPr>
          <w:rFonts w:eastAsia="Times New Roman" w:cs="Arial"/>
          <w:lang w:val="es-ES"/>
        </w:rPr>
        <w:t xml:space="preserve">= </w:t>
      </w:r>
      <w:r w:rsidR="00DE38B7" w:rsidRPr="0041370A">
        <w:rPr>
          <w:rFonts w:eastAsia="Times New Roman" w:cs="Arial"/>
          <w:lang w:val="es-ES"/>
        </w:rPr>
        <w:t xml:space="preserve">(Actividad ejecutada </w:t>
      </w:r>
      <w:r w:rsidR="002645D3" w:rsidRPr="0041370A">
        <w:rPr>
          <w:rFonts w:eastAsia="Times New Roman" w:cs="Arial"/>
          <w:lang w:val="es-ES"/>
        </w:rPr>
        <w:t xml:space="preserve">/ </w:t>
      </w:r>
      <w:r w:rsidR="00DE38B7" w:rsidRPr="0041370A">
        <w:rPr>
          <w:rFonts w:eastAsia="Times New Roman" w:cs="Arial"/>
          <w:lang w:val="es-ES"/>
        </w:rPr>
        <w:t>Actividad planificada) X 100</w:t>
      </w:r>
      <w:r w:rsidR="007D3A96" w:rsidRPr="0041370A">
        <w:rPr>
          <w:rFonts w:eastAsia="Times New Roman" w:cs="Arial"/>
          <w:lang w:val="es-ES"/>
        </w:rPr>
        <w:t>.</w:t>
      </w:r>
    </w:p>
    <w:p w14:paraId="1DF7516E" w14:textId="77777777" w:rsidR="00A51495" w:rsidRPr="0041370A" w:rsidRDefault="00A51495" w:rsidP="00A51495">
      <w:pPr>
        <w:jc w:val="both"/>
        <w:rPr>
          <w:rFonts w:eastAsia="Times New Roman" w:cs="Arial"/>
          <w:b/>
          <w:lang w:val="es-ES"/>
        </w:rPr>
      </w:pPr>
    </w:p>
    <w:p w14:paraId="72CEFC9A" w14:textId="5CAEA219" w:rsidR="002645D3" w:rsidRPr="00B30FD1" w:rsidRDefault="002645D3" w:rsidP="000441FF">
      <w:pPr>
        <w:pStyle w:val="Ttulo2"/>
        <w:rPr>
          <w:lang w:val="es-ES"/>
        </w:rPr>
      </w:pPr>
      <w:r w:rsidRPr="00B30FD1">
        <w:rPr>
          <w:lang w:val="es-ES"/>
        </w:rPr>
        <w:t>Ejecución</w:t>
      </w:r>
    </w:p>
    <w:p w14:paraId="09BD8F98" w14:textId="77777777" w:rsidR="002645D3" w:rsidRPr="0041370A" w:rsidRDefault="002645D3" w:rsidP="002645D3">
      <w:pPr>
        <w:pStyle w:val="Prrafodelista"/>
        <w:autoSpaceDE w:val="0"/>
        <w:autoSpaceDN w:val="0"/>
        <w:adjustRightInd w:val="0"/>
        <w:jc w:val="both"/>
        <w:rPr>
          <w:rFonts w:eastAsia="Times New Roman" w:cs="Arial"/>
          <w:b/>
          <w:lang w:val="es-ES"/>
        </w:rPr>
      </w:pPr>
    </w:p>
    <w:p w14:paraId="483A6035" w14:textId="16489938" w:rsidR="002645D3" w:rsidRPr="0041370A" w:rsidRDefault="002645D3" w:rsidP="0041370A">
      <w:pPr>
        <w:rPr>
          <w:b/>
          <w:lang w:val="es-ES"/>
        </w:rPr>
      </w:pPr>
      <w:r w:rsidRPr="0041370A">
        <w:rPr>
          <w:lang w:val="es-ES"/>
        </w:rPr>
        <w:t xml:space="preserve">Se </w:t>
      </w:r>
      <w:r w:rsidR="00C242E9" w:rsidRPr="0041370A">
        <w:rPr>
          <w:lang w:val="es-ES"/>
        </w:rPr>
        <w:t>realizará</w:t>
      </w:r>
      <w:r w:rsidR="00E5059B" w:rsidRPr="0041370A">
        <w:rPr>
          <w:lang w:val="es-ES"/>
        </w:rPr>
        <w:t>n dos procesos contractuales,</w:t>
      </w:r>
      <w:r w:rsidRPr="0041370A">
        <w:rPr>
          <w:lang w:val="es-ES"/>
        </w:rPr>
        <w:t xml:space="preserve"> correspondiente</w:t>
      </w:r>
      <w:r w:rsidR="00E5059B" w:rsidRPr="0041370A">
        <w:rPr>
          <w:lang w:val="es-ES"/>
        </w:rPr>
        <w:t>s</w:t>
      </w:r>
      <w:r w:rsidRPr="0041370A">
        <w:rPr>
          <w:lang w:val="es-ES"/>
        </w:rPr>
        <w:t xml:space="preserve"> para el desarrollo de las actividades a través de </w:t>
      </w:r>
      <w:r w:rsidR="00746539" w:rsidRPr="0041370A">
        <w:rPr>
          <w:lang w:val="es-ES"/>
        </w:rPr>
        <w:t>un contratista</w:t>
      </w:r>
      <w:r w:rsidRPr="0041370A">
        <w:rPr>
          <w:lang w:val="es-ES"/>
        </w:rPr>
        <w:t xml:space="preserve"> y se </w:t>
      </w:r>
      <w:r w:rsidR="00C242E9" w:rsidRPr="0041370A">
        <w:rPr>
          <w:lang w:val="es-ES"/>
        </w:rPr>
        <w:t>coordinarán</w:t>
      </w:r>
      <w:r w:rsidRPr="0041370A">
        <w:rPr>
          <w:lang w:val="es-ES"/>
        </w:rPr>
        <w:t xml:space="preserve"> las respectivas fechas y </w:t>
      </w:r>
      <w:r w:rsidRPr="0041370A">
        <w:rPr>
          <w:lang w:val="es-ES"/>
        </w:rPr>
        <w:lastRenderedPageBreak/>
        <w:t xml:space="preserve">eventos a realizar en cada una, así mismo se articularán acciones con la </w:t>
      </w:r>
      <w:r w:rsidR="00FE1358" w:rsidRPr="0041370A">
        <w:rPr>
          <w:lang w:val="es-ES"/>
        </w:rPr>
        <w:t>A</w:t>
      </w:r>
      <w:r w:rsidRPr="0041370A">
        <w:rPr>
          <w:lang w:val="es-ES"/>
        </w:rPr>
        <w:t xml:space="preserve">dministradora de </w:t>
      </w:r>
      <w:r w:rsidR="00FE1358" w:rsidRPr="0041370A">
        <w:rPr>
          <w:lang w:val="es-ES"/>
        </w:rPr>
        <w:t>R</w:t>
      </w:r>
      <w:r w:rsidRPr="0041370A">
        <w:rPr>
          <w:lang w:val="es-ES"/>
        </w:rPr>
        <w:t xml:space="preserve">iesgos </w:t>
      </w:r>
      <w:r w:rsidR="00FE1358" w:rsidRPr="0041370A">
        <w:rPr>
          <w:lang w:val="es-ES"/>
        </w:rPr>
        <w:t>L</w:t>
      </w:r>
      <w:r w:rsidRPr="0041370A">
        <w:rPr>
          <w:lang w:val="es-ES"/>
        </w:rPr>
        <w:t xml:space="preserve">aborales, </w:t>
      </w:r>
      <w:r w:rsidR="007D3A96" w:rsidRPr="0041370A">
        <w:rPr>
          <w:lang w:val="es-ES"/>
        </w:rPr>
        <w:t xml:space="preserve">Caja de Compensación Familiar, </w:t>
      </w:r>
      <w:r w:rsidRPr="0041370A">
        <w:rPr>
          <w:lang w:val="es-ES"/>
        </w:rPr>
        <w:t>junto con las entidades inscritas en el programa servimos.</w:t>
      </w:r>
    </w:p>
    <w:p w14:paraId="2E99A248" w14:textId="567D171C" w:rsidR="3E016CED" w:rsidRPr="0041370A" w:rsidRDefault="3E016CED" w:rsidP="00E5059B">
      <w:pPr>
        <w:jc w:val="both"/>
        <w:rPr>
          <w:rFonts w:eastAsia="Times New Roman" w:cs="Arial"/>
          <w:b/>
          <w:bCs/>
          <w:lang w:val="es-ES"/>
        </w:rPr>
      </w:pPr>
    </w:p>
    <w:p w14:paraId="55120B95" w14:textId="77777777" w:rsidR="002645D3" w:rsidRPr="00B30FD1" w:rsidRDefault="002645D3" w:rsidP="000441FF">
      <w:pPr>
        <w:pStyle w:val="Ttulo2"/>
        <w:rPr>
          <w:lang w:val="es-ES"/>
        </w:rPr>
      </w:pPr>
      <w:r w:rsidRPr="00B30FD1">
        <w:rPr>
          <w:lang w:val="es-ES"/>
        </w:rPr>
        <w:t>Seguimiento</w:t>
      </w:r>
    </w:p>
    <w:p w14:paraId="305323AE" w14:textId="77777777" w:rsidR="002645D3" w:rsidRPr="0041370A" w:rsidRDefault="002645D3" w:rsidP="002645D3">
      <w:pPr>
        <w:pStyle w:val="Prrafodelista"/>
        <w:autoSpaceDE w:val="0"/>
        <w:autoSpaceDN w:val="0"/>
        <w:adjustRightInd w:val="0"/>
        <w:jc w:val="both"/>
        <w:rPr>
          <w:rFonts w:eastAsia="Times New Roman" w:cs="Arial"/>
          <w:b/>
          <w:lang w:val="es-ES"/>
        </w:rPr>
      </w:pPr>
    </w:p>
    <w:p w14:paraId="008C87CE" w14:textId="77777777" w:rsidR="002645D3" w:rsidRPr="0041370A" w:rsidRDefault="002645D3" w:rsidP="0041370A">
      <w:pPr>
        <w:rPr>
          <w:b/>
          <w:lang w:val="es-ES"/>
        </w:rPr>
      </w:pPr>
      <w:r w:rsidRPr="0041370A">
        <w:rPr>
          <w:lang w:val="es-ES"/>
        </w:rPr>
        <w:t xml:space="preserve">Con el fin de efectuar el seguimiento al cumplimiento del Plan de Bienestar Laboral e Incentivos, el Grupo de Gestión Humana y de la Información, será el encargado de elaborar informes trimestrales que indiquen el grado de cumplimiento del cronograma y el reporte de la información de los asistentes a las diferentes actividades. </w:t>
      </w:r>
    </w:p>
    <w:p w14:paraId="2A42A927" w14:textId="77777777" w:rsidR="002645D3" w:rsidRPr="0041370A" w:rsidRDefault="002645D3" w:rsidP="002645D3">
      <w:pPr>
        <w:autoSpaceDE w:val="0"/>
        <w:autoSpaceDN w:val="0"/>
        <w:adjustRightInd w:val="0"/>
        <w:jc w:val="both"/>
        <w:rPr>
          <w:rFonts w:eastAsia="Times New Roman" w:cs="Arial"/>
          <w:b/>
          <w:lang w:val="es-ES"/>
        </w:rPr>
      </w:pPr>
    </w:p>
    <w:p w14:paraId="28238A63" w14:textId="78B4FAB4" w:rsidR="002645D3" w:rsidRPr="000441FF" w:rsidRDefault="002645D3" w:rsidP="000441FF">
      <w:pPr>
        <w:autoSpaceDE w:val="0"/>
        <w:autoSpaceDN w:val="0"/>
        <w:adjustRightInd w:val="0"/>
        <w:jc w:val="both"/>
        <w:rPr>
          <w:rFonts w:eastAsia="Times New Roman" w:cs="Arial"/>
          <w:lang w:val="es-ES"/>
        </w:rPr>
      </w:pPr>
      <w:r w:rsidRPr="0041370A">
        <w:rPr>
          <w:rFonts w:eastAsia="Times New Roman" w:cs="Arial"/>
          <w:lang w:val="es-ES"/>
        </w:rPr>
        <w:t>Se realizará el registro durante la ejecución de las actividades de bienestar</w:t>
      </w:r>
      <w:bookmarkStart w:id="3" w:name="_Toc340219089"/>
      <w:bookmarkStart w:id="4" w:name="_Toc444151668"/>
      <w:r w:rsidRPr="0041370A">
        <w:rPr>
          <w:rFonts w:eastAsia="Times New Roman" w:cs="Arial"/>
          <w:lang w:val="es-ES"/>
        </w:rPr>
        <w:t xml:space="preserve"> contando con soportes fotográficos y/o listas de asistencia</w:t>
      </w:r>
      <w:bookmarkEnd w:id="3"/>
      <w:bookmarkEnd w:id="4"/>
      <w:r w:rsidRPr="0041370A">
        <w:rPr>
          <w:rFonts w:eastAsia="Times New Roman" w:cs="Arial"/>
          <w:lang w:val="es-ES"/>
        </w:rPr>
        <w:t xml:space="preserve"> de cada evento.</w:t>
      </w:r>
    </w:p>
    <w:p w14:paraId="71DB532F" w14:textId="77777777" w:rsidR="00A51495" w:rsidRPr="00A51495" w:rsidRDefault="00A51495" w:rsidP="00A51495">
      <w:pPr>
        <w:pStyle w:val="Ttulo1"/>
        <w:numPr>
          <w:ilvl w:val="0"/>
          <w:numId w:val="24"/>
        </w:numPr>
        <w:spacing w:before="360" w:after="240" w:line="240" w:lineRule="auto"/>
        <w:rPr>
          <w:rFonts w:ascii="Arial" w:hAnsi="Arial" w:cs="Arial"/>
          <w:sz w:val="24"/>
          <w:szCs w:val="24"/>
        </w:rPr>
      </w:pPr>
      <w:r w:rsidRPr="00A51495">
        <w:rPr>
          <w:rFonts w:ascii="Arial" w:hAnsi="Arial" w:cs="Arial"/>
          <w:sz w:val="24"/>
          <w:szCs w:val="24"/>
        </w:rPr>
        <w:t>Control de Cambios</w:t>
      </w:r>
    </w:p>
    <w:p w14:paraId="7F7E03B6" w14:textId="77777777" w:rsidR="00B14D6E" w:rsidRPr="00A51495" w:rsidRDefault="00B14D6E" w:rsidP="00B14D6E">
      <w:pPr>
        <w:jc w:val="both"/>
        <w:rPr>
          <w:rFonts w:cs="Arial"/>
        </w:rPr>
      </w:pPr>
    </w:p>
    <w:tbl>
      <w:tblPr>
        <w:tblpPr w:leftFromText="141" w:rightFromText="141" w:vertAnchor="text" w:tblpX="-299" w:tblpY="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129"/>
        <w:gridCol w:w="1985"/>
        <w:gridCol w:w="3544"/>
        <w:gridCol w:w="2698"/>
      </w:tblGrid>
      <w:tr w:rsidR="00B14D6E" w:rsidRPr="00A51495" w14:paraId="2CDC0E54" w14:textId="77777777" w:rsidTr="00B30FD1">
        <w:trPr>
          <w:trHeight w:val="480"/>
          <w:tblHeader/>
        </w:trPr>
        <w:tc>
          <w:tcPr>
            <w:tcW w:w="1129" w:type="dxa"/>
            <w:hideMark/>
          </w:tcPr>
          <w:p w14:paraId="20616BC8" w14:textId="6CE87144" w:rsidR="00B14D6E" w:rsidRPr="00A51495" w:rsidRDefault="00B30FD1" w:rsidP="00A51495">
            <w:pPr>
              <w:jc w:val="center"/>
              <w:rPr>
                <w:rFonts w:cs="Arial"/>
                <w:b/>
                <w:bCs/>
              </w:rPr>
            </w:pPr>
            <w:r w:rsidRPr="00A51495">
              <w:rPr>
                <w:rFonts w:cs="Arial"/>
                <w:b/>
                <w:bCs/>
              </w:rPr>
              <w:t>Versión</w:t>
            </w:r>
          </w:p>
        </w:tc>
        <w:tc>
          <w:tcPr>
            <w:tcW w:w="1985" w:type="dxa"/>
            <w:hideMark/>
          </w:tcPr>
          <w:p w14:paraId="5470AB80" w14:textId="4D488608" w:rsidR="00B14D6E" w:rsidRPr="00A51495" w:rsidRDefault="00B30FD1" w:rsidP="00A51495">
            <w:pPr>
              <w:jc w:val="center"/>
              <w:rPr>
                <w:rFonts w:cs="Arial"/>
              </w:rPr>
            </w:pPr>
            <w:r w:rsidRPr="00A51495">
              <w:rPr>
                <w:rFonts w:cs="Arial"/>
                <w:b/>
                <w:bCs/>
              </w:rPr>
              <w:t>Fecha</w:t>
            </w:r>
          </w:p>
          <w:p w14:paraId="01703129" w14:textId="7E870D21" w:rsidR="00B14D6E" w:rsidRPr="00A51495" w:rsidRDefault="00B30FD1" w:rsidP="75D0B077">
            <w:pPr>
              <w:jc w:val="center"/>
              <w:rPr>
                <w:rFonts w:cs="Arial"/>
                <w:b/>
                <w:bCs/>
                <w:lang w:val="es-ES"/>
              </w:rPr>
            </w:pPr>
            <w:r w:rsidRPr="75D0B077">
              <w:rPr>
                <w:rFonts w:cs="Arial"/>
                <w:b/>
                <w:bCs/>
                <w:lang w:val="es-ES"/>
              </w:rPr>
              <w:t>(dd/mm/aa)</w:t>
            </w:r>
          </w:p>
        </w:tc>
        <w:tc>
          <w:tcPr>
            <w:tcW w:w="3544" w:type="dxa"/>
            <w:hideMark/>
          </w:tcPr>
          <w:p w14:paraId="481A9556" w14:textId="361C37E2" w:rsidR="00B14D6E" w:rsidRPr="00A51495" w:rsidRDefault="00B30FD1" w:rsidP="00A51495">
            <w:pPr>
              <w:jc w:val="center"/>
              <w:rPr>
                <w:rFonts w:cs="Arial"/>
                <w:b/>
                <w:bCs/>
              </w:rPr>
            </w:pPr>
            <w:r w:rsidRPr="00A51495">
              <w:rPr>
                <w:rFonts w:cs="Arial"/>
                <w:b/>
                <w:bCs/>
              </w:rPr>
              <w:t>Relación de las secciones modificadas</w:t>
            </w:r>
          </w:p>
        </w:tc>
        <w:tc>
          <w:tcPr>
            <w:tcW w:w="2698" w:type="dxa"/>
            <w:hideMark/>
          </w:tcPr>
          <w:p w14:paraId="3EDFDADC" w14:textId="3FF9888E" w:rsidR="00B14D6E" w:rsidRPr="00A51495" w:rsidRDefault="00B30FD1" w:rsidP="00A51495">
            <w:pPr>
              <w:jc w:val="center"/>
              <w:rPr>
                <w:rFonts w:cs="Arial"/>
                <w:b/>
                <w:bCs/>
              </w:rPr>
            </w:pPr>
            <w:r w:rsidRPr="00A51495">
              <w:rPr>
                <w:rFonts w:cs="Arial"/>
                <w:b/>
                <w:bCs/>
              </w:rPr>
              <w:t>Naturaleza del cambio</w:t>
            </w:r>
          </w:p>
        </w:tc>
      </w:tr>
      <w:tr w:rsidR="00B14D6E" w:rsidRPr="00A51495" w14:paraId="69AB7E57" w14:textId="77777777" w:rsidTr="00B30FD1">
        <w:trPr>
          <w:trHeight w:val="240"/>
        </w:trPr>
        <w:tc>
          <w:tcPr>
            <w:tcW w:w="1129" w:type="dxa"/>
          </w:tcPr>
          <w:p w14:paraId="111E6F48" w14:textId="77777777" w:rsidR="00B14D6E" w:rsidRPr="00A51495" w:rsidRDefault="00B14D6E" w:rsidP="00B14D6E">
            <w:pPr>
              <w:jc w:val="both"/>
              <w:rPr>
                <w:rFonts w:cs="Arial"/>
              </w:rPr>
            </w:pPr>
            <w:r w:rsidRPr="00A51495">
              <w:rPr>
                <w:rFonts w:cs="Arial"/>
              </w:rPr>
              <w:t>0001</w:t>
            </w:r>
          </w:p>
        </w:tc>
        <w:tc>
          <w:tcPr>
            <w:tcW w:w="1985" w:type="dxa"/>
            <w:noWrap/>
          </w:tcPr>
          <w:p w14:paraId="579FCA90" w14:textId="690B0758" w:rsidR="00B14D6E" w:rsidRPr="00A51495" w:rsidRDefault="00B30FD1" w:rsidP="00B14D6E">
            <w:pPr>
              <w:jc w:val="both"/>
              <w:rPr>
                <w:rFonts w:cs="Arial"/>
                <w:bCs/>
              </w:rPr>
            </w:pPr>
            <w:r>
              <w:rPr>
                <w:rFonts w:cs="Arial"/>
                <w:bCs/>
              </w:rPr>
              <w:t>19</w:t>
            </w:r>
            <w:r w:rsidR="00B14D6E" w:rsidRPr="00A51495">
              <w:rPr>
                <w:rFonts w:cs="Arial"/>
                <w:bCs/>
              </w:rPr>
              <w:t>/01/202</w:t>
            </w:r>
            <w:r>
              <w:rPr>
                <w:rFonts w:cs="Arial"/>
                <w:bCs/>
              </w:rPr>
              <w:t>6</w:t>
            </w:r>
          </w:p>
        </w:tc>
        <w:tc>
          <w:tcPr>
            <w:tcW w:w="3544" w:type="dxa"/>
          </w:tcPr>
          <w:p w14:paraId="282AD300" w14:textId="77777777" w:rsidR="00B14D6E" w:rsidRPr="00A51495" w:rsidRDefault="00B14D6E" w:rsidP="00B14D6E">
            <w:pPr>
              <w:jc w:val="both"/>
              <w:rPr>
                <w:rFonts w:cs="Arial"/>
                <w:bCs/>
              </w:rPr>
            </w:pPr>
            <w:r w:rsidRPr="00A51495">
              <w:rPr>
                <w:rFonts w:cs="Arial"/>
                <w:bCs/>
              </w:rPr>
              <w:t>Ninguna</w:t>
            </w:r>
          </w:p>
        </w:tc>
        <w:tc>
          <w:tcPr>
            <w:tcW w:w="2698" w:type="dxa"/>
          </w:tcPr>
          <w:p w14:paraId="0DED74EE" w14:textId="77777777" w:rsidR="00B14D6E" w:rsidRPr="00A51495" w:rsidRDefault="00B14D6E" w:rsidP="00B14D6E">
            <w:pPr>
              <w:jc w:val="both"/>
              <w:rPr>
                <w:rFonts w:cs="Arial"/>
              </w:rPr>
            </w:pPr>
            <w:r w:rsidRPr="00A51495">
              <w:rPr>
                <w:rFonts w:cs="Arial"/>
              </w:rPr>
              <w:t>Adopción del Plan.</w:t>
            </w:r>
          </w:p>
        </w:tc>
      </w:tr>
    </w:tbl>
    <w:p w14:paraId="196ED812" w14:textId="77777777" w:rsidR="00A51495" w:rsidRPr="00A51495" w:rsidRDefault="00A51495" w:rsidP="00A51495">
      <w:pPr>
        <w:pStyle w:val="Ttulo1"/>
        <w:numPr>
          <w:ilvl w:val="0"/>
          <w:numId w:val="27"/>
        </w:numPr>
        <w:ind w:left="709" w:hanging="349"/>
        <w:rPr>
          <w:rFonts w:ascii="Arial" w:hAnsi="Arial" w:cs="Arial"/>
          <w:sz w:val="24"/>
          <w:szCs w:val="24"/>
        </w:rPr>
      </w:pPr>
      <w:r w:rsidRPr="00A51495">
        <w:rPr>
          <w:rFonts w:ascii="Arial" w:hAnsi="Arial" w:cs="Arial"/>
          <w:sz w:val="24"/>
          <w:szCs w:val="24"/>
        </w:rPr>
        <w:t>Etapas del Documento</w:t>
      </w:r>
    </w:p>
    <w:p w14:paraId="1E8B3BA2" w14:textId="77777777" w:rsidR="00B14D6E" w:rsidRPr="00A51495" w:rsidRDefault="00B14D6E" w:rsidP="00B14D6E">
      <w:pPr>
        <w:jc w:val="both"/>
        <w:rPr>
          <w:rFonts w:cs="Arial"/>
        </w:rPr>
      </w:pPr>
    </w:p>
    <w:tbl>
      <w:tblPr>
        <w:tblStyle w:val="Tablaconcuadrcula"/>
        <w:tblW w:w="9215" w:type="dxa"/>
        <w:tblInd w:w="-289" w:type="dxa"/>
        <w:tblLook w:val="04A0" w:firstRow="1" w:lastRow="0" w:firstColumn="1" w:lastColumn="0" w:noHBand="0" w:noVBand="1"/>
      </w:tblPr>
      <w:tblGrid>
        <w:gridCol w:w="1702"/>
        <w:gridCol w:w="4961"/>
        <w:gridCol w:w="2552"/>
      </w:tblGrid>
      <w:tr w:rsidR="00B14D6E" w:rsidRPr="00A51495" w14:paraId="4DCB5127" w14:textId="77777777" w:rsidTr="7A5A11BF">
        <w:trPr>
          <w:tblHeader/>
        </w:trPr>
        <w:tc>
          <w:tcPr>
            <w:tcW w:w="1702" w:type="dxa"/>
            <w:tcBorders>
              <w:bottom w:val="single" w:sz="12" w:space="0" w:color="auto"/>
            </w:tcBorders>
          </w:tcPr>
          <w:p w14:paraId="5E7B71CB" w14:textId="12458BAB" w:rsidR="00B14D6E" w:rsidRPr="00A51495" w:rsidRDefault="00B30FD1" w:rsidP="00D972CA">
            <w:pPr>
              <w:jc w:val="center"/>
              <w:rPr>
                <w:rFonts w:cs="Arial"/>
                <w:b/>
                <w:bCs/>
              </w:rPr>
            </w:pPr>
            <w:r w:rsidRPr="00A51495">
              <w:rPr>
                <w:rFonts w:cs="Arial"/>
                <w:b/>
                <w:bCs/>
              </w:rPr>
              <w:t>Etapas del documento</w:t>
            </w:r>
          </w:p>
        </w:tc>
        <w:tc>
          <w:tcPr>
            <w:tcW w:w="4961" w:type="dxa"/>
            <w:tcBorders>
              <w:bottom w:val="single" w:sz="12" w:space="0" w:color="auto"/>
            </w:tcBorders>
          </w:tcPr>
          <w:p w14:paraId="40C95E93" w14:textId="0F4FF59A" w:rsidR="00B14D6E" w:rsidRPr="00A51495" w:rsidRDefault="00B30FD1" w:rsidP="00D972CA">
            <w:pPr>
              <w:jc w:val="center"/>
              <w:rPr>
                <w:rFonts w:cs="Arial"/>
                <w:b/>
                <w:bCs/>
              </w:rPr>
            </w:pPr>
            <w:r w:rsidRPr="00A51495">
              <w:rPr>
                <w:rFonts w:cs="Arial"/>
                <w:b/>
                <w:bCs/>
              </w:rPr>
              <w:t>Nombre de la persona responsable</w:t>
            </w:r>
          </w:p>
        </w:tc>
        <w:tc>
          <w:tcPr>
            <w:tcW w:w="2552" w:type="dxa"/>
            <w:tcBorders>
              <w:bottom w:val="single" w:sz="12" w:space="0" w:color="auto"/>
            </w:tcBorders>
          </w:tcPr>
          <w:p w14:paraId="083E017A" w14:textId="1D5A7F69" w:rsidR="00B14D6E" w:rsidRPr="00A51495" w:rsidRDefault="00B30FD1" w:rsidP="75D0B077">
            <w:pPr>
              <w:jc w:val="center"/>
              <w:rPr>
                <w:rFonts w:cs="Arial"/>
                <w:b/>
                <w:bCs/>
                <w:lang w:val="es-ES"/>
              </w:rPr>
            </w:pPr>
            <w:r w:rsidRPr="75D0B077">
              <w:rPr>
                <w:rFonts w:cs="Arial"/>
                <w:b/>
                <w:bCs/>
                <w:lang w:val="es-ES"/>
              </w:rPr>
              <w:t>Fecha (dd/mm/aa)</w:t>
            </w:r>
          </w:p>
        </w:tc>
      </w:tr>
      <w:tr w:rsidR="00B14D6E" w:rsidRPr="00A51495" w14:paraId="6F7C119B" w14:textId="77777777" w:rsidTr="7A5A11BF">
        <w:tc>
          <w:tcPr>
            <w:tcW w:w="1702" w:type="dxa"/>
            <w:tcBorders>
              <w:top w:val="single" w:sz="12" w:space="0" w:color="auto"/>
              <w:bottom w:val="single" w:sz="4" w:space="0" w:color="auto"/>
            </w:tcBorders>
          </w:tcPr>
          <w:p w14:paraId="0BF528FA" w14:textId="77777777" w:rsidR="00B14D6E" w:rsidRPr="00A51495" w:rsidRDefault="00B14D6E" w:rsidP="00B14D6E">
            <w:pPr>
              <w:jc w:val="both"/>
              <w:rPr>
                <w:rFonts w:cs="Arial"/>
                <w:bCs/>
              </w:rPr>
            </w:pPr>
            <w:r w:rsidRPr="00A51495">
              <w:rPr>
                <w:rFonts w:cs="Arial"/>
                <w:bCs/>
              </w:rPr>
              <w:t>Elaboración</w:t>
            </w:r>
          </w:p>
        </w:tc>
        <w:tc>
          <w:tcPr>
            <w:tcW w:w="4961" w:type="dxa"/>
            <w:tcBorders>
              <w:top w:val="single" w:sz="12" w:space="0" w:color="auto"/>
              <w:bottom w:val="single" w:sz="4" w:space="0" w:color="auto"/>
            </w:tcBorders>
          </w:tcPr>
          <w:p w14:paraId="5731B032" w14:textId="26F554CB" w:rsidR="00B14D6E" w:rsidRPr="00A51495" w:rsidRDefault="00E5059B" w:rsidP="7A5A11BF">
            <w:pPr>
              <w:jc w:val="both"/>
              <w:rPr>
                <w:rFonts w:cs="Arial"/>
                <w:lang w:val="es-ES"/>
              </w:rPr>
            </w:pPr>
            <w:r w:rsidRPr="7A5A11BF">
              <w:rPr>
                <w:rFonts w:cs="Arial"/>
                <w:lang w:val="es-ES"/>
              </w:rPr>
              <w:t>Melda Amparo Hernandez Urrea – Profesional Univesitario</w:t>
            </w:r>
          </w:p>
        </w:tc>
        <w:tc>
          <w:tcPr>
            <w:tcW w:w="2552" w:type="dxa"/>
            <w:tcBorders>
              <w:top w:val="single" w:sz="12" w:space="0" w:color="auto"/>
              <w:bottom w:val="single" w:sz="4" w:space="0" w:color="auto"/>
            </w:tcBorders>
          </w:tcPr>
          <w:p w14:paraId="284162E7" w14:textId="2C18C244" w:rsidR="00B14D6E" w:rsidRPr="00A51495" w:rsidRDefault="00E5059B" w:rsidP="00E5059B">
            <w:pPr>
              <w:jc w:val="center"/>
              <w:rPr>
                <w:rFonts w:cs="Arial"/>
                <w:bCs/>
              </w:rPr>
            </w:pPr>
            <w:r>
              <w:rPr>
                <w:rFonts w:cs="Arial"/>
                <w:bCs/>
              </w:rPr>
              <w:t>13</w:t>
            </w:r>
            <w:r w:rsidR="00B14D6E" w:rsidRPr="00A51495">
              <w:rPr>
                <w:rFonts w:cs="Arial"/>
                <w:bCs/>
              </w:rPr>
              <w:t>/01/202</w:t>
            </w:r>
            <w:r>
              <w:rPr>
                <w:rFonts w:cs="Arial"/>
                <w:bCs/>
              </w:rPr>
              <w:t>6</w:t>
            </w:r>
          </w:p>
        </w:tc>
      </w:tr>
      <w:tr w:rsidR="00D972CA" w:rsidRPr="00A51495" w14:paraId="531929FE" w14:textId="77777777" w:rsidTr="7A5A11BF">
        <w:tc>
          <w:tcPr>
            <w:tcW w:w="1702" w:type="dxa"/>
            <w:tcBorders>
              <w:top w:val="single" w:sz="4" w:space="0" w:color="auto"/>
            </w:tcBorders>
          </w:tcPr>
          <w:p w14:paraId="5D388E96" w14:textId="5603AFA5" w:rsidR="00D972CA" w:rsidRPr="00A51495" w:rsidRDefault="00D972CA" w:rsidP="00B14D6E">
            <w:pPr>
              <w:jc w:val="both"/>
              <w:rPr>
                <w:rFonts w:cs="Arial"/>
                <w:bCs/>
              </w:rPr>
            </w:pPr>
            <w:r>
              <w:rPr>
                <w:rFonts w:cs="Arial"/>
                <w:bCs/>
              </w:rPr>
              <w:t>Revisión</w:t>
            </w:r>
          </w:p>
        </w:tc>
        <w:tc>
          <w:tcPr>
            <w:tcW w:w="4961" w:type="dxa"/>
            <w:tcBorders>
              <w:top w:val="single" w:sz="4" w:space="0" w:color="auto"/>
            </w:tcBorders>
          </w:tcPr>
          <w:p w14:paraId="5DC2F5B8" w14:textId="13002C6C" w:rsidR="00D972CA" w:rsidRPr="00A51495" w:rsidRDefault="00E5059B" w:rsidP="00B14D6E">
            <w:pPr>
              <w:jc w:val="both"/>
              <w:rPr>
                <w:rFonts w:cs="Arial"/>
                <w:bCs/>
              </w:rPr>
            </w:pPr>
            <w:r w:rsidRPr="00A51495">
              <w:rPr>
                <w:rFonts w:cs="Arial"/>
                <w:bCs/>
              </w:rPr>
              <w:t>Angela Beltrán Velandia – Coordinador Grupo Gestión Humana y de la Información</w:t>
            </w:r>
          </w:p>
        </w:tc>
        <w:tc>
          <w:tcPr>
            <w:tcW w:w="2552" w:type="dxa"/>
            <w:tcBorders>
              <w:top w:val="single" w:sz="4" w:space="0" w:color="auto"/>
            </w:tcBorders>
          </w:tcPr>
          <w:p w14:paraId="1B597CE5" w14:textId="4CE18597" w:rsidR="00D972CA" w:rsidRPr="00A51495" w:rsidRDefault="00E5059B" w:rsidP="00E5059B">
            <w:pPr>
              <w:jc w:val="center"/>
              <w:rPr>
                <w:rFonts w:cs="Arial"/>
                <w:bCs/>
              </w:rPr>
            </w:pPr>
            <w:r>
              <w:rPr>
                <w:rFonts w:cs="Arial"/>
                <w:bCs/>
              </w:rPr>
              <w:t>19/01/2026</w:t>
            </w:r>
          </w:p>
        </w:tc>
      </w:tr>
      <w:tr w:rsidR="00B14D6E" w:rsidRPr="00A51495" w14:paraId="4BC22D58" w14:textId="77777777" w:rsidTr="7A5A11BF">
        <w:tc>
          <w:tcPr>
            <w:tcW w:w="1702" w:type="dxa"/>
          </w:tcPr>
          <w:p w14:paraId="05BC5169" w14:textId="77777777" w:rsidR="00B14D6E" w:rsidRPr="00A51495" w:rsidRDefault="00B14D6E" w:rsidP="00B14D6E">
            <w:pPr>
              <w:jc w:val="both"/>
              <w:rPr>
                <w:rFonts w:cs="Arial"/>
                <w:bCs/>
              </w:rPr>
            </w:pPr>
            <w:r w:rsidRPr="00A51495">
              <w:rPr>
                <w:rFonts w:cs="Arial"/>
                <w:bCs/>
              </w:rPr>
              <w:t>Revisión</w:t>
            </w:r>
          </w:p>
        </w:tc>
        <w:tc>
          <w:tcPr>
            <w:tcW w:w="4961" w:type="dxa"/>
          </w:tcPr>
          <w:p w14:paraId="248BE46A" w14:textId="121C5842" w:rsidR="00B14D6E" w:rsidRPr="00A51495" w:rsidRDefault="00E5059B" w:rsidP="75D0B077">
            <w:pPr>
              <w:jc w:val="both"/>
              <w:rPr>
                <w:rFonts w:cs="Arial"/>
                <w:lang w:val="es-ES"/>
              </w:rPr>
            </w:pPr>
            <w:r>
              <w:rPr>
                <w:rFonts w:cs="Arial"/>
                <w:lang w:val="es-ES"/>
              </w:rPr>
              <w:t>Andrea Carolina Chacon Castillo</w:t>
            </w:r>
            <w:r w:rsidR="00B14D6E" w:rsidRPr="75D0B077">
              <w:rPr>
                <w:rFonts w:cs="Arial"/>
                <w:lang w:val="es-ES"/>
              </w:rPr>
              <w:t>- Director General</w:t>
            </w:r>
          </w:p>
        </w:tc>
        <w:tc>
          <w:tcPr>
            <w:tcW w:w="2552" w:type="dxa"/>
          </w:tcPr>
          <w:p w14:paraId="25C683FC" w14:textId="362C0365" w:rsidR="00E5059B" w:rsidRPr="00A51495" w:rsidRDefault="00FA6F63" w:rsidP="7A5A11BF">
            <w:pPr>
              <w:jc w:val="center"/>
              <w:rPr>
                <w:rFonts w:cs="Arial"/>
                <w:lang w:val="es-ES"/>
              </w:rPr>
            </w:pPr>
            <w:r w:rsidRPr="00FA6F63">
              <w:rPr>
                <w:rFonts w:cs="Arial"/>
                <w:lang w:val="es-ES"/>
              </w:rPr>
              <w:t>22</w:t>
            </w:r>
            <w:r w:rsidR="00B14D6E" w:rsidRPr="00FA6F63">
              <w:rPr>
                <w:rFonts w:cs="Arial"/>
                <w:lang w:val="es-ES"/>
              </w:rPr>
              <w:t>/01/202</w:t>
            </w:r>
            <w:r w:rsidR="00E5059B" w:rsidRPr="00FA6F63">
              <w:rPr>
                <w:rFonts w:cs="Arial"/>
                <w:lang w:val="es-ES"/>
              </w:rPr>
              <w:t>6</w:t>
            </w:r>
          </w:p>
        </w:tc>
      </w:tr>
      <w:tr w:rsidR="00B14D6E" w:rsidRPr="00A51495" w14:paraId="33C8B3B5" w14:textId="77777777" w:rsidTr="7A5A11BF">
        <w:tc>
          <w:tcPr>
            <w:tcW w:w="1702" w:type="dxa"/>
          </w:tcPr>
          <w:p w14:paraId="735257CA" w14:textId="77777777" w:rsidR="00B14D6E" w:rsidRPr="00A51495" w:rsidRDefault="00B14D6E" w:rsidP="00B14D6E">
            <w:pPr>
              <w:jc w:val="both"/>
              <w:rPr>
                <w:rFonts w:cs="Arial"/>
                <w:bCs/>
              </w:rPr>
            </w:pPr>
            <w:r w:rsidRPr="00A51495">
              <w:rPr>
                <w:rFonts w:cs="Arial"/>
                <w:bCs/>
              </w:rPr>
              <w:t>Aprobación</w:t>
            </w:r>
          </w:p>
        </w:tc>
        <w:tc>
          <w:tcPr>
            <w:tcW w:w="4961" w:type="dxa"/>
          </w:tcPr>
          <w:p w14:paraId="38FEE3E2" w14:textId="77777777" w:rsidR="00B14D6E" w:rsidRPr="00A51495" w:rsidRDefault="00B14D6E" w:rsidP="00B14D6E">
            <w:pPr>
              <w:jc w:val="both"/>
              <w:rPr>
                <w:rFonts w:cs="Arial"/>
                <w:bCs/>
              </w:rPr>
            </w:pPr>
            <w:r w:rsidRPr="00A51495">
              <w:rPr>
                <w:rFonts w:cs="Arial"/>
                <w:bCs/>
              </w:rPr>
              <w:t>Comité Institucional de Gestión y Desempeño</w:t>
            </w:r>
          </w:p>
        </w:tc>
        <w:tc>
          <w:tcPr>
            <w:tcW w:w="2552" w:type="dxa"/>
          </w:tcPr>
          <w:p w14:paraId="2579268D" w14:textId="7D025425" w:rsidR="00B14D6E" w:rsidRPr="00A51495" w:rsidRDefault="00807048" w:rsidP="00E5059B">
            <w:pPr>
              <w:jc w:val="center"/>
              <w:rPr>
                <w:rFonts w:cs="Arial"/>
                <w:bCs/>
              </w:rPr>
            </w:pPr>
            <w:r w:rsidRPr="00A51495">
              <w:rPr>
                <w:rFonts w:cs="Arial"/>
                <w:bCs/>
              </w:rPr>
              <w:t>Acorde a</w:t>
            </w:r>
            <w:r w:rsidR="00B30FD1">
              <w:rPr>
                <w:rFonts w:cs="Arial"/>
                <w:bCs/>
              </w:rPr>
              <w:t xml:space="preserve"> </w:t>
            </w:r>
            <w:r w:rsidRPr="00A51495">
              <w:rPr>
                <w:rFonts w:cs="Arial"/>
                <w:bCs/>
              </w:rPr>
              <w:t>l</w:t>
            </w:r>
            <w:r w:rsidR="00B30FD1">
              <w:rPr>
                <w:rFonts w:cs="Arial"/>
                <w:bCs/>
              </w:rPr>
              <w:t xml:space="preserve">a aprobación mediante </w:t>
            </w:r>
            <w:r w:rsidRPr="00A51495">
              <w:rPr>
                <w:rFonts w:cs="Arial"/>
                <w:bCs/>
              </w:rPr>
              <w:t>Acta del</w:t>
            </w:r>
            <w:r w:rsidR="00B30FD1">
              <w:rPr>
                <w:rFonts w:cs="Arial"/>
                <w:bCs/>
              </w:rPr>
              <w:t xml:space="preserve"> CIGD</w:t>
            </w:r>
          </w:p>
        </w:tc>
      </w:tr>
    </w:tbl>
    <w:p w14:paraId="1BFF4C24" w14:textId="21BA4DF5" w:rsidR="00E5059B" w:rsidRDefault="00E5059B" w:rsidP="00BF7F9E">
      <w:pPr>
        <w:jc w:val="both"/>
      </w:pPr>
    </w:p>
    <w:p w14:paraId="034D7099" w14:textId="5D86B3E5" w:rsidR="00BF7F9E" w:rsidRPr="00BF7F9E" w:rsidRDefault="00BF7F9E" w:rsidP="7A5A11BF">
      <w:pPr>
        <w:jc w:val="both"/>
        <w:rPr>
          <w:rFonts w:cs="Arial"/>
          <w:sz w:val="22"/>
          <w:szCs w:val="22"/>
          <w:lang w:val="es-ES"/>
        </w:rPr>
      </w:pPr>
      <w:r w:rsidRPr="7A5A11BF">
        <w:rPr>
          <w:rFonts w:cs="Arial"/>
          <w:b/>
          <w:bCs/>
          <w:sz w:val="22"/>
          <w:szCs w:val="22"/>
          <w:lang w:val="es-ES"/>
        </w:rPr>
        <w:t>Nota:</w:t>
      </w:r>
      <w:r w:rsidRPr="7A5A11BF">
        <w:rPr>
          <w:rFonts w:cs="Arial"/>
          <w:sz w:val="22"/>
          <w:szCs w:val="22"/>
          <w:lang w:val="es-ES"/>
        </w:rPr>
        <w:t xml:space="preserve"> De acuerdo con lo establecido en el Decreto 0561 del 26 de mayo de 2025, la presente solicitud se firma en calidad de Directora General Encargada, en condición de jefe de la dependencia solicitante, dejando constancia que a la </w:t>
      </w:r>
      <w:r w:rsidRPr="00FA6F63">
        <w:rPr>
          <w:rFonts w:cs="Arial"/>
          <w:sz w:val="22"/>
          <w:szCs w:val="22"/>
          <w:lang w:val="es-ES"/>
        </w:rPr>
        <w:t>fecha (</w:t>
      </w:r>
      <w:r w:rsidR="00FA6F63" w:rsidRPr="00FA6F63">
        <w:rPr>
          <w:rFonts w:cs="Arial"/>
          <w:sz w:val="22"/>
          <w:szCs w:val="22"/>
          <w:lang w:val="es-ES"/>
        </w:rPr>
        <w:t>22</w:t>
      </w:r>
      <w:r w:rsidRPr="00FA6F63">
        <w:rPr>
          <w:rFonts w:cs="Arial"/>
          <w:sz w:val="22"/>
          <w:szCs w:val="22"/>
          <w:lang w:val="es-ES"/>
        </w:rPr>
        <w:t>/01/2026) la</w:t>
      </w:r>
      <w:r w:rsidRPr="7A5A11BF">
        <w:rPr>
          <w:rFonts w:cs="Arial"/>
          <w:sz w:val="22"/>
          <w:szCs w:val="22"/>
          <w:lang w:val="es-ES"/>
        </w:rPr>
        <w:t xml:space="preserve"> entidad no cuenta con secretario General en atención a vacancia del cargo en el marco de la resolución 2025100000143 del 27 de mayo de 2025</w:t>
      </w:r>
    </w:p>
    <w:sectPr w:rsidR="00BF7F9E" w:rsidRPr="00BF7F9E" w:rsidSect="00C242E9">
      <w:headerReference w:type="default" r:id="rId10"/>
      <w:footerReference w:type="default" r:id="rId11"/>
      <w:type w:val="nextColumn"/>
      <w:pgSz w:w="12240" w:h="15840" w:code="1"/>
      <w:pgMar w:top="1418" w:right="1701" w:bottom="1418" w:left="1701" w:header="0" w:footer="709"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48FE4BC" w16cex:dateUtc="2025-01-30T21:23:00Z"/>
  <w16cex:commentExtensible w16cex:durableId="5E2CFF0C" w16cex:dateUtc="2026-01-20T20:57:17.213Z"/>
  <w16cex:commentExtensible w16cex:durableId="1E7F2642" w16cex:dateUtc="2026-01-20T20:59:19.419Z"/>
  <w16cex:commentExtensible w16cex:durableId="614CBC89" w16cex:dateUtc="2026-01-21T13:19:30.483Z"/>
  <w16cex:commentExtensible w16cex:durableId="044CE453" w16cex:dateUtc="2026-01-21T13:49:17.11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702DB" w14:textId="77777777" w:rsidR="002C0E3D" w:rsidRDefault="002C0E3D" w:rsidP="002F2F2F">
      <w:r>
        <w:separator/>
      </w:r>
    </w:p>
  </w:endnote>
  <w:endnote w:type="continuationSeparator" w:id="0">
    <w:p w14:paraId="5EB191BB" w14:textId="77777777" w:rsidR="002C0E3D" w:rsidRDefault="002C0E3D"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ABB94" w14:textId="78759110" w:rsidR="00106FE7" w:rsidRPr="00FC0F6A" w:rsidRDefault="00106FE7" w:rsidP="00FC0F6A">
    <w:pPr>
      <w:pStyle w:val="Piedepgina"/>
      <w:tabs>
        <w:tab w:val="clear" w:pos="8504"/>
      </w:tabs>
      <w:ind w:left="-993" w:right="-342" w:firstLine="284"/>
      <w:rPr>
        <w:rFonts w:ascii="Helvetica" w:hAnsi="Helvetica" w:cs="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CC1FF" w14:textId="77777777" w:rsidR="002C0E3D" w:rsidRDefault="002C0E3D" w:rsidP="002F2F2F">
      <w:r>
        <w:separator/>
      </w:r>
    </w:p>
  </w:footnote>
  <w:footnote w:type="continuationSeparator" w:id="0">
    <w:p w14:paraId="35EBE00F" w14:textId="77777777" w:rsidR="002C0E3D" w:rsidRDefault="002C0E3D" w:rsidP="002F2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9D4EF" w14:textId="2270347B" w:rsidR="00106FE7" w:rsidRDefault="00106FE7" w:rsidP="00FC0F6A">
    <w:pPr>
      <w:pStyle w:val="Encabezado"/>
    </w:pPr>
    <w:r w:rsidRPr="004E620D">
      <w:rPr>
        <w:rFonts w:ascii="Helvetica" w:hAnsi="Helvetica" w:cs="Helvetica"/>
        <w:noProof/>
        <w:sz w:val="16"/>
        <w:szCs w:val="16"/>
        <w:lang w:val="es-CO" w:eastAsia="es-CO"/>
      </w:rPr>
      <w:drawing>
        <wp:anchor distT="0" distB="0" distL="114300" distR="114300" simplePos="0" relativeHeight="251668480" behindDoc="0" locked="0" layoutInCell="1" allowOverlap="1" wp14:anchorId="074EDA86" wp14:editId="43A3F4B5">
          <wp:simplePos x="0" y="0"/>
          <wp:positionH relativeFrom="column">
            <wp:posOffset>1701165</wp:posOffset>
          </wp:positionH>
          <wp:positionV relativeFrom="paragraph">
            <wp:posOffset>241300</wp:posOffset>
          </wp:positionV>
          <wp:extent cx="1981200" cy="472440"/>
          <wp:effectExtent l="0" t="0" r="0" b="3810"/>
          <wp:wrapSquare wrapText="bothSides"/>
          <wp:docPr id="560" name="Imagen 560" descr="Logotipo del Instituto Nacional para Cie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1981200" cy="472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40BDE"/>
    <w:multiLevelType w:val="hybridMultilevel"/>
    <w:tmpl w:val="E6C26158"/>
    <w:lvl w:ilvl="0" w:tplc="240A000D">
      <w:start w:val="1"/>
      <w:numFmt w:val="bullet"/>
      <w:lvlText w:val=""/>
      <w:lvlJc w:val="left"/>
      <w:pPr>
        <w:ind w:left="9230" w:hanging="360"/>
      </w:pPr>
      <w:rPr>
        <w:rFonts w:ascii="Wingdings" w:hAnsi="Wingdings" w:hint="default"/>
      </w:rPr>
    </w:lvl>
    <w:lvl w:ilvl="1" w:tplc="240A0003" w:tentative="1">
      <w:start w:val="1"/>
      <w:numFmt w:val="bullet"/>
      <w:lvlText w:val="o"/>
      <w:lvlJc w:val="left"/>
      <w:pPr>
        <w:ind w:left="9950" w:hanging="360"/>
      </w:pPr>
      <w:rPr>
        <w:rFonts w:ascii="Courier New" w:hAnsi="Courier New" w:cs="Courier New" w:hint="default"/>
      </w:rPr>
    </w:lvl>
    <w:lvl w:ilvl="2" w:tplc="240A0005" w:tentative="1">
      <w:start w:val="1"/>
      <w:numFmt w:val="bullet"/>
      <w:lvlText w:val=""/>
      <w:lvlJc w:val="left"/>
      <w:pPr>
        <w:ind w:left="10670" w:hanging="360"/>
      </w:pPr>
      <w:rPr>
        <w:rFonts w:ascii="Wingdings" w:hAnsi="Wingdings" w:hint="default"/>
      </w:rPr>
    </w:lvl>
    <w:lvl w:ilvl="3" w:tplc="240A0001" w:tentative="1">
      <w:start w:val="1"/>
      <w:numFmt w:val="bullet"/>
      <w:lvlText w:val=""/>
      <w:lvlJc w:val="left"/>
      <w:pPr>
        <w:ind w:left="11390" w:hanging="360"/>
      </w:pPr>
      <w:rPr>
        <w:rFonts w:ascii="Symbol" w:hAnsi="Symbol" w:hint="default"/>
      </w:rPr>
    </w:lvl>
    <w:lvl w:ilvl="4" w:tplc="240A0003" w:tentative="1">
      <w:start w:val="1"/>
      <w:numFmt w:val="bullet"/>
      <w:lvlText w:val="o"/>
      <w:lvlJc w:val="left"/>
      <w:pPr>
        <w:ind w:left="12110" w:hanging="360"/>
      </w:pPr>
      <w:rPr>
        <w:rFonts w:ascii="Courier New" w:hAnsi="Courier New" w:cs="Courier New" w:hint="default"/>
      </w:rPr>
    </w:lvl>
    <w:lvl w:ilvl="5" w:tplc="240A0005" w:tentative="1">
      <w:start w:val="1"/>
      <w:numFmt w:val="bullet"/>
      <w:lvlText w:val=""/>
      <w:lvlJc w:val="left"/>
      <w:pPr>
        <w:ind w:left="12830" w:hanging="360"/>
      </w:pPr>
      <w:rPr>
        <w:rFonts w:ascii="Wingdings" w:hAnsi="Wingdings" w:hint="default"/>
      </w:rPr>
    </w:lvl>
    <w:lvl w:ilvl="6" w:tplc="240A0001" w:tentative="1">
      <w:start w:val="1"/>
      <w:numFmt w:val="bullet"/>
      <w:lvlText w:val=""/>
      <w:lvlJc w:val="left"/>
      <w:pPr>
        <w:ind w:left="13550" w:hanging="360"/>
      </w:pPr>
      <w:rPr>
        <w:rFonts w:ascii="Symbol" w:hAnsi="Symbol" w:hint="default"/>
      </w:rPr>
    </w:lvl>
    <w:lvl w:ilvl="7" w:tplc="240A0003" w:tentative="1">
      <w:start w:val="1"/>
      <w:numFmt w:val="bullet"/>
      <w:lvlText w:val="o"/>
      <w:lvlJc w:val="left"/>
      <w:pPr>
        <w:ind w:left="14270" w:hanging="360"/>
      </w:pPr>
      <w:rPr>
        <w:rFonts w:ascii="Courier New" w:hAnsi="Courier New" w:cs="Courier New" w:hint="default"/>
      </w:rPr>
    </w:lvl>
    <w:lvl w:ilvl="8" w:tplc="240A0005" w:tentative="1">
      <w:start w:val="1"/>
      <w:numFmt w:val="bullet"/>
      <w:lvlText w:val=""/>
      <w:lvlJc w:val="left"/>
      <w:pPr>
        <w:ind w:left="14990" w:hanging="360"/>
      </w:pPr>
      <w:rPr>
        <w:rFonts w:ascii="Wingdings" w:hAnsi="Wingdings" w:hint="default"/>
      </w:rPr>
    </w:lvl>
  </w:abstractNum>
  <w:abstractNum w:abstractNumId="1" w15:restartNumberingAfterBreak="0">
    <w:nsid w:val="05180650"/>
    <w:multiLevelType w:val="hybridMultilevel"/>
    <w:tmpl w:val="C2ACC3AA"/>
    <w:lvl w:ilvl="0" w:tplc="05004086">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0B333C"/>
    <w:multiLevelType w:val="hybridMultilevel"/>
    <w:tmpl w:val="85601E70"/>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792AA0"/>
    <w:multiLevelType w:val="hybridMultilevel"/>
    <w:tmpl w:val="D0887346"/>
    <w:lvl w:ilvl="0" w:tplc="E0444CEA">
      <w:start w:val="3"/>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727E6D"/>
    <w:multiLevelType w:val="hybridMultilevel"/>
    <w:tmpl w:val="EC643884"/>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5" w15:restartNumberingAfterBreak="0">
    <w:nsid w:val="168C1B38"/>
    <w:multiLevelType w:val="hybridMultilevel"/>
    <w:tmpl w:val="DDD4CF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8814B98"/>
    <w:multiLevelType w:val="hybridMultilevel"/>
    <w:tmpl w:val="B298F2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CB466B4"/>
    <w:multiLevelType w:val="hybridMultilevel"/>
    <w:tmpl w:val="0D783A54"/>
    <w:lvl w:ilvl="0" w:tplc="240A0001">
      <w:start w:val="1"/>
      <w:numFmt w:val="bullet"/>
      <w:lvlText w:val=""/>
      <w:lvlJc w:val="left"/>
      <w:pPr>
        <w:ind w:left="720" w:hanging="360"/>
      </w:pPr>
      <w:rPr>
        <w:rFonts w:ascii="Symbol" w:hAnsi="Symbol" w:hint="default"/>
      </w:rPr>
    </w:lvl>
    <w:lvl w:ilvl="1" w:tplc="13004D2C">
      <w:numFmt w:val="bullet"/>
      <w:lvlText w:val="·"/>
      <w:lvlJc w:val="left"/>
      <w:pPr>
        <w:ind w:left="1440" w:hanging="360"/>
      </w:pPr>
      <w:rPr>
        <w:rFonts w:ascii="Arial" w:eastAsiaTheme="minorEastAsia"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26F2E3F"/>
    <w:multiLevelType w:val="hybridMultilevel"/>
    <w:tmpl w:val="DF0424F0"/>
    <w:lvl w:ilvl="0" w:tplc="9A868000">
      <w:start w:val="1"/>
      <w:numFmt w:val="decimal"/>
      <w:lvlText w:val="%1."/>
      <w:lvlJc w:val="left"/>
      <w:pPr>
        <w:ind w:left="1495" w:hanging="360"/>
      </w:pPr>
      <w:rPr>
        <w:rFonts w:hint="default"/>
      </w:rPr>
    </w:lvl>
    <w:lvl w:ilvl="1" w:tplc="240A0019" w:tentative="1">
      <w:start w:val="1"/>
      <w:numFmt w:val="lowerLetter"/>
      <w:lvlText w:val="%2."/>
      <w:lvlJc w:val="left"/>
      <w:pPr>
        <w:ind w:left="513" w:hanging="360"/>
      </w:pPr>
    </w:lvl>
    <w:lvl w:ilvl="2" w:tplc="240A001B" w:tentative="1">
      <w:start w:val="1"/>
      <w:numFmt w:val="lowerRoman"/>
      <w:lvlText w:val="%3."/>
      <w:lvlJc w:val="right"/>
      <w:pPr>
        <w:ind w:left="1233" w:hanging="180"/>
      </w:pPr>
    </w:lvl>
    <w:lvl w:ilvl="3" w:tplc="240A000F" w:tentative="1">
      <w:start w:val="1"/>
      <w:numFmt w:val="decimal"/>
      <w:lvlText w:val="%4."/>
      <w:lvlJc w:val="left"/>
      <w:pPr>
        <w:ind w:left="1953" w:hanging="360"/>
      </w:pPr>
    </w:lvl>
    <w:lvl w:ilvl="4" w:tplc="240A0019" w:tentative="1">
      <w:start w:val="1"/>
      <w:numFmt w:val="lowerLetter"/>
      <w:lvlText w:val="%5."/>
      <w:lvlJc w:val="left"/>
      <w:pPr>
        <w:ind w:left="2673" w:hanging="360"/>
      </w:pPr>
    </w:lvl>
    <w:lvl w:ilvl="5" w:tplc="240A001B" w:tentative="1">
      <w:start w:val="1"/>
      <w:numFmt w:val="lowerRoman"/>
      <w:lvlText w:val="%6."/>
      <w:lvlJc w:val="right"/>
      <w:pPr>
        <w:ind w:left="3393" w:hanging="180"/>
      </w:pPr>
    </w:lvl>
    <w:lvl w:ilvl="6" w:tplc="240A000F" w:tentative="1">
      <w:start w:val="1"/>
      <w:numFmt w:val="decimal"/>
      <w:lvlText w:val="%7."/>
      <w:lvlJc w:val="left"/>
      <w:pPr>
        <w:ind w:left="4113" w:hanging="360"/>
      </w:pPr>
    </w:lvl>
    <w:lvl w:ilvl="7" w:tplc="240A0019" w:tentative="1">
      <w:start w:val="1"/>
      <w:numFmt w:val="lowerLetter"/>
      <w:lvlText w:val="%8."/>
      <w:lvlJc w:val="left"/>
      <w:pPr>
        <w:ind w:left="4833" w:hanging="360"/>
      </w:pPr>
    </w:lvl>
    <w:lvl w:ilvl="8" w:tplc="240A001B" w:tentative="1">
      <w:start w:val="1"/>
      <w:numFmt w:val="lowerRoman"/>
      <w:lvlText w:val="%9."/>
      <w:lvlJc w:val="right"/>
      <w:pPr>
        <w:ind w:left="5553" w:hanging="180"/>
      </w:pPr>
    </w:lvl>
  </w:abstractNum>
  <w:abstractNum w:abstractNumId="9" w15:restartNumberingAfterBreak="0">
    <w:nsid w:val="2B493B0F"/>
    <w:multiLevelType w:val="hybridMultilevel"/>
    <w:tmpl w:val="CC06873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C01524A"/>
    <w:multiLevelType w:val="hybridMultilevel"/>
    <w:tmpl w:val="5608C22A"/>
    <w:lvl w:ilvl="0" w:tplc="7C728B3E">
      <w:start w:val="1"/>
      <w:numFmt w:val="decimal"/>
      <w:lvlText w:val="%1."/>
      <w:lvlJc w:val="left"/>
      <w:pPr>
        <w:ind w:left="1420" w:hanging="70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2FDC3B1D"/>
    <w:multiLevelType w:val="hybridMultilevel"/>
    <w:tmpl w:val="43D80844"/>
    <w:lvl w:ilvl="0" w:tplc="72E66212">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EA0C0A"/>
    <w:multiLevelType w:val="hybridMultilevel"/>
    <w:tmpl w:val="CD3C2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2C72D16"/>
    <w:multiLevelType w:val="hybridMultilevel"/>
    <w:tmpl w:val="B91E62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6C55A2D"/>
    <w:multiLevelType w:val="hybridMultilevel"/>
    <w:tmpl w:val="54C0E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0A180B"/>
    <w:multiLevelType w:val="hybridMultilevel"/>
    <w:tmpl w:val="2DA8DC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B6F461D"/>
    <w:multiLevelType w:val="hybridMultilevel"/>
    <w:tmpl w:val="610EB002"/>
    <w:lvl w:ilvl="0" w:tplc="240A000F">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ECB3A78"/>
    <w:multiLevelType w:val="hybridMultilevel"/>
    <w:tmpl w:val="8E0A7E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F710C6B"/>
    <w:multiLevelType w:val="hybridMultilevel"/>
    <w:tmpl w:val="46A451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5253C2"/>
    <w:multiLevelType w:val="hybridMultilevel"/>
    <w:tmpl w:val="145ED4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22A01A1"/>
    <w:multiLevelType w:val="hybridMultilevel"/>
    <w:tmpl w:val="B080BC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55F1436"/>
    <w:multiLevelType w:val="hybridMultilevel"/>
    <w:tmpl w:val="387A2EB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A3062AD"/>
    <w:multiLevelType w:val="hybridMultilevel"/>
    <w:tmpl w:val="7F9E3D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A5A2AC2"/>
    <w:multiLevelType w:val="hybridMultilevel"/>
    <w:tmpl w:val="3F20028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4B641063"/>
    <w:multiLevelType w:val="hybridMultilevel"/>
    <w:tmpl w:val="A2B697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C632E59"/>
    <w:multiLevelType w:val="hybridMultilevel"/>
    <w:tmpl w:val="B39035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D2D0DB4"/>
    <w:multiLevelType w:val="hybridMultilevel"/>
    <w:tmpl w:val="BB145D1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DE057C2"/>
    <w:multiLevelType w:val="hybridMultilevel"/>
    <w:tmpl w:val="C908ECE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2B23E7B"/>
    <w:multiLevelType w:val="hybridMultilevel"/>
    <w:tmpl w:val="0778E5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D534C0"/>
    <w:multiLevelType w:val="hybridMultilevel"/>
    <w:tmpl w:val="F3C0AEF2"/>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0" w15:restartNumberingAfterBreak="0">
    <w:nsid w:val="5A105488"/>
    <w:multiLevelType w:val="hybridMultilevel"/>
    <w:tmpl w:val="58F2AD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B6CF526"/>
    <w:multiLevelType w:val="hybridMultilevel"/>
    <w:tmpl w:val="35464184"/>
    <w:lvl w:ilvl="0" w:tplc="C76AD922">
      <w:start w:val="1"/>
      <w:numFmt w:val="bullet"/>
      <w:lvlText w:val=""/>
      <w:lvlJc w:val="left"/>
      <w:pPr>
        <w:ind w:left="720" w:hanging="360"/>
      </w:pPr>
      <w:rPr>
        <w:rFonts w:ascii="Symbol" w:hAnsi="Symbol" w:hint="default"/>
      </w:rPr>
    </w:lvl>
    <w:lvl w:ilvl="1" w:tplc="AB0EBDF4">
      <w:start w:val="1"/>
      <w:numFmt w:val="bullet"/>
      <w:lvlText w:val="o"/>
      <w:lvlJc w:val="left"/>
      <w:pPr>
        <w:ind w:left="1440" w:hanging="360"/>
      </w:pPr>
      <w:rPr>
        <w:rFonts w:ascii="Courier New" w:hAnsi="Courier New" w:hint="default"/>
      </w:rPr>
    </w:lvl>
    <w:lvl w:ilvl="2" w:tplc="E05CA5E4">
      <w:start w:val="1"/>
      <w:numFmt w:val="bullet"/>
      <w:lvlText w:val=""/>
      <w:lvlJc w:val="left"/>
      <w:pPr>
        <w:ind w:left="2160" w:hanging="360"/>
      </w:pPr>
      <w:rPr>
        <w:rFonts w:ascii="Wingdings" w:hAnsi="Wingdings" w:hint="default"/>
      </w:rPr>
    </w:lvl>
    <w:lvl w:ilvl="3" w:tplc="8646CC9A">
      <w:start w:val="1"/>
      <w:numFmt w:val="bullet"/>
      <w:lvlText w:val=""/>
      <w:lvlJc w:val="left"/>
      <w:pPr>
        <w:ind w:left="2880" w:hanging="360"/>
      </w:pPr>
      <w:rPr>
        <w:rFonts w:ascii="Symbol" w:hAnsi="Symbol" w:hint="default"/>
      </w:rPr>
    </w:lvl>
    <w:lvl w:ilvl="4" w:tplc="DBD888FE">
      <w:start w:val="1"/>
      <w:numFmt w:val="bullet"/>
      <w:lvlText w:val="o"/>
      <w:lvlJc w:val="left"/>
      <w:pPr>
        <w:ind w:left="3600" w:hanging="360"/>
      </w:pPr>
      <w:rPr>
        <w:rFonts w:ascii="Courier New" w:hAnsi="Courier New" w:hint="default"/>
      </w:rPr>
    </w:lvl>
    <w:lvl w:ilvl="5" w:tplc="FCEA6104">
      <w:start w:val="1"/>
      <w:numFmt w:val="bullet"/>
      <w:lvlText w:val=""/>
      <w:lvlJc w:val="left"/>
      <w:pPr>
        <w:ind w:left="4320" w:hanging="360"/>
      </w:pPr>
      <w:rPr>
        <w:rFonts w:ascii="Wingdings" w:hAnsi="Wingdings" w:hint="default"/>
      </w:rPr>
    </w:lvl>
    <w:lvl w:ilvl="6" w:tplc="587AA0BC">
      <w:start w:val="1"/>
      <w:numFmt w:val="bullet"/>
      <w:lvlText w:val=""/>
      <w:lvlJc w:val="left"/>
      <w:pPr>
        <w:ind w:left="5040" w:hanging="360"/>
      </w:pPr>
      <w:rPr>
        <w:rFonts w:ascii="Symbol" w:hAnsi="Symbol" w:hint="default"/>
      </w:rPr>
    </w:lvl>
    <w:lvl w:ilvl="7" w:tplc="CA64EAEE">
      <w:start w:val="1"/>
      <w:numFmt w:val="bullet"/>
      <w:lvlText w:val="o"/>
      <w:lvlJc w:val="left"/>
      <w:pPr>
        <w:ind w:left="5760" w:hanging="360"/>
      </w:pPr>
      <w:rPr>
        <w:rFonts w:ascii="Courier New" w:hAnsi="Courier New" w:hint="default"/>
      </w:rPr>
    </w:lvl>
    <w:lvl w:ilvl="8" w:tplc="7206D618">
      <w:start w:val="1"/>
      <w:numFmt w:val="bullet"/>
      <w:lvlText w:val=""/>
      <w:lvlJc w:val="left"/>
      <w:pPr>
        <w:ind w:left="6480" w:hanging="360"/>
      </w:pPr>
      <w:rPr>
        <w:rFonts w:ascii="Wingdings" w:hAnsi="Wingdings" w:hint="default"/>
      </w:rPr>
    </w:lvl>
  </w:abstractNum>
  <w:abstractNum w:abstractNumId="32" w15:restartNumberingAfterBreak="0">
    <w:nsid w:val="5D3619F1"/>
    <w:multiLevelType w:val="hybridMultilevel"/>
    <w:tmpl w:val="9402955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DDA9708"/>
    <w:multiLevelType w:val="hybridMultilevel"/>
    <w:tmpl w:val="142E9B48"/>
    <w:lvl w:ilvl="0" w:tplc="C5307F42">
      <w:start w:val="1"/>
      <w:numFmt w:val="bullet"/>
      <w:lvlText w:val=""/>
      <w:lvlJc w:val="left"/>
      <w:pPr>
        <w:ind w:left="720" w:hanging="360"/>
      </w:pPr>
      <w:rPr>
        <w:rFonts w:ascii="Symbol" w:hAnsi="Symbol" w:hint="default"/>
      </w:rPr>
    </w:lvl>
    <w:lvl w:ilvl="1" w:tplc="A16AE594">
      <w:start w:val="1"/>
      <w:numFmt w:val="bullet"/>
      <w:lvlText w:val="o"/>
      <w:lvlJc w:val="left"/>
      <w:pPr>
        <w:ind w:left="1440" w:hanging="360"/>
      </w:pPr>
      <w:rPr>
        <w:rFonts w:ascii="Courier New" w:hAnsi="Courier New" w:hint="default"/>
      </w:rPr>
    </w:lvl>
    <w:lvl w:ilvl="2" w:tplc="F34C632A">
      <w:start w:val="1"/>
      <w:numFmt w:val="bullet"/>
      <w:lvlText w:val=""/>
      <w:lvlJc w:val="left"/>
      <w:pPr>
        <w:ind w:left="2160" w:hanging="360"/>
      </w:pPr>
      <w:rPr>
        <w:rFonts w:ascii="Wingdings" w:hAnsi="Wingdings" w:hint="default"/>
      </w:rPr>
    </w:lvl>
    <w:lvl w:ilvl="3" w:tplc="ADF03EE8">
      <w:start w:val="1"/>
      <w:numFmt w:val="bullet"/>
      <w:lvlText w:val=""/>
      <w:lvlJc w:val="left"/>
      <w:pPr>
        <w:ind w:left="2880" w:hanging="360"/>
      </w:pPr>
      <w:rPr>
        <w:rFonts w:ascii="Symbol" w:hAnsi="Symbol" w:hint="default"/>
      </w:rPr>
    </w:lvl>
    <w:lvl w:ilvl="4" w:tplc="CA469EA8">
      <w:start w:val="1"/>
      <w:numFmt w:val="bullet"/>
      <w:lvlText w:val="o"/>
      <w:lvlJc w:val="left"/>
      <w:pPr>
        <w:ind w:left="3600" w:hanging="360"/>
      </w:pPr>
      <w:rPr>
        <w:rFonts w:ascii="Courier New" w:hAnsi="Courier New" w:hint="default"/>
      </w:rPr>
    </w:lvl>
    <w:lvl w:ilvl="5" w:tplc="2DF8E35C">
      <w:start w:val="1"/>
      <w:numFmt w:val="bullet"/>
      <w:lvlText w:val=""/>
      <w:lvlJc w:val="left"/>
      <w:pPr>
        <w:ind w:left="4320" w:hanging="360"/>
      </w:pPr>
      <w:rPr>
        <w:rFonts w:ascii="Wingdings" w:hAnsi="Wingdings" w:hint="default"/>
      </w:rPr>
    </w:lvl>
    <w:lvl w:ilvl="6" w:tplc="D5DCD3CA">
      <w:start w:val="1"/>
      <w:numFmt w:val="bullet"/>
      <w:lvlText w:val=""/>
      <w:lvlJc w:val="left"/>
      <w:pPr>
        <w:ind w:left="5040" w:hanging="360"/>
      </w:pPr>
      <w:rPr>
        <w:rFonts w:ascii="Symbol" w:hAnsi="Symbol" w:hint="default"/>
      </w:rPr>
    </w:lvl>
    <w:lvl w:ilvl="7" w:tplc="9532277E">
      <w:start w:val="1"/>
      <w:numFmt w:val="bullet"/>
      <w:lvlText w:val="o"/>
      <w:lvlJc w:val="left"/>
      <w:pPr>
        <w:ind w:left="5760" w:hanging="360"/>
      </w:pPr>
      <w:rPr>
        <w:rFonts w:ascii="Courier New" w:hAnsi="Courier New" w:hint="default"/>
      </w:rPr>
    </w:lvl>
    <w:lvl w:ilvl="8" w:tplc="7A684ED2">
      <w:start w:val="1"/>
      <w:numFmt w:val="bullet"/>
      <w:lvlText w:val=""/>
      <w:lvlJc w:val="left"/>
      <w:pPr>
        <w:ind w:left="6480" w:hanging="360"/>
      </w:pPr>
      <w:rPr>
        <w:rFonts w:ascii="Wingdings" w:hAnsi="Wingdings" w:hint="default"/>
      </w:rPr>
    </w:lvl>
  </w:abstractNum>
  <w:abstractNum w:abstractNumId="34" w15:restartNumberingAfterBreak="0">
    <w:nsid w:val="62971368"/>
    <w:multiLevelType w:val="hybridMultilevel"/>
    <w:tmpl w:val="3E0019B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2F23A7C"/>
    <w:multiLevelType w:val="hybridMultilevel"/>
    <w:tmpl w:val="A96C1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4FC6D03"/>
    <w:multiLevelType w:val="hybridMultilevel"/>
    <w:tmpl w:val="9620C574"/>
    <w:lvl w:ilvl="0" w:tplc="1A0E078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8DC0191"/>
    <w:multiLevelType w:val="hybridMultilevel"/>
    <w:tmpl w:val="86D2B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A504C13"/>
    <w:multiLevelType w:val="hybridMultilevel"/>
    <w:tmpl w:val="5E72C5F6"/>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9" w15:restartNumberingAfterBreak="0">
    <w:nsid w:val="6CC51E8F"/>
    <w:multiLevelType w:val="hybridMultilevel"/>
    <w:tmpl w:val="32485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FA73813"/>
    <w:multiLevelType w:val="hybridMultilevel"/>
    <w:tmpl w:val="F6584C5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27A077A"/>
    <w:multiLevelType w:val="hybridMultilevel"/>
    <w:tmpl w:val="2816473E"/>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58A72DD"/>
    <w:multiLevelType w:val="hybridMultilevel"/>
    <w:tmpl w:val="C864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DB5359"/>
    <w:multiLevelType w:val="hybridMultilevel"/>
    <w:tmpl w:val="A02A0910"/>
    <w:lvl w:ilvl="0" w:tplc="D44E6B0E">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F3C62F8"/>
    <w:multiLevelType w:val="hybridMultilevel"/>
    <w:tmpl w:val="456EE9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3"/>
  </w:num>
  <w:num w:numId="2">
    <w:abstractNumId w:val="31"/>
  </w:num>
  <w:num w:numId="3">
    <w:abstractNumId w:val="5"/>
  </w:num>
  <w:num w:numId="4">
    <w:abstractNumId w:val="22"/>
  </w:num>
  <w:num w:numId="5">
    <w:abstractNumId w:val="44"/>
  </w:num>
  <w:num w:numId="6">
    <w:abstractNumId w:val="2"/>
  </w:num>
  <w:num w:numId="7">
    <w:abstractNumId w:val="41"/>
  </w:num>
  <w:num w:numId="8">
    <w:abstractNumId w:val="27"/>
  </w:num>
  <w:num w:numId="9">
    <w:abstractNumId w:val="0"/>
  </w:num>
  <w:num w:numId="10">
    <w:abstractNumId w:val="18"/>
  </w:num>
  <w:num w:numId="11">
    <w:abstractNumId w:val="12"/>
  </w:num>
  <w:num w:numId="12">
    <w:abstractNumId w:val="15"/>
  </w:num>
  <w:num w:numId="13">
    <w:abstractNumId w:val="11"/>
  </w:num>
  <w:num w:numId="14">
    <w:abstractNumId w:val="40"/>
  </w:num>
  <w:num w:numId="15">
    <w:abstractNumId w:val="21"/>
  </w:num>
  <w:num w:numId="16">
    <w:abstractNumId w:val="9"/>
  </w:num>
  <w:num w:numId="17">
    <w:abstractNumId w:val="24"/>
  </w:num>
  <w:num w:numId="18">
    <w:abstractNumId w:val="19"/>
  </w:num>
  <w:num w:numId="19">
    <w:abstractNumId w:val="13"/>
  </w:num>
  <w:num w:numId="20">
    <w:abstractNumId w:val="36"/>
  </w:num>
  <w:num w:numId="21">
    <w:abstractNumId w:val="16"/>
  </w:num>
  <w:num w:numId="22">
    <w:abstractNumId w:val="10"/>
  </w:num>
  <w:num w:numId="23">
    <w:abstractNumId w:val="38"/>
  </w:num>
  <w:num w:numId="24">
    <w:abstractNumId w:val="43"/>
  </w:num>
  <w:num w:numId="25">
    <w:abstractNumId w:val="8"/>
  </w:num>
  <w:num w:numId="26">
    <w:abstractNumId w:val="25"/>
  </w:num>
  <w:num w:numId="27">
    <w:abstractNumId w:val="3"/>
  </w:num>
  <w:num w:numId="28">
    <w:abstractNumId w:val="37"/>
  </w:num>
  <w:num w:numId="29">
    <w:abstractNumId w:val="7"/>
  </w:num>
  <w:num w:numId="30">
    <w:abstractNumId w:val="6"/>
  </w:num>
  <w:num w:numId="31">
    <w:abstractNumId w:val="1"/>
  </w:num>
  <w:num w:numId="32">
    <w:abstractNumId w:val="34"/>
  </w:num>
  <w:num w:numId="33">
    <w:abstractNumId w:val="32"/>
  </w:num>
  <w:num w:numId="34">
    <w:abstractNumId w:val="17"/>
  </w:num>
  <w:num w:numId="35">
    <w:abstractNumId w:val="35"/>
  </w:num>
  <w:num w:numId="36">
    <w:abstractNumId w:val="39"/>
  </w:num>
  <w:num w:numId="37">
    <w:abstractNumId w:val="20"/>
  </w:num>
  <w:num w:numId="38">
    <w:abstractNumId w:val="26"/>
  </w:num>
  <w:num w:numId="39">
    <w:abstractNumId w:val="30"/>
  </w:num>
  <w:num w:numId="40">
    <w:abstractNumId w:val="14"/>
  </w:num>
  <w:num w:numId="41">
    <w:abstractNumId w:val="23"/>
  </w:num>
  <w:num w:numId="42">
    <w:abstractNumId w:val="28"/>
  </w:num>
  <w:num w:numId="43">
    <w:abstractNumId w:val="42"/>
  </w:num>
  <w:num w:numId="44">
    <w:abstractNumId w:val="4"/>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2F"/>
    <w:rsid w:val="00000441"/>
    <w:rsid w:val="00035C33"/>
    <w:rsid w:val="00036528"/>
    <w:rsid w:val="00040391"/>
    <w:rsid w:val="000441FF"/>
    <w:rsid w:val="00051AD6"/>
    <w:rsid w:val="000535BC"/>
    <w:rsid w:val="0006035A"/>
    <w:rsid w:val="000648BA"/>
    <w:rsid w:val="00076B3F"/>
    <w:rsid w:val="000C4017"/>
    <w:rsid w:val="000E1D7F"/>
    <w:rsid w:val="000F210B"/>
    <w:rsid w:val="000F2414"/>
    <w:rsid w:val="000F718A"/>
    <w:rsid w:val="0010574B"/>
    <w:rsid w:val="00106FE7"/>
    <w:rsid w:val="00122968"/>
    <w:rsid w:val="00146F9C"/>
    <w:rsid w:val="001601D8"/>
    <w:rsid w:val="00183721"/>
    <w:rsid w:val="00186DA7"/>
    <w:rsid w:val="001A2185"/>
    <w:rsid w:val="001B26A9"/>
    <w:rsid w:val="001C073B"/>
    <w:rsid w:val="001C5FD7"/>
    <w:rsid w:val="001D625C"/>
    <w:rsid w:val="00231807"/>
    <w:rsid w:val="00241270"/>
    <w:rsid w:val="002645D3"/>
    <w:rsid w:val="00274A0C"/>
    <w:rsid w:val="00294535"/>
    <w:rsid w:val="00297964"/>
    <w:rsid w:val="002B00D5"/>
    <w:rsid w:val="002B3F08"/>
    <w:rsid w:val="002B5F1A"/>
    <w:rsid w:val="002C0E3D"/>
    <w:rsid w:val="002C105E"/>
    <w:rsid w:val="002D5210"/>
    <w:rsid w:val="002D7F16"/>
    <w:rsid w:val="002E3898"/>
    <w:rsid w:val="002F2F2F"/>
    <w:rsid w:val="00306DD1"/>
    <w:rsid w:val="0033034F"/>
    <w:rsid w:val="00331E26"/>
    <w:rsid w:val="00336A4B"/>
    <w:rsid w:val="0034523D"/>
    <w:rsid w:val="00351B7C"/>
    <w:rsid w:val="00361670"/>
    <w:rsid w:val="00362DC8"/>
    <w:rsid w:val="00373327"/>
    <w:rsid w:val="003852A8"/>
    <w:rsid w:val="003906FF"/>
    <w:rsid w:val="003A00BE"/>
    <w:rsid w:val="003B23BB"/>
    <w:rsid w:val="003B62C4"/>
    <w:rsid w:val="003F7F3D"/>
    <w:rsid w:val="00401ACD"/>
    <w:rsid w:val="00412EB5"/>
    <w:rsid w:val="0041370A"/>
    <w:rsid w:val="0041542D"/>
    <w:rsid w:val="00438A36"/>
    <w:rsid w:val="0044239F"/>
    <w:rsid w:val="0046146A"/>
    <w:rsid w:val="00495DA1"/>
    <w:rsid w:val="004A17BE"/>
    <w:rsid w:val="004A74E0"/>
    <w:rsid w:val="004E16A6"/>
    <w:rsid w:val="004E4DF2"/>
    <w:rsid w:val="004E6169"/>
    <w:rsid w:val="004E620D"/>
    <w:rsid w:val="004F31DC"/>
    <w:rsid w:val="00500850"/>
    <w:rsid w:val="00523316"/>
    <w:rsid w:val="005352A9"/>
    <w:rsid w:val="00541AA1"/>
    <w:rsid w:val="00565648"/>
    <w:rsid w:val="005D31AD"/>
    <w:rsid w:val="005E2AAF"/>
    <w:rsid w:val="006143F9"/>
    <w:rsid w:val="00676CD9"/>
    <w:rsid w:val="00682275"/>
    <w:rsid w:val="0068338E"/>
    <w:rsid w:val="006A7395"/>
    <w:rsid w:val="006B3728"/>
    <w:rsid w:val="006C605A"/>
    <w:rsid w:val="006D2811"/>
    <w:rsid w:val="006D48CA"/>
    <w:rsid w:val="006E26A2"/>
    <w:rsid w:val="006E3AD6"/>
    <w:rsid w:val="006E6AC7"/>
    <w:rsid w:val="00700950"/>
    <w:rsid w:val="00704153"/>
    <w:rsid w:val="00711C07"/>
    <w:rsid w:val="00713C0D"/>
    <w:rsid w:val="00723045"/>
    <w:rsid w:val="00736E2C"/>
    <w:rsid w:val="00740A40"/>
    <w:rsid w:val="007449D7"/>
    <w:rsid w:val="00746539"/>
    <w:rsid w:val="0077497C"/>
    <w:rsid w:val="007759DF"/>
    <w:rsid w:val="00775AC9"/>
    <w:rsid w:val="00786E02"/>
    <w:rsid w:val="0079398A"/>
    <w:rsid w:val="00793FC0"/>
    <w:rsid w:val="007B20DE"/>
    <w:rsid w:val="007D3A96"/>
    <w:rsid w:val="007E7B1B"/>
    <w:rsid w:val="008050D5"/>
    <w:rsid w:val="00807048"/>
    <w:rsid w:val="00812793"/>
    <w:rsid w:val="00815E9F"/>
    <w:rsid w:val="0082159F"/>
    <w:rsid w:val="00822DCB"/>
    <w:rsid w:val="00834B6B"/>
    <w:rsid w:val="00835CEA"/>
    <w:rsid w:val="0085118A"/>
    <w:rsid w:val="008728A0"/>
    <w:rsid w:val="00872E10"/>
    <w:rsid w:val="00881A4C"/>
    <w:rsid w:val="00891398"/>
    <w:rsid w:val="00894862"/>
    <w:rsid w:val="00895A68"/>
    <w:rsid w:val="008C2987"/>
    <w:rsid w:val="008E6FFF"/>
    <w:rsid w:val="008F499F"/>
    <w:rsid w:val="00906447"/>
    <w:rsid w:val="00914261"/>
    <w:rsid w:val="00930783"/>
    <w:rsid w:val="0093505F"/>
    <w:rsid w:val="00937740"/>
    <w:rsid w:val="00951C4B"/>
    <w:rsid w:val="0095613D"/>
    <w:rsid w:val="00963061"/>
    <w:rsid w:val="009668D8"/>
    <w:rsid w:val="00976905"/>
    <w:rsid w:val="0099166E"/>
    <w:rsid w:val="009945D3"/>
    <w:rsid w:val="009B5614"/>
    <w:rsid w:val="009D7485"/>
    <w:rsid w:val="009F7E9E"/>
    <w:rsid w:val="00A07DB7"/>
    <w:rsid w:val="00A27588"/>
    <w:rsid w:val="00A34EE6"/>
    <w:rsid w:val="00A43269"/>
    <w:rsid w:val="00A50A3F"/>
    <w:rsid w:val="00A51495"/>
    <w:rsid w:val="00A671E5"/>
    <w:rsid w:val="00A713BD"/>
    <w:rsid w:val="00A7B2DD"/>
    <w:rsid w:val="00A8650B"/>
    <w:rsid w:val="00AF234D"/>
    <w:rsid w:val="00AF614B"/>
    <w:rsid w:val="00B03C75"/>
    <w:rsid w:val="00B10E3C"/>
    <w:rsid w:val="00B11EEF"/>
    <w:rsid w:val="00B14D6E"/>
    <w:rsid w:val="00B17A8C"/>
    <w:rsid w:val="00B260CC"/>
    <w:rsid w:val="00B30FD1"/>
    <w:rsid w:val="00B5799E"/>
    <w:rsid w:val="00B858BC"/>
    <w:rsid w:val="00BA21EE"/>
    <w:rsid w:val="00BC314C"/>
    <w:rsid w:val="00BC5593"/>
    <w:rsid w:val="00BC7883"/>
    <w:rsid w:val="00BD59E3"/>
    <w:rsid w:val="00BE23C9"/>
    <w:rsid w:val="00BF2EBC"/>
    <w:rsid w:val="00BF5B92"/>
    <w:rsid w:val="00BF7F9E"/>
    <w:rsid w:val="00C0692E"/>
    <w:rsid w:val="00C22CF8"/>
    <w:rsid w:val="00C242E9"/>
    <w:rsid w:val="00C455C1"/>
    <w:rsid w:val="00C53D67"/>
    <w:rsid w:val="00C936D3"/>
    <w:rsid w:val="00CE537A"/>
    <w:rsid w:val="00CE72EA"/>
    <w:rsid w:val="00D00EE1"/>
    <w:rsid w:val="00D12A5C"/>
    <w:rsid w:val="00D13385"/>
    <w:rsid w:val="00D135FC"/>
    <w:rsid w:val="00D1730C"/>
    <w:rsid w:val="00D23E76"/>
    <w:rsid w:val="00D474DE"/>
    <w:rsid w:val="00D85E26"/>
    <w:rsid w:val="00D91B3A"/>
    <w:rsid w:val="00D94449"/>
    <w:rsid w:val="00D972CA"/>
    <w:rsid w:val="00DA56AE"/>
    <w:rsid w:val="00DB79CD"/>
    <w:rsid w:val="00DE38B7"/>
    <w:rsid w:val="00DE7ACA"/>
    <w:rsid w:val="00E03DB1"/>
    <w:rsid w:val="00E10051"/>
    <w:rsid w:val="00E13DA3"/>
    <w:rsid w:val="00E14EE2"/>
    <w:rsid w:val="00E2480E"/>
    <w:rsid w:val="00E24BBA"/>
    <w:rsid w:val="00E309F8"/>
    <w:rsid w:val="00E5059B"/>
    <w:rsid w:val="00E53AE8"/>
    <w:rsid w:val="00E67746"/>
    <w:rsid w:val="00E82F8A"/>
    <w:rsid w:val="00E85B92"/>
    <w:rsid w:val="00EA2090"/>
    <w:rsid w:val="00ED6C10"/>
    <w:rsid w:val="00F035D1"/>
    <w:rsid w:val="00F0544B"/>
    <w:rsid w:val="00F35441"/>
    <w:rsid w:val="00F36CE2"/>
    <w:rsid w:val="00F4363A"/>
    <w:rsid w:val="00F47893"/>
    <w:rsid w:val="00F726C0"/>
    <w:rsid w:val="00F827CD"/>
    <w:rsid w:val="00F8544A"/>
    <w:rsid w:val="00F91425"/>
    <w:rsid w:val="00FA25B0"/>
    <w:rsid w:val="00FA63C0"/>
    <w:rsid w:val="00FA64A7"/>
    <w:rsid w:val="00FA6F63"/>
    <w:rsid w:val="00FB4C20"/>
    <w:rsid w:val="00FB761C"/>
    <w:rsid w:val="00FC0F6A"/>
    <w:rsid w:val="00FC5579"/>
    <w:rsid w:val="00FD1FB1"/>
    <w:rsid w:val="00FE1358"/>
    <w:rsid w:val="00FE6FD2"/>
    <w:rsid w:val="012B90FF"/>
    <w:rsid w:val="01450BDE"/>
    <w:rsid w:val="014BEA2B"/>
    <w:rsid w:val="017F122B"/>
    <w:rsid w:val="023E076F"/>
    <w:rsid w:val="02F7C20C"/>
    <w:rsid w:val="0301C607"/>
    <w:rsid w:val="032E8B99"/>
    <w:rsid w:val="04F97229"/>
    <w:rsid w:val="05CBE1AF"/>
    <w:rsid w:val="06B2120B"/>
    <w:rsid w:val="06B5CB07"/>
    <w:rsid w:val="0760216F"/>
    <w:rsid w:val="0774EF9C"/>
    <w:rsid w:val="0833936F"/>
    <w:rsid w:val="0895B82F"/>
    <w:rsid w:val="08D99D3A"/>
    <w:rsid w:val="0A190F3E"/>
    <w:rsid w:val="0CADF952"/>
    <w:rsid w:val="0D55C328"/>
    <w:rsid w:val="0E148656"/>
    <w:rsid w:val="0E61D111"/>
    <w:rsid w:val="0F35CA58"/>
    <w:rsid w:val="0FA7F6DE"/>
    <w:rsid w:val="0FED77F3"/>
    <w:rsid w:val="10EAA529"/>
    <w:rsid w:val="10F8830E"/>
    <w:rsid w:val="123B24DF"/>
    <w:rsid w:val="1279C8F2"/>
    <w:rsid w:val="128CE10A"/>
    <w:rsid w:val="1306D0F9"/>
    <w:rsid w:val="13C3DDBF"/>
    <w:rsid w:val="14D64C78"/>
    <w:rsid w:val="1728A05A"/>
    <w:rsid w:val="172BB6F0"/>
    <w:rsid w:val="173B60D3"/>
    <w:rsid w:val="17805D5B"/>
    <w:rsid w:val="18CA3271"/>
    <w:rsid w:val="19F923AA"/>
    <w:rsid w:val="1AA57FC8"/>
    <w:rsid w:val="1E54CFAA"/>
    <w:rsid w:val="1E5A770A"/>
    <w:rsid w:val="1E8A0470"/>
    <w:rsid w:val="1FD6123F"/>
    <w:rsid w:val="21B0FF02"/>
    <w:rsid w:val="21D4A827"/>
    <w:rsid w:val="224E1385"/>
    <w:rsid w:val="22EAA53C"/>
    <w:rsid w:val="23070D43"/>
    <w:rsid w:val="23DA4A66"/>
    <w:rsid w:val="245DEFBE"/>
    <w:rsid w:val="246E98AA"/>
    <w:rsid w:val="24E2CF58"/>
    <w:rsid w:val="25976931"/>
    <w:rsid w:val="2691D9CF"/>
    <w:rsid w:val="26D43AB5"/>
    <w:rsid w:val="2708F644"/>
    <w:rsid w:val="2799EEF7"/>
    <w:rsid w:val="29F60A2F"/>
    <w:rsid w:val="2A64531C"/>
    <w:rsid w:val="2B224E51"/>
    <w:rsid w:val="2C33CF8D"/>
    <w:rsid w:val="2C53E980"/>
    <w:rsid w:val="2D029024"/>
    <w:rsid w:val="2E13CEE0"/>
    <w:rsid w:val="2E60E09F"/>
    <w:rsid w:val="3027E381"/>
    <w:rsid w:val="31A2691B"/>
    <w:rsid w:val="321C9984"/>
    <w:rsid w:val="32C7BA29"/>
    <w:rsid w:val="3396C20F"/>
    <w:rsid w:val="339770ED"/>
    <w:rsid w:val="34345B25"/>
    <w:rsid w:val="36A71F08"/>
    <w:rsid w:val="392CC3C1"/>
    <w:rsid w:val="3A3E5AD6"/>
    <w:rsid w:val="3A92A253"/>
    <w:rsid w:val="3B9D97EE"/>
    <w:rsid w:val="3C5D9206"/>
    <w:rsid w:val="3D895DFF"/>
    <w:rsid w:val="3D953E5F"/>
    <w:rsid w:val="3E016CED"/>
    <w:rsid w:val="3E020136"/>
    <w:rsid w:val="3E5A1A59"/>
    <w:rsid w:val="3E979762"/>
    <w:rsid w:val="3EFAA733"/>
    <w:rsid w:val="3F6E6D9C"/>
    <w:rsid w:val="40B4FDDA"/>
    <w:rsid w:val="4188AE0A"/>
    <w:rsid w:val="42FC0072"/>
    <w:rsid w:val="4435575C"/>
    <w:rsid w:val="45173FC4"/>
    <w:rsid w:val="453847C5"/>
    <w:rsid w:val="458C2ED7"/>
    <w:rsid w:val="46DFD4E0"/>
    <w:rsid w:val="47369C86"/>
    <w:rsid w:val="47D0D077"/>
    <w:rsid w:val="493CD9F2"/>
    <w:rsid w:val="49A674D4"/>
    <w:rsid w:val="4A5CCC3C"/>
    <w:rsid w:val="4AA02A9B"/>
    <w:rsid w:val="4ADF23BA"/>
    <w:rsid w:val="4B4B3290"/>
    <w:rsid w:val="4B74607C"/>
    <w:rsid w:val="4BA3CC4E"/>
    <w:rsid w:val="4C69E2A7"/>
    <w:rsid w:val="4DB8E96C"/>
    <w:rsid w:val="4FD35518"/>
    <w:rsid w:val="52D4BD9A"/>
    <w:rsid w:val="5357FA8A"/>
    <w:rsid w:val="558C3644"/>
    <w:rsid w:val="5635FAD1"/>
    <w:rsid w:val="58BBFC73"/>
    <w:rsid w:val="58F4E5B9"/>
    <w:rsid w:val="59E41479"/>
    <w:rsid w:val="5A8F32B6"/>
    <w:rsid w:val="5AFF6F36"/>
    <w:rsid w:val="5B80D319"/>
    <w:rsid w:val="5C4747EB"/>
    <w:rsid w:val="5D1EA9C8"/>
    <w:rsid w:val="5DDF27EB"/>
    <w:rsid w:val="5F5925E6"/>
    <w:rsid w:val="5F8BE707"/>
    <w:rsid w:val="5F8D915A"/>
    <w:rsid w:val="615CFAC2"/>
    <w:rsid w:val="635872B6"/>
    <w:rsid w:val="63FBD2C5"/>
    <w:rsid w:val="641CC67F"/>
    <w:rsid w:val="66202C26"/>
    <w:rsid w:val="669CAC45"/>
    <w:rsid w:val="670D2010"/>
    <w:rsid w:val="686D72D9"/>
    <w:rsid w:val="68C213AB"/>
    <w:rsid w:val="6A08E671"/>
    <w:rsid w:val="6B60BCFF"/>
    <w:rsid w:val="6C3DA1B5"/>
    <w:rsid w:val="6CB75D98"/>
    <w:rsid w:val="6EF85EC8"/>
    <w:rsid w:val="6FEF3CD2"/>
    <w:rsid w:val="71AEC69F"/>
    <w:rsid w:val="72552B58"/>
    <w:rsid w:val="728486DB"/>
    <w:rsid w:val="72A14C3A"/>
    <w:rsid w:val="730E520E"/>
    <w:rsid w:val="73C52A6B"/>
    <w:rsid w:val="75BAA3B7"/>
    <w:rsid w:val="75D0B077"/>
    <w:rsid w:val="762C113D"/>
    <w:rsid w:val="7635726E"/>
    <w:rsid w:val="76D2FB99"/>
    <w:rsid w:val="77A7C608"/>
    <w:rsid w:val="77C37225"/>
    <w:rsid w:val="78AE4587"/>
    <w:rsid w:val="79F18C19"/>
    <w:rsid w:val="7A5A11BF"/>
    <w:rsid w:val="7AE438A5"/>
    <w:rsid w:val="7B062627"/>
    <w:rsid w:val="7BBB8267"/>
    <w:rsid w:val="7BE8123E"/>
    <w:rsid w:val="7CDE25E8"/>
    <w:rsid w:val="7E80A976"/>
    <w:rsid w:val="7E910413"/>
    <w:rsid w:val="7EDC197F"/>
    <w:rsid w:val="7EFB44BD"/>
    <w:rsid w:val="7F39C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5E856"/>
  <w14:defaultImageDpi w14:val="300"/>
  <w15:docId w15:val="{9115EF84-A7B8-4464-A060-41D4E3C1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70A"/>
    <w:rPr>
      <w:rFonts w:ascii="Arial" w:hAnsi="Arial"/>
      <w:lang w:val="es-ES_tradnl"/>
    </w:rPr>
  </w:style>
  <w:style w:type="paragraph" w:styleId="Ttulo1">
    <w:name w:val="heading 1"/>
    <w:basedOn w:val="Normal"/>
    <w:next w:val="Normal"/>
    <w:link w:val="Ttulo1Car"/>
    <w:uiPriority w:val="9"/>
    <w:qFormat/>
    <w:rsid w:val="00B11EEF"/>
    <w:pPr>
      <w:keepNext/>
      <w:keepLines/>
      <w:spacing w:before="480" w:line="259" w:lineRule="auto"/>
      <w:outlineLvl w:val="0"/>
    </w:pPr>
    <w:rPr>
      <w:rFonts w:asciiTheme="majorHAnsi" w:eastAsiaTheme="majorEastAsia" w:hAnsiTheme="majorHAnsi" w:cstheme="majorBidi"/>
      <w:b/>
      <w:bCs/>
      <w:sz w:val="28"/>
      <w:szCs w:val="28"/>
      <w:lang w:val="es-CO" w:eastAsia="en-US"/>
    </w:rPr>
  </w:style>
  <w:style w:type="paragraph" w:styleId="Ttulo2">
    <w:name w:val="heading 2"/>
    <w:basedOn w:val="Normal"/>
    <w:next w:val="Normal"/>
    <w:link w:val="Ttulo2Car"/>
    <w:uiPriority w:val="9"/>
    <w:unhideWhenUsed/>
    <w:qFormat/>
    <w:rsid w:val="0041370A"/>
    <w:pPr>
      <w:keepNext/>
      <w:keepLines/>
      <w:spacing w:before="40"/>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1EEF"/>
    <w:rPr>
      <w:rFonts w:asciiTheme="majorHAnsi" w:eastAsiaTheme="majorEastAsia" w:hAnsiTheme="majorHAnsi" w:cstheme="majorBidi"/>
      <w:b/>
      <w:bCs/>
      <w:sz w:val="28"/>
      <w:szCs w:val="28"/>
      <w:lang w:val="es-CO" w:eastAsia="en-US"/>
    </w:rPr>
  </w:style>
  <w:style w:type="character" w:customStyle="1" w:styleId="Ttulo2Car">
    <w:name w:val="Título 2 Car"/>
    <w:basedOn w:val="Fuentedeprrafopredeter"/>
    <w:link w:val="Ttulo2"/>
    <w:uiPriority w:val="9"/>
    <w:rsid w:val="0041370A"/>
    <w:rPr>
      <w:rFonts w:ascii="Arial" w:eastAsiaTheme="majorEastAsia" w:hAnsi="Arial" w:cstheme="majorBidi"/>
      <w:b/>
      <w:szCs w:val="26"/>
      <w:lang w:val="es-ES_tradnl"/>
    </w:rPr>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iPriority w:val="99"/>
    <w:unhideWhenUsed/>
    <w:rsid w:val="002F2F2F"/>
    <w:pPr>
      <w:tabs>
        <w:tab w:val="center" w:pos="4252"/>
        <w:tab w:val="right" w:pos="8504"/>
      </w:tabs>
    </w:pPr>
  </w:style>
  <w:style w:type="character" w:customStyle="1" w:styleId="PiedepginaCar">
    <w:name w:val="Pie de página Car"/>
    <w:basedOn w:val="Fuentedeprrafopredeter"/>
    <w:link w:val="Piedepgina"/>
    <w:uiPriority w:val="99"/>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character" w:styleId="Hipervnculo">
    <w:name w:val="Hyperlink"/>
    <w:basedOn w:val="Fuentedeprrafopredeter"/>
    <w:uiPriority w:val="99"/>
    <w:unhideWhenUsed/>
    <w:rsid w:val="0077497C"/>
    <w:rPr>
      <w:color w:val="0000FF" w:themeColor="hyperlink"/>
      <w:u w:val="single"/>
    </w:rPr>
  </w:style>
  <w:style w:type="paragraph" w:styleId="Sinespaciado">
    <w:name w:val="No Spacing"/>
    <w:link w:val="SinespaciadoCar"/>
    <w:uiPriority w:val="1"/>
    <w:qFormat/>
    <w:rsid w:val="002645D3"/>
    <w:rPr>
      <w:rFonts w:ascii="Calibri" w:eastAsia="Times New Roman" w:hAnsi="Calibri" w:cs="Times New Roman"/>
      <w:sz w:val="20"/>
      <w:szCs w:val="20"/>
      <w:lang w:val="es-ES" w:eastAsia="es-CO"/>
    </w:rPr>
  </w:style>
  <w:style w:type="character" w:customStyle="1" w:styleId="SinespaciadoCar">
    <w:name w:val="Sin espaciado Car"/>
    <w:link w:val="Sinespaciado"/>
    <w:uiPriority w:val="1"/>
    <w:rsid w:val="002645D3"/>
    <w:rPr>
      <w:rFonts w:ascii="Calibri" w:eastAsia="Times New Roman" w:hAnsi="Calibri" w:cs="Times New Roman"/>
      <w:sz w:val="20"/>
      <w:szCs w:val="20"/>
      <w:lang w:val="es-ES" w:eastAsia="es-CO"/>
    </w:rPr>
  </w:style>
  <w:style w:type="character" w:styleId="Referenciasutil">
    <w:name w:val="Subtle Reference"/>
    <w:uiPriority w:val="31"/>
    <w:qFormat/>
    <w:rsid w:val="002645D3"/>
    <w:rPr>
      <w:smallCaps/>
      <w:color w:val="C0504D"/>
      <w:u w:val="single"/>
    </w:rPr>
  </w:style>
  <w:style w:type="character" w:styleId="Textodelmarcadordeposicin">
    <w:name w:val="Placeholder Text"/>
    <w:uiPriority w:val="99"/>
    <w:semiHidden/>
    <w:rsid w:val="002645D3"/>
    <w:rPr>
      <w:color w:val="808080"/>
    </w:rPr>
  </w:style>
  <w:style w:type="paragraph" w:styleId="Prrafodelista">
    <w:name w:val="List Paragraph"/>
    <w:basedOn w:val="Normal"/>
    <w:uiPriority w:val="34"/>
    <w:qFormat/>
    <w:rsid w:val="002645D3"/>
    <w:pPr>
      <w:ind w:left="720"/>
      <w:contextualSpacing/>
    </w:pPr>
  </w:style>
  <w:style w:type="table" w:styleId="Tablaconcuadrcula">
    <w:name w:val="Table Grid"/>
    <w:basedOn w:val="Tablanormal"/>
    <w:uiPriority w:val="59"/>
    <w:rsid w:val="00DE3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47893"/>
    <w:rPr>
      <w:color w:val="800080"/>
      <w:u w:val="single"/>
    </w:rPr>
  </w:style>
  <w:style w:type="paragraph" w:customStyle="1" w:styleId="msonormal0">
    <w:name w:val="msonormal"/>
    <w:basedOn w:val="Normal"/>
    <w:rsid w:val="00F47893"/>
    <w:pPr>
      <w:spacing w:before="100" w:beforeAutospacing="1" w:after="100" w:afterAutospacing="1"/>
    </w:pPr>
    <w:rPr>
      <w:rFonts w:ascii="Times New Roman" w:eastAsia="Times New Roman" w:hAnsi="Times New Roman" w:cs="Times New Roman"/>
      <w:lang w:val="es-CO" w:eastAsia="es-CO"/>
    </w:rPr>
  </w:style>
  <w:style w:type="paragraph" w:customStyle="1" w:styleId="font5">
    <w:name w:val="font5"/>
    <w:basedOn w:val="Normal"/>
    <w:rsid w:val="00F47893"/>
    <w:pPr>
      <w:spacing w:before="100" w:beforeAutospacing="1" w:after="100" w:afterAutospacing="1"/>
    </w:pPr>
    <w:rPr>
      <w:rFonts w:eastAsia="Times New Roman" w:cs="Arial"/>
      <w:b/>
      <w:bCs/>
      <w:lang w:val="es-CO" w:eastAsia="es-CO"/>
    </w:rPr>
  </w:style>
  <w:style w:type="paragraph" w:customStyle="1" w:styleId="font6">
    <w:name w:val="font6"/>
    <w:basedOn w:val="Normal"/>
    <w:rsid w:val="00F47893"/>
    <w:pPr>
      <w:spacing w:before="100" w:beforeAutospacing="1" w:after="100" w:afterAutospacing="1"/>
    </w:pPr>
    <w:rPr>
      <w:rFonts w:eastAsia="Times New Roman" w:cs="Arial"/>
      <w:lang w:val="es-CO" w:eastAsia="es-CO"/>
    </w:rPr>
  </w:style>
  <w:style w:type="paragraph" w:customStyle="1" w:styleId="xl67">
    <w:name w:val="xl67"/>
    <w:basedOn w:val="Normal"/>
    <w:rsid w:val="00F47893"/>
    <w:pPr>
      <w:spacing w:before="100" w:beforeAutospacing="1" w:after="100" w:afterAutospacing="1"/>
    </w:pPr>
    <w:rPr>
      <w:rFonts w:eastAsia="Times New Roman" w:cs="Arial"/>
      <w:lang w:val="es-CO" w:eastAsia="es-CO"/>
    </w:rPr>
  </w:style>
  <w:style w:type="paragraph" w:customStyle="1" w:styleId="xl68">
    <w:name w:val="xl68"/>
    <w:basedOn w:val="Normal"/>
    <w:rsid w:val="00F47893"/>
    <w:pPr>
      <w:spacing w:before="100" w:beforeAutospacing="1" w:after="100" w:afterAutospacing="1"/>
      <w:jc w:val="center"/>
      <w:textAlignment w:val="center"/>
    </w:pPr>
    <w:rPr>
      <w:rFonts w:eastAsia="Times New Roman" w:cs="Arial"/>
      <w:lang w:val="es-CO" w:eastAsia="es-CO"/>
    </w:rPr>
  </w:style>
  <w:style w:type="paragraph" w:customStyle="1" w:styleId="xl69">
    <w:name w:val="xl69"/>
    <w:basedOn w:val="Normal"/>
    <w:rsid w:val="00F47893"/>
    <w:pPr>
      <w:spacing w:before="100" w:beforeAutospacing="1" w:after="100" w:afterAutospacing="1"/>
    </w:pPr>
    <w:rPr>
      <w:rFonts w:eastAsia="Times New Roman" w:cs="Arial"/>
      <w:lang w:val="es-CO" w:eastAsia="es-CO"/>
    </w:rPr>
  </w:style>
  <w:style w:type="paragraph" w:customStyle="1" w:styleId="xl70">
    <w:name w:val="xl70"/>
    <w:basedOn w:val="Normal"/>
    <w:rsid w:val="00F47893"/>
    <w:pPr>
      <w:spacing w:before="100" w:beforeAutospacing="1" w:after="100" w:afterAutospacing="1"/>
    </w:pPr>
    <w:rPr>
      <w:rFonts w:eastAsia="Times New Roman" w:cs="Arial"/>
      <w:b/>
      <w:bCs/>
      <w:lang w:val="es-CO" w:eastAsia="es-CO"/>
    </w:rPr>
  </w:style>
  <w:style w:type="paragraph" w:customStyle="1" w:styleId="xl71">
    <w:name w:val="xl71"/>
    <w:basedOn w:val="Normal"/>
    <w:rsid w:val="00F47893"/>
    <w:pPr>
      <w:spacing w:before="100" w:beforeAutospacing="1" w:after="100" w:afterAutospacing="1"/>
      <w:textAlignment w:val="center"/>
    </w:pPr>
    <w:rPr>
      <w:rFonts w:eastAsia="Times New Roman" w:cs="Arial"/>
      <w:lang w:val="es-CO" w:eastAsia="es-CO"/>
    </w:rPr>
  </w:style>
  <w:style w:type="paragraph" w:customStyle="1" w:styleId="xl72">
    <w:name w:val="xl72"/>
    <w:basedOn w:val="Normal"/>
    <w:rsid w:val="00F47893"/>
    <w:pPr>
      <w:pBdr>
        <w:top w:val="single" w:sz="8" w:space="0" w:color="4F81BD"/>
        <w:left w:val="single" w:sz="8" w:space="0" w:color="4F81BD"/>
        <w:bottom w:val="single" w:sz="8" w:space="0" w:color="4F81BD"/>
        <w:right w:val="single" w:sz="8" w:space="0" w:color="4F81BD"/>
      </w:pBdr>
      <w:shd w:val="clear" w:color="000000" w:fill="538DD5"/>
      <w:spacing w:before="100" w:beforeAutospacing="1" w:after="100" w:afterAutospacing="1"/>
      <w:jc w:val="center"/>
      <w:textAlignment w:val="center"/>
    </w:pPr>
    <w:rPr>
      <w:rFonts w:eastAsia="Times New Roman" w:cs="Arial"/>
      <w:b/>
      <w:bCs/>
      <w:color w:val="FFFFFF"/>
      <w:lang w:val="es-CO" w:eastAsia="es-CO"/>
    </w:rPr>
  </w:style>
  <w:style w:type="paragraph" w:customStyle="1" w:styleId="xl73">
    <w:name w:val="xl73"/>
    <w:basedOn w:val="Normal"/>
    <w:rsid w:val="00F47893"/>
    <w:pPr>
      <w:pBdr>
        <w:top w:val="single" w:sz="8" w:space="0" w:color="4F81BD"/>
        <w:left w:val="single" w:sz="8" w:space="0" w:color="4F81BD"/>
        <w:bottom w:val="single" w:sz="8" w:space="0" w:color="4F81BD"/>
        <w:right w:val="single" w:sz="8" w:space="0" w:color="4F81BD"/>
      </w:pBdr>
      <w:spacing w:before="100" w:beforeAutospacing="1" w:after="100" w:afterAutospacing="1"/>
      <w:jc w:val="center"/>
      <w:textAlignment w:val="center"/>
    </w:pPr>
    <w:rPr>
      <w:rFonts w:eastAsia="Times New Roman" w:cs="Arial"/>
      <w:b/>
      <w:bCs/>
      <w:lang w:val="es-CO" w:eastAsia="es-CO"/>
    </w:rPr>
  </w:style>
  <w:style w:type="paragraph" w:customStyle="1" w:styleId="xl74">
    <w:name w:val="xl74"/>
    <w:basedOn w:val="Normal"/>
    <w:rsid w:val="00F47893"/>
    <w:pPr>
      <w:pBdr>
        <w:top w:val="single" w:sz="8" w:space="0" w:color="4F81BD"/>
        <w:left w:val="single" w:sz="8" w:space="0" w:color="4F81BD"/>
        <w:bottom w:val="single" w:sz="8" w:space="0" w:color="4F81BD"/>
        <w:right w:val="single" w:sz="8" w:space="0" w:color="4F81BD"/>
      </w:pBdr>
      <w:shd w:val="clear" w:color="000000" w:fill="00B050"/>
      <w:spacing w:before="100" w:beforeAutospacing="1" w:after="100" w:afterAutospacing="1"/>
      <w:jc w:val="center"/>
      <w:textAlignment w:val="center"/>
    </w:pPr>
    <w:rPr>
      <w:rFonts w:eastAsia="Times New Roman" w:cs="Arial"/>
      <w:lang w:val="es-CO" w:eastAsia="es-CO"/>
    </w:rPr>
  </w:style>
  <w:style w:type="paragraph" w:customStyle="1" w:styleId="xl75">
    <w:name w:val="xl75"/>
    <w:basedOn w:val="Normal"/>
    <w:rsid w:val="00F47893"/>
    <w:pPr>
      <w:pBdr>
        <w:top w:val="single" w:sz="8" w:space="0" w:color="4F81BD"/>
        <w:left w:val="single" w:sz="8" w:space="0" w:color="4F81BD"/>
        <w:bottom w:val="single" w:sz="8" w:space="0" w:color="4F81BD"/>
        <w:right w:val="single" w:sz="8" w:space="0" w:color="4F81BD"/>
      </w:pBdr>
      <w:spacing w:before="100" w:beforeAutospacing="1" w:after="100" w:afterAutospacing="1"/>
      <w:jc w:val="center"/>
      <w:textAlignment w:val="center"/>
    </w:pPr>
    <w:rPr>
      <w:rFonts w:eastAsia="Times New Roman" w:cs="Arial"/>
      <w:lang w:val="es-CO" w:eastAsia="es-CO"/>
    </w:rPr>
  </w:style>
  <w:style w:type="paragraph" w:customStyle="1" w:styleId="xl76">
    <w:name w:val="xl76"/>
    <w:basedOn w:val="Normal"/>
    <w:rsid w:val="00F47893"/>
    <w:pPr>
      <w:pBdr>
        <w:top w:val="single" w:sz="8" w:space="0" w:color="4F81BD"/>
        <w:left w:val="single" w:sz="8" w:space="0" w:color="4F81BD"/>
        <w:bottom w:val="single" w:sz="8" w:space="0" w:color="4F81BD"/>
        <w:right w:val="single" w:sz="8" w:space="0" w:color="4F81BD"/>
      </w:pBdr>
      <w:spacing w:before="100" w:beforeAutospacing="1" w:after="100" w:afterAutospacing="1"/>
      <w:jc w:val="center"/>
      <w:textAlignment w:val="center"/>
    </w:pPr>
    <w:rPr>
      <w:rFonts w:eastAsia="Times New Roman" w:cs="Arial"/>
      <w:lang w:val="es-CO" w:eastAsia="es-CO"/>
    </w:rPr>
  </w:style>
  <w:style w:type="paragraph" w:customStyle="1" w:styleId="xl77">
    <w:name w:val="xl77"/>
    <w:basedOn w:val="Normal"/>
    <w:rsid w:val="00F47893"/>
    <w:pPr>
      <w:pBdr>
        <w:top w:val="single" w:sz="8" w:space="0" w:color="4F81BD"/>
        <w:left w:val="single" w:sz="8" w:space="0" w:color="4F81BD"/>
        <w:bottom w:val="single" w:sz="8" w:space="0" w:color="4F81BD"/>
        <w:right w:val="single" w:sz="8" w:space="0" w:color="4F81BD"/>
      </w:pBdr>
      <w:shd w:val="clear" w:color="000000" w:fill="FFFF00"/>
      <w:spacing w:before="100" w:beforeAutospacing="1" w:after="100" w:afterAutospacing="1"/>
      <w:jc w:val="center"/>
      <w:textAlignment w:val="center"/>
    </w:pPr>
    <w:rPr>
      <w:rFonts w:eastAsia="Times New Roman" w:cs="Arial"/>
      <w:lang w:val="es-CO" w:eastAsia="es-CO"/>
    </w:rPr>
  </w:style>
  <w:style w:type="paragraph" w:customStyle="1" w:styleId="xl78">
    <w:name w:val="xl78"/>
    <w:basedOn w:val="Normal"/>
    <w:rsid w:val="00F47893"/>
    <w:pPr>
      <w:pBdr>
        <w:top w:val="single" w:sz="8" w:space="0" w:color="4F81BD"/>
        <w:left w:val="single" w:sz="8" w:space="0" w:color="4F81BD"/>
        <w:right w:val="single" w:sz="8" w:space="0" w:color="4F81BD"/>
      </w:pBdr>
      <w:spacing w:before="100" w:beforeAutospacing="1" w:after="100" w:afterAutospacing="1"/>
      <w:jc w:val="center"/>
      <w:textAlignment w:val="center"/>
    </w:pPr>
    <w:rPr>
      <w:rFonts w:eastAsia="Times New Roman" w:cs="Arial"/>
      <w:lang w:val="es-CO" w:eastAsia="es-CO"/>
    </w:rPr>
  </w:style>
  <w:style w:type="paragraph" w:customStyle="1" w:styleId="xl79">
    <w:name w:val="xl79"/>
    <w:basedOn w:val="Normal"/>
    <w:rsid w:val="00F47893"/>
    <w:pPr>
      <w:pBdr>
        <w:left w:val="single" w:sz="8" w:space="0" w:color="4F81BD"/>
        <w:bottom w:val="single" w:sz="8" w:space="0" w:color="4F81BD"/>
        <w:right w:val="single" w:sz="8" w:space="0" w:color="4F81BD"/>
      </w:pBdr>
      <w:spacing w:before="100" w:beforeAutospacing="1" w:after="100" w:afterAutospacing="1"/>
      <w:jc w:val="center"/>
      <w:textAlignment w:val="center"/>
    </w:pPr>
    <w:rPr>
      <w:rFonts w:eastAsia="Times New Roman" w:cs="Arial"/>
      <w:lang w:val="es-CO" w:eastAsia="es-CO"/>
    </w:rPr>
  </w:style>
  <w:style w:type="paragraph" w:customStyle="1" w:styleId="xl80">
    <w:name w:val="xl80"/>
    <w:basedOn w:val="Normal"/>
    <w:rsid w:val="00F47893"/>
    <w:pPr>
      <w:pBdr>
        <w:top w:val="single" w:sz="8" w:space="0" w:color="4F81BD"/>
        <w:left w:val="single" w:sz="8" w:space="0" w:color="4F81BD"/>
        <w:bottom w:val="single" w:sz="8" w:space="0" w:color="4F81BD"/>
        <w:right w:val="single" w:sz="8" w:space="0" w:color="4F81BD"/>
      </w:pBdr>
      <w:spacing w:before="100" w:beforeAutospacing="1" w:after="100" w:afterAutospacing="1"/>
      <w:jc w:val="center"/>
      <w:textAlignment w:val="center"/>
    </w:pPr>
    <w:rPr>
      <w:rFonts w:eastAsia="Times New Roman" w:cs="Arial"/>
      <w:sz w:val="28"/>
      <w:szCs w:val="28"/>
      <w:lang w:val="es-CO" w:eastAsia="es-CO"/>
    </w:rPr>
  </w:style>
  <w:style w:type="paragraph" w:customStyle="1" w:styleId="xl81">
    <w:name w:val="xl81"/>
    <w:basedOn w:val="Normal"/>
    <w:rsid w:val="00F47893"/>
    <w:pPr>
      <w:pBdr>
        <w:top w:val="single" w:sz="8" w:space="0" w:color="4F81BD"/>
        <w:left w:val="single" w:sz="8" w:space="0" w:color="4F81BD"/>
        <w:right w:val="single" w:sz="8" w:space="0" w:color="4F81BD"/>
      </w:pBdr>
      <w:shd w:val="clear" w:color="000000" w:fill="D9D9D9"/>
      <w:spacing w:before="100" w:beforeAutospacing="1" w:after="100" w:afterAutospacing="1"/>
      <w:jc w:val="center"/>
      <w:textAlignment w:val="center"/>
    </w:pPr>
    <w:rPr>
      <w:rFonts w:eastAsia="Times New Roman" w:cs="Arial"/>
      <w:b/>
      <w:bCs/>
      <w:lang w:val="es-CO" w:eastAsia="es-CO"/>
    </w:rPr>
  </w:style>
  <w:style w:type="paragraph" w:customStyle="1" w:styleId="xl82">
    <w:name w:val="xl82"/>
    <w:basedOn w:val="Normal"/>
    <w:rsid w:val="00F47893"/>
    <w:pPr>
      <w:pBdr>
        <w:left w:val="single" w:sz="8" w:space="0" w:color="4F81BD"/>
        <w:right w:val="single" w:sz="8" w:space="0" w:color="4F81BD"/>
      </w:pBdr>
      <w:shd w:val="clear" w:color="000000" w:fill="D9D9D9"/>
      <w:spacing w:before="100" w:beforeAutospacing="1" w:after="100" w:afterAutospacing="1"/>
      <w:jc w:val="center"/>
      <w:textAlignment w:val="center"/>
    </w:pPr>
    <w:rPr>
      <w:rFonts w:eastAsia="Times New Roman" w:cs="Arial"/>
      <w:b/>
      <w:bCs/>
      <w:lang w:val="es-CO" w:eastAsia="es-CO"/>
    </w:rPr>
  </w:style>
  <w:style w:type="paragraph" w:customStyle="1" w:styleId="xl83">
    <w:name w:val="xl83"/>
    <w:basedOn w:val="Normal"/>
    <w:rsid w:val="00F47893"/>
    <w:pPr>
      <w:pBdr>
        <w:left w:val="single" w:sz="8" w:space="0" w:color="4F81BD"/>
        <w:bottom w:val="single" w:sz="8" w:space="0" w:color="4F81BD"/>
        <w:right w:val="single" w:sz="8" w:space="0" w:color="4F81BD"/>
      </w:pBdr>
      <w:shd w:val="clear" w:color="000000" w:fill="D9D9D9"/>
      <w:spacing w:before="100" w:beforeAutospacing="1" w:after="100" w:afterAutospacing="1"/>
      <w:jc w:val="center"/>
      <w:textAlignment w:val="center"/>
    </w:pPr>
    <w:rPr>
      <w:rFonts w:eastAsia="Times New Roman" w:cs="Arial"/>
      <w:b/>
      <w:bCs/>
      <w:lang w:val="es-CO" w:eastAsia="es-CO"/>
    </w:rPr>
  </w:style>
  <w:style w:type="paragraph" w:customStyle="1" w:styleId="xl84">
    <w:name w:val="xl84"/>
    <w:basedOn w:val="Normal"/>
    <w:rsid w:val="00F47893"/>
    <w:pPr>
      <w:pBdr>
        <w:top w:val="single" w:sz="8" w:space="0" w:color="4F81BD"/>
        <w:left w:val="single" w:sz="8" w:space="0" w:color="4F81BD"/>
      </w:pBdr>
      <w:spacing w:before="100" w:beforeAutospacing="1" w:after="100" w:afterAutospacing="1"/>
      <w:textAlignment w:val="center"/>
    </w:pPr>
    <w:rPr>
      <w:rFonts w:eastAsia="Times New Roman" w:cs="Arial"/>
      <w:sz w:val="28"/>
      <w:szCs w:val="28"/>
      <w:lang w:val="es-CO" w:eastAsia="es-CO"/>
    </w:rPr>
  </w:style>
  <w:style w:type="paragraph" w:customStyle="1" w:styleId="xl85">
    <w:name w:val="xl85"/>
    <w:basedOn w:val="Normal"/>
    <w:rsid w:val="00F47893"/>
    <w:pPr>
      <w:pBdr>
        <w:top w:val="single" w:sz="8" w:space="0" w:color="4F81BD"/>
        <w:right w:val="single" w:sz="8" w:space="0" w:color="4F81BD"/>
      </w:pBdr>
      <w:spacing w:before="100" w:beforeAutospacing="1" w:after="100" w:afterAutospacing="1"/>
      <w:textAlignment w:val="center"/>
    </w:pPr>
    <w:rPr>
      <w:rFonts w:eastAsia="Times New Roman" w:cs="Arial"/>
      <w:sz w:val="28"/>
      <w:szCs w:val="28"/>
      <w:lang w:val="es-CO" w:eastAsia="es-CO"/>
    </w:rPr>
  </w:style>
  <w:style w:type="paragraph" w:customStyle="1" w:styleId="xl86">
    <w:name w:val="xl86"/>
    <w:basedOn w:val="Normal"/>
    <w:rsid w:val="00F47893"/>
    <w:pPr>
      <w:pBdr>
        <w:left w:val="single" w:sz="8" w:space="0" w:color="4F81BD"/>
        <w:bottom w:val="single" w:sz="8" w:space="0" w:color="4F81BD"/>
      </w:pBdr>
      <w:spacing w:before="100" w:beforeAutospacing="1" w:after="100" w:afterAutospacing="1"/>
      <w:textAlignment w:val="center"/>
    </w:pPr>
    <w:rPr>
      <w:rFonts w:eastAsia="Times New Roman" w:cs="Arial"/>
      <w:sz w:val="28"/>
      <w:szCs w:val="28"/>
      <w:lang w:val="es-CO" w:eastAsia="es-CO"/>
    </w:rPr>
  </w:style>
  <w:style w:type="paragraph" w:customStyle="1" w:styleId="xl87">
    <w:name w:val="xl87"/>
    <w:basedOn w:val="Normal"/>
    <w:rsid w:val="00F47893"/>
    <w:pPr>
      <w:pBdr>
        <w:bottom w:val="single" w:sz="8" w:space="0" w:color="4F81BD"/>
        <w:right w:val="single" w:sz="8" w:space="0" w:color="4F81BD"/>
      </w:pBdr>
      <w:spacing w:before="100" w:beforeAutospacing="1" w:after="100" w:afterAutospacing="1"/>
      <w:textAlignment w:val="center"/>
    </w:pPr>
    <w:rPr>
      <w:rFonts w:eastAsia="Times New Roman" w:cs="Arial"/>
      <w:sz w:val="28"/>
      <w:szCs w:val="28"/>
      <w:lang w:val="es-CO" w:eastAsia="es-CO"/>
    </w:rPr>
  </w:style>
  <w:style w:type="paragraph" w:customStyle="1" w:styleId="xl88">
    <w:name w:val="xl88"/>
    <w:basedOn w:val="Normal"/>
    <w:rsid w:val="00F47893"/>
    <w:pPr>
      <w:pBdr>
        <w:top w:val="single" w:sz="8" w:space="0" w:color="4F81BD"/>
        <w:left w:val="single" w:sz="8" w:space="0" w:color="4F81BD"/>
        <w:right w:val="single" w:sz="8" w:space="0" w:color="4F81BD"/>
      </w:pBdr>
      <w:spacing w:before="100" w:beforeAutospacing="1" w:after="100" w:afterAutospacing="1"/>
      <w:jc w:val="center"/>
      <w:textAlignment w:val="center"/>
    </w:pPr>
    <w:rPr>
      <w:rFonts w:eastAsia="Times New Roman" w:cs="Arial"/>
      <w:color w:val="FFFFFF"/>
      <w:lang w:val="es-CO" w:eastAsia="es-CO"/>
    </w:rPr>
  </w:style>
  <w:style w:type="paragraph" w:customStyle="1" w:styleId="xl89">
    <w:name w:val="xl89"/>
    <w:basedOn w:val="Normal"/>
    <w:rsid w:val="00F47893"/>
    <w:pPr>
      <w:pBdr>
        <w:left w:val="single" w:sz="8" w:space="0" w:color="4F81BD"/>
        <w:right w:val="single" w:sz="8" w:space="0" w:color="4F81BD"/>
      </w:pBdr>
      <w:spacing w:before="100" w:beforeAutospacing="1" w:after="100" w:afterAutospacing="1"/>
      <w:jc w:val="center"/>
      <w:textAlignment w:val="center"/>
    </w:pPr>
    <w:rPr>
      <w:rFonts w:eastAsia="Times New Roman" w:cs="Arial"/>
      <w:color w:val="FFFFFF"/>
      <w:lang w:val="es-CO" w:eastAsia="es-CO"/>
    </w:rPr>
  </w:style>
  <w:style w:type="paragraph" w:customStyle="1" w:styleId="xl90">
    <w:name w:val="xl90"/>
    <w:basedOn w:val="Normal"/>
    <w:rsid w:val="00F47893"/>
    <w:pPr>
      <w:pBdr>
        <w:left w:val="single" w:sz="8" w:space="0" w:color="4F81BD"/>
        <w:bottom w:val="single" w:sz="8" w:space="0" w:color="4F81BD"/>
        <w:right w:val="single" w:sz="8" w:space="0" w:color="4F81BD"/>
      </w:pBdr>
      <w:spacing w:before="100" w:beforeAutospacing="1" w:after="100" w:afterAutospacing="1"/>
      <w:jc w:val="center"/>
      <w:textAlignment w:val="center"/>
    </w:pPr>
    <w:rPr>
      <w:rFonts w:eastAsia="Times New Roman" w:cs="Arial"/>
      <w:color w:val="FFFFFF"/>
      <w:lang w:val="es-CO" w:eastAsia="es-CO"/>
    </w:rPr>
  </w:style>
  <w:style w:type="paragraph" w:customStyle="1" w:styleId="xl91">
    <w:name w:val="xl91"/>
    <w:basedOn w:val="Normal"/>
    <w:rsid w:val="00F47893"/>
    <w:pPr>
      <w:pBdr>
        <w:top w:val="single" w:sz="8" w:space="0" w:color="4F81BD"/>
        <w:left w:val="single" w:sz="8" w:space="0" w:color="4F81BD"/>
      </w:pBdr>
      <w:shd w:val="clear" w:color="000000" w:fill="538DD5"/>
      <w:spacing w:before="100" w:beforeAutospacing="1" w:after="100" w:afterAutospacing="1"/>
      <w:jc w:val="center"/>
      <w:textAlignment w:val="center"/>
    </w:pPr>
    <w:rPr>
      <w:rFonts w:eastAsia="Times New Roman" w:cs="Arial"/>
      <w:b/>
      <w:bCs/>
      <w:color w:val="FFFFFF"/>
      <w:lang w:val="es-CO" w:eastAsia="es-CO"/>
    </w:rPr>
  </w:style>
  <w:style w:type="paragraph" w:customStyle="1" w:styleId="xl92">
    <w:name w:val="xl92"/>
    <w:basedOn w:val="Normal"/>
    <w:rsid w:val="00F47893"/>
    <w:pPr>
      <w:pBdr>
        <w:top w:val="single" w:sz="8" w:space="0" w:color="4F81BD"/>
        <w:right w:val="single" w:sz="8" w:space="0" w:color="4F81BD"/>
      </w:pBdr>
      <w:shd w:val="clear" w:color="000000" w:fill="538DD5"/>
      <w:spacing w:before="100" w:beforeAutospacing="1" w:after="100" w:afterAutospacing="1"/>
      <w:jc w:val="center"/>
      <w:textAlignment w:val="center"/>
    </w:pPr>
    <w:rPr>
      <w:rFonts w:eastAsia="Times New Roman" w:cs="Arial"/>
      <w:b/>
      <w:bCs/>
      <w:color w:val="FFFFFF"/>
      <w:lang w:val="es-CO" w:eastAsia="es-CO"/>
    </w:rPr>
  </w:style>
  <w:style w:type="paragraph" w:customStyle="1" w:styleId="xl93">
    <w:name w:val="xl93"/>
    <w:basedOn w:val="Normal"/>
    <w:rsid w:val="00F47893"/>
    <w:pPr>
      <w:pBdr>
        <w:left w:val="single" w:sz="8" w:space="0" w:color="4F81BD"/>
        <w:bottom w:val="single" w:sz="8" w:space="0" w:color="4F81BD"/>
      </w:pBdr>
      <w:shd w:val="clear" w:color="000000" w:fill="538DD5"/>
      <w:spacing w:before="100" w:beforeAutospacing="1" w:after="100" w:afterAutospacing="1"/>
      <w:jc w:val="center"/>
      <w:textAlignment w:val="center"/>
    </w:pPr>
    <w:rPr>
      <w:rFonts w:eastAsia="Times New Roman" w:cs="Arial"/>
      <w:b/>
      <w:bCs/>
      <w:color w:val="FFFFFF"/>
      <w:lang w:val="es-CO" w:eastAsia="es-CO"/>
    </w:rPr>
  </w:style>
  <w:style w:type="paragraph" w:customStyle="1" w:styleId="xl94">
    <w:name w:val="xl94"/>
    <w:basedOn w:val="Normal"/>
    <w:rsid w:val="00F47893"/>
    <w:pPr>
      <w:pBdr>
        <w:bottom w:val="single" w:sz="8" w:space="0" w:color="4F81BD"/>
        <w:right w:val="single" w:sz="8" w:space="0" w:color="4F81BD"/>
      </w:pBdr>
      <w:shd w:val="clear" w:color="000000" w:fill="538DD5"/>
      <w:spacing w:before="100" w:beforeAutospacing="1" w:after="100" w:afterAutospacing="1"/>
      <w:jc w:val="center"/>
      <w:textAlignment w:val="center"/>
    </w:pPr>
    <w:rPr>
      <w:rFonts w:eastAsia="Times New Roman" w:cs="Arial"/>
      <w:b/>
      <w:bCs/>
      <w:color w:val="FFFFFF"/>
      <w:lang w:val="es-CO" w:eastAsia="es-CO"/>
    </w:rPr>
  </w:style>
  <w:style w:type="paragraph" w:customStyle="1" w:styleId="xl95">
    <w:name w:val="xl95"/>
    <w:basedOn w:val="Normal"/>
    <w:rsid w:val="00F47893"/>
    <w:pPr>
      <w:pBdr>
        <w:top w:val="single" w:sz="8" w:space="0" w:color="4F81BD"/>
        <w:left w:val="single" w:sz="8" w:space="0" w:color="4F81BD"/>
        <w:right w:val="single" w:sz="8" w:space="0" w:color="4F81BD"/>
      </w:pBdr>
      <w:shd w:val="clear" w:color="000000" w:fill="538DD5"/>
      <w:spacing w:before="100" w:beforeAutospacing="1" w:after="100" w:afterAutospacing="1"/>
      <w:jc w:val="center"/>
      <w:textAlignment w:val="center"/>
    </w:pPr>
    <w:rPr>
      <w:rFonts w:eastAsia="Times New Roman" w:cs="Arial"/>
      <w:b/>
      <w:bCs/>
      <w:color w:val="FFFFFF"/>
      <w:lang w:val="es-CO" w:eastAsia="es-CO"/>
    </w:rPr>
  </w:style>
  <w:style w:type="paragraph" w:customStyle="1" w:styleId="xl96">
    <w:name w:val="xl96"/>
    <w:basedOn w:val="Normal"/>
    <w:rsid w:val="00F47893"/>
    <w:pPr>
      <w:pBdr>
        <w:left w:val="single" w:sz="8" w:space="0" w:color="4F81BD"/>
        <w:bottom w:val="single" w:sz="8" w:space="0" w:color="4F81BD"/>
        <w:right w:val="single" w:sz="8" w:space="0" w:color="4F81BD"/>
      </w:pBdr>
      <w:shd w:val="clear" w:color="000000" w:fill="538DD5"/>
      <w:spacing w:before="100" w:beforeAutospacing="1" w:after="100" w:afterAutospacing="1"/>
      <w:jc w:val="center"/>
      <w:textAlignment w:val="center"/>
    </w:pPr>
    <w:rPr>
      <w:rFonts w:eastAsia="Times New Roman" w:cs="Arial"/>
      <w:b/>
      <w:bCs/>
      <w:color w:val="FFFFFF"/>
      <w:lang w:val="es-CO" w:eastAsia="es-CO"/>
    </w:rPr>
  </w:style>
  <w:style w:type="paragraph" w:customStyle="1" w:styleId="xl97">
    <w:name w:val="xl97"/>
    <w:basedOn w:val="Normal"/>
    <w:rsid w:val="00F47893"/>
    <w:pPr>
      <w:pBdr>
        <w:top w:val="single" w:sz="8" w:space="0" w:color="4F81BD"/>
        <w:left w:val="single" w:sz="8" w:space="0" w:color="4F81BD"/>
        <w:bottom w:val="single" w:sz="8" w:space="0" w:color="4F81BD"/>
        <w:right w:val="single" w:sz="8" w:space="0" w:color="4F81BD"/>
      </w:pBdr>
      <w:spacing w:before="100" w:beforeAutospacing="1" w:after="100" w:afterAutospacing="1"/>
      <w:jc w:val="center"/>
      <w:textAlignment w:val="center"/>
    </w:pPr>
    <w:rPr>
      <w:rFonts w:eastAsia="Times New Roman" w:cs="Arial"/>
      <w:sz w:val="28"/>
      <w:szCs w:val="28"/>
      <w:lang w:val="es-CO" w:eastAsia="es-CO"/>
    </w:rPr>
  </w:style>
  <w:style w:type="paragraph" w:customStyle="1" w:styleId="xl98">
    <w:name w:val="xl98"/>
    <w:basedOn w:val="Normal"/>
    <w:rsid w:val="00F47893"/>
    <w:pPr>
      <w:pBdr>
        <w:top w:val="single" w:sz="8" w:space="0" w:color="4F81BD"/>
        <w:left w:val="single" w:sz="8" w:space="0" w:color="4F81BD"/>
        <w:bottom w:val="single" w:sz="8" w:space="0" w:color="4F81BD"/>
        <w:right w:val="single" w:sz="8" w:space="0" w:color="4F81BD"/>
      </w:pBdr>
      <w:shd w:val="clear" w:color="000000" w:fill="FFFFFF"/>
      <w:spacing w:before="100" w:beforeAutospacing="1" w:after="100" w:afterAutospacing="1"/>
      <w:jc w:val="center"/>
      <w:textAlignment w:val="center"/>
    </w:pPr>
    <w:rPr>
      <w:rFonts w:eastAsia="Times New Roman" w:cs="Arial"/>
      <w:sz w:val="28"/>
      <w:szCs w:val="28"/>
      <w:lang w:val="es-CO" w:eastAsia="es-CO"/>
    </w:rPr>
  </w:style>
  <w:style w:type="paragraph" w:customStyle="1" w:styleId="xl99">
    <w:name w:val="xl99"/>
    <w:basedOn w:val="Normal"/>
    <w:rsid w:val="00F47893"/>
    <w:pPr>
      <w:pBdr>
        <w:top w:val="single" w:sz="8" w:space="0" w:color="4F81BD"/>
        <w:left w:val="single" w:sz="8" w:space="0" w:color="4F81BD"/>
        <w:bottom w:val="single" w:sz="8" w:space="0" w:color="4F81BD"/>
        <w:right w:val="single" w:sz="8" w:space="0" w:color="4F81BD"/>
      </w:pBdr>
      <w:shd w:val="clear" w:color="000000" w:fill="538DD5"/>
      <w:spacing w:before="100" w:beforeAutospacing="1" w:after="100" w:afterAutospacing="1"/>
      <w:jc w:val="center"/>
      <w:textAlignment w:val="center"/>
    </w:pPr>
    <w:rPr>
      <w:rFonts w:eastAsia="Times New Roman" w:cs="Arial"/>
      <w:b/>
      <w:bCs/>
      <w:color w:val="FFFFFF"/>
      <w:sz w:val="32"/>
      <w:szCs w:val="32"/>
      <w:lang w:val="es-CO" w:eastAsia="es-CO"/>
    </w:rPr>
  </w:style>
  <w:style w:type="paragraph" w:customStyle="1" w:styleId="xl100">
    <w:name w:val="xl100"/>
    <w:basedOn w:val="Normal"/>
    <w:rsid w:val="00F47893"/>
    <w:pPr>
      <w:pBdr>
        <w:top w:val="single" w:sz="8" w:space="0" w:color="4F81BD"/>
        <w:left w:val="single" w:sz="8" w:space="0" w:color="4F81BD"/>
        <w:bottom w:val="single" w:sz="8" w:space="0" w:color="4F81BD"/>
        <w:right w:val="single" w:sz="8" w:space="0" w:color="4F81BD"/>
      </w:pBdr>
      <w:spacing w:before="100" w:beforeAutospacing="1" w:after="100" w:afterAutospacing="1"/>
      <w:jc w:val="center"/>
      <w:textAlignment w:val="center"/>
    </w:pPr>
    <w:rPr>
      <w:rFonts w:eastAsia="Times New Roman" w:cs="Arial"/>
      <w:lang w:val="es-CO" w:eastAsia="es-CO"/>
    </w:rPr>
  </w:style>
  <w:style w:type="paragraph" w:customStyle="1" w:styleId="xl101">
    <w:name w:val="xl101"/>
    <w:basedOn w:val="Normal"/>
    <w:rsid w:val="00F47893"/>
    <w:pPr>
      <w:pBdr>
        <w:top w:val="single" w:sz="8" w:space="0" w:color="4F81BD"/>
        <w:left w:val="single" w:sz="8" w:space="0" w:color="4F81BD"/>
        <w:bottom w:val="single" w:sz="8" w:space="0" w:color="4F81BD"/>
        <w:right w:val="single" w:sz="8" w:space="0" w:color="4F81BD"/>
      </w:pBdr>
      <w:shd w:val="clear" w:color="000000" w:fill="538DD5"/>
      <w:spacing w:before="100" w:beforeAutospacing="1" w:after="100" w:afterAutospacing="1"/>
      <w:jc w:val="center"/>
      <w:textAlignment w:val="center"/>
    </w:pPr>
    <w:rPr>
      <w:rFonts w:eastAsia="Times New Roman" w:cs="Arial"/>
      <w:b/>
      <w:bCs/>
      <w:color w:val="FFFFFF"/>
      <w:sz w:val="28"/>
      <w:szCs w:val="28"/>
      <w:lang w:val="es-CO" w:eastAsia="es-CO"/>
    </w:rPr>
  </w:style>
  <w:style w:type="paragraph" w:customStyle="1" w:styleId="xl102">
    <w:name w:val="xl102"/>
    <w:basedOn w:val="Normal"/>
    <w:rsid w:val="00F47893"/>
    <w:pPr>
      <w:pBdr>
        <w:top w:val="single" w:sz="8" w:space="0" w:color="4F81BD"/>
        <w:left w:val="single" w:sz="8" w:space="0" w:color="4F81BD"/>
        <w:bottom w:val="single" w:sz="8" w:space="0" w:color="4F81BD"/>
        <w:right w:val="single" w:sz="8" w:space="0" w:color="4F81BD"/>
      </w:pBdr>
      <w:shd w:val="clear" w:color="000000" w:fill="538DD5"/>
      <w:spacing w:before="100" w:beforeAutospacing="1" w:after="100" w:afterAutospacing="1"/>
      <w:jc w:val="center"/>
    </w:pPr>
    <w:rPr>
      <w:rFonts w:eastAsia="Times New Roman" w:cs="Arial"/>
      <w:color w:val="FFFFFF"/>
      <w:sz w:val="28"/>
      <w:szCs w:val="28"/>
      <w:lang w:val="es-CO" w:eastAsia="es-CO"/>
    </w:rPr>
  </w:style>
  <w:style w:type="paragraph" w:customStyle="1" w:styleId="xl103">
    <w:name w:val="xl103"/>
    <w:basedOn w:val="Normal"/>
    <w:rsid w:val="00F47893"/>
    <w:pPr>
      <w:pBdr>
        <w:top w:val="single" w:sz="8" w:space="0" w:color="4F81BD"/>
        <w:left w:val="single" w:sz="8" w:space="0" w:color="4F81BD"/>
        <w:bottom w:val="single" w:sz="8" w:space="0" w:color="4F81BD"/>
        <w:right w:val="single" w:sz="8" w:space="0" w:color="4F81BD"/>
      </w:pBdr>
      <w:shd w:val="clear" w:color="000000" w:fill="538DD5"/>
      <w:spacing w:before="100" w:beforeAutospacing="1" w:after="100" w:afterAutospacing="1"/>
      <w:jc w:val="center"/>
      <w:textAlignment w:val="center"/>
    </w:pPr>
    <w:rPr>
      <w:rFonts w:eastAsia="Times New Roman" w:cs="Arial"/>
      <w:b/>
      <w:bCs/>
      <w:color w:val="FFFFFF"/>
      <w:lang w:val="es-CO" w:eastAsia="es-CO"/>
    </w:rPr>
  </w:style>
  <w:style w:type="paragraph" w:customStyle="1" w:styleId="xl104">
    <w:name w:val="xl104"/>
    <w:basedOn w:val="Normal"/>
    <w:rsid w:val="00F47893"/>
    <w:pPr>
      <w:pBdr>
        <w:top w:val="single" w:sz="8" w:space="0" w:color="4F81BD"/>
        <w:left w:val="single" w:sz="8" w:space="0" w:color="4F81BD"/>
        <w:bottom w:val="single" w:sz="8" w:space="0" w:color="4F81BD"/>
        <w:right w:val="single" w:sz="8" w:space="0" w:color="4F81BD"/>
      </w:pBdr>
      <w:spacing w:before="100" w:beforeAutospacing="1" w:after="100" w:afterAutospacing="1"/>
      <w:textAlignment w:val="center"/>
    </w:pPr>
    <w:rPr>
      <w:rFonts w:eastAsia="Times New Roman" w:cs="Arial"/>
      <w:b/>
      <w:bCs/>
      <w:lang w:val="es-CO" w:eastAsia="es-CO"/>
    </w:rPr>
  </w:style>
  <w:style w:type="paragraph" w:customStyle="1" w:styleId="xl105">
    <w:name w:val="xl105"/>
    <w:basedOn w:val="Normal"/>
    <w:rsid w:val="00F47893"/>
    <w:pPr>
      <w:pBdr>
        <w:top w:val="single" w:sz="8" w:space="0" w:color="4F81BD"/>
        <w:left w:val="single" w:sz="8" w:space="0" w:color="4F81BD"/>
        <w:bottom w:val="single" w:sz="8" w:space="0" w:color="4F81BD"/>
        <w:right w:val="single" w:sz="8" w:space="0" w:color="4F81BD"/>
      </w:pBdr>
      <w:shd w:val="clear" w:color="000000" w:fill="538DD5"/>
      <w:spacing w:before="100" w:beforeAutospacing="1" w:after="100" w:afterAutospacing="1"/>
      <w:jc w:val="center"/>
      <w:textAlignment w:val="center"/>
    </w:pPr>
    <w:rPr>
      <w:rFonts w:eastAsia="Times New Roman" w:cs="Arial"/>
      <w:b/>
      <w:bCs/>
      <w:color w:val="FFFFFF"/>
      <w:sz w:val="22"/>
      <w:szCs w:val="22"/>
      <w:lang w:val="es-CO" w:eastAsia="es-CO"/>
    </w:rPr>
  </w:style>
  <w:style w:type="paragraph" w:customStyle="1" w:styleId="xl106">
    <w:name w:val="xl106"/>
    <w:basedOn w:val="Normal"/>
    <w:rsid w:val="00F47893"/>
    <w:pPr>
      <w:pBdr>
        <w:top w:val="single" w:sz="8" w:space="0" w:color="4F81BD"/>
        <w:left w:val="single" w:sz="8" w:space="0" w:color="4F81BD"/>
        <w:bottom w:val="single" w:sz="8" w:space="0" w:color="4F81BD"/>
        <w:right w:val="single" w:sz="8" w:space="0" w:color="4F81BD"/>
      </w:pBdr>
      <w:shd w:val="clear" w:color="000000" w:fill="FFFFFF"/>
      <w:spacing w:before="100" w:beforeAutospacing="1" w:after="100" w:afterAutospacing="1"/>
      <w:jc w:val="center"/>
      <w:textAlignment w:val="center"/>
    </w:pPr>
    <w:rPr>
      <w:rFonts w:eastAsia="Times New Roman" w:cs="Arial"/>
      <w:sz w:val="28"/>
      <w:szCs w:val="28"/>
      <w:lang w:val="es-CO" w:eastAsia="es-CO"/>
    </w:rPr>
  </w:style>
  <w:style w:type="paragraph" w:customStyle="1" w:styleId="xl107">
    <w:name w:val="xl107"/>
    <w:basedOn w:val="Normal"/>
    <w:rsid w:val="00FE6FD2"/>
    <w:pPr>
      <w:pBdr>
        <w:top w:val="single" w:sz="8" w:space="0" w:color="4F81BD"/>
        <w:right w:val="single" w:sz="8" w:space="0" w:color="4F81BD"/>
      </w:pBdr>
      <w:spacing w:before="100" w:beforeAutospacing="1" w:after="100" w:afterAutospacing="1"/>
      <w:jc w:val="center"/>
      <w:textAlignment w:val="center"/>
    </w:pPr>
    <w:rPr>
      <w:rFonts w:eastAsia="Times New Roman" w:cs="Arial"/>
      <w:sz w:val="28"/>
      <w:szCs w:val="28"/>
      <w:lang w:val="es-CO" w:eastAsia="es-CO"/>
    </w:rPr>
  </w:style>
  <w:style w:type="paragraph" w:customStyle="1" w:styleId="xl108">
    <w:name w:val="xl108"/>
    <w:basedOn w:val="Normal"/>
    <w:rsid w:val="00FE6FD2"/>
    <w:pPr>
      <w:pBdr>
        <w:left w:val="single" w:sz="8" w:space="0" w:color="4F81BD"/>
      </w:pBdr>
      <w:spacing w:before="100" w:beforeAutospacing="1" w:after="100" w:afterAutospacing="1"/>
      <w:jc w:val="center"/>
      <w:textAlignment w:val="center"/>
    </w:pPr>
    <w:rPr>
      <w:rFonts w:eastAsia="Times New Roman" w:cs="Arial"/>
      <w:sz w:val="28"/>
      <w:szCs w:val="28"/>
      <w:lang w:val="es-CO" w:eastAsia="es-CO"/>
    </w:rPr>
  </w:style>
  <w:style w:type="paragraph" w:customStyle="1" w:styleId="xl109">
    <w:name w:val="xl109"/>
    <w:basedOn w:val="Normal"/>
    <w:rsid w:val="00FE6FD2"/>
    <w:pPr>
      <w:pBdr>
        <w:right w:val="single" w:sz="8" w:space="0" w:color="4F81BD"/>
      </w:pBdr>
      <w:spacing w:before="100" w:beforeAutospacing="1" w:after="100" w:afterAutospacing="1"/>
      <w:jc w:val="center"/>
      <w:textAlignment w:val="center"/>
    </w:pPr>
    <w:rPr>
      <w:rFonts w:eastAsia="Times New Roman" w:cs="Arial"/>
      <w:sz w:val="28"/>
      <w:szCs w:val="28"/>
      <w:lang w:val="es-CO" w:eastAsia="es-CO"/>
    </w:rPr>
  </w:style>
  <w:style w:type="paragraph" w:customStyle="1" w:styleId="xl110">
    <w:name w:val="xl110"/>
    <w:basedOn w:val="Normal"/>
    <w:rsid w:val="00FE6FD2"/>
    <w:pPr>
      <w:pBdr>
        <w:left w:val="single" w:sz="8" w:space="0" w:color="4F81BD"/>
        <w:bottom w:val="single" w:sz="8" w:space="0" w:color="4F81BD"/>
      </w:pBdr>
      <w:spacing w:before="100" w:beforeAutospacing="1" w:after="100" w:afterAutospacing="1"/>
      <w:jc w:val="center"/>
      <w:textAlignment w:val="center"/>
    </w:pPr>
    <w:rPr>
      <w:rFonts w:eastAsia="Times New Roman" w:cs="Arial"/>
      <w:sz w:val="28"/>
      <w:szCs w:val="28"/>
      <w:lang w:val="es-CO" w:eastAsia="es-CO"/>
    </w:rPr>
  </w:style>
  <w:style w:type="paragraph" w:customStyle="1" w:styleId="xl111">
    <w:name w:val="xl111"/>
    <w:basedOn w:val="Normal"/>
    <w:rsid w:val="00FE6FD2"/>
    <w:pPr>
      <w:pBdr>
        <w:bottom w:val="single" w:sz="8" w:space="0" w:color="4F81BD"/>
        <w:right w:val="single" w:sz="8" w:space="0" w:color="4F81BD"/>
      </w:pBdr>
      <w:spacing w:before="100" w:beforeAutospacing="1" w:after="100" w:afterAutospacing="1"/>
      <w:jc w:val="center"/>
      <w:textAlignment w:val="center"/>
    </w:pPr>
    <w:rPr>
      <w:rFonts w:eastAsia="Times New Roman" w:cs="Arial"/>
      <w:sz w:val="28"/>
      <w:szCs w:val="28"/>
      <w:lang w:val="es-CO" w:eastAsia="es-CO"/>
    </w:rPr>
  </w:style>
  <w:style w:type="character" w:styleId="Refdecomentario">
    <w:name w:val="annotation reference"/>
    <w:basedOn w:val="Fuentedeprrafopredeter"/>
    <w:uiPriority w:val="99"/>
    <w:semiHidden/>
    <w:unhideWhenUsed/>
    <w:rsid w:val="006A7395"/>
    <w:rPr>
      <w:sz w:val="16"/>
      <w:szCs w:val="16"/>
    </w:rPr>
  </w:style>
  <w:style w:type="paragraph" w:styleId="Textocomentario">
    <w:name w:val="annotation text"/>
    <w:basedOn w:val="Normal"/>
    <w:link w:val="TextocomentarioCar"/>
    <w:uiPriority w:val="99"/>
    <w:semiHidden/>
    <w:unhideWhenUsed/>
    <w:rsid w:val="006A7395"/>
    <w:rPr>
      <w:sz w:val="20"/>
      <w:szCs w:val="20"/>
    </w:rPr>
  </w:style>
  <w:style w:type="character" w:customStyle="1" w:styleId="TextocomentarioCar">
    <w:name w:val="Texto comentario Car"/>
    <w:basedOn w:val="Fuentedeprrafopredeter"/>
    <w:link w:val="Textocomentario"/>
    <w:uiPriority w:val="99"/>
    <w:semiHidden/>
    <w:rsid w:val="006A7395"/>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A7395"/>
    <w:rPr>
      <w:b/>
      <w:bCs/>
    </w:rPr>
  </w:style>
  <w:style w:type="character" w:customStyle="1" w:styleId="AsuntodelcomentarioCar">
    <w:name w:val="Asunto del comentario Car"/>
    <w:basedOn w:val="TextocomentarioCar"/>
    <w:link w:val="Asuntodelcomentario"/>
    <w:uiPriority w:val="99"/>
    <w:semiHidden/>
    <w:rsid w:val="006A7395"/>
    <w:rPr>
      <w:b/>
      <w:bCs/>
      <w:sz w:val="20"/>
      <w:szCs w:val="20"/>
      <w:lang w:val="es-ES_tradnl"/>
    </w:rPr>
  </w:style>
  <w:style w:type="paragraph" w:styleId="Revisin">
    <w:name w:val="Revision"/>
    <w:hidden/>
    <w:uiPriority w:val="99"/>
    <w:semiHidden/>
    <w:rsid w:val="00807048"/>
    <w:rPr>
      <w:lang w:val="es-ES_tradnl"/>
    </w:rPr>
  </w:style>
  <w:style w:type="character" w:styleId="Ttulodellibro">
    <w:name w:val="Book Title"/>
    <w:basedOn w:val="Fuentedeprrafopredeter"/>
    <w:uiPriority w:val="33"/>
    <w:qFormat/>
    <w:rsid w:val="00B11EEF"/>
    <w:rPr>
      <w:rFonts w:ascii="Arial" w:hAnsi="Arial"/>
      <w:b/>
      <w:bCs/>
      <w:i w:val="0"/>
      <w:iCs/>
      <w:spacing w:val="5"/>
      <w:sz w:val="56"/>
    </w:rPr>
  </w:style>
  <w:style w:type="table" w:customStyle="1" w:styleId="Tablaconcuadrcula4-nfasis51">
    <w:name w:val="Tabla con cuadrícula 4 - Énfasis 51"/>
    <w:basedOn w:val="Tablanormal"/>
    <w:uiPriority w:val="49"/>
    <w:rsid w:val="00B11EEF"/>
    <w:rPr>
      <w:rFonts w:eastAsiaTheme="minorHAnsi"/>
      <w:sz w:val="22"/>
      <w:szCs w:val="22"/>
      <w:lang w:val="es-CO"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6304">
      <w:bodyDiv w:val="1"/>
      <w:marLeft w:val="0"/>
      <w:marRight w:val="0"/>
      <w:marTop w:val="0"/>
      <w:marBottom w:val="0"/>
      <w:divBdr>
        <w:top w:val="none" w:sz="0" w:space="0" w:color="auto"/>
        <w:left w:val="none" w:sz="0" w:space="0" w:color="auto"/>
        <w:bottom w:val="none" w:sz="0" w:space="0" w:color="auto"/>
        <w:right w:val="none" w:sz="0" w:space="0" w:color="auto"/>
      </w:divBdr>
    </w:div>
    <w:div w:id="64452152">
      <w:bodyDiv w:val="1"/>
      <w:marLeft w:val="0"/>
      <w:marRight w:val="0"/>
      <w:marTop w:val="0"/>
      <w:marBottom w:val="0"/>
      <w:divBdr>
        <w:top w:val="none" w:sz="0" w:space="0" w:color="auto"/>
        <w:left w:val="none" w:sz="0" w:space="0" w:color="auto"/>
        <w:bottom w:val="none" w:sz="0" w:space="0" w:color="auto"/>
        <w:right w:val="none" w:sz="0" w:space="0" w:color="auto"/>
      </w:divBdr>
      <w:divsChild>
        <w:div w:id="2110272983">
          <w:marLeft w:val="0"/>
          <w:marRight w:val="0"/>
          <w:marTop w:val="0"/>
          <w:marBottom w:val="0"/>
          <w:divBdr>
            <w:top w:val="none" w:sz="0" w:space="0" w:color="auto"/>
            <w:left w:val="none" w:sz="0" w:space="0" w:color="auto"/>
            <w:bottom w:val="none" w:sz="0" w:space="0" w:color="auto"/>
            <w:right w:val="none" w:sz="0" w:space="0" w:color="auto"/>
          </w:divBdr>
        </w:div>
      </w:divsChild>
    </w:div>
    <w:div w:id="148712027">
      <w:bodyDiv w:val="1"/>
      <w:marLeft w:val="0"/>
      <w:marRight w:val="0"/>
      <w:marTop w:val="0"/>
      <w:marBottom w:val="0"/>
      <w:divBdr>
        <w:top w:val="none" w:sz="0" w:space="0" w:color="auto"/>
        <w:left w:val="none" w:sz="0" w:space="0" w:color="auto"/>
        <w:bottom w:val="none" w:sz="0" w:space="0" w:color="auto"/>
        <w:right w:val="none" w:sz="0" w:space="0" w:color="auto"/>
      </w:divBdr>
    </w:div>
    <w:div w:id="177157017">
      <w:bodyDiv w:val="1"/>
      <w:marLeft w:val="0"/>
      <w:marRight w:val="0"/>
      <w:marTop w:val="0"/>
      <w:marBottom w:val="0"/>
      <w:divBdr>
        <w:top w:val="none" w:sz="0" w:space="0" w:color="auto"/>
        <w:left w:val="none" w:sz="0" w:space="0" w:color="auto"/>
        <w:bottom w:val="none" w:sz="0" w:space="0" w:color="auto"/>
        <w:right w:val="none" w:sz="0" w:space="0" w:color="auto"/>
      </w:divBdr>
    </w:div>
    <w:div w:id="228074842">
      <w:bodyDiv w:val="1"/>
      <w:marLeft w:val="0"/>
      <w:marRight w:val="0"/>
      <w:marTop w:val="0"/>
      <w:marBottom w:val="0"/>
      <w:divBdr>
        <w:top w:val="none" w:sz="0" w:space="0" w:color="auto"/>
        <w:left w:val="none" w:sz="0" w:space="0" w:color="auto"/>
        <w:bottom w:val="none" w:sz="0" w:space="0" w:color="auto"/>
        <w:right w:val="none" w:sz="0" w:space="0" w:color="auto"/>
      </w:divBdr>
    </w:div>
    <w:div w:id="289748078">
      <w:bodyDiv w:val="1"/>
      <w:marLeft w:val="0"/>
      <w:marRight w:val="0"/>
      <w:marTop w:val="0"/>
      <w:marBottom w:val="0"/>
      <w:divBdr>
        <w:top w:val="none" w:sz="0" w:space="0" w:color="auto"/>
        <w:left w:val="none" w:sz="0" w:space="0" w:color="auto"/>
        <w:bottom w:val="none" w:sz="0" w:space="0" w:color="auto"/>
        <w:right w:val="none" w:sz="0" w:space="0" w:color="auto"/>
      </w:divBdr>
    </w:div>
    <w:div w:id="496767116">
      <w:bodyDiv w:val="1"/>
      <w:marLeft w:val="0"/>
      <w:marRight w:val="0"/>
      <w:marTop w:val="0"/>
      <w:marBottom w:val="0"/>
      <w:divBdr>
        <w:top w:val="none" w:sz="0" w:space="0" w:color="auto"/>
        <w:left w:val="none" w:sz="0" w:space="0" w:color="auto"/>
        <w:bottom w:val="none" w:sz="0" w:space="0" w:color="auto"/>
        <w:right w:val="none" w:sz="0" w:space="0" w:color="auto"/>
      </w:divBdr>
    </w:div>
    <w:div w:id="547566299">
      <w:bodyDiv w:val="1"/>
      <w:marLeft w:val="0"/>
      <w:marRight w:val="0"/>
      <w:marTop w:val="0"/>
      <w:marBottom w:val="0"/>
      <w:divBdr>
        <w:top w:val="none" w:sz="0" w:space="0" w:color="auto"/>
        <w:left w:val="none" w:sz="0" w:space="0" w:color="auto"/>
        <w:bottom w:val="none" w:sz="0" w:space="0" w:color="auto"/>
        <w:right w:val="none" w:sz="0" w:space="0" w:color="auto"/>
      </w:divBdr>
    </w:div>
    <w:div w:id="573861504">
      <w:bodyDiv w:val="1"/>
      <w:marLeft w:val="0"/>
      <w:marRight w:val="0"/>
      <w:marTop w:val="0"/>
      <w:marBottom w:val="0"/>
      <w:divBdr>
        <w:top w:val="none" w:sz="0" w:space="0" w:color="auto"/>
        <w:left w:val="none" w:sz="0" w:space="0" w:color="auto"/>
        <w:bottom w:val="none" w:sz="0" w:space="0" w:color="auto"/>
        <w:right w:val="none" w:sz="0" w:space="0" w:color="auto"/>
      </w:divBdr>
    </w:div>
    <w:div w:id="653031285">
      <w:bodyDiv w:val="1"/>
      <w:marLeft w:val="0"/>
      <w:marRight w:val="0"/>
      <w:marTop w:val="0"/>
      <w:marBottom w:val="0"/>
      <w:divBdr>
        <w:top w:val="none" w:sz="0" w:space="0" w:color="auto"/>
        <w:left w:val="none" w:sz="0" w:space="0" w:color="auto"/>
        <w:bottom w:val="none" w:sz="0" w:space="0" w:color="auto"/>
        <w:right w:val="none" w:sz="0" w:space="0" w:color="auto"/>
      </w:divBdr>
    </w:div>
    <w:div w:id="754863235">
      <w:bodyDiv w:val="1"/>
      <w:marLeft w:val="0"/>
      <w:marRight w:val="0"/>
      <w:marTop w:val="0"/>
      <w:marBottom w:val="0"/>
      <w:divBdr>
        <w:top w:val="none" w:sz="0" w:space="0" w:color="auto"/>
        <w:left w:val="none" w:sz="0" w:space="0" w:color="auto"/>
        <w:bottom w:val="none" w:sz="0" w:space="0" w:color="auto"/>
        <w:right w:val="none" w:sz="0" w:space="0" w:color="auto"/>
      </w:divBdr>
    </w:div>
    <w:div w:id="1012415883">
      <w:bodyDiv w:val="1"/>
      <w:marLeft w:val="0"/>
      <w:marRight w:val="0"/>
      <w:marTop w:val="0"/>
      <w:marBottom w:val="0"/>
      <w:divBdr>
        <w:top w:val="none" w:sz="0" w:space="0" w:color="auto"/>
        <w:left w:val="none" w:sz="0" w:space="0" w:color="auto"/>
        <w:bottom w:val="none" w:sz="0" w:space="0" w:color="auto"/>
        <w:right w:val="none" w:sz="0" w:space="0" w:color="auto"/>
      </w:divBdr>
    </w:div>
    <w:div w:id="1168405903">
      <w:bodyDiv w:val="1"/>
      <w:marLeft w:val="0"/>
      <w:marRight w:val="0"/>
      <w:marTop w:val="0"/>
      <w:marBottom w:val="0"/>
      <w:divBdr>
        <w:top w:val="none" w:sz="0" w:space="0" w:color="auto"/>
        <w:left w:val="none" w:sz="0" w:space="0" w:color="auto"/>
        <w:bottom w:val="none" w:sz="0" w:space="0" w:color="auto"/>
        <w:right w:val="none" w:sz="0" w:space="0" w:color="auto"/>
      </w:divBdr>
    </w:div>
    <w:div w:id="1214582652">
      <w:bodyDiv w:val="1"/>
      <w:marLeft w:val="0"/>
      <w:marRight w:val="0"/>
      <w:marTop w:val="0"/>
      <w:marBottom w:val="0"/>
      <w:divBdr>
        <w:top w:val="none" w:sz="0" w:space="0" w:color="auto"/>
        <w:left w:val="none" w:sz="0" w:space="0" w:color="auto"/>
        <w:bottom w:val="none" w:sz="0" w:space="0" w:color="auto"/>
        <w:right w:val="none" w:sz="0" w:space="0" w:color="auto"/>
      </w:divBdr>
    </w:div>
    <w:div w:id="1308360861">
      <w:bodyDiv w:val="1"/>
      <w:marLeft w:val="0"/>
      <w:marRight w:val="0"/>
      <w:marTop w:val="0"/>
      <w:marBottom w:val="0"/>
      <w:divBdr>
        <w:top w:val="none" w:sz="0" w:space="0" w:color="auto"/>
        <w:left w:val="none" w:sz="0" w:space="0" w:color="auto"/>
        <w:bottom w:val="none" w:sz="0" w:space="0" w:color="auto"/>
        <w:right w:val="none" w:sz="0" w:space="0" w:color="auto"/>
      </w:divBdr>
    </w:div>
    <w:div w:id="1773938955">
      <w:bodyDiv w:val="1"/>
      <w:marLeft w:val="0"/>
      <w:marRight w:val="0"/>
      <w:marTop w:val="0"/>
      <w:marBottom w:val="0"/>
      <w:divBdr>
        <w:top w:val="none" w:sz="0" w:space="0" w:color="auto"/>
        <w:left w:val="none" w:sz="0" w:space="0" w:color="auto"/>
        <w:bottom w:val="none" w:sz="0" w:space="0" w:color="auto"/>
        <w:right w:val="none" w:sz="0" w:space="0" w:color="auto"/>
      </w:divBdr>
    </w:div>
    <w:div w:id="2126003082">
      <w:bodyDiv w:val="1"/>
      <w:marLeft w:val="0"/>
      <w:marRight w:val="0"/>
      <w:marTop w:val="0"/>
      <w:marBottom w:val="0"/>
      <w:divBdr>
        <w:top w:val="none" w:sz="0" w:space="0" w:color="auto"/>
        <w:left w:val="none" w:sz="0" w:space="0" w:color="auto"/>
        <w:bottom w:val="none" w:sz="0" w:space="0" w:color="auto"/>
        <w:right w:val="none" w:sz="0" w:space="0" w:color="auto"/>
      </w:divBdr>
    </w:div>
    <w:div w:id="2128502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F5A03CF558E3C43BC9F443A4655BB3E" ma:contentTypeVersion="15" ma:contentTypeDescription="Crear nuevo documento." ma:contentTypeScope="" ma:versionID="79266ec1c6ee7da18168b057809752e7">
  <xsd:schema xmlns:xsd="http://www.w3.org/2001/XMLSchema" xmlns:xs="http://www.w3.org/2001/XMLSchema" xmlns:p="http://schemas.microsoft.com/office/2006/metadata/properties" xmlns:ns2="d1868176-b133-4dd1-a36a-ba09e508ed29" xmlns:ns3="abb455dd-9556-46bb-bb9b-de0a6ca16bf9" targetNamespace="http://schemas.microsoft.com/office/2006/metadata/properties" ma:root="true" ma:fieldsID="3925e6dda9784f9a14318448b4bfdd76" ns2:_="" ns3:_="">
    <xsd:import namespace="d1868176-b133-4dd1-a36a-ba09e508ed29"/>
    <xsd:import namespace="abb455dd-9556-46bb-bb9b-de0a6ca16b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68176-b133-4dd1-a36a-ba09e508ed2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e44c3d83-8ec1-4ba3-b3f7-dd61f9b6248d}" ma:internalName="TaxCatchAll" ma:showField="CatchAllData" ma:web="d1868176-b133-4dd1-a36a-ba09e508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455dd-9556-46bb-bb9b-de0a6ca16b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b3699df2-1c39-45fb-b227-5e3da89a927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868176-b133-4dd1-a36a-ba09e508ed29" xsi:nil="true"/>
    <lcf76f155ced4ddcb4097134ff3c332f xmlns="abb455dd-9556-46bb-bb9b-de0a6ca16b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781E8E-8BDA-413E-B963-2F0651594BC6}">
  <ds:schemaRefs>
    <ds:schemaRef ds:uri="http://schemas.microsoft.com/sharepoint/v3/contenttype/forms"/>
  </ds:schemaRefs>
</ds:datastoreItem>
</file>

<file path=customXml/itemProps2.xml><?xml version="1.0" encoding="utf-8"?>
<ds:datastoreItem xmlns:ds="http://schemas.openxmlformats.org/officeDocument/2006/customXml" ds:itemID="{C08155B7-1F78-4940-8CC2-0F72DBE44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68176-b133-4dd1-a36a-ba09e508ed29"/>
    <ds:schemaRef ds:uri="abb455dd-9556-46bb-bb9b-de0a6ca16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561B66-E283-4DCC-8187-D716BF53D847}">
  <ds:schemaRefs>
    <ds:schemaRef ds:uri="http://schemas.microsoft.com/office/2006/metadata/properties"/>
    <ds:schemaRef ds:uri="http://schemas.microsoft.com/office/infopath/2007/PartnerControls"/>
    <ds:schemaRef ds:uri="d1868176-b133-4dd1-a36a-ba09e508ed29"/>
    <ds:schemaRef ds:uri="abb455dd-9556-46bb-bb9b-de0a6ca16bf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3852</Words>
  <Characters>21958</Characters>
  <Application>Microsoft Office Word</Application>
  <DocSecurity>0</DocSecurity>
  <Lines>182</Lines>
  <Paragraphs>51</Paragraphs>
  <ScaleCrop>false</ScaleCrop>
  <Company>Instituto Nacional para Ciegos</Company>
  <LinksUpToDate>false</LinksUpToDate>
  <CharactersWithSpaces>25759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Bryan Ricardo Suarez Rojas</cp:lastModifiedBy>
  <cp:revision>21</cp:revision>
  <cp:lastPrinted>2023-06-08T17:51:00Z</cp:lastPrinted>
  <dcterms:created xsi:type="dcterms:W3CDTF">2026-01-19T21:53:00Z</dcterms:created>
  <dcterms:modified xsi:type="dcterms:W3CDTF">2026-04-14T15:08:00Z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0x0101008F5A03CF558E3C43BC9F443A4655BB3E</vt:lpwstr>
  </property>
  <property fmtid="{D5CDD505-2E9C-101B-9397-08002B2CF9AE}" pid="3" name="MediaServiceImageTags">
    <vt:lpwstr/>
  </property>
</Properties>
</file>