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2BD0" w14:textId="77C82514" w:rsidR="00B95294" w:rsidRPr="001E3E45" w:rsidRDefault="00C27066" w:rsidP="00251E6A">
      <w:pPr>
        <w:pStyle w:val="Ttulo1"/>
        <w:tabs>
          <w:tab w:val="left" w:pos="810"/>
          <w:tab w:val="center" w:pos="4419"/>
        </w:tabs>
        <w:spacing w:before="1800" w:line="480" w:lineRule="auto"/>
        <w:jc w:val="center"/>
        <w:rPr>
          <w:rFonts w:cs="Arial"/>
          <w:b w:val="0"/>
        </w:rPr>
      </w:pPr>
      <w:r w:rsidRPr="001E3E45">
        <w:rPr>
          <w:rFonts w:cs="Arial"/>
        </w:rPr>
        <w:t xml:space="preserve">INSTITUTO NACIONAL PARA CIEGOS </w:t>
      </w:r>
      <w:r w:rsidR="00251E6A" w:rsidRPr="001E3E45">
        <w:rPr>
          <w:rFonts w:cs="Arial"/>
          <w:b w:val="0"/>
        </w:rPr>
        <w:t>-</w:t>
      </w:r>
      <w:r w:rsidRPr="001E3E45">
        <w:rPr>
          <w:rFonts w:cs="Arial"/>
        </w:rPr>
        <w:t xml:space="preserve"> INCI</w:t>
      </w:r>
    </w:p>
    <w:p w14:paraId="18E6ECB2" w14:textId="11C98E3F" w:rsidR="00553358" w:rsidRPr="001E3E45" w:rsidRDefault="006C1494" w:rsidP="001E3E45">
      <w:pPr>
        <w:spacing w:before="1440"/>
        <w:jc w:val="center"/>
        <w:rPr>
          <w:rStyle w:val="Ttulo2Car"/>
          <w:rFonts w:ascii="Arial" w:hAnsi="Arial" w:cs="Arial"/>
        </w:rPr>
      </w:pPr>
      <w:r w:rsidRPr="001E3E45">
        <w:rPr>
          <w:rStyle w:val="Ttulo2Car"/>
          <w:rFonts w:ascii="Arial" w:hAnsi="Arial" w:cs="Arial"/>
        </w:rPr>
        <w:t>“</w:t>
      </w:r>
      <w:r w:rsidR="002A418D" w:rsidRPr="001E3E45">
        <w:rPr>
          <w:rStyle w:val="Ttulo2Car"/>
          <w:rFonts w:ascii="Arial" w:hAnsi="Arial" w:cs="Arial"/>
        </w:rPr>
        <w:t>INFORME PETICIONES QUEJAS RECLAMOS SUGERENCIAS DENUNCIAS Y SOLICITUDES DE ACCESO A LA INFORMACIÓN (PQRSD)</w:t>
      </w:r>
      <w:r w:rsidR="00553358" w:rsidRPr="001E3E45">
        <w:rPr>
          <w:rStyle w:val="Ttulo2Car"/>
          <w:rFonts w:ascii="Arial" w:hAnsi="Arial" w:cs="Arial"/>
        </w:rPr>
        <w:t>”</w:t>
      </w:r>
    </w:p>
    <w:p w14:paraId="6E131B8A" w14:textId="62137F37" w:rsidR="00553358" w:rsidRPr="001E3E45" w:rsidRDefault="00765047" w:rsidP="001E3E45">
      <w:pPr>
        <w:spacing w:before="3600" w:after="0"/>
        <w:jc w:val="center"/>
        <w:rPr>
          <w:rStyle w:val="Ttulo2Car"/>
          <w:rFonts w:ascii="Arial" w:hAnsi="Arial" w:cs="Arial"/>
          <w:b w:val="0"/>
        </w:rPr>
      </w:pPr>
      <w:r w:rsidRPr="001E3E45">
        <w:rPr>
          <w:rStyle w:val="Ttulo2Car"/>
          <w:rFonts w:ascii="Arial" w:hAnsi="Arial" w:cs="Arial"/>
        </w:rPr>
        <w:t>GESTIÓ</w:t>
      </w:r>
      <w:r w:rsidR="002A418D" w:rsidRPr="001E3E45">
        <w:rPr>
          <w:rStyle w:val="Ttulo2Car"/>
          <w:rFonts w:ascii="Arial" w:hAnsi="Arial" w:cs="Arial"/>
        </w:rPr>
        <w:t>N HUMANA Y DE LA INFORMACIÓN</w:t>
      </w:r>
    </w:p>
    <w:p w14:paraId="6E1463C8" w14:textId="77777777" w:rsidR="00553358" w:rsidRPr="001E3E45" w:rsidRDefault="00553358" w:rsidP="001E3E45">
      <w:pPr>
        <w:spacing w:after="0"/>
        <w:jc w:val="center"/>
        <w:rPr>
          <w:rStyle w:val="Ttulo2Car"/>
          <w:rFonts w:ascii="Arial" w:hAnsi="Arial" w:cs="Arial"/>
          <w:b w:val="0"/>
        </w:rPr>
      </w:pPr>
      <w:r w:rsidRPr="001E3E45">
        <w:rPr>
          <w:rStyle w:val="Ttulo2Car"/>
          <w:rFonts w:ascii="Arial" w:hAnsi="Arial" w:cs="Arial"/>
        </w:rPr>
        <w:t>Bogotá D.C</w:t>
      </w:r>
    </w:p>
    <w:p w14:paraId="29017E5A" w14:textId="3BA0FE97" w:rsidR="00251E6A" w:rsidRPr="001E3E45" w:rsidRDefault="002A418D" w:rsidP="001E3E45">
      <w:pPr>
        <w:spacing w:after="0"/>
        <w:jc w:val="center"/>
        <w:rPr>
          <w:rStyle w:val="Ttulo2Car"/>
          <w:rFonts w:ascii="Arial" w:hAnsi="Arial" w:cs="Arial"/>
          <w:b w:val="0"/>
        </w:rPr>
      </w:pPr>
      <w:r w:rsidRPr="001E3E45">
        <w:rPr>
          <w:rStyle w:val="Ttulo2Car"/>
          <w:rFonts w:ascii="Arial" w:hAnsi="Arial" w:cs="Arial"/>
        </w:rPr>
        <w:t>3</w:t>
      </w:r>
      <w:r w:rsidR="005E1556" w:rsidRPr="001E3E45">
        <w:rPr>
          <w:rStyle w:val="Ttulo2Car"/>
          <w:rFonts w:ascii="Arial" w:hAnsi="Arial" w:cs="Arial"/>
        </w:rPr>
        <w:t>1</w:t>
      </w:r>
      <w:r w:rsidRPr="001E3E45">
        <w:rPr>
          <w:rStyle w:val="Ttulo2Car"/>
          <w:rFonts w:ascii="Arial" w:hAnsi="Arial" w:cs="Arial"/>
        </w:rPr>
        <w:t xml:space="preserve"> de </w:t>
      </w:r>
      <w:r w:rsidR="005E1556" w:rsidRPr="001E3E45">
        <w:rPr>
          <w:rStyle w:val="Ttulo2Car"/>
          <w:rFonts w:ascii="Arial" w:hAnsi="Arial" w:cs="Arial"/>
        </w:rPr>
        <w:t>dic</w:t>
      </w:r>
      <w:r w:rsidR="00765047" w:rsidRPr="001E3E45">
        <w:rPr>
          <w:rStyle w:val="Ttulo2Car"/>
          <w:rFonts w:ascii="Arial" w:hAnsi="Arial" w:cs="Arial"/>
        </w:rPr>
        <w:t>iembre</w:t>
      </w:r>
      <w:r w:rsidRPr="001E3E45">
        <w:rPr>
          <w:rStyle w:val="Ttulo2Car"/>
          <w:rFonts w:ascii="Arial" w:hAnsi="Arial" w:cs="Arial"/>
        </w:rPr>
        <w:t xml:space="preserve"> de 202</w:t>
      </w:r>
      <w:r w:rsidR="009C0F13" w:rsidRPr="001E3E45">
        <w:rPr>
          <w:rStyle w:val="Ttulo2Car"/>
          <w:rFonts w:ascii="Arial" w:hAnsi="Arial" w:cs="Arial"/>
        </w:rPr>
        <w:t>3</w:t>
      </w:r>
    </w:p>
    <w:p w14:paraId="2A53C7D0" w14:textId="77777777" w:rsidR="00251E6A" w:rsidRDefault="00251E6A">
      <w:pPr>
        <w:rPr>
          <w:rStyle w:val="Ttulo2Car"/>
          <w:b w:val="0"/>
        </w:rPr>
      </w:pPr>
      <w:r>
        <w:rPr>
          <w:rStyle w:val="Ttulo2Car"/>
          <w:b w:val="0"/>
        </w:rPr>
        <w:br w:type="page"/>
      </w:r>
    </w:p>
    <w:p w14:paraId="3225D9AD" w14:textId="20775660" w:rsidR="00A329CA" w:rsidRPr="00251E6A" w:rsidRDefault="00A329CA" w:rsidP="004002E0">
      <w:pPr>
        <w:rPr>
          <w:rFonts w:ascii="Arial" w:eastAsiaTheme="majorEastAsia" w:hAnsi="Arial" w:cs="Arial"/>
          <w:b/>
          <w:sz w:val="24"/>
          <w:szCs w:val="24"/>
        </w:rPr>
      </w:pPr>
    </w:p>
    <w:p w14:paraId="29B373AC" w14:textId="0132360C" w:rsidR="00185B89" w:rsidRPr="001E3E45" w:rsidRDefault="007B6A15" w:rsidP="00FB79EF">
      <w:pPr>
        <w:pStyle w:val="Ttulo2"/>
        <w:numPr>
          <w:ilvl w:val="0"/>
          <w:numId w:val="7"/>
        </w:numPr>
        <w:rPr>
          <w:rFonts w:ascii="Arial" w:hAnsi="Arial" w:cs="Arial"/>
        </w:rPr>
      </w:pPr>
      <w:r w:rsidRPr="001E3E45">
        <w:rPr>
          <w:rFonts w:ascii="Arial" w:hAnsi="Arial" w:cs="Arial"/>
        </w:rPr>
        <w:t>OBJETIVO</w:t>
      </w:r>
    </w:p>
    <w:p w14:paraId="65C67FC6" w14:textId="0C9C24FA" w:rsidR="00185B89" w:rsidRPr="001E3E45" w:rsidRDefault="0002006B" w:rsidP="00765047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Informar sobre la gestión de las PQRS</w:t>
      </w:r>
      <w:r w:rsidR="00617873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D que se recibieron en el </w:t>
      </w:r>
      <w:r w:rsidR="005E1556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cuarto</w:t>
      </w:r>
      <w:r w:rsidR="009C0F13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trimestre de 2023</w:t>
      </w:r>
      <w:r w:rsidR="00A949B0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, a fin de</w:t>
      </w:r>
      <w:r w:rsidR="00BA0EE8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realizar un control oportuno y así velar por</w:t>
      </w:r>
      <w:r w:rsidR="00A949B0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la atención</w:t>
      </w:r>
      <w:r w:rsidR="0050558B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</w:t>
      </w:r>
      <w:r w:rsidR="00BA0EE8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adecuada</w:t>
      </w:r>
      <w:r w:rsidR="0050558B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a las solicitudes que los</w:t>
      </w:r>
      <w:r w:rsidR="00A949B0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</w:t>
      </w:r>
      <w:r w:rsidR="008A2C67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ciudadanos requieren</w:t>
      </w:r>
      <w:r w:rsidR="0050558B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frente a </w:t>
      </w:r>
      <w:r w:rsidR="00BA0EE8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los</w:t>
      </w:r>
      <w:r w:rsidR="00A949B0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servicios prestados por el IN</w:t>
      </w:r>
      <w:r w:rsidR="0050558B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STITUTO NACIONAL PARA CIEGOS</w:t>
      </w:r>
      <w:r w:rsidR="0049052F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</w:t>
      </w:r>
      <w:r w:rsidR="0050558B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-</w:t>
      </w:r>
      <w:r w:rsidR="0049052F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</w:t>
      </w:r>
      <w:r w:rsidR="0050558B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INCI.</w:t>
      </w:r>
    </w:p>
    <w:p w14:paraId="0B20C71E" w14:textId="0507F93A" w:rsidR="00553358" w:rsidRPr="001E3E45" w:rsidRDefault="007B6A15" w:rsidP="00FB79EF">
      <w:pPr>
        <w:pStyle w:val="Ttulo2"/>
        <w:numPr>
          <w:ilvl w:val="0"/>
          <w:numId w:val="7"/>
        </w:numPr>
        <w:rPr>
          <w:rFonts w:ascii="Arial" w:hAnsi="Arial" w:cs="Arial"/>
        </w:rPr>
      </w:pPr>
      <w:r w:rsidRPr="001E3E45">
        <w:rPr>
          <w:rFonts w:ascii="Arial" w:hAnsi="Arial" w:cs="Arial"/>
        </w:rPr>
        <w:t>GENERALIDADES</w:t>
      </w:r>
    </w:p>
    <w:p w14:paraId="3DABD05B" w14:textId="35C0ABFC" w:rsidR="00900482" w:rsidRPr="001E3E45" w:rsidRDefault="000C7CF3" w:rsidP="00FC219E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El</w:t>
      </w:r>
      <w:r w:rsidR="005C4502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presente </w:t>
      </w:r>
      <w:r w:rsidR="00D135F2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documento dará</w:t>
      </w:r>
      <w:r w:rsidR="00900482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cuenta sobre la gestión </w:t>
      </w:r>
      <w:r w:rsidR="00FC219E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de la entidad frente al trámite oportuno de las PQRSD </w:t>
      </w:r>
      <w:r w:rsidR="00900482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que han realizado las diferentes dependencias de la </w:t>
      </w:r>
      <w:r w:rsidR="00BA0EE8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institución,</w:t>
      </w:r>
      <w:r w:rsidR="00900482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teniendo en cuenta los temas </w:t>
      </w:r>
      <w:r w:rsidR="00BA0EE8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más</w:t>
      </w:r>
      <w:r w:rsidR="00900482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consultados por los ciudadanos</w:t>
      </w:r>
      <w:r w:rsidR="00FC219E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, adicionalmente se realizan algunas observaciones en pro de la mejora continua en la gestión oportuna de las PQRSD.</w:t>
      </w:r>
    </w:p>
    <w:p w14:paraId="1534484B" w14:textId="3D392C51" w:rsidR="00FC219E" w:rsidRPr="001E3E45" w:rsidRDefault="00FC219E" w:rsidP="00FC219E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De otro lado, algunos indicadores que se resaltan </w:t>
      </w:r>
      <w:r w:rsidR="00BA0EE8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son:</w:t>
      </w:r>
      <w:r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la cantidad de usuarios atendidos, el uso de los canales dispuestos por la </w:t>
      </w:r>
      <w:r w:rsidR="00BA0EE8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entidad,</w:t>
      </w:r>
      <w:r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cantidad de PQRSD asignadas a las diferentes dependencias, </w:t>
      </w:r>
      <w:r w:rsidR="0002006B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ejes temáticos </w:t>
      </w:r>
      <w:r w:rsidR="00BA0EE8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consultados,</w:t>
      </w:r>
      <w:r w:rsidR="0002006B" w:rsidRPr="001E3E45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entre otros.</w:t>
      </w:r>
    </w:p>
    <w:p w14:paraId="5565EF60" w14:textId="0B88910A" w:rsidR="006C1494" w:rsidRPr="001E3E45" w:rsidRDefault="006C1494" w:rsidP="00FB79EF">
      <w:pPr>
        <w:pStyle w:val="Ttulo2"/>
        <w:numPr>
          <w:ilvl w:val="0"/>
          <w:numId w:val="7"/>
        </w:numPr>
        <w:rPr>
          <w:rFonts w:ascii="Arial" w:hAnsi="Arial" w:cs="Arial"/>
        </w:rPr>
      </w:pPr>
      <w:r w:rsidRPr="001E3E45">
        <w:rPr>
          <w:rFonts w:ascii="Arial" w:hAnsi="Arial" w:cs="Arial"/>
        </w:rPr>
        <w:t>R</w:t>
      </w:r>
      <w:r w:rsidR="007B6A15" w:rsidRPr="001E3E45">
        <w:rPr>
          <w:rFonts w:ascii="Arial" w:hAnsi="Arial" w:cs="Arial"/>
        </w:rPr>
        <w:t>ESULTADOS</w:t>
      </w:r>
    </w:p>
    <w:p w14:paraId="50433E8F" w14:textId="61CD9E9D" w:rsidR="000C7CF3" w:rsidRPr="001E3E45" w:rsidRDefault="000C7CF3" w:rsidP="000C7CF3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  <w:r w:rsidRPr="001E3E4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Ahora </w:t>
      </w:r>
      <w:r w:rsidR="00930B2B" w:rsidRPr="001E3E4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bien, teniendo</w:t>
      </w:r>
      <w:r w:rsidRPr="001E3E4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en cuenta que en </w:t>
      </w:r>
      <w:r w:rsidRPr="001E3E45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el </w:t>
      </w:r>
      <w:r w:rsidR="005E1556" w:rsidRPr="001E3E45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tercer</w:t>
      </w:r>
      <w:r w:rsidR="00D135F2" w:rsidRPr="001E3E45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trimestre</w:t>
      </w:r>
      <w:r w:rsidRPr="001E3E45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de </w:t>
      </w:r>
      <w:r w:rsidRPr="001E3E4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2023 quedaron</w:t>
      </w:r>
      <w:r w:rsidR="005E1556" w:rsidRPr="001E3E4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pendientes 52</w:t>
      </w:r>
      <w:r w:rsidRPr="001E3E4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PQRSD por responder y en fecha oportuna, se realizó la revisión de la respuesta a estos requerimientos obteniendo los siguientes datos</w:t>
      </w:r>
      <w:r w:rsidR="0049052F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:</w:t>
      </w:r>
    </w:p>
    <w:p w14:paraId="3EC3D4FB" w14:textId="77777777" w:rsidR="000C7CF3" w:rsidRDefault="000C7CF3" w:rsidP="000C7CF3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79CE83A3" w14:textId="0650B7B2" w:rsidR="000C7CF3" w:rsidRPr="00EA5ABC" w:rsidRDefault="00453003" w:rsidP="000C7CF3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61A3EACC" wp14:editId="183E9665">
            <wp:extent cx="5543550" cy="3003550"/>
            <wp:effectExtent l="0" t="0" r="0" b="63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9CF7FC" w14:textId="2E995B19" w:rsidR="000C7CF3" w:rsidRDefault="00453003" w:rsidP="000C7CF3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De los 52</w:t>
      </w:r>
      <w:r w:rsidR="005E1556" w:rsidRPr="00453003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requerimientos 51</w:t>
      </w:r>
      <w:r w:rsidR="005E1556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</w:t>
      </w:r>
      <w:r w:rsidR="000C7CF3" w:rsidRPr="00B95B4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fueron atendidos dentro d</w:t>
      </w:r>
      <w:r w:rsidR="005E1556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el término legal, mientras que 1</w:t>
      </w:r>
      <w:r w:rsidR="000C7CF3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fue</w:t>
      </w:r>
      <w:r w:rsidR="00EA6090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ron </w:t>
      </w:r>
      <w:r w:rsidR="000C7CF3" w:rsidRPr="00B95B4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respondido</w:t>
      </w:r>
      <w:r w:rsidR="00EA6090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s</w:t>
      </w:r>
      <w:r w:rsidR="000C7CF3" w:rsidRPr="00B95B4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en fechas extemporáneas, estos requerimientos estaban asignados a la dependencia de </w:t>
      </w:r>
      <w:r w:rsidR="000C7CF3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Gestión humana y de la información.</w:t>
      </w:r>
    </w:p>
    <w:p w14:paraId="384F2B77" w14:textId="77777777" w:rsidR="000C7CF3" w:rsidRDefault="000C7CF3" w:rsidP="00FC219E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</w:p>
    <w:p w14:paraId="705963FD" w14:textId="2A58291F" w:rsidR="00617037" w:rsidRPr="00B95B4A" w:rsidRDefault="00617037" w:rsidP="00617037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Durante el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tercer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trimestre de 2</w:t>
      </w:r>
      <w:r>
        <w:rPr>
          <w:rFonts w:ascii="Arial" w:eastAsiaTheme="minorEastAsia" w:hAnsi="Arial" w:cs="Arial"/>
          <w:sz w:val="24"/>
          <w:szCs w:val="24"/>
          <w:lang w:val="es-ES_tradnl" w:eastAsia="es-CO"/>
        </w:rPr>
        <w:t>023</w:t>
      </w:r>
      <w:r w:rsidR="00765047">
        <w:rPr>
          <w:rFonts w:ascii="Arial" w:eastAsiaTheme="minorEastAsia" w:hAnsi="Arial" w:cs="Arial"/>
          <w:sz w:val="24"/>
          <w:szCs w:val="24"/>
          <w:lang w:val="es-ES_tradnl" w:eastAsia="es-CO"/>
        </w:rPr>
        <w:t>.</w:t>
      </w:r>
      <w:r w:rsidR="00930B2B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comprendido entre el 01 de </w:t>
      </w:r>
      <w:r w:rsidR="00177262">
        <w:rPr>
          <w:rFonts w:ascii="Arial" w:eastAsiaTheme="minorEastAsia" w:hAnsi="Arial" w:cs="Arial"/>
          <w:sz w:val="24"/>
          <w:szCs w:val="24"/>
          <w:lang w:val="es-ES_tradnl" w:eastAsia="es-CO"/>
        </w:rPr>
        <w:t>octubre</w:t>
      </w:r>
      <w:r w:rsidR="00930B2B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al 3</w:t>
      </w:r>
      <w:r w:rsidR="00177262">
        <w:rPr>
          <w:rFonts w:ascii="Arial" w:eastAsiaTheme="minorEastAsia" w:hAnsi="Arial" w:cs="Arial"/>
          <w:sz w:val="24"/>
          <w:szCs w:val="24"/>
          <w:lang w:val="es-ES_tradnl" w:eastAsia="es-CO"/>
        </w:rPr>
        <w:t>1</w:t>
      </w:r>
      <w:r w:rsidR="00930B2B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de </w:t>
      </w:r>
      <w:r w:rsidR="00177262">
        <w:rPr>
          <w:rFonts w:ascii="Arial" w:eastAsiaTheme="minorEastAsia" w:hAnsi="Arial" w:cs="Arial"/>
          <w:sz w:val="24"/>
          <w:szCs w:val="24"/>
          <w:lang w:val="es-ES_tradnl" w:eastAsia="es-CO"/>
        </w:rPr>
        <w:t>dici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embre </w:t>
      </w:r>
      <w:r w:rsidR="00765047">
        <w:rPr>
          <w:rFonts w:ascii="Arial" w:eastAsiaTheme="minorEastAsia" w:hAnsi="Arial" w:cs="Arial"/>
          <w:sz w:val="24"/>
          <w:szCs w:val="24"/>
          <w:lang w:val="es-ES_tradnl" w:eastAsia="es-CO"/>
        </w:rPr>
        <w:t>de 2023,</w:t>
      </w:r>
      <w:r w:rsidR="00930B2B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se recibieron un total de 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ochociento</w:t>
      </w:r>
      <w:r w:rsidR="00177262">
        <w:rPr>
          <w:rFonts w:ascii="Arial" w:eastAsiaTheme="minorEastAsia" w:hAnsi="Arial" w:cs="Arial"/>
          <w:sz w:val="24"/>
          <w:szCs w:val="24"/>
          <w:lang w:val="es-ES_tradnl" w:eastAsia="es-CO"/>
        </w:rPr>
        <w:t>s cincuenta y d</w:t>
      </w:r>
      <w:r w:rsidR="00765047">
        <w:rPr>
          <w:rFonts w:ascii="Arial" w:eastAsiaTheme="minorEastAsia" w:hAnsi="Arial" w:cs="Arial"/>
          <w:sz w:val="24"/>
          <w:szCs w:val="24"/>
          <w:lang w:val="es-ES_tradnl" w:eastAsia="es-CO"/>
        </w:rPr>
        <w:t>o</w:t>
      </w:r>
      <w:r w:rsidR="00177262">
        <w:rPr>
          <w:rFonts w:ascii="Arial" w:eastAsiaTheme="minorEastAsia" w:hAnsi="Arial" w:cs="Arial"/>
          <w:sz w:val="24"/>
          <w:szCs w:val="24"/>
          <w:lang w:val="es-ES_tradnl" w:eastAsia="es-CO"/>
        </w:rPr>
        <w:t>s</w:t>
      </w:r>
      <w:r w:rsidR="0076504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(</w:t>
      </w:r>
      <w:r w:rsidR="00177262">
        <w:rPr>
          <w:rFonts w:ascii="Arial" w:eastAsiaTheme="minorEastAsia" w:hAnsi="Arial" w:cs="Arial"/>
          <w:sz w:val="24"/>
          <w:szCs w:val="24"/>
          <w:lang w:val="es-ES_tradnl" w:eastAsia="es-CO"/>
        </w:rPr>
        <w:t>852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)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requerimientos, los cuales se clasifica</w:t>
      </w:r>
      <w:r>
        <w:rPr>
          <w:rFonts w:ascii="Arial" w:eastAsiaTheme="minorEastAsia" w:hAnsi="Arial" w:cs="Arial"/>
          <w:sz w:val="24"/>
          <w:szCs w:val="24"/>
          <w:lang w:val="es-ES_tradnl" w:eastAsia="es-CO"/>
        </w:rPr>
        <w:t>ro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n así:</w:t>
      </w:r>
    </w:p>
    <w:p w14:paraId="178B6E8A" w14:textId="51E7FAE3" w:rsidR="00BA0EE8" w:rsidRPr="00ED2523" w:rsidRDefault="005D3CC3" w:rsidP="00ED2523">
      <w:pPr>
        <w:jc w:val="both"/>
        <w:rPr>
          <w:rFonts w:ascii="Arial" w:hAnsi="Arial" w:cs="Arial"/>
          <w:color w:val="000000" w:themeColor="text1"/>
          <w:lang w:eastAsia="es-CO"/>
        </w:rPr>
      </w:pPr>
      <w:r>
        <w:rPr>
          <w:noProof/>
          <w:lang w:eastAsia="es-CO"/>
        </w:rPr>
        <w:drawing>
          <wp:inline distT="0" distB="0" distL="0" distR="0" wp14:anchorId="4B90C68F" wp14:editId="6452A763">
            <wp:extent cx="5549900" cy="3244850"/>
            <wp:effectExtent l="0" t="0" r="1270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A0EE8" w:rsidRP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A91CE2" w:rsidRP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1</w:t>
      </w:r>
      <w:r w:rsidR="00BA0EE8" w:rsidRP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BA0EE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PQRSD</w:t>
      </w:r>
      <w:r w:rsidR="00BA0EE8" w:rsidRPr="00F446C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AB4E8A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cuarto</w:t>
      </w:r>
      <w:r w:rsidR="002A397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</w:t>
      </w:r>
      <w:r w:rsidR="00A91CE2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2023</w:t>
      </w:r>
    </w:p>
    <w:p w14:paraId="7B564AF5" w14:textId="75166EFA" w:rsidR="00937FFA" w:rsidRPr="00B95B4A" w:rsidRDefault="007F2D1F" w:rsidP="007F2D1F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De acuerdo con la gráfica anterior encontramos que los </w:t>
      </w:r>
      <w:r w:rsidR="00937FFA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ciudadanos, se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acercan mayormente a la institución solicitando información de </w:t>
      </w:r>
      <w:r w:rsidR="00937FFA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interés general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sobre los servicios que presta el 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–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INCI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-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a la población con discapacidad visual, así como </w:t>
      </w:r>
      <w:r w:rsidR="00113AA1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requiriendo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la asistencia correspondiente para garantizar el acceso efectivo a los derechos de las personas con discapacidad visual, por lo cual es correcto afirmar que el </w:t>
      </w:r>
      <w:r w:rsidR="00F54572">
        <w:rPr>
          <w:rFonts w:ascii="Arial" w:eastAsiaTheme="minorEastAsia" w:hAnsi="Arial" w:cs="Arial"/>
          <w:sz w:val="24"/>
          <w:szCs w:val="24"/>
          <w:lang w:val="es-ES_tradnl" w:eastAsia="es-CO"/>
        </w:rPr>
        <w:t>29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>,</w:t>
      </w:r>
      <w:r w:rsidR="00F54572">
        <w:rPr>
          <w:rFonts w:ascii="Arial" w:eastAsiaTheme="minorEastAsia" w:hAnsi="Arial" w:cs="Arial"/>
          <w:sz w:val="24"/>
          <w:szCs w:val="24"/>
          <w:lang w:val="es-ES_tradnl" w:eastAsia="es-CO"/>
        </w:rPr>
        <w:t>6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% de los requerimientos se centran en estos temas</w:t>
      </w:r>
      <w:r w:rsidR="00F54572">
        <w:rPr>
          <w:rFonts w:ascii="Arial" w:eastAsiaTheme="minorEastAsia" w:hAnsi="Arial" w:cs="Arial"/>
          <w:sz w:val="24"/>
          <w:szCs w:val="24"/>
          <w:lang w:val="es-ES_tradnl" w:eastAsia="es-CO"/>
        </w:rPr>
        <w:t>. De otra parte, el 4</w:t>
      </w:r>
      <w:r w:rsidR="005D3CC3">
        <w:rPr>
          <w:rFonts w:ascii="Arial" w:eastAsiaTheme="minorEastAsia" w:hAnsi="Arial" w:cs="Arial"/>
          <w:sz w:val="24"/>
          <w:szCs w:val="24"/>
          <w:lang w:val="es-ES_tradnl" w:eastAsia="es-CO"/>
        </w:rPr>
        <w:t>5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>,</w:t>
      </w:r>
      <w:r w:rsidR="00F54572">
        <w:rPr>
          <w:rFonts w:ascii="Arial" w:eastAsiaTheme="minorEastAsia" w:hAnsi="Arial" w:cs="Arial"/>
          <w:sz w:val="24"/>
          <w:szCs w:val="24"/>
          <w:lang w:val="es-ES_tradnl" w:eastAsia="es-CO"/>
        </w:rPr>
        <w:t>1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% de requerimientos se clasifican en otros trámites que abarcan temas de situaciones administrativas que no requieren respuesta administrativa. </w:t>
      </w:r>
    </w:p>
    <w:p w14:paraId="54A90113" w14:textId="0233A477" w:rsidR="0002006B" w:rsidRPr="00B95B4A" w:rsidRDefault="007F2D1F" w:rsidP="00937FFA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Por </w:t>
      </w:r>
      <w:r w:rsidR="00937FFA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último,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el </w:t>
      </w:r>
      <w:r w:rsidR="005D3CC3">
        <w:rPr>
          <w:rFonts w:ascii="Arial" w:eastAsiaTheme="minorEastAsia" w:hAnsi="Arial" w:cs="Arial"/>
          <w:sz w:val="24"/>
          <w:szCs w:val="24"/>
          <w:lang w:val="es-ES_tradnl" w:eastAsia="es-CO"/>
        </w:rPr>
        <w:t>7</w:t>
      </w:r>
      <w:r w:rsidR="00F54572">
        <w:rPr>
          <w:rFonts w:ascii="Arial" w:eastAsiaTheme="minorEastAsia" w:hAnsi="Arial" w:cs="Arial"/>
          <w:sz w:val="24"/>
          <w:szCs w:val="24"/>
          <w:lang w:val="es-ES_tradnl" w:eastAsia="es-CO"/>
        </w:rPr>
        <w:t>,</w:t>
      </w:r>
      <w:r w:rsidR="005D3CC3">
        <w:rPr>
          <w:rFonts w:ascii="Arial" w:eastAsiaTheme="minorEastAsia" w:hAnsi="Arial" w:cs="Arial"/>
          <w:sz w:val="24"/>
          <w:szCs w:val="24"/>
          <w:lang w:val="es-ES_tradnl" w:eastAsia="es-CO"/>
        </w:rPr>
        <w:t>2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% de requerimientos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,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se identifican como solicitudes de documentos e información en temas generales.</w:t>
      </w:r>
    </w:p>
    <w:p w14:paraId="3C83D967" w14:textId="26B6ABC9" w:rsidR="00ED2523" w:rsidRDefault="00937FFA" w:rsidP="00937FFA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En cuanto al seguimiento a </w:t>
      </w:r>
      <w:r w:rsidR="00657AE3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la</w:t>
      </w:r>
      <w:r w:rsidR="00657AE3">
        <w:rPr>
          <w:rFonts w:ascii="Arial" w:eastAsiaTheme="minorEastAsia" w:hAnsi="Arial" w:cs="Arial"/>
          <w:sz w:val="24"/>
          <w:szCs w:val="24"/>
          <w:lang w:val="es-ES_tradnl" w:eastAsia="es-CO"/>
        </w:rPr>
        <w:t>s</w:t>
      </w:r>
      <w:r w:rsidR="00657AE3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respuestas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a las PQRSD por parte de las diferentes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dependencias</w:t>
      </w:r>
      <w:r w:rsidR="007D2E3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se tiene en cuenta que de los 8</w:t>
      </w:r>
      <w:r w:rsidR="00755340">
        <w:rPr>
          <w:rFonts w:ascii="Arial" w:eastAsiaTheme="minorEastAsia" w:hAnsi="Arial" w:cs="Arial"/>
          <w:sz w:val="24"/>
          <w:szCs w:val="24"/>
          <w:lang w:val="es-ES_tradnl" w:eastAsia="es-CO"/>
        </w:rPr>
        <w:t>52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requerimientos </w:t>
      </w:r>
      <w:r w:rsidR="005D3CC3">
        <w:rPr>
          <w:rFonts w:ascii="Arial" w:eastAsiaTheme="minorEastAsia" w:hAnsi="Arial" w:cs="Arial"/>
          <w:sz w:val="24"/>
          <w:szCs w:val="24"/>
          <w:lang w:val="es-ES_tradnl" w:eastAsia="es-CO"/>
        </w:rPr>
        <w:t>319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245F7E">
        <w:rPr>
          <w:rFonts w:ascii="Arial" w:eastAsiaTheme="minorEastAsia" w:hAnsi="Arial" w:cs="Arial"/>
          <w:sz w:val="24"/>
          <w:szCs w:val="24"/>
          <w:lang w:val="es-ES_tradnl" w:eastAsia="es-CO"/>
        </w:rPr>
        <w:t>co</w:t>
      </w:r>
      <w:r w:rsidR="00490488">
        <w:rPr>
          <w:rFonts w:ascii="Arial" w:eastAsiaTheme="minorEastAsia" w:hAnsi="Arial" w:cs="Arial"/>
          <w:sz w:val="24"/>
          <w:szCs w:val="24"/>
          <w:lang w:val="es-ES_tradnl" w:eastAsia="es-CO"/>
        </w:rPr>
        <w:t>rresponden a PQRSD,</w:t>
      </w:r>
      <w:r w:rsidR="005D3CC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de estas 309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se respondieron dentro de los términos establecidos por la ley, frente a </w:t>
      </w:r>
      <w:r w:rsidR="00453003">
        <w:rPr>
          <w:rFonts w:ascii="Arial" w:eastAsiaTheme="minorEastAsia" w:hAnsi="Arial" w:cs="Arial"/>
          <w:sz w:val="24"/>
          <w:szCs w:val="24"/>
          <w:lang w:val="es-ES_tradnl" w:eastAsia="es-CO"/>
        </w:rPr>
        <w:t>10</w:t>
      </w:r>
      <w:r w:rsidR="00940D7F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PQRSD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que fueron </w:t>
      </w:r>
      <w:r w:rsidR="0068175A">
        <w:rPr>
          <w:rFonts w:ascii="Arial" w:eastAsiaTheme="minorEastAsia" w:hAnsi="Arial" w:cs="Arial"/>
          <w:sz w:val="24"/>
          <w:szCs w:val="24"/>
          <w:lang w:val="es-ES_tradnl" w:eastAsia="es-CO"/>
        </w:rPr>
        <w:t>contestadas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D10EF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en fecha </w:t>
      </w:r>
      <w:r w:rsidR="00657AE3">
        <w:rPr>
          <w:rFonts w:ascii="Arial" w:eastAsiaTheme="minorEastAsia" w:hAnsi="Arial" w:cs="Arial"/>
          <w:sz w:val="24"/>
          <w:szCs w:val="24"/>
          <w:lang w:val="es-ES_tradnl" w:eastAsia="es-CO"/>
        </w:rPr>
        <w:t>extemporánea</w:t>
      </w:r>
      <w:r w:rsidR="00453003">
        <w:rPr>
          <w:rFonts w:ascii="Arial" w:eastAsiaTheme="minorEastAsia" w:hAnsi="Arial" w:cs="Arial"/>
          <w:sz w:val="24"/>
          <w:szCs w:val="24"/>
          <w:lang w:val="es-ES_tradnl" w:eastAsia="es-CO"/>
        </w:rPr>
        <w:t>.</w:t>
      </w:r>
    </w:p>
    <w:p w14:paraId="5E36E8ED" w14:textId="7B92A3E9" w:rsidR="00755340" w:rsidRDefault="00755340" w:rsidP="00937FFA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</w:p>
    <w:p w14:paraId="43A71D5A" w14:textId="77777777" w:rsidR="00755340" w:rsidRDefault="00755340" w:rsidP="00937FFA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</w:p>
    <w:tbl>
      <w:tblPr>
        <w:tblW w:w="86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1744"/>
        <w:gridCol w:w="2019"/>
        <w:gridCol w:w="1789"/>
        <w:gridCol w:w="1078"/>
      </w:tblGrid>
      <w:tr w:rsidR="00FC2ECA" w:rsidRPr="00FC2ECA" w14:paraId="32EAEE9D" w14:textId="77777777" w:rsidTr="00195E37">
        <w:trPr>
          <w:trHeight w:val="897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67B39C0" w14:textId="77777777" w:rsidR="00FC2ECA" w:rsidRPr="00195E37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lastRenderedPageBreak/>
              <w:t xml:space="preserve">TIPO DE PETICIÓN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0635C3C" w14:textId="77777777" w:rsidR="00FC2ECA" w:rsidRPr="00195E37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RESPONDIDAS EN TERMINOS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ED62957" w14:textId="77777777" w:rsidR="00FC2ECA" w:rsidRPr="00195E37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RESPONDIDAS EN TERMINOS VENCIDOS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8FCA348" w14:textId="77777777" w:rsidR="00FC2ECA" w:rsidRPr="00195E37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 xml:space="preserve">PENDIENTES POR RESPONDER 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F10CF3C" w14:textId="77777777" w:rsidR="00FC2ECA" w:rsidRPr="00195E37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TOTAL</w:t>
            </w:r>
          </w:p>
        </w:tc>
      </w:tr>
      <w:tr w:rsidR="00FC2ECA" w:rsidRPr="00FC2ECA" w14:paraId="3B16189A" w14:textId="77777777" w:rsidTr="00FC2ECA">
        <w:trPr>
          <w:trHeight w:val="52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140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PETICIONES GENERALES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ABF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9D07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CEA4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F2CC9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</w:tr>
      <w:tr w:rsidR="00FC2ECA" w:rsidRPr="00FC2ECA" w14:paraId="7682F7AE" w14:textId="77777777" w:rsidTr="00FC2ECA">
        <w:trPr>
          <w:trHeight w:val="52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6E8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PETICIONES DEL CONGRESO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FFC0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10D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3392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2554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FC2ECA" w:rsidRPr="00FC2ECA" w14:paraId="7423A828" w14:textId="77777777" w:rsidTr="00FC2ECA">
        <w:trPr>
          <w:trHeight w:val="52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B32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ACCIONES DE TUTELA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3EFBE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16CD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9AF4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4C5F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FC2ECA" w:rsidRPr="00FC2ECA" w14:paraId="0F390CA4" w14:textId="77777777" w:rsidTr="00FC2ECA">
        <w:trPr>
          <w:trHeight w:val="26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09F5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ACCION POPULAR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68F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2B85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89C7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33F88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FC2ECA" w:rsidRPr="00FC2ECA" w14:paraId="7FA8C819" w14:textId="77777777" w:rsidTr="00FC2ECA">
        <w:trPr>
          <w:trHeight w:val="26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6F4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DENUNCIAS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9B09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6B2F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56B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CE50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FC2ECA" w:rsidRPr="00FC2ECA" w14:paraId="123423B6" w14:textId="77777777" w:rsidTr="00FC2ECA">
        <w:trPr>
          <w:trHeight w:val="26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CCC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QUEJAS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BF5E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815D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D5AE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48A8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FC2ECA" w:rsidRPr="00FC2ECA" w14:paraId="43C7F502" w14:textId="77777777" w:rsidTr="00FC2ECA">
        <w:trPr>
          <w:trHeight w:val="26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5F3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B41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AFBF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F1C6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42C64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FC2ECA" w:rsidRPr="00FC2ECA" w14:paraId="2A2194A8" w14:textId="77777777" w:rsidTr="00FC2ECA">
        <w:trPr>
          <w:trHeight w:val="26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127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SUGERENCIAS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6CC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9CBB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6363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A250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FC2ECA" w:rsidRPr="00FC2ECA" w14:paraId="634D0492" w14:textId="77777777" w:rsidTr="00FC2ECA">
        <w:trPr>
          <w:trHeight w:val="79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058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SOLICITUD DE DOCUMENTOS E INFORMACION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0C77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BAB" w14:textId="4AD95CAF" w:rsidR="00FC2ECA" w:rsidRPr="00FC2ECA" w:rsidRDefault="00453003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22E" w14:textId="50D02BE9" w:rsidR="00FC2ECA" w:rsidRPr="00FC2ECA" w:rsidRDefault="00453003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D721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FC2ECA" w:rsidRPr="00FC2ECA" w14:paraId="14B2E2C6" w14:textId="77777777" w:rsidTr="00FC2ECA">
        <w:trPr>
          <w:trHeight w:val="79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D3F4" w14:textId="59B22C2A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F1F0" w14:textId="11C315C2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43CD" w14:textId="469E360E" w:rsidR="00FC2ECA" w:rsidRPr="00FC2ECA" w:rsidRDefault="00453003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F17B" w14:textId="789A4183" w:rsidR="00FC2ECA" w:rsidRPr="00FC2ECA" w:rsidRDefault="00453003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C5A2" w14:textId="0788A54F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</w:t>
            </w:r>
          </w:p>
        </w:tc>
      </w:tr>
      <w:tr w:rsidR="00FC2ECA" w:rsidRPr="00FC2ECA" w14:paraId="037A3A2A" w14:textId="77777777" w:rsidTr="00FC2ECA">
        <w:trPr>
          <w:trHeight w:val="37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159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OTROS TRAMITES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83EB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E3E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0B58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F8FF" w14:textId="77777777" w:rsidR="00FC2ECA" w:rsidRPr="00FC2ECA" w:rsidRDefault="00FC2ECA" w:rsidP="00FC2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</w:tr>
      <w:tr w:rsidR="00FC2ECA" w:rsidRPr="00FC2ECA" w14:paraId="26E186E2" w14:textId="77777777" w:rsidTr="00FC2ECA">
        <w:trPr>
          <w:trHeight w:val="52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37A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INFORMATIVO NO REQUIERE TRAMITE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04DB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45D6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1275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C1E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C2ECA" w:rsidRPr="00FC2ECA" w14:paraId="1F4CE02D" w14:textId="77777777" w:rsidTr="00ED1938">
        <w:trPr>
          <w:trHeight w:val="26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00577B" w14:textId="77777777" w:rsidR="00FC2ECA" w:rsidRPr="00F10054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ED1938">
              <w:rPr>
                <w:rFonts w:ascii="Calibri" w:eastAsia="Times New Roman" w:hAnsi="Calibri" w:cs="Calibri"/>
                <w:b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92E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AF32" w14:textId="207FEC07" w:rsidR="00FC2ECA" w:rsidRPr="00FC2ECA" w:rsidRDefault="00453003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A2D" w14:textId="06ED32D1" w:rsidR="00FC2ECA" w:rsidRPr="00FC2ECA" w:rsidRDefault="00453003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13C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</w:tr>
    </w:tbl>
    <w:p w14:paraId="4A075902" w14:textId="194E9503" w:rsidR="00937FFA" w:rsidRDefault="00937FFA" w:rsidP="00F446CB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 w:rsidRP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Tabla</w:t>
      </w:r>
      <w:r w:rsid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 </w:t>
      </w:r>
      <w:r w:rsidR="00682378" w:rsidRP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1</w:t>
      </w:r>
      <w:r w:rsid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Seguimiento a PQRSD</w:t>
      </w:r>
      <w:r w:rsidR="006846E9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ED252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tercer</w:t>
      </w:r>
      <w:r w:rsidR="00555C6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 2023</w:t>
      </w:r>
    </w:p>
    <w:p w14:paraId="7198AE74" w14:textId="6C9E21C5" w:rsidR="006458F3" w:rsidRDefault="00937FFA" w:rsidP="00937FFA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Ahora bien, el Instituto Nacional para ciegos</w:t>
      </w:r>
      <w:r w:rsidR="0068175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–INCI-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, tiene un 9</w:t>
      </w:r>
      <w:r w:rsidR="00FC2ECA">
        <w:rPr>
          <w:rFonts w:ascii="Arial" w:eastAsiaTheme="minorEastAsia" w:hAnsi="Arial" w:cs="Arial"/>
          <w:sz w:val="24"/>
          <w:szCs w:val="24"/>
          <w:lang w:val="es-ES_tradnl" w:eastAsia="es-CO"/>
        </w:rPr>
        <w:t>6</w:t>
      </w:r>
      <w:r w:rsidR="00453003">
        <w:rPr>
          <w:rFonts w:ascii="Arial" w:eastAsiaTheme="minorEastAsia" w:hAnsi="Arial" w:cs="Arial"/>
          <w:sz w:val="24"/>
          <w:szCs w:val="24"/>
          <w:lang w:val="es-ES_tradnl" w:eastAsia="es-CO"/>
        </w:rPr>
        <w:t>,9</w:t>
      </w:r>
      <w:r w:rsidR="00E84FFC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% de efectividad en la respuesta a los requerimientos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, </w:t>
      </w:r>
      <w:r w:rsidR="00A83201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lo que</w:t>
      </w:r>
      <w:r w:rsidR="00E84FFC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significa que hay una oportuna respuesta 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dentro de </w:t>
      </w:r>
      <w:r w:rsidR="00A83201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los términos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establecidos </w:t>
      </w:r>
      <w:r w:rsidR="0043494B">
        <w:rPr>
          <w:rFonts w:ascii="Arial" w:eastAsiaTheme="minorEastAsia" w:hAnsi="Arial" w:cs="Arial"/>
          <w:sz w:val="24"/>
          <w:szCs w:val="24"/>
          <w:lang w:val="es-ES_tradnl" w:eastAsia="es-CO"/>
        </w:rPr>
        <w:t>por Ley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. </w:t>
      </w:r>
      <w:r w:rsidR="00E84FFC"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>Sin embargo, s</w:t>
      </w:r>
      <w:r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 pudo determinar que el </w:t>
      </w:r>
      <w:r w:rsidR="00453003">
        <w:rPr>
          <w:rFonts w:ascii="Arial" w:eastAsiaTheme="minorEastAsia" w:hAnsi="Arial" w:cs="Arial"/>
          <w:sz w:val="24"/>
          <w:szCs w:val="24"/>
          <w:lang w:val="es-ES_tradnl" w:eastAsia="es-CO"/>
        </w:rPr>
        <w:t>3</w:t>
      </w:r>
      <w:r w:rsidR="00FC2ECA">
        <w:rPr>
          <w:rFonts w:ascii="Arial" w:eastAsiaTheme="minorEastAsia" w:hAnsi="Arial" w:cs="Arial"/>
          <w:sz w:val="24"/>
          <w:szCs w:val="24"/>
          <w:lang w:val="es-ES_tradnl" w:eastAsia="es-CO"/>
        </w:rPr>
        <w:t>,</w:t>
      </w:r>
      <w:r w:rsidR="00453003">
        <w:rPr>
          <w:rFonts w:ascii="Arial" w:eastAsiaTheme="minorEastAsia" w:hAnsi="Arial" w:cs="Arial"/>
          <w:sz w:val="24"/>
          <w:szCs w:val="24"/>
          <w:lang w:val="es-ES_tradnl" w:eastAsia="es-CO"/>
        </w:rPr>
        <w:t>1</w:t>
      </w:r>
      <w:r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>%</w:t>
      </w:r>
      <w:r w:rsidR="00A0737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equivalente </w:t>
      </w:r>
      <w:r w:rsidR="00EA6090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a </w:t>
      </w:r>
      <w:r w:rsidR="00453003">
        <w:rPr>
          <w:rFonts w:ascii="Arial" w:eastAsiaTheme="minorEastAsia" w:hAnsi="Arial" w:cs="Arial"/>
          <w:sz w:val="24"/>
          <w:szCs w:val="24"/>
          <w:lang w:val="es-ES_tradnl" w:eastAsia="es-CO"/>
        </w:rPr>
        <w:t>10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43494B">
        <w:rPr>
          <w:rFonts w:ascii="Arial" w:eastAsiaTheme="minorEastAsia" w:hAnsi="Arial" w:cs="Arial"/>
          <w:sz w:val="24"/>
          <w:szCs w:val="24"/>
          <w:lang w:val="es-ES_tradnl" w:eastAsia="es-CO"/>
        </w:rPr>
        <w:t>requerimientos se</w:t>
      </w:r>
      <w:r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6458F3"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>respondieron</w:t>
      </w:r>
      <w:r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en fecha </w:t>
      </w:r>
      <w:r w:rsidR="0043494B">
        <w:rPr>
          <w:rFonts w:ascii="Arial" w:eastAsiaTheme="minorEastAsia" w:hAnsi="Arial" w:cs="Arial"/>
          <w:sz w:val="24"/>
          <w:szCs w:val="24"/>
          <w:lang w:val="es-ES_tradnl" w:eastAsia="es-CO"/>
        </w:rPr>
        <w:t>extemporánea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>.</w:t>
      </w:r>
    </w:p>
    <w:p w14:paraId="56E14B01" w14:textId="59409096" w:rsidR="002A3062" w:rsidRPr="00ED2523" w:rsidRDefault="00EB3232" w:rsidP="002A3062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>
        <w:rPr>
          <w:noProof/>
          <w:lang w:eastAsia="es-CO"/>
        </w:rPr>
        <w:drawing>
          <wp:inline distT="0" distB="0" distL="0" distR="0" wp14:anchorId="570C7905" wp14:editId="01C8D78B">
            <wp:extent cx="5486400" cy="249555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82378" w:rsidRP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006537" w:rsidRP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2</w:t>
      </w:r>
      <w:r w:rsidR="002A3062" w:rsidRPr="0049052F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2A3062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Seguimiento </w:t>
      </w:r>
      <w:r w:rsidR="002A3062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PQRSD</w:t>
      </w:r>
      <w:r w:rsidR="002A397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755340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cuarto</w:t>
      </w:r>
      <w:r w:rsidR="002A397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 2023</w:t>
      </w:r>
    </w:p>
    <w:p w14:paraId="5251249D" w14:textId="0DF67819" w:rsidR="006458F3" w:rsidRDefault="006458F3" w:rsidP="00F446CB">
      <w:pPr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6309A583" w14:textId="21E30CCD" w:rsidR="00A83201" w:rsidRDefault="00A83201" w:rsidP="00A83201">
      <w:pPr>
        <w:jc w:val="both"/>
        <w:rPr>
          <w:rFonts w:ascii="Arial" w:hAnsi="Arial" w:cs="Arial"/>
          <w:lang w:eastAsia="es-CO"/>
        </w:rPr>
      </w:pPr>
      <w:r w:rsidRPr="00C60C49">
        <w:rPr>
          <w:rFonts w:ascii="Arial" w:hAnsi="Arial" w:cs="Arial"/>
          <w:sz w:val="24"/>
          <w:lang w:eastAsia="es-CO"/>
        </w:rPr>
        <w:t>Ahora bien, frente a las dep</w:t>
      </w:r>
      <w:r w:rsidR="00220777" w:rsidRPr="00C60C49">
        <w:rPr>
          <w:rFonts w:ascii="Arial" w:hAnsi="Arial" w:cs="Arial"/>
          <w:sz w:val="24"/>
          <w:lang w:eastAsia="es-CO"/>
        </w:rPr>
        <w:t>endencias que tienen radicados con respuestas</w:t>
      </w:r>
      <w:r w:rsidRPr="00C60C49">
        <w:rPr>
          <w:rFonts w:ascii="Arial" w:hAnsi="Arial" w:cs="Arial"/>
          <w:sz w:val="24"/>
          <w:lang w:eastAsia="es-CO"/>
        </w:rPr>
        <w:t xml:space="preserve"> fuera de términos son:</w:t>
      </w:r>
      <w:r w:rsidR="00245F7E">
        <w:rPr>
          <w:rFonts w:ascii="Arial" w:hAnsi="Arial" w:cs="Arial"/>
          <w:lang w:eastAsia="es-CO"/>
        </w:rPr>
        <w:t xml:space="preserve"> </w:t>
      </w:r>
    </w:p>
    <w:tbl>
      <w:tblPr>
        <w:tblW w:w="88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310"/>
        <w:gridCol w:w="1436"/>
        <w:gridCol w:w="1189"/>
        <w:gridCol w:w="1719"/>
        <w:gridCol w:w="1755"/>
      </w:tblGrid>
      <w:tr w:rsidR="00EB3232" w:rsidRPr="00EB3232" w14:paraId="3C881F41" w14:textId="77777777" w:rsidTr="00CD4DB2">
        <w:trPr>
          <w:trHeight w:val="98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55766666" w14:textId="77777777" w:rsidR="00EB3232" w:rsidRPr="00C60C49" w:rsidRDefault="00EB3232" w:rsidP="00EB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C60C4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No. RADICADO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3A432F19" w14:textId="77777777" w:rsidR="00EB3232" w:rsidRPr="00C60C49" w:rsidRDefault="00EB3232" w:rsidP="00EB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C60C4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FECHA  DE RADICADO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3E7295F8" w14:textId="77777777" w:rsidR="00EB3232" w:rsidRPr="00C60C49" w:rsidRDefault="00EB3232" w:rsidP="00EB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C60C4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ASUNTO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4CF0144C" w14:textId="77777777" w:rsidR="00EB3232" w:rsidRPr="00C60C49" w:rsidRDefault="00EB3232" w:rsidP="00EB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C60C4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TIPO DE PETICIÓN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31479335" w14:textId="77777777" w:rsidR="00EB3232" w:rsidRPr="00C60C49" w:rsidRDefault="00EB3232" w:rsidP="00EB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C60C4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DEPENDENCIA DE TRASLADO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1E72BCD" w14:textId="77777777" w:rsidR="00EB3232" w:rsidRPr="00C60C49" w:rsidRDefault="00EB3232" w:rsidP="00EB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C60C4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OPORTUNIDAD DE RESPUESTA</w:t>
            </w:r>
          </w:p>
        </w:tc>
      </w:tr>
      <w:tr w:rsidR="00EB3232" w:rsidRPr="00EB3232" w14:paraId="29E42E72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4D23DAE7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20231130027202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7391A509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5/10/2023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3575314C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CERTIFICADO CETIL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6BF10128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Documentos o Información - CETIL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17C63F7D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BDD7EE" w:fill="BDD7EE"/>
            <w:vAlign w:val="bottom"/>
            <w:hideMark/>
          </w:tcPr>
          <w:p w14:paraId="2B7E5DE0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  <w:tr w:rsidR="00EB3232" w:rsidRPr="00EB3232" w14:paraId="0C914BB6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1D69D9D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20231130027472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1694D7B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9/10/2023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FCE1911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INFORMACIÓN BONO PENSIONAL - CARMEN ALICIA CORONEL DIAZ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0A4492F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Documentos o Información - CETIL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9989020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CDE05CD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  <w:tr w:rsidR="00EB3232" w:rsidRPr="00EB3232" w14:paraId="19AA38B4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3D124E79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20231130029622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02594B22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2/11/2023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36A3FC4B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TRASLADO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4C1291C7" w14:textId="355B725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Solicitud de Documentos o </w:t>
            </w:r>
            <w:r w:rsidR="00ED1938"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Información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7F6F698A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BDD7EE" w:fill="BDD7EE"/>
            <w:vAlign w:val="bottom"/>
            <w:hideMark/>
          </w:tcPr>
          <w:p w14:paraId="7030C2B3" w14:textId="48867E4C" w:rsidR="00EB3232" w:rsidRPr="00EB3232" w:rsidRDefault="0072593D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  <w:r w:rsidR="00EB3232"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B3232" w:rsidRPr="00EB3232" w14:paraId="3AD7B3AC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24E059E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20231130027712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63A4906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11/10/2023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5106816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CERTIFICACIÓN DE APORTES A LA SEGURIDAD SOCIAL - PATRICIA MONTES GIRALDO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5175E60A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Documentos o Información - CETIL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306E380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A52857C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  <w:tr w:rsidR="00EB3232" w:rsidRPr="00EB3232" w14:paraId="1BA2C256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0014AE39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20231140027722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346C60ED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11/10/2023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3CCF41FC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CETIL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76233882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Documentos o Información - CETIL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403BDCDF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BDD7EE" w:fill="BDD7EE"/>
            <w:vAlign w:val="bottom"/>
            <w:hideMark/>
          </w:tcPr>
          <w:p w14:paraId="53952469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  <w:tr w:rsidR="00EB3232" w:rsidRPr="00EB3232" w14:paraId="75A36B15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E063030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20231130030222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5E737E32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9/11/2023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FBD3F6D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FORMULARIO CETIL - YEPES CAMACHO MARIA DEL ROSARIO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A36E45B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Documentos o Información - CETIL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56E353E5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A16540D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  <w:tr w:rsidR="00EB3232" w:rsidRPr="00EB3232" w14:paraId="7825C1E2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19500835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20231130031792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2E578B3C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27/11/2023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6F853630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FORMATO SOLICITUD DE CERTIFICACIONES - DIANA PATRICIA SALAS PULIDO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647CD4E2" w14:textId="4A76A600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Solicitud de Documentos o </w:t>
            </w:r>
            <w:r w:rsidR="0072593D"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Información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23FFCF46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BDD7EE" w:fill="BDD7EE"/>
            <w:vAlign w:val="bottom"/>
            <w:hideMark/>
          </w:tcPr>
          <w:p w14:paraId="27BF7CDC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  <w:tr w:rsidR="00EB3232" w:rsidRPr="00EB3232" w14:paraId="7EFFC9E4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5B8C039F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20231130031952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2573C2CE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28/11/2023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5051CB8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FORMATO SOLICITUD DE CERTIFICACIONES JAIR ANDRES URREGO REYES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02BAE6A" w14:textId="425C626A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Solicitud de Documentos o </w:t>
            </w:r>
            <w:r w:rsidR="0072593D"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Información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6CEDDBD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91D9591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  <w:tr w:rsidR="00EB3232" w:rsidRPr="00EB3232" w14:paraId="56819578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35F13786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20231130032052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01EBE7B9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30/11/2023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52256817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FORMATO SOLICITUD DE CERTIFICACIONES - SINTHYA PAMELA MARIN RODRIGUEZ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001729EE" w14:textId="23CE7798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Solicitud de Documentos o </w:t>
            </w:r>
            <w:r w:rsidR="0072593D"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Información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13B04556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BDD7EE" w:fill="BDD7EE"/>
            <w:vAlign w:val="bottom"/>
            <w:hideMark/>
          </w:tcPr>
          <w:p w14:paraId="6C60BEB8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  <w:tr w:rsidR="00EB3232" w:rsidRPr="00EB3232" w14:paraId="1A043E96" w14:textId="77777777" w:rsidTr="00CD4DB2">
        <w:trPr>
          <w:trHeight w:val="9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444FF156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20231140034572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9EA5ACA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19/12/2023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EA9DC76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57B75FC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Quejas (Funcionarios)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C69F33A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OFICINA ASESORA JURIDICA.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7A4D821" w14:textId="77777777" w:rsidR="00EB3232" w:rsidRPr="00EB3232" w:rsidRDefault="00EB3232" w:rsidP="00EB3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B3232">
              <w:rPr>
                <w:rFonts w:ascii="Calibri" w:eastAsia="Times New Roman" w:hAnsi="Calibri" w:cs="Calibri"/>
                <w:color w:val="000000"/>
                <w:lang w:eastAsia="es-CO"/>
              </w:rPr>
              <w:t>FUERA DE TERMINO</w:t>
            </w:r>
          </w:p>
        </w:tc>
      </w:tr>
    </w:tbl>
    <w:p w14:paraId="3E08DBDB" w14:textId="79BFA78E" w:rsidR="0040573F" w:rsidRDefault="00934278" w:rsidP="0087097D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Tabla </w:t>
      </w:r>
      <w:r w:rsidR="0068237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PQRSD</w:t>
      </w:r>
      <w:r w:rsidR="00A07377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C20DE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cuarto</w:t>
      </w:r>
      <w:r w:rsidR="001162C0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</w:t>
      </w:r>
      <w:r w:rsidR="0040573F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2023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, Respondidas fuera de término</w:t>
      </w:r>
    </w:p>
    <w:p w14:paraId="681B1D95" w14:textId="77777777" w:rsidR="0087097D" w:rsidRPr="0087097D" w:rsidRDefault="0087097D" w:rsidP="0087097D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47FB7C91" w14:textId="660CCB98" w:rsidR="00F4405B" w:rsidRPr="00C60C49" w:rsidRDefault="00F4405B" w:rsidP="007B6A15">
      <w:pPr>
        <w:pStyle w:val="Ttulo2"/>
        <w:numPr>
          <w:ilvl w:val="0"/>
          <w:numId w:val="7"/>
        </w:numPr>
        <w:rPr>
          <w:rFonts w:ascii="Arial" w:hAnsi="Arial" w:cs="Arial"/>
          <w:b w:val="0"/>
          <w:lang w:eastAsia="es-CO"/>
        </w:rPr>
      </w:pPr>
      <w:r w:rsidRPr="00C60C49">
        <w:rPr>
          <w:rFonts w:ascii="Arial" w:hAnsi="Arial" w:cs="Arial"/>
          <w:lang w:eastAsia="es-CO"/>
        </w:rPr>
        <w:t xml:space="preserve">TIEMPO PROMEDIO DE RESPUESTA </w:t>
      </w:r>
    </w:p>
    <w:p w14:paraId="67F21BD4" w14:textId="77777777" w:rsidR="007C06CA" w:rsidRDefault="007C06CA" w:rsidP="007C06CA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710BACD3" w14:textId="6030CBE4" w:rsidR="007C06CA" w:rsidRDefault="00C16486" w:rsidP="007C06CA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Durante el </w:t>
      </w:r>
      <w:r w:rsidR="00197F87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tercer</w:t>
      </w:r>
      <w:r w:rsidR="001162C0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trimestre</w:t>
      </w:r>
      <w:r w:rsidR="007C06C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de 202</w:t>
      </w:r>
      <w:r w:rsidR="0040573F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3</w:t>
      </w:r>
      <w:r w:rsidR="00220777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,</w:t>
      </w:r>
      <w:r w:rsidR="007C06C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el tiempo prom</w:t>
      </w:r>
      <w:r w:rsidR="00A07377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edio total de </w:t>
      </w:r>
      <w:r w:rsidR="00197F87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respuesta fue de </w:t>
      </w:r>
      <w:r w:rsidR="00C20DEB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5</w:t>
      </w:r>
      <w:r w:rsidR="007C06C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días com</w:t>
      </w:r>
      <w:r w:rsidR="0028039B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o se muestra en la siguiente tabla</w:t>
      </w:r>
      <w:r w:rsidR="007C06C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.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2977"/>
      </w:tblGrid>
      <w:tr w:rsidR="00C20DEB" w:rsidRPr="00C20DEB" w14:paraId="0FBFA9A8" w14:textId="77777777" w:rsidTr="00CD4DB2">
        <w:trPr>
          <w:trHeight w:val="291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C3170C1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color w:val="FFFFFF" w:themeColor="background1"/>
                <w:lang w:eastAsia="es-CO"/>
              </w:rPr>
              <w:t>TIEMPO DE RESPUESTA POR DEPENDENCIA</w:t>
            </w:r>
          </w:p>
        </w:tc>
      </w:tr>
      <w:tr w:rsidR="00C20DEB" w:rsidRPr="00C20DEB" w14:paraId="3323BF2B" w14:textId="77777777" w:rsidTr="00CD4DB2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6DC4A27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DEPENDENCIA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0C1595E2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PROMEDIO  RESPUESTA (DÍAS)</w:t>
            </w:r>
          </w:p>
        </w:tc>
      </w:tr>
      <w:tr w:rsidR="00C20DEB" w:rsidRPr="00C20DEB" w14:paraId="0373FAA2" w14:textId="77777777" w:rsidTr="00CD4DB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3B5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DIRECCION GENERAL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84B5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</w:tr>
      <w:tr w:rsidR="00C20DEB" w:rsidRPr="00C20DEB" w14:paraId="2B3622DA" w14:textId="77777777" w:rsidTr="00CD4DB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B64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OFICNA ASESORA JURIDICA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A31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C20DEB" w:rsidRPr="00C20DEB" w14:paraId="6B4356F6" w14:textId="77777777" w:rsidTr="00CD4DB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D1FF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ADMINSITRATIVA Y FINANCIERA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471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C20DEB" w:rsidRPr="00C20DEB" w14:paraId="4001DC61" w14:textId="77777777" w:rsidTr="00CD4DB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B93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GESTION HUMANA Y DE LA INFORMACIÓN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1C8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</w:tr>
      <w:tr w:rsidR="00C20DEB" w:rsidRPr="00C20DEB" w14:paraId="151A5E52" w14:textId="77777777" w:rsidTr="00CD4DB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3F7F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SERVICIO AL CIUDADANO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ED6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</w:tr>
      <w:tr w:rsidR="00C20DEB" w:rsidRPr="00C20DEB" w14:paraId="39E97DFB" w14:textId="77777777" w:rsidTr="00CD4DB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3CD1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SUBDIRECCION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ED46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</w:tr>
      <w:tr w:rsidR="00C20DEB" w:rsidRPr="00C20DEB" w14:paraId="77DEAA0D" w14:textId="77777777" w:rsidTr="00CD4DB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92E112" w14:textId="0E50EC6F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CUARTO</w:t>
            </w: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TRIMESTRE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560B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</w:tbl>
    <w:p w14:paraId="71C02095" w14:textId="7227E664" w:rsidR="00934278" w:rsidRDefault="00682378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Tabla 3</w:t>
      </w:r>
      <w:r w:rsidR="0093427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Tiempo promedio de respuesta por dependencia</w:t>
      </w:r>
    </w:p>
    <w:p w14:paraId="7FBE72D9" w14:textId="4848FE05" w:rsidR="00D15A9D" w:rsidRDefault="00D15A9D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3345E427" w14:textId="1B4E79F2" w:rsidR="00D15A9D" w:rsidRDefault="00D15A9D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2CA90139" w14:textId="6AA0A60C" w:rsidR="00D15A9D" w:rsidRDefault="00D15A9D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300EF8FF" w14:textId="497311EC" w:rsidR="00D15A9D" w:rsidRDefault="00D15A9D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5E8368EB" w14:textId="725CE592" w:rsidR="00D15A9D" w:rsidRDefault="00D15A9D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70E008F3" w14:textId="5DC4364E" w:rsidR="00D15A9D" w:rsidRDefault="00D15A9D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4B643B0E" w14:textId="77777777" w:rsidR="00D15A9D" w:rsidRDefault="00D15A9D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711E4371" w14:textId="0507E41E" w:rsidR="00934278" w:rsidRPr="00195E37" w:rsidRDefault="0002006B" w:rsidP="007B6A15">
      <w:pPr>
        <w:pStyle w:val="Ttulo2"/>
        <w:numPr>
          <w:ilvl w:val="0"/>
          <w:numId w:val="7"/>
        </w:numPr>
        <w:rPr>
          <w:rFonts w:ascii="Arial" w:hAnsi="Arial" w:cs="Arial"/>
          <w:b w:val="0"/>
          <w:bdr w:val="none" w:sz="0" w:space="0" w:color="auto" w:frame="1"/>
          <w:lang w:val="es-419" w:eastAsia="es-419"/>
        </w:rPr>
      </w:pPr>
      <w:r w:rsidRPr="00195E37">
        <w:rPr>
          <w:rFonts w:ascii="Arial" w:hAnsi="Arial" w:cs="Arial"/>
          <w:bdr w:val="none" w:sz="0" w:space="0" w:color="auto" w:frame="1"/>
          <w:lang w:val="es-419" w:eastAsia="es-419"/>
        </w:rPr>
        <w:lastRenderedPageBreak/>
        <w:t xml:space="preserve">GESTIÓN PQRSD </w:t>
      </w:r>
      <w:r w:rsidR="0037715C" w:rsidRPr="00195E37">
        <w:rPr>
          <w:rFonts w:ascii="Arial" w:hAnsi="Arial" w:cs="Arial"/>
          <w:bdr w:val="none" w:sz="0" w:space="0" w:color="auto" w:frame="1"/>
          <w:lang w:val="es-419" w:eastAsia="es-419"/>
        </w:rPr>
        <w:t>DURANTE EL TRIMESTRE</w:t>
      </w:r>
    </w:p>
    <w:p w14:paraId="4B1569E5" w14:textId="52C6ED8E" w:rsidR="00B57C07" w:rsidRDefault="000A7E13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En cuanto a la medición que se realizó durante el </w:t>
      </w:r>
      <w:r w:rsidR="00B57C0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tercer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trimestre de 202</w:t>
      </w:r>
      <w:r w:rsidR="004057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3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,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sobre el tiempo de respuesta</w:t>
      </w:r>
      <w:r w:rsidR="002B51DB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a las </w:t>
      </w:r>
      <w:r w:rsidR="00D941B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PQRSD mensualmente</w:t>
      </w:r>
      <w:r w:rsidR="002B51DB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se obtuvo el siguiente resultado </w:t>
      </w:r>
      <w:r w:rsidR="002B51DB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en promedio de </w:t>
      </w:r>
      <w:r w:rsidR="00600D6D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días:</w:t>
      </w:r>
    </w:p>
    <w:p w14:paraId="677E497C" w14:textId="77777777" w:rsidR="00C20DEB" w:rsidRPr="000A7E13" w:rsidRDefault="00C20DEB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</w:p>
    <w:tbl>
      <w:tblPr>
        <w:tblW w:w="8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1909"/>
      </w:tblGrid>
      <w:tr w:rsidR="00C20DEB" w:rsidRPr="00C20DEB" w14:paraId="4934DEA6" w14:textId="77777777" w:rsidTr="00D15A9D">
        <w:trPr>
          <w:trHeight w:val="524"/>
        </w:trPr>
        <w:tc>
          <w:tcPr>
            <w:tcW w:w="8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F75B5"/>
            <w:vAlign w:val="center"/>
            <w:hideMark/>
          </w:tcPr>
          <w:p w14:paraId="0998E278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GESTION PQRSD TIEMPOS POR LOS DIFERENTES CANALES DE ATENCIÓN</w:t>
            </w:r>
          </w:p>
        </w:tc>
      </w:tr>
      <w:tr w:rsidR="00C20DEB" w:rsidRPr="00C20DEB" w14:paraId="48FB7359" w14:textId="77777777" w:rsidTr="00D15A9D">
        <w:trPr>
          <w:trHeight w:val="270"/>
        </w:trPr>
        <w:tc>
          <w:tcPr>
            <w:tcW w:w="6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C4E63F8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65DD685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PROMEDIO EN DÍAS </w:t>
            </w:r>
          </w:p>
        </w:tc>
      </w:tr>
      <w:tr w:rsidR="00C20DEB" w:rsidRPr="00C20DEB" w14:paraId="7B0B77A2" w14:textId="77777777" w:rsidTr="00D15A9D">
        <w:trPr>
          <w:trHeight w:val="278"/>
        </w:trPr>
        <w:tc>
          <w:tcPr>
            <w:tcW w:w="6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FEA9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OCTUBRE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97BA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C20DEB" w:rsidRPr="00C20DEB" w14:paraId="15719B89" w14:textId="77777777" w:rsidTr="00D15A9D">
        <w:trPr>
          <w:trHeight w:val="254"/>
        </w:trPr>
        <w:tc>
          <w:tcPr>
            <w:tcW w:w="6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837B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NOVIEMBRE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C273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</w:tr>
      <w:tr w:rsidR="00C20DEB" w:rsidRPr="00C20DEB" w14:paraId="0BA9465D" w14:textId="77777777" w:rsidTr="00D15A9D">
        <w:trPr>
          <w:trHeight w:val="386"/>
        </w:trPr>
        <w:tc>
          <w:tcPr>
            <w:tcW w:w="6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9483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DICIEMBRE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32D7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  <w:tr w:rsidR="00C20DEB" w:rsidRPr="00C20DEB" w14:paraId="52360383" w14:textId="77777777" w:rsidTr="00D15A9D">
        <w:trPr>
          <w:trHeight w:val="278"/>
        </w:trPr>
        <w:tc>
          <w:tcPr>
            <w:tcW w:w="6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FD129B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C6AF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</w:tbl>
    <w:p w14:paraId="2D356E48" w14:textId="16B807B5" w:rsidR="000A7E13" w:rsidRDefault="00BF2F46" w:rsidP="000A7E13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Tabla 4</w:t>
      </w:r>
      <w:r w:rsidR="000A7E1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. Gestión PQRSD </w:t>
      </w:r>
      <w:r w:rsidR="0037715C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tiempos de respuesta</w:t>
      </w:r>
    </w:p>
    <w:p w14:paraId="3CA13160" w14:textId="2A3835E3" w:rsidR="00934278" w:rsidRDefault="005534F9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De acuerdo con la tabla </w:t>
      </w:r>
      <w:r w:rsidR="0097746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anterior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,</w:t>
      </w:r>
      <w:r w:rsidR="0097746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podemos evidenciar que la</w:t>
      </w:r>
      <w:r w:rsidR="0037715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s</w:t>
      </w:r>
      <w:r w:rsidR="0097746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dependencia</w:t>
      </w:r>
      <w:r w:rsidR="0037715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s</w:t>
      </w:r>
      <w:r w:rsidR="0097746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2B7E55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gestiona</w:t>
      </w:r>
      <w:r w:rsidR="0037715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n</w:t>
      </w:r>
      <w:r w:rsidR="002B7E55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oportunamente las PQRSD asignadas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, lo anterior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,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con el fin de </w:t>
      </w:r>
      <w:r w:rsidR="006B53A4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brindar confianza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en el relacionamiento E</w:t>
      </w:r>
      <w:r w:rsidR="00D10EF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stado- c</w:t>
      </w:r>
      <w:r w:rsidR="002B7E55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iudadano.</w:t>
      </w:r>
    </w:p>
    <w:p w14:paraId="45690F57" w14:textId="759C2760" w:rsidR="00654D3F" w:rsidRDefault="00654D3F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Frente al 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indicador de t</w:t>
      </w:r>
      <w:r w:rsidR="006B53A4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iempos</w:t>
      </w:r>
      <w:r w:rsidRPr="00E3747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de atención</w:t>
      </w:r>
      <w:r w:rsidR="0037715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37715C" w:rsidRPr="00AF5E3B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 xml:space="preserve">y </w:t>
      </w:r>
      <w:r w:rsidR="002B51DB" w:rsidRPr="00AF5E3B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>espera</w:t>
      </w:r>
      <w:r w:rsidR="00D10EF7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 xml:space="preserve"> por parte </w:t>
      </w:r>
      <w:r w:rsidR="00657AE3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 xml:space="preserve">de </w:t>
      </w:r>
      <w:r w:rsidR="00657AE3" w:rsidRPr="00AF5E3B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>servicio</w:t>
      </w:r>
      <w:r w:rsidRPr="00AF5E3B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al ciudadano </w:t>
      </w:r>
      <w:r w:rsidR="00D10EF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en los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canales virtuales, se evidencia que la dependencia </w:t>
      </w:r>
      <w:r w:rsidR="00CA60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realiza la atención en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noventa (</w:t>
      </w:r>
      <w:r w:rsidR="00CA60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9</w:t>
      </w:r>
      <w:r w:rsidR="00C20DEB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0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)</w:t>
      </w:r>
      <w:r w:rsidR="005719E1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minutos</w:t>
      </w:r>
      <w:r w:rsidR="00BD6CC2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.</w:t>
      </w:r>
    </w:p>
    <w:tbl>
      <w:tblPr>
        <w:tblW w:w="8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6"/>
        <w:gridCol w:w="1761"/>
      </w:tblGrid>
      <w:tr w:rsidR="00C20DEB" w:rsidRPr="00C20DEB" w14:paraId="13FCE0E5" w14:textId="77777777" w:rsidTr="00C20DEB">
        <w:trPr>
          <w:trHeight w:val="384"/>
        </w:trPr>
        <w:tc>
          <w:tcPr>
            <w:tcW w:w="81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F75B5"/>
            <w:vAlign w:val="center"/>
            <w:hideMark/>
          </w:tcPr>
          <w:p w14:paraId="004C8E54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TIEMPOS DE ATENCIÓN Y ESPERA SERVICIO AL CIUDADANO CANALES VIRTUALES</w:t>
            </w:r>
          </w:p>
        </w:tc>
      </w:tr>
      <w:tr w:rsidR="00C20DEB" w:rsidRPr="00C20DEB" w14:paraId="7930FD36" w14:textId="77777777" w:rsidTr="00C20DEB">
        <w:trPr>
          <w:trHeight w:val="198"/>
        </w:trPr>
        <w:tc>
          <w:tcPr>
            <w:tcW w:w="6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74C6365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88DF65B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EN MINUTOS</w:t>
            </w:r>
          </w:p>
        </w:tc>
      </w:tr>
      <w:tr w:rsidR="00C20DEB" w:rsidRPr="00C20DEB" w14:paraId="6787F8B8" w14:textId="77777777" w:rsidTr="00C20DEB">
        <w:trPr>
          <w:trHeight w:val="198"/>
        </w:trPr>
        <w:tc>
          <w:tcPr>
            <w:tcW w:w="6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0011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OCTUBRE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28B55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</w:tr>
      <w:tr w:rsidR="00C20DEB" w:rsidRPr="00C20DEB" w14:paraId="371829B9" w14:textId="77777777" w:rsidTr="00C20DEB">
        <w:trPr>
          <w:trHeight w:val="198"/>
        </w:trPr>
        <w:tc>
          <w:tcPr>
            <w:tcW w:w="6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9790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NOVIEMBRE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C5EA8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</w:tr>
      <w:tr w:rsidR="00C20DEB" w:rsidRPr="00C20DEB" w14:paraId="31FC2B71" w14:textId="77777777" w:rsidTr="00C20DEB">
        <w:trPr>
          <w:trHeight w:val="198"/>
        </w:trPr>
        <w:tc>
          <w:tcPr>
            <w:tcW w:w="6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7E1E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DICIEMBRE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0B8F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</w:tr>
      <w:tr w:rsidR="00C20DEB" w:rsidRPr="00C20DEB" w14:paraId="0418138A" w14:textId="77777777" w:rsidTr="00C20DEB">
        <w:trPr>
          <w:trHeight w:val="198"/>
        </w:trPr>
        <w:tc>
          <w:tcPr>
            <w:tcW w:w="6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1B5443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C4962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</w:tr>
    </w:tbl>
    <w:p w14:paraId="466C3524" w14:textId="0A41807E" w:rsidR="002B7E55" w:rsidRDefault="002B7E55" w:rsidP="002B7E55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Tabla 5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T</w:t>
      </w:r>
      <w:r w:rsidRPr="002B7E55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iempos de atención </w:t>
      </w:r>
      <w:r w:rsidR="0037715C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y espera </w:t>
      </w:r>
    </w:p>
    <w:p w14:paraId="66D793D7" w14:textId="4397F01C" w:rsidR="005719E1" w:rsidRDefault="006B53A4" w:rsidP="00654D3F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Finalmente,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el indicador </w:t>
      </w:r>
      <w:r w:rsidR="00D10EF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correspondiente a 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tiempos</w:t>
      </w:r>
      <w:r w:rsidR="00654D3F" w:rsidRPr="00E3747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de respuesta </w:t>
      </w:r>
      <w:r w:rsidR="00D10EF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en el </w:t>
      </w:r>
      <w:r w:rsidR="00654D3F" w:rsidRPr="00E3747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canal presencial,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se puede </w:t>
      </w:r>
      <w:r w:rsidR="00AD42F3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deducir que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la dependencia efectúa la atención con diligencia y oportunidad, puesto que la atención se realiza en un tiempo aproximado </w:t>
      </w:r>
      <w:r w:rsidR="00CA60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de 2</w:t>
      </w:r>
      <w:r w:rsidR="00C20DEB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1</w:t>
      </w:r>
      <w:r w:rsidR="00654D3F" w:rsidRPr="00AD42F3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minutos, como se muestra en la tabla </w:t>
      </w:r>
      <w:r w:rsidR="00AD42F3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siguiente</w:t>
      </w:r>
      <w:r w:rsidR="00D15A9D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:</w:t>
      </w:r>
    </w:p>
    <w:p w14:paraId="3FD83D0E" w14:textId="16012376" w:rsidR="00195E37" w:rsidRDefault="00195E37">
      <w:pP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br w:type="page"/>
      </w:r>
    </w:p>
    <w:p w14:paraId="44BA342B" w14:textId="77777777" w:rsidR="00D15A9D" w:rsidRDefault="00D15A9D" w:rsidP="00654D3F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</w:p>
    <w:tbl>
      <w:tblPr>
        <w:tblW w:w="8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1"/>
        <w:gridCol w:w="1860"/>
      </w:tblGrid>
      <w:tr w:rsidR="00C20DEB" w:rsidRPr="00C20DEB" w14:paraId="47A072CD" w14:textId="77777777" w:rsidTr="00C20DEB">
        <w:trPr>
          <w:trHeight w:val="244"/>
        </w:trPr>
        <w:tc>
          <w:tcPr>
            <w:tcW w:w="86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F75B5"/>
            <w:vAlign w:val="center"/>
            <w:hideMark/>
          </w:tcPr>
          <w:p w14:paraId="3F8E0D49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 xml:space="preserve">TIEMPOS DE RESPUESTA CANAL PRESENCIAL </w:t>
            </w:r>
          </w:p>
        </w:tc>
      </w:tr>
      <w:tr w:rsidR="00C20DEB" w:rsidRPr="00C20DEB" w14:paraId="5EE26F96" w14:textId="77777777" w:rsidTr="00C20DEB">
        <w:trPr>
          <w:trHeight w:val="244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160EEAC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EB13246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EN MINUTOS</w:t>
            </w:r>
          </w:p>
        </w:tc>
      </w:tr>
      <w:tr w:rsidR="00C20DEB" w:rsidRPr="00C20DEB" w14:paraId="631CBA18" w14:textId="77777777" w:rsidTr="00C20DEB">
        <w:trPr>
          <w:trHeight w:val="244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A443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OCTUBRE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5EDB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</w:tr>
      <w:tr w:rsidR="00C20DEB" w:rsidRPr="00C20DEB" w14:paraId="26B19389" w14:textId="77777777" w:rsidTr="00C20DEB">
        <w:trPr>
          <w:trHeight w:val="244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C0FF2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NOVIEMBRE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9FF7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</w:tr>
      <w:tr w:rsidR="00C20DEB" w:rsidRPr="00C20DEB" w14:paraId="4F8EEB2B" w14:textId="77777777" w:rsidTr="00C20DEB">
        <w:trPr>
          <w:trHeight w:val="244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A938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DICIEMBRE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7089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</w:tr>
      <w:tr w:rsidR="00C20DEB" w:rsidRPr="00C20DEB" w14:paraId="6161BBA0" w14:textId="77777777" w:rsidTr="00C20DEB">
        <w:trPr>
          <w:trHeight w:val="244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E0C1B0" w14:textId="77777777" w:rsidR="00C20DEB" w:rsidRPr="00C20DEB" w:rsidRDefault="00C20DEB" w:rsidP="00C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35A73" w14:textId="77777777" w:rsidR="00C20DEB" w:rsidRPr="00C20DEB" w:rsidRDefault="00C20DEB" w:rsidP="00C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20DEB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</w:tr>
    </w:tbl>
    <w:p w14:paraId="3CA3B904" w14:textId="6A3EB461" w:rsidR="00CB1DD3" w:rsidRDefault="00AD42F3" w:rsidP="00FB14AE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 w:rsidRPr="00AD42F3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Tabla 6</w:t>
      </w:r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T</w:t>
      </w:r>
      <w:r w:rsidR="00CB1DD3" w:rsidRP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iempos de respuesta canal presencial</w:t>
      </w:r>
    </w:p>
    <w:p w14:paraId="5FECB2C7" w14:textId="77777777" w:rsidR="00E3747C" w:rsidRPr="005534F9" w:rsidRDefault="00E3747C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</w:p>
    <w:p w14:paraId="6F99A912" w14:textId="0FBC6C77" w:rsidR="00654D3F" w:rsidRPr="00195E37" w:rsidRDefault="00CB1DD3" w:rsidP="00AD42F3">
      <w:pPr>
        <w:pStyle w:val="Ttulo2"/>
        <w:numPr>
          <w:ilvl w:val="0"/>
          <w:numId w:val="7"/>
        </w:numPr>
        <w:rPr>
          <w:rFonts w:ascii="Arial" w:hAnsi="Arial" w:cs="Arial"/>
          <w:b w:val="0"/>
          <w:bdr w:val="none" w:sz="0" w:space="0" w:color="auto" w:frame="1"/>
          <w:lang w:val="es-419" w:eastAsia="es-419"/>
        </w:rPr>
      </w:pPr>
      <w:r w:rsidRPr="00195E37">
        <w:rPr>
          <w:rFonts w:ascii="Arial" w:hAnsi="Arial" w:cs="Arial"/>
          <w:bdr w:val="none" w:sz="0" w:space="0" w:color="auto" w:frame="1"/>
          <w:lang w:val="es-419" w:eastAsia="es-419"/>
        </w:rPr>
        <w:t>GESTION DE LAS PQRSD</w:t>
      </w:r>
      <w:r w:rsidR="008E335A" w:rsidRPr="00195E37">
        <w:rPr>
          <w:rFonts w:ascii="Arial" w:hAnsi="Arial" w:cs="Arial"/>
          <w:bdr w:val="none" w:sz="0" w:space="0" w:color="auto" w:frame="1"/>
          <w:lang w:val="es-419" w:eastAsia="es-419"/>
        </w:rPr>
        <w:t xml:space="preserve"> POR DEPENDENCIA</w:t>
      </w:r>
    </w:p>
    <w:p w14:paraId="62077A18" w14:textId="4A99BF89" w:rsidR="00CB1DD3" w:rsidRDefault="00CB1DD3" w:rsidP="00CB1DD3">
      <w:pPr>
        <w:jc w:val="both"/>
        <w:rPr>
          <w:rFonts w:ascii="Arial" w:hAnsi="Arial" w:cs="Arial"/>
          <w:sz w:val="24"/>
          <w:szCs w:val="24"/>
          <w:lang w:eastAsia="es-CO"/>
        </w:rPr>
      </w:pPr>
      <w:r w:rsidRPr="00220777">
        <w:rPr>
          <w:rFonts w:ascii="Arial" w:hAnsi="Arial" w:cs="Arial"/>
          <w:sz w:val="24"/>
          <w:szCs w:val="24"/>
          <w:lang w:eastAsia="es-CO"/>
        </w:rPr>
        <w:t xml:space="preserve">En la tabla a continuación se muestra la cantidad de PQRSD recibidas y distribuidas de acuerdo a la pertinencia de su </w:t>
      </w:r>
      <w:r w:rsidR="000474ED" w:rsidRPr="00220777">
        <w:rPr>
          <w:rFonts w:ascii="Arial" w:hAnsi="Arial" w:cs="Arial"/>
          <w:sz w:val="24"/>
          <w:szCs w:val="24"/>
          <w:lang w:eastAsia="es-CO"/>
        </w:rPr>
        <w:t>contenido a</w:t>
      </w:r>
      <w:r w:rsidRPr="00220777">
        <w:rPr>
          <w:rFonts w:ascii="Arial" w:hAnsi="Arial" w:cs="Arial"/>
          <w:sz w:val="24"/>
          <w:szCs w:val="24"/>
          <w:lang w:eastAsia="es-CO"/>
        </w:rPr>
        <w:t xml:space="preserve"> las dependencias del INCI, es importante aclarar que en esta tabla no se incluyeron los </w:t>
      </w:r>
      <w:r w:rsidR="002B51DB" w:rsidRPr="00220777">
        <w:rPr>
          <w:rFonts w:ascii="Arial" w:hAnsi="Arial" w:cs="Arial"/>
          <w:sz w:val="24"/>
          <w:szCs w:val="24"/>
          <w:lang w:eastAsia="es-CO"/>
        </w:rPr>
        <w:t>ítems</w:t>
      </w:r>
      <w:r w:rsidRPr="00220777">
        <w:rPr>
          <w:rFonts w:ascii="Arial" w:hAnsi="Arial" w:cs="Arial"/>
          <w:sz w:val="24"/>
          <w:szCs w:val="24"/>
          <w:lang w:eastAsia="es-CO"/>
        </w:rPr>
        <w:t xml:space="preserve"> de otros tramites o informativo no requiere tramite, </w:t>
      </w:r>
      <w:r w:rsidR="00654D3F" w:rsidRPr="00220777">
        <w:rPr>
          <w:rFonts w:ascii="Arial" w:hAnsi="Arial" w:cs="Arial"/>
          <w:sz w:val="24"/>
          <w:szCs w:val="24"/>
          <w:lang w:eastAsia="es-CO"/>
        </w:rPr>
        <w:t xml:space="preserve">puesto </w:t>
      </w:r>
      <w:r w:rsidRPr="00220777">
        <w:rPr>
          <w:rFonts w:ascii="Arial" w:hAnsi="Arial" w:cs="Arial"/>
          <w:sz w:val="24"/>
          <w:szCs w:val="24"/>
          <w:lang w:eastAsia="es-CO"/>
        </w:rPr>
        <w:t xml:space="preserve">que no pertenecen a </w:t>
      </w:r>
      <w:r w:rsidR="00654D3F" w:rsidRPr="00220777">
        <w:rPr>
          <w:rFonts w:ascii="Arial" w:hAnsi="Arial" w:cs="Arial"/>
          <w:sz w:val="24"/>
          <w:szCs w:val="24"/>
          <w:lang w:eastAsia="es-CO"/>
        </w:rPr>
        <w:t>PQRSD</w:t>
      </w:r>
      <w:r w:rsidRPr="00220777">
        <w:rPr>
          <w:rFonts w:ascii="Arial" w:hAnsi="Arial" w:cs="Arial"/>
          <w:sz w:val="24"/>
          <w:szCs w:val="24"/>
          <w:lang w:eastAsia="es-CO"/>
        </w:rPr>
        <w:t>:</w:t>
      </w:r>
    </w:p>
    <w:p w14:paraId="0755CE5A" w14:textId="77777777" w:rsidR="00220777" w:rsidRPr="00220777" w:rsidRDefault="00220777" w:rsidP="00CB1DD3">
      <w:pPr>
        <w:jc w:val="both"/>
        <w:rPr>
          <w:rFonts w:ascii="Arial" w:hAnsi="Arial" w:cs="Arial"/>
          <w:sz w:val="24"/>
          <w:szCs w:val="24"/>
          <w:lang w:eastAsia="es-CO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1088"/>
      </w:tblGrid>
      <w:tr w:rsidR="00FC2ECA" w:rsidRPr="00FC2ECA" w14:paraId="209A9741" w14:textId="77777777" w:rsidTr="00FC2ECA">
        <w:trPr>
          <w:trHeight w:val="290"/>
        </w:trPr>
        <w:tc>
          <w:tcPr>
            <w:tcW w:w="8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5B928F91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GESTION DE LAS PQRSD POR DEPENDENCIA</w:t>
            </w:r>
          </w:p>
        </w:tc>
      </w:tr>
      <w:tr w:rsidR="00FC2ECA" w:rsidRPr="00FC2ECA" w14:paraId="4976CBC2" w14:textId="77777777" w:rsidTr="00FC2ECA">
        <w:trPr>
          <w:trHeight w:val="2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A94977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DEPENDENCIA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A74448E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CANTIDAD DE PQRSD RECIBIDAS</w:t>
            </w:r>
          </w:p>
        </w:tc>
      </w:tr>
      <w:tr w:rsidR="00FC2ECA" w:rsidRPr="00FC2ECA" w14:paraId="779F2492" w14:textId="77777777" w:rsidTr="00FC2ECA">
        <w:trPr>
          <w:trHeight w:val="2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B8F3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DIRECCION GENERAL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C90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FC2ECA" w:rsidRPr="00FC2ECA" w14:paraId="1E085BB5" w14:textId="77777777" w:rsidTr="00FC2ECA">
        <w:trPr>
          <w:trHeight w:val="2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116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OFICNA ASESORA JURIDICA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E022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</w:tr>
      <w:tr w:rsidR="00FC2ECA" w:rsidRPr="00FC2ECA" w14:paraId="19CBE850" w14:textId="77777777" w:rsidTr="00FC2ECA">
        <w:trPr>
          <w:trHeight w:val="2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030C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ADMINSITRATIVA Y FINANCIERA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A77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</w:tr>
      <w:tr w:rsidR="00FC2ECA" w:rsidRPr="00FC2ECA" w14:paraId="2C2B32A6" w14:textId="77777777" w:rsidTr="00FC2ECA">
        <w:trPr>
          <w:trHeight w:val="2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F791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GESTION HUMANA Y DE LA INFORMACIÓN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97D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</w:tr>
      <w:tr w:rsidR="00FC2ECA" w:rsidRPr="00FC2ECA" w14:paraId="2A9A3B21" w14:textId="77777777" w:rsidTr="00FC2ECA">
        <w:trPr>
          <w:trHeight w:val="2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3AA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SERVICIO AL CIUDADANO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910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</w:tr>
      <w:tr w:rsidR="00FC2ECA" w:rsidRPr="00FC2ECA" w14:paraId="67F399F7" w14:textId="77777777" w:rsidTr="00FC2ECA">
        <w:trPr>
          <w:trHeight w:val="2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2A0A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SUBDIRECCION TÉCNICA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C5A8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</w:tr>
      <w:tr w:rsidR="00FC2ECA" w:rsidRPr="00FC2ECA" w14:paraId="29BB30A2" w14:textId="77777777" w:rsidTr="00FC2ECA">
        <w:trPr>
          <w:trHeight w:val="2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69411" w14:textId="77777777" w:rsidR="00FC2ECA" w:rsidRPr="00FC2ECA" w:rsidRDefault="00FC2ECA" w:rsidP="00FC2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02E8" w14:textId="77777777" w:rsidR="00FC2ECA" w:rsidRPr="00FC2ECA" w:rsidRDefault="00FC2ECA" w:rsidP="00FC2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C2ECA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</w:tr>
    </w:tbl>
    <w:p w14:paraId="7D0F62AC" w14:textId="260F0372" w:rsidR="00934278" w:rsidRDefault="00BF2F46" w:rsidP="00F4405B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Tabla 7</w:t>
      </w:r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. Gestión </w:t>
      </w:r>
      <w:proofErr w:type="spellStart"/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Pqrsd</w:t>
      </w:r>
      <w:proofErr w:type="spellEnd"/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por dependencia</w:t>
      </w:r>
    </w:p>
    <w:p w14:paraId="536E5005" w14:textId="6CAD29B6" w:rsidR="00B27BBE" w:rsidRPr="00220777" w:rsidRDefault="00B27BBE" w:rsidP="00B27BBE">
      <w:pPr>
        <w:jc w:val="both"/>
        <w:rPr>
          <w:rFonts w:ascii="Arial" w:hAnsi="Arial" w:cs="Arial"/>
          <w:sz w:val="24"/>
          <w:szCs w:val="24"/>
          <w:lang w:eastAsia="es-CO"/>
        </w:rPr>
      </w:pPr>
      <w:r w:rsidRPr="00220777">
        <w:rPr>
          <w:rFonts w:ascii="Arial" w:hAnsi="Arial" w:cs="Arial"/>
          <w:sz w:val="24"/>
          <w:szCs w:val="24"/>
          <w:lang w:eastAsia="es-CO"/>
        </w:rPr>
        <w:t xml:space="preserve">De acuerdo a lo anterior se puede concluir que la dependencia que recibió mayor cantidad de solicitudes </w:t>
      </w:r>
      <w:r w:rsidR="001045A5" w:rsidRPr="00220777">
        <w:rPr>
          <w:rFonts w:ascii="Arial" w:hAnsi="Arial" w:cs="Arial"/>
          <w:sz w:val="24"/>
          <w:szCs w:val="24"/>
          <w:lang w:eastAsia="es-CO"/>
        </w:rPr>
        <w:t>fue Subdirección</w:t>
      </w:r>
      <w:r w:rsidR="00B57C07" w:rsidRPr="00220777">
        <w:rPr>
          <w:rFonts w:ascii="Arial" w:hAnsi="Arial" w:cs="Arial"/>
          <w:sz w:val="24"/>
          <w:szCs w:val="24"/>
          <w:lang w:eastAsia="es-CO"/>
        </w:rPr>
        <w:t xml:space="preserve"> Técnica con un 6</w:t>
      </w:r>
      <w:r w:rsidR="00D15A9D">
        <w:rPr>
          <w:rFonts w:ascii="Arial" w:hAnsi="Arial" w:cs="Arial"/>
          <w:sz w:val="24"/>
          <w:szCs w:val="24"/>
          <w:lang w:eastAsia="es-CO"/>
        </w:rPr>
        <w:t>6</w:t>
      </w:r>
      <w:r w:rsidRPr="00220777">
        <w:rPr>
          <w:rFonts w:ascii="Arial" w:hAnsi="Arial" w:cs="Arial"/>
          <w:sz w:val="24"/>
          <w:szCs w:val="24"/>
          <w:lang w:eastAsia="es-CO"/>
        </w:rPr>
        <w:t>% del total de los requerimientos</w:t>
      </w:r>
      <w:r w:rsidR="005F152F" w:rsidRPr="00220777">
        <w:rPr>
          <w:rFonts w:ascii="Arial" w:hAnsi="Arial" w:cs="Arial"/>
          <w:sz w:val="24"/>
          <w:szCs w:val="24"/>
          <w:lang w:eastAsia="es-CO"/>
        </w:rPr>
        <w:t xml:space="preserve">, esto se debe a que los ciudadanos requieren garantizar derechos a la población con discapacidad visual; </w:t>
      </w:r>
      <w:r w:rsidR="00D15A9D">
        <w:rPr>
          <w:rFonts w:ascii="Arial" w:hAnsi="Arial" w:cs="Arial"/>
          <w:sz w:val="24"/>
          <w:szCs w:val="24"/>
          <w:lang w:eastAsia="es-CO"/>
        </w:rPr>
        <w:t>y</w:t>
      </w:r>
      <w:r w:rsidR="005F152F" w:rsidRPr="00220777">
        <w:rPr>
          <w:rFonts w:ascii="Arial" w:hAnsi="Arial" w:cs="Arial"/>
          <w:sz w:val="24"/>
          <w:szCs w:val="24"/>
          <w:lang w:eastAsia="es-CO"/>
        </w:rPr>
        <w:t xml:space="preserve"> se evidencia en la </w:t>
      </w:r>
      <w:r w:rsidRPr="00220777">
        <w:rPr>
          <w:rFonts w:ascii="Arial" w:hAnsi="Arial" w:cs="Arial"/>
          <w:sz w:val="24"/>
          <w:szCs w:val="24"/>
          <w:lang w:eastAsia="es-CO"/>
        </w:rPr>
        <w:t>gráfica</w:t>
      </w:r>
      <w:r w:rsidR="005F152F" w:rsidRPr="00220777">
        <w:rPr>
          <w:rFonts w:ascii="Arial" w:hAnsi="Arial" w:cs="Arial"/>
          <w:sz w:val="24"/>
          <w:szCs w:val="24"/>
          <w:lang w:eastAsia="es-CO"/>
        </w:rPr>
        <w:t xml:space="preserve"> </w:t>
      </w:r>
      <w:r w:rsidR="00D15A9D" w:rsidRPr="00220777">
        <w:rPr>
          <w:rFonts w:ascii="Arial" w:hAnsi="Arial" w:cs="Arial"/>
          <w:sz w:val="24"/>
          <w:szCs w:val="24"/>
          <w:lang w:eastAsia="es-CO"/>
        </w:rPr>
        <w:t>siguiente:</w:t>
      </w:r>
    </w:p>
    <w:p w14:paraId="2C61B5BD" w14:textId="1D7D83AF" w:rsidR="00BF2F46" w:rsidRDefault="00FC2ECA" w:rsidP="00B27BBE">
      <w:pPr>
        <w:jc w:val="both"/>
        <w:rPr>
          <w:rFonts w:ascii="Arial" w:hAnsi="Arial" w:cs="Arial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733190A3" wp14:editId="34330E8C">
            <wp:extent cx="5612130" cy="3519805"/>
            <wp:effectExtent l="0" t="0" r="7620" b="444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D9C5D55" w14:textId="2E66AEAF" w:rsidR="00B27BBE" w:rsidRDefault="00FB6B2A" w:rsidP="000474ED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27BB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09755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3</w:t>
      </w:r>
      <w:r w:rsidR="00B27BB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Gestión PQRSD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C20DE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cua</w:t>
      </w:r>
      <w:r w:rsidR="00B57C07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r</w:t>
      </w:r>
      <w:r w:rsidR="00C20DE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to</w:t>
      </w:r>
      <w:r w:rsidR="00B27BBE" w:rsidRPr="00F446C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 202</w:t>
      </w:r>
      <w:r w:rsidR="00FB14A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3</w:t>
      </w:r>
      <w:r w:rsidR="00B27BB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, por dependencia </w:t>
      </w:r>
    </w:p>
    <w:p w14:paraId="79D3B8DF" w14:textId="77777777" w:rsidR="00B57C07" w:rsidRPr="000474ED" w:rsidRDefault="00B57C07" w:rsidP="000474ED">
      <w:pPr>
        <w:jc w:val="both"/>
        <w:rPr>
          <w:rFonts w:ascii="Arial" w:hAnsi="Arial" w:cs="Arial"/>
          <w:lang w:eastAsia="es-CO"/>
        </w:rPr>
      </w:pPr>
    </w:p>
    <w:p w14:paraId="6EB164C9" w14:textId="503A2410" w:rsidR="00A02D88" w:rsidRPr="00195E37" w:rsidRDefault="00A02D88" w:rsidP="00B57C07">
      <w:pPr>
        <w:pStyle w:val="Ttulo2"/>
        <w:numPr>
          <w:ilvl w:val="0"/>
          <w:numId w:val="7"/>
        </w:numPr>
        <w:rPr>
          <w:rFonts w:ascii="Arial" w:hAnsi="Arial" w:cs="Arial"/>
          <w:b w:val="0"/>
          <w:lang w:eastAsia="es-CO"/>
        </w:rPr>
      </w:pPr>
      <w:r w:rsidRPr="00195E37">
        <w:rPr>
          <w:rFonts w:ascii="Arial" w:hAnsi="Arial" w:cs="Arial"/>
          <w:lang w:eastAsia="es-CO"/>
        </w:rPr>
        <w:t>USO DE CANALES DE ATENCIÓN</w:t>
      </w:r>
    </w:p>
    <w:p w14:paraId="5371F913" w14:textId="1F69FFF5" w:rsidR="00A02D88" w:rsidRPr="0074769A" w:rsidRDefault="00C20DEB" w:rsidP="0074769A">
      <w:pPr>
        <w:rPr>
          <w:lang w:eastAsia="es-CO"/>
        </w:rPr>
      </w:pPr>
      <w:r>
        <w:rPr>
          <w:noProof/>
          <w:lang w:eastAsia="es-CO"/>
        </w:rPr>
        <w:drawing>
          <wp:inline distT="0" distB="0" distL="0" distR="0" wp14:anchorId="2D860FFA" wp14:editId="03F4B841">
            <wp:extent cx="5612130" cy="2662555"/>
            <wp:effectExtent l="0" t="0" r="7620" b="444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09755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4</w:t>
      </w:r>
      <w:r w:rsidR="00A02D8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Uso de canales de atención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cuarto</w:t>
      </w:r>
      <w:r w:rsidR="00AD7477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AD7477" w:rsidRPr="00F446C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trimestre</w:t>
      </w:r>
      <w:r w:rsidR="00A02D88" w:rsidRPr="00F446C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202</w:t>
      </w:r>
      <w:r w:rsidR="00FB14A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3</w:t>
      </w:r>
      <w:r w:rsidR="00A02D8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</w:t>
      </w:r>
    </w:p>
    <w:p w14:paraId="44FC68BF" w14:textId="4E19EBA5" w:rsidR="00A02D88" w:rsidRDefault="00A02D88" w:rsidP="00A02D88">
      <w:pPr>
        <w:rPr>
          <w:rFonts w:ascii="Arial" w:hAnsi="Arial" w:cs="Arial"/>
          <w:sz w:val="24"/>
          <w:szCs w:val="24"/>
        </w:rPr>
      </w:pPr>
    </w:p>
    <w:p w14:paraId="679AC564" w14:textId="7A558216" w:rsidR="00DD65D9" w:rsidRPr="00195E37" w:rsidRDefault="00A02D88" w:rsidP="005E4799">
      <w:pPr>
        <w:jc w:val="both"/>
        <w:rPr>
          <w:sz w:val="24"/>
          <w:lang w:eastAsia="es-CO"/>
        </w:rPr>
      </w:pPr>
      <w:r w:rsidRPr="00195E37">
        <w:rPr>
          <w:rFonts w:ascii="Arial" w:hAnsi="Arial" w:cs="Arial"/>
          <w:sz w:val="24"/>
          <w:lang w:eastAsia="es-CO"/>
        </w:rPr>
        <w:t xml:space="preserve">De acuerdo con la gráfica anterior encontramos que el </w:t>
      </w:r>
      <w:r w:rsidR="00D16B8A" w:rsidRPr="00195E37">
        <w:rPr>
          <w:rFonts w:ascii="Arial" w:hAnsi="Arial" w:cs="Arial"/>
          <w:sz w:val="24"/>
          <w:lang w:eastAsia="es-CO"/>
        </w:rPr>
        <w:t>33</w:t>
      </w:r>
      <w:r w:rsidR="0074769A" w:rsidRPr="00195E37">
        <w:rPr>
          <w:rFonts w:ascii="Arial" w:hAnsi="Arial" w:cs="Arial"/>
          <w:sz w:val="24"/>
          <w:lang w:eastAsia="es-CO"/>
        </w:rPr>
        <w:t>,</w:t>
      </w:r>
      <w:r w:rsidR="00D16B8A" w:rsidRPr="00195E37">
        <w:rPr>
          <w:rFonts w:ascii="Arial" w:hAnsi="Arial" w:cs="Arial"/>
          <w:sz w:val="24"/>
          <w:lang w:eastAsia="es-CO"/>
        </w:rPr>
        <w:t>8</w:t>
      </w:r>
      <w:r w:rsidRPr="00195E37">
        <w:rPr>
          <w:rFonts w:ascii="Arial" w:hAnsi="Arial" w:cs="Arial"/>
          <w:sz w:val="24"/>
          <w:lang w:eastAsia="es-CO"/>
        </w:rPr>
        <w:t>%</w:t>
      </w:r>
      <w:r w:rsidR="00220777" w:rsidRPr="00195E37">
        <w:rPr>
          <w:rFonts w:ascii="Arial" w:hAnsi="Arial" w:cs="Arial"/>
          <w:sz w:val="24"/>
          <w:lang w:eastAsia="es-CO"/>
        </w:rPr>
        <w:t>,</w:t>
      </w:r>
      <w:r w:rsidR="00C16486" w:rsidRPr="00195E37">
        <w:rPr>
          <w:rFonts w:ascii="Arial" w:hAnsi="Arial" w:cs="Arial"/>
          <w:sz w:val="24"/>
          <w:lang w:eastAsia="es-CO"/>
        </w:rPr>
        <w:t xml:space="preserve"> (</w:t>
      </w:r>
      <w:r w:rsidR="00D16B8A" w:rsidRPr="00195E37">
        <w:rPr>
          <w:rFonts w:ascii="Arial" w:hAnsi="Arial" w:cs="Arial"/>
          <w:sz w:val="24"/>
          <w:lang w:eastAsia="es-CO"/>
        </w:rPr>
        <w:t>288</w:t>
      </w:r>
      <w:r w:rsidRPr="00195E37">
        <w:rPr>
          <w:rFonts w:ascii="Arial" w:hAnsi="Arial" w:cs="Arial"/>
          <w:sz w:val="24"/>
          <w:lang w:eastAsia="es-CO"/>
        </w:rPr>
        <w:t>) requerimientos  corresponden a solicitudes hechas por los ciudadanos a través del canal correo electrónico,  que se considera un canal habitual de comunicación</w:t>
      </w:r>
      <w:r w:rsidR="000474ED" w:rsidRPr="00195E37">
        <w:rPr>
          <w:rFonts w:ascii="Arial" w:hAnsi="Arial" w:cs="Arial"/>
          <w:sz w:val="24"/>
          <w:lang w:eastAsia="es-CO"/>
        </w:rPr>
        <w:t xml:space="preserve">; </w:t>
      </w:r>
      <w:r w:rsidRPr="00195E37">
        <w:rPr>
          <w:rFonts w:ascii="Arial" w:hAnsi="Arial" w:cs="Arial"/>
          <w:sz w:val="24"/>
          <w:lang w:eastAsia="es-CO"/>
        </w:rPr>
        <w:t xml:space="preserve"> </w:t>
      </w:r>
      <w:r w:rsidR="003B0A64" w:rsidRPr="00195E37">
        <w:rPr>
          <w:rFonts w:ascii="Arial" w:hAnsi="Arial" w:cs="Arial"/>
          <w:sz w:val="24"/>
          <w:lang w:eastAsia="es-CO"/>
        </w:rPr>
        <w:t xml:space="preserve">por otra parte  el </w:t>
      </w:r>
      <w:r w:rsidR="003B0A64" w:rsidRPr="00195E37">
        <w:rPr>
          <w:rFonts w:ascii="Arial" w:hAnsi="Arial" w:cs="Arial"/>
          <w:sz w:val="24"/>
          <w:lang w:eastAsia="es-CO"/>
        </w:rPr>
        <w:lastRenderedPageBreak/>
        <w:t>canal personal</w:t>
      </w:r>
      <w:r w:rsidR="00C16486" w:rsidRPr="00195E37">
        <w:rPr>
          <w:rFonts w:ascii="Arial" w:hAnsi="Arial" w:cs="Arial"/>
          <w:sz w:val="24"/>
          <w:lang w:eastAsia="es-CO"/>
        </w:rPr>
        <w:t xml:space="preserve">  (</w:t>
      </w:r>
      <w:r w:rsidR="00351EB7" w:rsidRPr="00195E37">
        <w:rPr>
          <w:rFonts w:ascii="Arial" w:hAnsi="Arial" w:cs="Arial"/>
          <w:sz w:val="24"/>
          <w:lang w:eastAsia="es-CO"/>
        </w:rPr>
        <w:t>externa o interna)</w:t>
      </w:r>
      <w:r w:rsidR="00220777" w:rsidRPr="00195E37">
        <w:rPr>
          <w:rFonts w:ascii="Arial" w:hAnsi="Arial" w:cs="Arial"/>
          <w:sz w:val="24"/>
          <w:lang w:eastAsia="es-CO"/>
        </w:rPr>
        <w:t>,</w:t>
      </w:r>
      <w:r w:rsidR="00D16B8A" w:rsidRPr="00195E37">
        <w:rPr>
          <w:rFonts w:ascii="Arial" w:hAnsi="Arial" w:cs="Arial"/>
          <w:sz w:val="24"/>
          <w:lang w:eastAsia="es-CO"/>
        </w:rPr>
        <w:t xml:space="preserve"> el 55</w:t>
      </w:r>
      <w:r w:rsidR="0074769A" w:rsidRPr="00195E37">
        <w:rPr>
          <w:rFonts w:ascii="Arial" w:hAnsi="Arial" w:cs="Arial"/>
          <w:sz w:val="24"/>
          <w:lang w:eastAsia="es-CO"/>
        </w:rPr>
        <w:t>,</w:t>
      </w:r>
      <w:r w:rsidR="00D16B8A" w:rsidRPr="00195E37">
        <w:rPr>
          <w:rFonts w:ascii="Arial" w:hAnsi="Arial" w:cs="Arial"/>
          <w:sz w:val="24"/>
          <w:lang w:eastAsia="es-CO"/>
        </w:rPr>
        <w:t>4</w:t>
      </w:r>
      <w:r w:rsidR="003B0A64" w:rsidRPr="00195E37">
        <w:rPr>
          <w:rFonts w:ascii="Arial" w:hAnsi="Arial" w:cs="Arial"/>
          <w:sz w:val="24"/>
          <w:lang w:eastAsia="es-CO"/>
        </w:rPr>
        <w:t>% de las solicitudes que corresponde a (</w:t>
      </w:r>
      <w:r w:rsidR="00D16B8A" w:rsidRPr="00195E37">
        <w:rPr>
          <w:rFonts w:ascii="Arial" w:hAnsi="Arial" w:cs="Arial"/>
          <w:sz w:val="24"/>
          <w:lang w:eastAsia="es-CO"/>
        </w:rPr>
        <w:t>472</w:t>
      </w:r>
      <w:r w:rsidR="003B0A64" w:rsidRPr="00195E37">
        <w:rPr>
          <w:rFonts w:ascii="Arial" w:hAnsi="Arial" w:cs="Arial"/>
          <w:sz w:val="24"/>
          <w:lang w:eastAsia="es-CO"/>
        </w:rPr>
        <w:t xml:space="preserve">) requerimientos; con respecto al </w:t>
      </w:r>
      <w:r w:rsidRPr="00195E37">
        <w:rPr>
          <w:rFonts w:ascii="Arial" w:hAnsi="Arial" w:cs="Arial"/>
          <w:sz w:val="24"/>
          <w:lang w:eastAsia="es-CO"/>
        </w:rPr>
        <w:t>canal de la página web</w:t>
      </w:r>
      <w:r w:rsidR="00220777" w:rsidRPr="00195E37">
        <w:rPr>
          <w:rFonts w:ascii="Arial" w:hAnsi="Arial" w:cs="Arial"/>
          <w:sz w:val="24"/>
          <w:lang w:eastAsia="es-CO"/>
        </w:rPr>
        <w:t>,</w:t>
      </w:r>
      <w:r w:rsidRPr="00195E37">
        <w:rPr>
          <w:rFonts w:ascii="Arial" w:hAnsi="Arial" w:cs="Arial"/>
          <w:sz w:val="24"/>
          <w:lang w:eastAsia="es-CO"/>
        </w:rPr>
        <w:t xml:space="preserve"> recibió </w:t>
      </w:r>
      <w:r w:rsidR="00D16B8A" w:rsidRPr="00195E37">
        <w:rPr>
          <w:rFonts w:ascii="Arial" w:hAnsi="Arial" w:cs="Arial"/>
          <w:sz w:val="24"/>
          <w:lang w:eastAsia="es-CO"/>
        </w:rPr>
        <w:t>58</w:t>
      </w:r>
      <w:r w:rsidRPr="00195E37">
        <w:rPr>
          <w:rFonts w:ascii="Arial" w:hAnsi="Arial" w:cs="Arial"/>
          <w:sz w:val="24"/>
          <w:lang w:eastAsia="es-CO"/>
        </w:rPr>
        <w:t xml:space="preserve"> requerimientos correspondiente al </w:t>
      </w:r>
      <w:r w:rsidR="00D16B8A" w:rsidRPr="00195E37">
        <w:rPr>
          <w:rFonts w:ascii="Arial" w:hAnsi="Arial" w:cs="Arial"/>
          <w:sz w:val="24"/>
          <w:lang w:eastAsia="es-CO"/>
        </w:rPr>
        <w:t>6</w:t>
      </w:r>
      <w:r w:rsidR="00351EB7" w:rsidRPr="00195E37">
        <w:rPr>
          <w:rFonts w:ascii="Arial" w:hAnsi="Arial" w:cs="Arial"/>
          <w:sz w:val="24"/>
          <w:lang w:eastAsia="es-CO"/>
        </w:rPr>
        <w:t>,</w:t>
      </w:r>
      <w:r w:rsidR="00D16B8A" w:rsidRPr="00195E37">
        <w:rPr>
          <w:rFonts w:ascii="Arial" w:hAnsi="Arial" w:cs="Arial"/>
          <w:sz w:val="24"/>
          <w:lang w:eastAsia="es-CO"/>
        </w:rPr>
        <w:t>8</w:t>
      </w:r>
      <w:r w:rsidRPr="00195E37">
        <w:rPr>
          <w:rFonts w:ascii="Arial" w:hAnsi="Arial" w:cs="Arial"/>
          <w:sz w:val="24"/>
          <w:lang w:eastAsia="es-CO"/>
        </w:rPr>
        <w:t>%, el</w:t>
      </w:r>
      <w:r w:rsidR="000474ED" w:rsidRPr="00195E37">
        <w:rPr>
          <w:rFonts w:ascii="Arial" w:hAnsi="Arial" w:cs="Arial"/>
          <w:sz w:val="24"/>
          <w:lang w:eastAsia="es-CO"/>
        </w:rPr>
        <w:t xml:space="preserve"> </w:t>
      </w:r>
      <w:r w:rsidR="00BF2F46" w:rsidRPr="00195E37">
        <w:rPr>
          <w:rFonts w:ascii="Arial" w:hAnsi="Arial" w:cs="Arial"/>
          <w:sz w:val="24"/>
          <w:lang w:eastAsia="es-CO"/>
        </w:rPr>
        <w:t xml:space="preserve">canal verbal personal recibió </w:t>
      </w:r>
      <w:r w:rsidR="00D16B8A" w:rsidRPr="00195E37">
        <w:rPr>
          <w:rFonts w:ascii="Arial" w:hAnsi="Arial" w:cs="Arial"/>
          <w:sz w:val="24"/>
          <w:lang w:eastAsia="es-CO"/>
        </w:rPr>
        <w:t>7</w:t>
      </w:r>
      <w:r w:rsidRPr="00195E37">
        <w:rPr>
          <w:rFonts w:ascii="Arial" w:hAnsi="Arial" w:cs="Arial"/>
          <w:sz w:val="24"/>
          <w:lang w:eastAsia="es-CO"/>
        </w:rPr>
        <w:t xml:space="preserve"> requ</w:t>
      </w:r>
      <w:r w:rsidR="000474ED" w:rsidRPr="00195E37">
        <w:rPr>
          <w:rFonts w:ascii="Arial" w:hAnsi="Arial" w:cs="Arial"/>
          <w:sz w:val="24"/>
          <w:lang w:eastAsia="es-CO"/>
        </w:rPr>
        <w:t xml:space="preserve">erimientos correspondiente  al </w:t>
      </w:r>
      <w:r w:rsidR="0074769A" w:rsidRPr="00195E37">
        <w:rPr>
          <w:rFonts w:ascii="Arial" w:hAnsi="Arial" w:cs="Arial"/>
          <w:sz w:val="24"/>
          <w:lang w:eastAsia="es-CO"/>
        </w:rPr>
        <w:t>0,</w:t>
      </w:r>
      <w:r w:rsidR="00D16B8A" w:rsidRPr="00195E37">
        <w:rPr>
          <w:rFonts w:ascii="Arial" w:hAnsi="Arial" w:cs="Arial"/>
          <w:sz w:val="24"/>
          <w:lang w:eastAsia="es-CO"/>
        </w:rPr>
        <w:t>8</w:t>
      </w:r>
      <w:r w:rsidRPr="00195E37">
        <w:rPr>
          <w:rFonts w:ascii="Arial" w:hAnsi="Arial" w:cs="Arial"/>
          <w:sz w:val="24"/>
          <w:lang w:eastAsia="es-CO"/>
        </w:rPr>
        <w:t xml:space="preserve">%, el canal de </w:t>
      </w:r>
      <w:r w:rsidR="00220777" w:rsidRPr="00195E37">
        <w:rPr>
          <w:rFonts w:ascii="Arial" w:hAnsi="Arial" w:cs="Arial"/>
          <w:sz w:val="24"/>
          <w:lang w:eastAsia="es-CO"/>
        </w:rPr>
        <w:t xml:space="preserve">correo postal </w:t>
      </w:r>
      <w:r w:rsidR="003B0A64" w:rsidRPr="00195E37">
        <w:rPr>
          <w:rFonts w:ascii="Arial" w:hAnsi="Arial" w:cs="Arial"/>
          <w:sz w:val="24"/>
          <w:lang w:eastAsia="es-CO"/>
        </w:rPr>
        <w:t xml:space="preserve">recibió </w:t>
      </w:r>
      <w:r w:rsidR="00485C44" w:rsidRPr="00195E37">
        <w:rPr>
          <w:rFonts w:ascii="Arial" w:hAnsi="Arial" w:cs="Arial"/>
          <w:sz w:val="24"/>
          <w:lang w:eastAsia="es-CO"/>
        </w:rPr>
        <w:t>2</w:t>
      </w:r>
      <w:r w:rsidR="00D16B8A" w:rsidRPr="00195E37">
        <w:rPr>
          <w:rFonts w:ascii="Arial" w:hAnsi="Arial" w:cs="Arial"/>
          <w:sz w:val="24"/>
          <w:lang w:eastAsia="es-CO"/>
        </w:rPr>
        <w:t>3</w:t>
      </w:r>
      <w:r w:rsidRPr="00195E37">
        <w:rPr>
          <w:rFonts w:ascii="Arial" w:hAnsi="Arial" w:cs="Arial"/>
          <w:sz w:val="24"/>
          <w:lang w:eastAsia="es-CO"/>
        </w:rPr>
        <w:t xml:space="preserve"> requerimientos correspondiente al</w:t>
      </w:r>
      <w:r w:rsidR="00D16B8A" w:rsidRPr="00195E37">
        <w:rPr>
          <w:rFonts w:ascii="Arial" w:hAnsi="Arial" w:cs="Arial"/>
          <w:sz w:val="24"/>
          <w:lang w:eastAsia="es-CO"/>
        </w:rPr>
        <w:t xml:space="preserve"> 2,7</w:t>
      </w:r>
      <w:r w:rsidRPr="00195E37">
        <w:rPr>
          <w:rFonts w:ascii="Arial" w:hAnsi="Arial" w:cs="Arial"/>
          <w:sz w:val="24"/>
          <w:lang w:eastAsia="es-CO"/>
        </w:rPr>
        <w:t xml:space="preserve">%, el canal telefónico recibió </w:t>
      </w:r>
      <w:r w:rsidR="00D16B8A" w:rsidRPr="00195E37">
        <w:rPr>
          <w:rFonts w:ascii="Arial" w:hAnsi="Arial" w:cs="Arial"/>
          <w:sz w:val="24"/>
          <w:lang w:eastAsia="es-CO"/>
        </w:rPr>
        <w:t>2</w:t>
      </w:r>
      <w:r w:rsidR="00027FBA" w:rsidRPr="00195E37">
        <w:rPr>
          <w:rFonts w:ascii="Arial" w:hAnsi="Arial" w:cs="Arial"/>
          <w:sz w:val="24"/>
          <w:lang w:eastAsia="es-CO"/>
        </w:rPr>
        <w:t xml:space="preserve"> </w:t>
      </w:r>
      <w:r w:rsidRPr="00195E37">
        <w:rPr>
          <w:rFonts w:ascii="Arial" w:hAnsi="Arial" w:cs="Arial"/>
          <w:sz w:val="24"/>
          <w:lang w:eastAsia="es-CO"/>
        </w:rPr>
        <w:t xml:space="preserve">requerimientos correspondiente al </w:t>
      </w:r>
      <w:r w:rsidR="00D16B8A" w:rsidRPr="00195E37">
        <w:rPr>
          <w:rFonts w:ascii="Arial" w:hAnsi="Arial" w:cs="Arial"/>
          <w:sz w:val="24"/>
          <w:lang w:eastAsia="es-CO"/>
        </w:rPr>
        <w:t>0,2</w:t>
      </w:r>
      <w:r w:rsidRPr="00195E37">
        <w:rPr>
          <w:rFonts w:ascii="Arial" w:hAnsi="Arial" w:cs="Arial"/>
          <w:sz w:val="24"/>
          <w:lang w:eastAsia="es-CO"/>
        </w:rPr>
        <w:t xml:space="preserve">%, y por último en el chat se recibieron </w:t>
      </w:r>
      <w:r w:rsidR="00D16B8A" w:rsidRPr="00195E37">
        <w:rPr>
          <w:rFonts w:ascii="Arial" w:hAnsi="Arial" w:cs="Arial"/>
          <w:sz w:val="24"/>
          <w:lang w:eastAsia="es-CO"/>
        </w:rPr>
        <w:t>2</w:t>
      </w:r>
      <w:r w:rsidRPr="00195E37">
        <w:rPr>
          <w:rFonts w:ascii="Arial" w:hAnsi="Arial" w:cs="Arial"/>
          <w:sz w:val="24"/>
          <w:lang w:eastAsia="es-CO"/>
        </w:rPr>
        <w:t xml:space="preserve"> requerimientos correspondiente al </w:t>
      </w:r>
      <w:r w:rsidR="00D16B8A" w:rsidRPr="00195E37">
        <w:rPr>
          <w:rFonts w:ascii="Arial" w:hAnsi="Arial" w:cs="Arial"/>
          <w:sz w:val="24"/>
          <w:lang w:eastAsia="es-CO"/>
        </w:rPr>
        <w:t>0</w:t>
      </w:r>
      <w:r w:rsidR="0074769A" w:rsidRPr="00195E37">
        <w:rPr>
          <w:rFonts w:ascii="Arial" w:hAnsi="Arial" w:cs="Arial"/>
          <w:sz w:val="24"/>
          <w:lang w:eastAsia="es-CO"/>
        </w:rPr>
        <w:t>,</w:t>
      </w:r>
      <w:r w:rsidR="00D16B8A" w:rsidRPr="00195E37">
        <w:rPr>
          <w:rFonts w:ascii="Arial" w:hAnsi="Arial" w:cs="Arial"/>
          <w:sz w:val="24"/>
          <w:lang w:eastAsia="es-CO"/>
        </w:rPr>
        <w:t>2</w:t>
      </w:r>
      <w:r w:rsidRPr="00195E37">
        <w:rPr>
          <w:rFonts w:ascii="Arial" w:hAnsi="Arial" w:cs="Arial"/>
          <w:sz w:val="24"/>
          <w:lang w:eastAsia="es-CO"/>
        </w:rPr>
        <w:t>%.</w:t>
      </w:r>
    </w:p>
    <w:p w14:paraId="71C33D9C" w14:textId="67985048" w:rsidR="00DD65D9" w:rsidRPr="00195E37" w:rsidRDefault="00DD65D9" w:rsidP="007B6A15">
      <w:pPr>
        <w:pStyle w:val="Ttulo2"/>
        <w:numPr>
          <w:ilvl w:val="0"/>
          <w:numId w:val="7"/>
        </w:numPr>
        <w:rPr>
          <w:rFonts w:ascii="Arial" w:hAnsi="Arial" w:cs="Arial"/>
          <w:lang w:eastAsia="es-CO"/>
        </w:rPr>
      </w:pPr>
      <w:r w:rsidRPr="00195E37">
        <w:rPr>
          <w:rFonts w:ascii="Arial" w:hAnsi="Arial" w:cs="Arial"/>
          <w:lang w:eastAsia="es-CO"/>
        </w:rPr>
        <w:t>CIUDADANOS ATENDIDOS</w:t>
      </w:r>
      <w:r w:rsidR="0005423E" w:rsidRPr="00195E37">
        <w:rPr>
          <w:rFonts w:ascii="Arial" w:hAnsi="Arial" w:cs="Arial"/>
          <w:lang w:eastAsia="es-CO"/>
        </w:rPr>
        <w:t xml:space="preserve"> </w:t>
      </w:r>
    </w:p>
    <w:p w14:paraId="396D6983" w14:textId="5A13991A" w:rsidR="00552C84" w:rsidRDefault="00D16B8A" w:rsidP="000474ED">
      <w:pPr>
        <w:jc w:val="both"/>
        <w:rPr>
          <w:rFonts w:ascii="Arial" w:hAnsi="Arial" w:cs="Arial"/>
          <w:lang w:eastAsia="es-CO"/>
        </w:rPr>
      </w:pPr>
      <w:r>
        <w:rPr>
          <w:noProof/>
          <w:lang w:eastAsia="es-CO"/>
        </w:rPr>
        <w:drawing>
          <wp:inline distT="0" distB="0" distL="0" distR="0" wp14:anchorId="3CE56405" wp14:editId="3C99BA8D">
            <wp:extent cx="5500468" cy="2919046"/>
            <wp:effectExtent l="0" t="0" r="5080" b="1524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DC7227" w14:textId="5B201187" w:rsidR="00DD65D9" w:rsidRPr="000474ED" w:rsidRDefault="00DD65D9" w:rsidP="000474ED">
      <w:pPr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09755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Ciudadanos atendidos</w:t>
      </w:r>
      <w:r w:rsidR="00F95285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D16B8A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cuarto</w:t>
      </w:r>
      <w:r w:rsidR="00F0670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 2023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</w:t>
      </w:r>
    </w:p>
    <w:p w14:paraId="355772D4" w14:textId="77777777" w:rsidR="00AD7477" w:rsidRPr="00195E37" w:rsidRDefault="00AD7477" w:rsidP="00DD65D9">
      <w:pPr>
        <w:jc w:val="both"/>
        <w:rPr>
          <w:rFonts w:ascii="Arial" w:hAnsi="Arial" w:cs="Arial"/>
          <w:sz w:val="24"/>
          <w:szCs w:val="24"/>
          <w:lang w:eastAsia="es-CO"/>
        </w:rPr>
      </w:pPr>
    </w:p>
    <w:p w14:paraId="29E1D606" w14:textId="3863855F" w:rsidR="00654D3F" w:rsidRPr="00195E37" w:rsidRDefault="00DD65D9" w:rsidP="00DD65D9">
      <w:pPr>
        <w:jc w:val="both"/>
        <w:rPr>
          <w:rFonts w:ascii="Arial" w:hAnsi="Arial" w:cs="Arial"/>
          <w:sz w:val="24"/>
          <w:szCs w:val="24"/>
          <w:lang w:eastAsia="es-CO"/>
        </w:rPr>
      </w:pPr>
      <w:r w:rsidRPr="00195E37">
        <w:rPr>
          <w:rFonts w:ascii="Arial" w:hAnsi="Arial" w:cs="Arial"/>
          <w:sz w:val="24"/>
          <w:szCs w:val="24"/>
          <w:lang w:eastAsia="es-CO"/>
        </w:rPr>
        <w:t xml:space="preserve">Con relación a la cantidad de usuarios </w:t>
      </w:r>
      <w:r w:rsidR="00E8242E" w:rsidRPr="00195E37">
        <w:rPr>
          <w:rFonts w:ascii="Arial" w:hAnsi="Arial" w:cs="Arial"/>
          <w:sz w:val="24"/>
          <w:szCs w:val="24"/>
          <w:lang w:eastAsia="es-CO"/>
        </w:rPr>
        <w:t>atendidos a</w:t>
      </w:r>
      <w:r w:rsidRPr="00195E37">
        <w:rPr>
          <w:rFonts w:ascii="Arial" w:hAnsi="Arial" w:cs="Arial"/>
          <w:sz w:val="24"/>
          <w:szCs w:val="24"/>
          <w:lang w:eastAsia="es-CO"/>
        </w:rPr>
        <w:t xml:space="preserve"> través de los canales virtuales</w:t>
      </w:r>
      <w:r w:rsidR="0005423E" w:rsidRPr="00195E37">
        <w:rPr>
          <w:rFonts w:ascii="Arial" w:hAnsi="Arial" w:cs="Arial"/>
          <w:sz w:val="24"/>
          <w:szCs w:val="24"/>
          <w:lang w:eastAsia="es-CO"/>
        </w:rPr>
        <w:t>,</w:t>
      </w:r>
      <w:r w:rsidR="00E8242E" w:rsidRPr="00195E37">
        <w:rPr>
          <w:rFonts w:ascii="Arial" w:hAnsi="Arial" w:cs="Arial"/>
          <w:sz w:val="24"/>
          <w:szCs w:val="24"/>
          <w:lang w:eastAsia="es-CO"/>
        </w:rPr>
        <w:t xml:space="preserve"> cuyos temas </w:t>
      </w:r>
      <w:r w:rsidR="0005423E" w:rsidRPr="00195E37">
        <w:rPr>
          <w:rFonts w:ascii="Arial" w:hAnsi="Arial" w:cs="Arial"/>
          <w:sz w:val="24"/>
          <w:szCs w:val="24"/>
          <w:lang w:eastAsia="es-CO"/>
        </w:rPr>
        <w:t xml:space="preserve">más </w:t>
      </w:r>
      <w:r w:rsidR="00E8242E" w:rsidRPr="00195E37">
        <w:rPr>
          <w:rFonts w:ascii="Arial" w:hAnsi="Arial" w:cs="Arial"/>
          <w:sz w:val="24"/>
          <w:szCs w:val="24"/>
          <w:lang w:eastAsia="es-CO"/>
        </w:rPr>
        <w:t xml:space="preserve"> consultados suelen ser sobre los </w:t>
      </w:r>
      <w:r w:rsidRPr="00195E37">
        <w:rPr>
          <w:rFonts w:ascii="Arial" w:hAnsi="Arial" w:cs="Arial"/>
          <w:sz w:val="24"/>
          <w:szCs w:val="24"/>
          <w:lang w:eastAsia="es-CO"/>
        </w:rPr>
        <w:t>servicios que presta el INSTITUTO NACIONAL PARA CIEGOS-INCI-</w:t>
      </w:r>
      <w:r w:rsidR="00E8242E" w:rsidRPr="00195E37">
        <w:rPr>
          <w:rFonts w:ascii="Arial" w:hAnsi="Arial" w:cs="Arial"/>
          <w:bCs/>
          <w:sz w:val="24"/>
          <w:szCs w:val="24"/>
          <w:lang w:eastAsia="es-CO"/>
        </w:rPr>
        <w:t xml:space="preserve"> , </w:t>
      </w:r>
      <w:r w:rsidR="00044BF9" w:rsidRPr="00195E37">
        <w:rPr>
          <w:rFonts w:ascii="Arial" w:hAnsi="Arial" w:cs="Arial"/>
          <w:bCs/>
          <w:sz w:val="24"/>
          <w:szCs w:val="24"/>
          <w:lang w:eastAsia="es-CO"/>
        </w:rPr>
        <w:t>información sobre los cursos virtuales</w:t>
      </w:r>
      <w:r w:rsidR="00220777" w:rsidRPr="00195E37">
        <w:rPr>
          <w:rFonts w:ascii="Arial" w:hAnsi="Arial" w:cs="Arial"/>
          <w:bCs/>
          <w:sz w:val="24"/>
          <w:szCs w:val="24"/>
          <w:lang w:eastAsia="es-CO"/>
        </w:rPr>
        <w:t xml:space="preserve">,  talleres de braille y sobre </w:t>
      </w:r>
      <w:r w:rsidR="00E8242E" w:rsidRPr="00195E37">
        <w:rPr>
          <w:rFonts w:ascii="Arial" w:hAnsi="Arial" w:cs="Arial"/>
          <w:bCs/>
          <w:sz w:val="24"/>
          <w:szCs w:val="24"/>
          <w:lang w:eastAsia="es-CO"/>
        </w:rPr>
        <w:t xml:space="preserve"> las diferentes actividades que realiza el INCI para la población con o sin discapacidad, los datos arrojados indican que en el cana</w:t>
      </w:r>
      <w:r w:rsidR="000474ED" w:rsidRPr="00195E37">
        <w:rPr>
          <w:rFonts w:ascii="Arial" w:hAnsi="Arial" w:cs="Arial"/>
          <w:bCs/>
          <w:sz w:val="24"/>
          <w:szCs w:val="24"/>
          <w:lang w:eastAsia="es-CO"/>
        </w:rPr>
        <w:t xml:space="preserve">l virtual (correo electrónico </w:t>
      </w:r>
      <w:r w:rsidR="00220777" w:rsidRPr="00195E37">
        <w:rPr>
          <w:rFonts w:ascii="Arial" w:hAnsi="Arial" w:cs="Arial"/>
          <w:bCs/>
          <w:sz w:val="24"/>
          <w:szCs w:val="24"/>
          <w:lang w:eastAsia="es-CO"/>
        </w:rPr>
        <w:t>y pá</w:t>
      </w:r>
      <w:r w:rsidR="00F0670E" w:rsidRPr="00195E37">
        <w:rPr>
          <w:rFonts w:ascii="Arial" w:hAnsi="Arial" w:cs="Arial"/>
          <w:bCs/>
          <w:sz w:val="24"/>
          <w:szCs w:val="24"/>
          <w:lang w:eastAsia="es-CO"/>
        </w:rPr>
        <w:t xml:space="preserve">gina web) se recibieron </w:t>
      </w:r>
      <w:r w:rsidR="00D16B8A" w:rsidRPr="00195E37">
        <w:rPr>
          <w:rFonts w:ascii="Arial" w:hAnsi="Arial" w:cs="Arial"/>
          <w:bCs/>
          <w:sz w:val="24"/>
          <w:szCs w:val="24"/>
          <w:lang w:eastAsia="es-CO"/>
        </w:rPr>
        <w:t>el 11</w:t>
      </w:r>
      <w:r w:rsidR="00DB326B" w:rsidRPr="00195E37">
        <w:rPr>
          <w:rFonts w:ascii="Arial" w:hAnsi="Arial" w:cs="Arial"/>
          <w:bCs/>
          <w:sz w:val="24"/>
          <w:szCs w:val="24"/>
          <w:lang w:eastAsia="es-CO"/>
        </w:rPr>
        <w:t xml:space="preserve">% de los requerimientos </w:t>
      </w:r>
      <w:r w:rsidR="00E8242E" w:rsidRPr="00195E37">
        <w:rPr>
          <w:rFonts w:ascii="Arial" w:hAnsi="Arial" w:cs="Arial"/>
          <w:bCs/>
          <w:sz w:val="24"/>
          <w:szCs w:val="24"/>
          <w:lang w:eastAsia="es-CO"/>
        </w:rPr>
        <w:t>ahora bien, en el canal telef</w:t>
      </w:r>
      <w:r w:rsidR="00F0670E" w:rsidRPr="00195E37">
        <w:rPr>
          <w:rFonts w:ascii="Arial" w:hAnsi="Arial" w:cs="Arial"/>
          <w:bCs/>
          <w:sz w:val="24"/>
          <w:szCs w:val="24"/>
          <w:lang w:eastAsia="es-CO"/>
        </w:rPr>
        <w:t xml:space="preserve">ónico se recibieron </w:t>
      </w:r>
      <w:r w:rsidR="00D16B8A" w:rsidRPr="00195E37">
        <w:rPr>
          <w:rFonts w:ascii="Arial" w:hAnsi="Arial" w:cs="Arial"/>
          <w:bCs/>
          <w:sz w:val="24"/>
          <w:szCs w:val="24"/>
          <w:lang w:eastAsia="es-CO"/>
        </w:rPr>
        <w:t>el 20</w:t>
      </w:r>
      <w:r w:rsidR="00E8242E" w:rsidRPr="00195E37">
        <w:rPr>
          <w:rFonts w:ascii="Arial" w:hAnsi="Arial" w:cs="Arial"/>
          <w:bCs/>
          <w:sz w:val="24"/>
          <w:szCs w:val="24"/>
          <w:lang w:eastAsia="es-CO"/>
        </w:rPr>
        <w:t xml:space="preserve">% </w:t>
      </w:r>
      <w:r w:rsidR="00220777" w:rsidRPr="00195E37">
        <w:rPr>
          <w:rFonts w:ascii="Arial" w:hAnsi="Arial" w:cs="Arial"/>
          <w:bCs/>
          <w:sz w:val="24"/>
          <w:szCs w:val="24"/>
          <w:lang w:eastAsia="es-CO"/>
        </w:rPr>
        <w:t xml:space="preserve">y en el canal mensajería –chat-, </w:t>
      </w:r>
      <w:r w:rsidR="00F0670E" w:rsidRPr="00195E37">
        <w:rPr>
          <w:rFonts w:ascii="Arial" w:hAnsi="Arial" w:cs="Arial"/>
          <w:bCs/>
          <w:sz w:val="24"/>
          <w:szCs w:val="24"/>
          <w:lang w:eastAsia="es-CO"/>
        </w:rPr>
        <w:t xml:space="preserve">se recibieron </w:t>
      </w:r>
      <w:r w:rsidR="00DB326B" w:rsidRPr="00195E37">
        <w:rPr>
          <w:rFonts w:ascii="Arial" w:hAnsi="Arial" w:cs="Arial"/>
          <w:bCs/>
          <w:sz w:val="24"/>
          <w:szCs w:val="24"/>
          <w:lang w:eastAsia="es-CO"/>
        </w:rPr>
        <w:t>e</w:t>
      </w:r>
      <w:r w:rsidR="00D16B8A" w:rsidRPr="00195E37">
        <w:rPr>
          <w:rFonts w:ascii="Arial" w:hAnsi="Arial" w:cs="Arial"/>
          <w:bCs/>
          <w:sz w:val="24"/>
          <w:szCs w:val="24"/>
          <w:lang w:eastAsia="es-CO"/>
        </w:rPr>
        <w:t>l 69</w:t>
      </w:r>
      <w:r w:rsidR="00F0670E" w:rsidRPr="00195E37">
        <w:rPr>
          <w:rFonts w:ascii="Arial" w:hAnsi="Arial" w:cs="Arial"/>
          <w:bCs/>
          <w:sz w:val="24"/>
          <w:szCs w:val="24"/>
          <w:lang w:eastAsia="es-CO"/>
        </w:rPr>
        <w:t>%</w:t>
      </w:r>
      <w:r w:rsidR="00DB326B" w:rsidRPr="00195E37">
        <w:rPr>
          <w:rFonts w:ascii="Arial" w:hAnsi="Arial" w:cs="Arial"/>
          <w:sz w:val="24"/>
          <w:szCs w:val="24"/>
          <w:lang w:eastAsia="es-CO"/>
        </w:rPr>
        <w:t xml:space="preserve">, lo que significa que uno de los canales que </w:t>
      </w:r>
      <w:r w:rsidR="0005423E" w:rsidRPr="00195E37">
        <w:rPr>
          <w:rFonts w:ascii="Arial" w:hAnsi="Arial" w:cs="Arial"/>
          <w:sz w:val="24"/>
          <w:szCs w:val="24"/>
          <w:lang w:eastAsia="es-CO"/>
        </w:rPr>
        <w:t xml:space="preserve">se utilizó con mayor frecuencia durante el </w:t>
      </w:r>
      <w:r w:rsidR="00D16B8A" w:rsidRPr="00195E37">
        <w:rPr>
          <w:rFonts w:ascii="Arial" w:hAnsi="Arial" w:cs="Arial"/>
          <w:sz w:val="24"/>
          <w:szCs w:val="24"/>
          <w:lang w:eastAsia="es-CO"/>
        </w:rPr>
        <w:t>cuarto</w:t>
      </w:r>
      <w:r w:rsidR="0005423E" w:rsidRPr="00195E37">
        <w:rPr>
          <w:rFonts w:ascii="Arial" w:hAnsi="Arial" w:cs="Arial"/>
          <w:sz w:val="24"/>
          <w:szCs w:val="24"/>
          <w:lang w:eastAsia="es-CO"/>
        </w:rPr>
        <w:t xml:space="preserve"> trimestre de 2023 fue el </w:t>
      </w:r>
      <w:r w:rsidR="00044BF9" w:rsidRPr="00195E37">
        <w:rPr>
          <w:rFonts w:ascii="Arial" w:hAnsi="Arial" w:cs="Arial"/>
          <w:sz w:val="24"/>
          <w:szCs w:val="24"/>
          <w:lang w:eastAsia="es-CO"/>
        </w:rPr>
        <w:t>mensajería-chat</w:t>
      </w:r>
      <w:r w:rsidR="0005423E" w:rsidRPr="00195E37">
        <w:rPr>
          <w:rFonts w:ascii="Arial" w:hAnsi="Arial" w:cs="Arial"/>
          <w:sz w:val="24"/>
          <w:szCs w:val="24"/>
          <w:lang w:eastAsia="es-CO"/>
        </w:rPr>
        <w:t xml:space="preserve"> </w:t>
      </w:r>
      <w:r w:rsidR="00DB326B" w:rsidRPr="00195E37">
        <w:rPr>
          <w:rFonts w:ascii="Arial" w:hAnsi="Arial" w:cs="Arial"/>
          <w:sz w:val="24"/>
          <w:szCs w:val="24"/>
          <w:lang w:eastAsia="es-CO"/>
        </w:rPr>
        <w:t xml:space="preserve">de </w:t>
      </w:r>
      <w:r w:rsidR="00220777" w:rsidRPr="00195E37">
        <w:rPr>
          <w:rFonts w:ascii="Arial" w:hAnsi="Arial" w:cs="Arial"/>
          <w:sz w:val="24"/>
          <w:szCs w:val="24"/>
          <w:lang w:eastAsia="es-CO"/>
        </w:rPr>
        <w:t xml:space="preserve">la aplicación móvil de mensajería </w:t>
      </w:r>
      <w:r w:rsidR="00DB326B" w:rsidRPr="00195E37">
        <w:rPr>
          <w:rFonts w:ascii="Arial" w:hAnsi="Arial" w:cs="Arial"/>
          <w:sz w:val="24"/>
          <w:szCs w:val="24"/>
          <w:lang w:eastAsia="es-CO"/>
        </w:rPr>
        <w:t>WhatsApp.</w:t>
      </w:r>
    </w:p>
    <w:p w14:paraId="4D6C9DD2" w14:textId="3AD6EA15" w:rsidR="00195E37" w:rsidRDefault="00195E37">
      <w:pPr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br w:type="page"/>
      </w:r>
    </w:p>
    <w:p w14:paraId="61DEF0FB" w14:textId="77777777" w:rsidR="00D16B8A" w:rsidRDefault="00D16B8A" w:rsidP="00DD65D9">
      <w:pPr>
        <w:jc w:val="both"/>
        <w:rPr>
          <w:rFonts w:ascii="Arial" w:hAnsi="Arial" w:cs="Arial"/>
          <w:lang w:eastAsia="es-CO"/>
        </w:rPr>
      </w:pPr>
    </w:p>
    <w:p w14:paraId="3BD9512B" w14:textId="1DCEC6C4" w:rsidR="00654D3F" w:rsidRPr="00195E37" w:rsidRDefault="00F610B3" w:rsidP="00AD42F3">
      <w:pPr>
        <w:pStyle w:val="Ttulo2"/>
        <w:numPr>
          <w:ilvl w:val="0"/>
          <w:numId w:val="7"/>
        </w:numPr>
        <w:rPr>
          <w:rFonts w:ascii="Arial" w:hAnsi="Arial" w:cs="Arial"/>
          <w:b w:val="0"/>
          <w:lang w:eastAsia="es-CO"/>
        </w:rPr>
      </w:pPr>
      <w:r w:rsidRPr="00195E37">
        <w:rPr>
          <w:rFonts w:ascii="Arial" w:hAnsi="Arial" w:cs="Arial"/>
          <w:lang w:eastAsia="es-CO"/>
        </w:rPr>
        <w:t>EJES TEMATICOS</w:t>
      </w:r>
    </w:p>
    <w:p w14:paraId="20AC0999" w14:textId="77777777" w:rsidR="00220777" w:rsidRPr="00220777" w:rsidRDefault="00220777" w:rsidP="00220777">
      <w:pPr>
        <w:rPr>
          <w:lang w:eastAsia="es-CO"/>
        </w:rPr>
      </w:pPr>
    </w:p>
    <w:p w14:paraId="69835DF6" w14:textId="3857C7AB" w:rsidR="00F610B3" w:rsidRPr="00195E37" w:rsidRDefault="00BA0EE8" w:rsidP="00F610B3">
      <w:pPr>
        <w:jc w:val="both"/>
        <w:rPr>
          <w:rFonts w:ascii="Arial" w:hAnsi="Arial" w:cs="Arial"/>
          <w:bCs/>
          <w:sz w:val="24"/>
          <w:lang w:eastAsia="es-CO"/>
        </w:rPr>
      </w:pPr>
      <w:r w:rsidRPr="00195E37">
        <w:rPr>
          <w:rFonts w:ascii="Arial" w:hAnsi="Arial" w:cs="Arial"/>
          <w:bCs/>
          <w:sz w:val="24"/>
          <w:lang w:eastAsia="es-CO"/>
        </w:rPr>
        <w:t>Finalmente, frente</w:t>
      </w:r>
      <w:r w:rsidR="00F610B3" w:rsidRPr="00195E37">
        <w:rPr>
          <w:rFonts w:ascii="Arial" w:hAnsi="Arial" w:cs="Arial"/>
          <w:bCs/>
          <w:sz w:val="24"/>
          <w:lang w:eastAsia="es-CO"/>
        </w:rPr>
        <w:t xml:space="preserve"> a los ejes temáticos más consultados a continuación se muestran en la siguie</w:t>
      </w:r>
      <w:r w:rsidR="00BF31D0" w:rsidRPr="00195E37">
        <w:rPr>
          <w:rFonts w:ascii="Arial" w:hAnsi="Arial" w:cs="Arial"/>
          <w:bCs/>
          <w:sz w:val="24"/>
          <w:lang w:eastAsia="es-CO"/>
        </w:rPr>
        <w:t>n</w:t>
      </w:r>
      <w:r w:rsidR="00F610B3" w:rsidRPr="00195E37">
        <w:rPr>
          <w:rFonts w:ascii="Arial" w:hAnsi="Arial" w:cs="Arial"/>
          <w:bCs/>
          <w:sz w:val="24"/>
          <w:lang w:eastAsia="es-CO"/>
        </w:rPr>
        <w:t>te tabla</w:t>
      </w:r>
      <w:r w:rsidR="00BF31D0" w:rsidRPr="00195E37">
        <w:rPr>
          <w:rFonts w:ascii="Arial" w:hAnsi="Arial" w:cs="Arial"/>
          <w:bCs/>
          <w:sz w:val="24"/>
          <w:lang w:eastAsia="es-CO"/>
        </w:rPr>
        <w:t>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840"/>
        <w:gridCol w:w="1429"/>
      </w:tblGrid>
      <w:tr w:rsidR="00520213" w:rsidRPr="00520213" w14:paraId="4DBED181" w14:textId="77777777" w:rsidTr="006D1822">
        <w:trPr>
          <w:trHeight w:val="29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99C8056" w14:textId="77777777" w:rsidR="00520213" w:rsidRPr="00195E37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EJES TEMATICOS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3F40628" w14:textId="77777777" w:rsidR="00520213" w:rsidRPr="00195E37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No. SOLICITUDES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39D1F19" w14:textId="77777777" w:rsidR="00520213" w:rsidRPr="00195E37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195E3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%</w:t>
            </w:r>
          </w:p>
        </w:tc>
      </w:tr>
      <w:tr w:rsidR="00520213" w:rsidRPr="00520213" w14:paraId="5DCCDE14" w14:textId="77777777" w:rsidTr="006D1822">
        <w:trPr>
          <w:trHeight w:val="5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062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ACCION DE TUTELA/ACCION POPULAR/PETICONES DE AUTORIDADES/PETICIONES CONGRESO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F65F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B05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0,5%</w:t>
            </w:r>
          </w:p>
        </w:tc>
      </w:tr>
      <w:tr w:rsidR="00520213" w:rsidRPr="00520213" w14:paraId="2B3D6DF3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A7F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ACCESIBILIDAD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ECD2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775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520213" w:rsidRPr="00520213" w14:paraId="6F385BAC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0D3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BIBLIOTECA VIRTUAL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2EC7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982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520213" w:rsidRPr="00520213" w14:paraId="003A5B97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19B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CENTRO CULTURAL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559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493C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520213" w:rsidRPr="00520213" w14:paraId="1E7BA4C7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CB2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SOLICITUDES DE DOCUMENTOS  E INFORMACIÓN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D563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E55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520213" w:rsidRPr="00520213" w14:paraId="3A312BCE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E3A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INCLUSION EDUCATIVA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8EE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25B4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520213" w:rsidRPr="00520213" w14:paraId="310E7D93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745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MATERIAL PEDAGOGICO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5D8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86A7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520213" w:rsidRPr="00520213" w14:paraId="6FCED36F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021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INCLUSION LABORAL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FA8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C650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0,5%</w:t>
            </w:r>
          </w:p>
        </w:tc>
      </w:tr>
      <w:tr w:rsidR="00520213" w:rsidRPr="00520213" w14:paraId="57A215BE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A80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PARA CIEGOS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F009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386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520213" w:rsidRPr="00520213" w14:paraId="6152F7C5" w14:textId="77777777" w:rsidTr="006D1822">
        <w:trPr>
          <w:trHeight w:val="5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09B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ORIENTACION A LAS PERSONAS CON DISCAPACIDAD VISUAL, FAMILIAS Y COLECTIVOS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E0F9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FCF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520213" w:rsidRPr="00520213" w14:paraId="2517BD50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D06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TRABAJOS DE INVESTIGACIÓN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DDB5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A03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520213" w:rsidRPr="00520213" w14:paraId="155322D2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23C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REMISIONES OPTOMETRIA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5CD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78B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0,9%</w:t>
            </w:r>
          </w:p>
        </w:tc>
      </w:tr>
      <w:tr w:rsidR="00520213" w:rsidRPr="00520213" w14:paraId="23F176CF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52B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PRODUCCION RADIAL Y AUDIOVISUAL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82EA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F8A4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0,2%</w:t>
            </w:r>
          </w:p>
        </w:tc>
      </w:tr>
      <w:tr w:rsidR="00520213" w:rsidRPr="00520213" w14:paraId="038C469A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4C4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TIENDA INCI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A436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5727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520213" w:rsidRPr="00520213" w14:paraId="5DD8EED6" w14:textId="77777777" w:rsidTr="006D1822">
        <w:trPr>
          <w:trHeight w:val="5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E57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PARTICIPACIÓN CIUDADANA OPINIONES SUGERENCIAS, QUEJAS, RECLAMOS, RECOMENDACIONES Y FELICITACIONES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5284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3AA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0,2%</w:t>
            </w:r>
          </w:p>
        </w:tc>
      </w:tr>
      <w:tr w:rsidR="00520213" w:rsidRPr="00520213" w14:paraId="70FB451D" w14:textId="77777777" w:rsidTr="006D1822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CC7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OTROS TRAMITES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D3DC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22C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45,1%</w:t>
            </w:r>
          </w:p>
        </w:tc>
      </w:tr>
      <w:tr w:rsidR="00520213" w:rsidRPr="00520213" w14:paraId="30DA105E" w14:textId="77777777" w:rsidTr="006D1822">
        <w:trPr>
          <w:trHeight w:val="29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F49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INFORMATIVO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723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D7AF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17,5%</w:t>
            </w:r>
          </w:p>
        </w:tc>
      </w:tr>
      <w:tr w:rsidR="00520213" w:rsidRPr="00520213" w14:paraId="5B6F7E45" w14:textId="77777777" w:rsidTr="006D1822">
        <w:trPr>
          <w:trHeight w:val="29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B2BE0A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61F2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525C" w14:textId="77777777" w:rsidR="00520213" w:rsidRPr="00520213" w:rsidRDefault="00520213" w:rsidP="00520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2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</w:tbl>
    <w:p w14:paraId="6DEAB057" w14:textId="6649CD59" w:rsidR="00BF31D0" w:rsidRDefault="00DB326B" w:rsidP="00BF31D0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Tabla 8</w:t>
      </w:r>
      <w:r w:rsidR="00BF31D0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. Ejes </w:t>
      </w:r>
      <w:r w:rsidR="00B24430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temáticos consultados durante el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D16B8A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cuarto</w:t>
      </w:r>
      <w:r w:rsidR="00825C2F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2B3B0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trimestre de</w:t>
      </w:r>
      <w:r w:rsidR="00552C84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2023</w:t>
      </w:r>
    </w:p>
    <w:p w14:paraId="50D609AF" w14:textId="3E3E5CAF" w:rsidR="00BF31D0" w:rsidRDefault="00BF31D0" w:rsidP="00BF31D0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</w:p>
    <w:p w14:paraId="51E82B92" w14:textId="4D093B72" w:rsidR="00DD65D9" w:rsidRPr="00EC3011" w:rsidRDefault="00BF31D0" w:rsidP="00A81714">
      <w:pPr>
        <w:pStyle w:val="Standard"/>
        <w:autoSpaceDE w:val="0"/>
        <w:jc w:val="both"/>
        <w:rPr>
          <w:rFonts w:ascii="Arial" w:eastAsiaTheme="minorEastAsia" w:hAnsi="Arial" w:cs="Arial"/>
          <w:color w:val="000000" w:themeColor="text1"/>
          <w:kern w:val="0"/>
          <w:lang w:val="es-ES_tradnl"/>
        </w:rPr>
      </w:pP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Durante el período </w:t>
      </w:r>
      <w:r w:rsidR="00BA03FF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evaluado los</w:t>
      </w: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resultados indican que, los ciudadanos solicitaron información </w:t>
      </w:r>
      <w:r w:rsidR="00520213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administrativa o documentación </w:t>
      </w:r>
      <w:r w:rsidR="009C093F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con un </w:t>
      </w:r>
      <w:r w:rsidR="00520213">
        <w:rPr>
          <w:rFonts w:ascii="Arial" w:eastAsiaTheme="minorEastAsia" w:hAnsi="Arial" w:cs="Arial"/>
          <w:color w:val="000000" w:themeColor="text1"/>
          <w:kern w:val="0"/>
          <w:lang w:val="es-ES_tradnl"/>
        </w:rPr>
        <w:t>8</w:t>
      </w: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% según lo evidencia la tabla anterior</w:t>
      </w:r>
      <w:r w:rsidR="00220777">
        <w:rPr>
          <w:rFonts w:ascii="Arial" w:eastAsiaTheme="minorEastAsia" w:hAnsi="Arial" w:cs="Arial"/>
          <w:color w:val="000000" w:themeColor="text1"/>
          <w:kern w:val="0"/>
          <w:lang w:val="es-ES_tradnl"/>
        </w:rPr>
        <w:t>,</w:t>
      </w: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otro de los temas más consultado por los ciudadanos fue </w:t>
      </w:r>
      <w:r w:rsidR="00520213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orientación a los ciudadanos o familias sobre discapacidad visual con el 7% de otro lado </w:t>
      </w:r>
      <w:r w:rsidR="009430B5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es importante anotar que las situaciones administrativas que corresponden a los ítems </w:t>
      </w:r>
      <w:r w:rsidR="00520213" w:rsidRPr="00520213">
        <w:rPr>
          <w:rFonts w:ascii="Arial" w:hAnsi="Arial" w:cs="Arial"/>
          <w:color w:val="000000" w:themeColor="text1"/>
        </w:rPr>
        <w:t xml:space="preserve">Otros tramites institucionales (No clasificados como PQRSD) </w:t>
      </w:r>
      <w:r w:rsidR="009430B5" w:rsidRPr="00220777">
        <w:rPr>
          <w:rFonts w:ascii="Arial" w:hAnsi="Arial" w:cs="Arial"/>
          <w:color w:val="000000" w:themeColor="text1"/>
        </w:rPr>
        <w:t xml:space="preserve">e </w:t>
      </w:r>
      <w:r w:rsidR="00520213" w:rsidRPr="00520213">
        <w:rPr>
          <w:rFonts w:ascii="Arial" w:hAnsi="Arial" w:cs="Arial"/>
          <w:color w:val="000000" w:themeColor="text1"/>
        </w:rPr>
        <w:t>Informativo (No requiere Tramite)</w:t>
      </w:r>
      <w:r w:rsidR="009430B5" w:rsidRPr="00220777">
        <w:rPr>
          <w:rFonts w:ascii="Arial" w:hAnsi="Arial" w:cs="Arial"/>
          <w:color w:val="000000" w:themeColor="text1"/>
        </w:rPr>
        <w:t xml:space="preserve"> </w:t>
      </w:r>
      <w:r w:rsidR="00DE2CFD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recibieron 533 requerimientos </w:t>
      </w:r>
      <w:r w:rsidR="00F35ABB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</w:t>
      </w:r>
      <w:r w:rsidR="00D16B8A">
        <w:rPr>
          <w:rFonts w:ascii="Arial" w:eastAsiaTheme="minorEastAsia" w:hAnsi="Arial" w:cs="Arial"/>
          <w:color w:val="000000" w:themeColor="text1"/>
          <w:kern w:val="0"/>
          <w:lang w:val="es-ES_tradnl"/>
        </w:rPr>
        <w:t>,lo que significa que el  4</w:t>
      </w:r>
      <w:r w:rsidR="00DE2CFD">
        <w:rPr>
          <w:rFonts w:ascii="Arial" w:eastAsiaTheme="minorEastAsia" w:hAnsi="Arial" w:cs="Arial"/>
          <w:color w:val="000000" w:themeColor="text1"/>
          <w:kern w:val="0"/>
          <w:lang w:val="es-ES_tradnl"/>
        </w:rPr>
        <w:t>5</w:t>
      </w:r>
      <w:r w:rsidR="00D16B8A">
        <w:rPr>
          <w:rFonts w:ascii="Arial" w:eastAsiaTheme="minorEastAsia" w:hAnsi="Arial" w:cs="Arial"/>
          <w:color w:val="000000" w:themeColor="text1"/>
          <w:kern w:val="0"/>
          <w:lang w:val="es-ES_tradnl"/>
        </w:rPr>
        <w:t>,1</w:t>
      </w:r>
      <w:r w:rsidR="00F35ABB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% y </w:t>
      </w:r>
      <w:r w:rsidR="00D16B8A">
        <w:rPr>
          <w:rFonts w:ascii="Arial" w:eastAsiaTheme="minorEastAsia" w:hAnsi="Arial" w:cs="Arial"/>
          <w:color w:val="000000" w:themeColor="text1"/>
          <w:kern w:val="0"/>
          <w:lang w:val="es-ES_tradnl"/>
        </w:rPr>
        <w:t>el 17,5</w:t>
      </w:r>
      <w:r w:rsidR="00DE2CFD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% del total de los requerimientos recibidos durante el periodos </w:t>
      </w:r>
      <w:r w:rsidR="009430B5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respectivamente.</w:t>
      </w:r>
    </w:p>
    <w:p w14:paraId="166C0B98" w14:textId="4A059618" w:rsidR="00A81714" w:rsidRDefault="00A81714" w:rsidP="00A81714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5706000D" w14:textId="38CBBB8B" w:rsidR="004610FD" w:rsidRDefault="00BA03FF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>Finalmente,</w:t>
      </w:r>
      <w:r w:rsidR="00170A2D">
        <w:rPr>
          <w:rFonts w:ascii="Arial" w:eastAsiaTheme="minorEastAsia" w:hAnsi="Arial" w:cs="Arial"/>
          <w:kern w:val="0"/>
          <w:lang w:val="es-ES_tradnl"/>
        </w:rPr>
        <w:t xml:space="preserve"> </w:t>
      </w:r>
      <w:r>
        <w:rPr>
          <w:rFonts w:ascii="Arial" w:eastAsiaTheme="minorEastAsia" w:hAnsi="Arial" w:cs="Arial"/>
          <w:kern w:val="0"/>
          <w:lang w:val="es-ES_tradnl"/>
        </w:rPr>
        <w:t xml:space="preserve">en </w:t>
      </w:r>
      <w:r w:rsidRPr="00170A2D">
        <w:rPr>
          <w:rFonts w:ascii="Arial" w:eastAsiaTheme="minorEastAsia" w:hAnsi="Arial" w:cs="Arial"/>
          <w:kern w:val="0"/>
          <w:lang w:val="es-ES_tradnl"/>
        </w:rPr>
        <w:t>el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 xml:space="preserve"> </w:t>
      </w:r>
      <w:r w:rsidR="00D16B8A">
        <w:rPr>
          <w:rFonts w:ascii="Arial" w:eastAsiaTheme="minorEastAsia" w:hAnsi="Arial" w:cs="Arial"/>
          <w:kern w:val="0"/>
          <w:lang w:val="es-ES_tradnl"/>
        </w:rPr>
        <w:t>cuarto trimestre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 xml:space="preserve"> evaluado </w:t>
      </w:r>
      <w:r w:rsidR="00170A2D">
        <w:rPr>
          <w:rFonts w:ascii="Arial" w:eastAsiaTheme="minorEastAsia" w:hAnsi="Arial" w:cs="Arial"/>
          <w:kern w:val="0"/>
          <w:lang w:val="es-ES_tradnl"/>
        </w:rPr>
        <w:t>e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>s de resaltar que las diferentes entidades públicas o p</w:t>
      </w:r>
      <w:r w:rsidR="00825C2F">
        <w:rPr>
          <w:rFonts w:ascii="Arial" w:eastAsiaTheme="minorEastAsia" w:hAnsi="Arial" w:cs="Arial"/>
          <w:kern w:val="0"/>
          <w:lang w:val="es-ES_tradnl"/>
        </w:rPr>
        <w:t>rivadas siguen solicitando</w:t>
      </w:r>
      <w:r w:rsidR="0009755B">
        <w:rPr>
          <w:rFonts w:ascii="Arial" w:eastAsiaTheme="minorEastAsia" w:hAnsi="Arial" w:cs="Arial"/>
          <w:kern w:val="0"/>
          <w:lang w:val="es-ES_tradnl"/>
        </w:rPr>
        <w:t xml:space="preserve"> asesoría</w:t>
      </w:r>
      <w:r w:rsidR="004610FD">
        <w:rPr>
          <w:rFonts w:ascii="Arial" w:eastAsiaTheme="minorEastAsia" w:hAnsi="Arial" w:cs="Arial"/>
          <w:kern w:val="0"/>
          <w:lang w:val="es-ES_tradnl"/>
        </w:rPr>
        <w:t xml:space="preserve"> 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>en accesibilidad</w:t>
      </w:r>
      <w:r w:rsidR="004610FD">
        <w:rPr>
          <w:rFonts w:ascii="Arial" w:eastAsiaTheme="minorEastAsia" w:hAnsi="Arial" w:cs="Arial"/>
          <w:kern w:val="0"/>
          <w:lang w:val="es-ES_tradnl"/>
        </w:rPr>
        <w:t xml:space="preserve"> tanto </w:t>
      </w:r>
      <w:r w:rsidR="00220777">
        <w:rPr>
          <w:rFonts w:ascii="Arial" w:eastAsiaTheme="minorEastAsia" w:hAnsi="Arial" w:cs="Arial"/>
          <w:kern w:val="0"/>
          <w:lang w:val="es-ES_tradnl"/>
        </w:rPr>
        <w:t>física</w:t>
      </w:r>
      <w:r w:rsidR="004610FD">
        <w:rPr>
          <w:rFonts w:ascii="Arial" w:eastAsiaTheme="minorEastAsia" w:hAnsi="Arial" w:cs="Arial"/>
          <w:kern w:val="0"/>
          <w:lang w:val="es-ES_tradnl"/>
        </w:rPr>
        <w:t xml:space="preserve"> como web; asimismo han solicitado 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 xml:space="preserve">participación en los talleres de 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lastRenderedPageBreak/>
        <w:t>accesibilidad</w:t>
      </w:r>
      <w:r w:rsidR="00825C2F">
        <w:rPr>
          <w:rFonts w:ascii="Arial" w:eastAsiaTheme="minorEastAsia" w:hAnsi="Arial" w:cs="Arial"/>
          <w:kern w:val="0"/>
          <w:lang w:val="es-ES_tradnl"/>
        </w:rPr>
        <w:t xml:space="preserve"> web o documentos accesibles </w:t>
      </w:r>
      <w:r w:rsidR="00825C2F" w:rsidRPr="00170A2D">
        <w:rPr>
          <w:rFonts w:ascii="Arial" w:eastAsiaTheme="minorEastAsia" w:hAnsi="Arial" w:cs="Arial"/>
          <w:kern w:val="0"/>
          <w:lang w:val="es-ES_tradnl"/>
        </w:rPr>
        <w:t>que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 xml:space="preserve"> se han venido </w:t>
      </w:r>
      <w:r w:rsidR="004610FD">
        <w:rPr>
          <w:rFonts w:ascii="Arial" w:eastAsiaTheme="minorEastAsia" w:hAnsi="Arial" w:cs="Arial"/>
          <w:kern w:val="0"/>
          <w:lang w:val="es-ES_tradnl"/>
        </w:rPr>
        <w:t>desarrollando durante</w:t>
      </w:r>
      <w:r>
        <w:rPr>
          <w:rFonts w:ascii="Arial" w:eastAsiaTheme="minorEastAsia" w:hAnsi="Arial" w:cs="Arial"/>
          <w:kern w:val="0"/>
          <w:lang w:val="es-ES_tradnl"/>
        </w:rPr>
        <w:t xml:space="preserve"> el trimestre</w:t>
      </w:r>
      <w:r w:rsidR="004610FD">
        <w:rPr>
          <w:rFonts w:ascii="Arial" w:eastAsiaTheme="minorEastAsia" w:hAnsi="Arial" w:cs="Arial"/>
          <w:kern w:val="0"/>
          <w:lang w:val="es-ES_tradnl"/>
        </w:rPr>
        <w:t>.</w:t>
      </w:r>
    </w:p>
    <w:p w14:paraId="74AE1C78" w14:textId="77777777" w:rsidR="00F579A2" w:rsidRDefault="00F579A2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1B158153" w14:textId="529990F0" w:rsidR="0009755B" w:rsidRDefault="004610FD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 xml:space="preserve">Por otra </w:t>
      </w:r>
      <w:r w:rsidR="0009755B">
        <w:rPr>
          <w:rFonts w:ascii="Arial" w:eastAsiaTheme="minorEastAsia" w:hAnsi="Arial" w:cs="Arial"/>
          <w:kern w:val="0"/>
          <w:lang w:val="es-ES_tradnl"/>
        </w:rPr>
        <w:t>parte,</w:t>
      </w:r>
      <w:r>
        <w:rPr>
          <w:rFonts w:ascii="Arial" w:eastAsiaTheme="minorEastAsia" w:hAnsi="Arial" w:cs="Arial"/>
          <w:kern w:val="0"/>
          <w:lang w:val="es-ES_tradnl"/>
        </w:rPr>
        <w:t xml:space="preserve"> los ciudadanos han solicitado </w:t>
      </w:r>
      <w:r w:rsidR="00AC1EA1">
        <w:rPr>
          <w:rFonts w:ascii="Arial" w:eastAsiaTheme="minorEastAsia" w:hAnsi="Arial" w:cs="Arial"/>
          <w:kern w:val="0"/>
          <w:lang w:val="es-ES_tradnl"/>
        </w:rPr>
        <w:t xml:space="preserve">asesorías sobre la interacción con personas con discapacidad visual e información sobre los servicios que presta el INCI a la población con discapacidad visual, </w:t>
      </w:r>
      <w:r>
        <w:rPr>
          <w:rFonts w:ascii="Arial" w:eastAsiaTheme="minorEastAsia" w:hAnsi="Arial" w:cs="Arial"/>
          <w:kern w:val="0"/>
          <w:lang w:val="es-ES_tradnl"/>
        </w:rPr>
        <w:t xml:space="preserve">así como </w:t>
      </w:r>
      <w:r w:rsidR="005324D3">
        <w:rPr>
          <w:rFonts w:ascii="Arial" w:eastAsiaTheme="minorEastAsia" w:hAnsi="Arial" w:cs="Arial"/>
          <w:kern w:val="0"/>
          <w:lang w:val="es-ES_tradnl"/>
        </w:rPr>
        <w:t>la participación en</w:t>
      </w:r>
      <w:r w:rsidR="00245F7E">
        <w:rPr>
          <w:rFonts w:ascii="Arial" w:eastAsiaTheme="minorEastAsia" w:hAnsi="Arial" w:cs="Arial"/>
          <w:kern w:val="0"/>
          <w:lang w:val="es-ES_tradnl"/>
        </w:rPr>
        <w:t xml:space="preserve"> los talleres de braille</w:t>
      </w:r>
      <w:r w:rsidR="00AC1EA1">
        <w:rPr>
          <w:rFonts w:ascii="Arial" w:eastAsiaTheme="minorEastAsia" w:hAnsi="Arial" w:cs="Arial"/>
          <w:kern w:val="0"/>
          <w:lang w:val="es-ES_tradnl"/>
        </w:rPr>
        <w:t xml:space="preserve"> que se </w:t>
      </w:r>
      <w:r>
        <w:rPr>
          <w:rFonts w:ascii="Arial" w:eastAsiaTheme="minorEastAsia" w:hAnsi="Arial" w:cs="Arial"/>
          <w:kern w:val="0"/>
          <w:lang w:val="es-ES_tradnl"/>
        </w:rPr>
        <w:t>realizaron</w:t>
      </w:r>
      <w:r w:rsidR="00AC1EA1">
        <w:rPr>
          <w:rFonts w:ascii="Arial" w:eastAsiaTheme="minorEastAsia" w:hAnsi="Arial" w:cs="Arial"/>
          <w:kern w:val="0"/>
          <w:lang w:val="es-ES_tradnl"/>
        </w:rPr>
        <w:t xml:space="preserve"> durante el </w:t>
      </w:r>
      <w:r w:rsidR="009C093F">
        <w:rPr>
          <w:rFonts w:ascii="Arial" w:eastAsiaTheme="minorEastAsia" w:hAnsi="Arial" w:cs="Arial"/>
          <w:kern w:val="0"/>
          <w:lang w:val="es-ES_tradnl"/>
        </w:rPr>
        <w:t>segundo</w:t>
      </w:r>
      <w:r w:rsidR="0009755B">
        <w:rPr>
          <w:rFonts w:ascii="Arial" w:eastAsiaTheme="minorEastAsia" w:hAnsi="Arial" w:cs="Arial"/>
          <w:kern w:val="0"/>
          <w:lang w:val="es-ES_tradnl"/>
        </w:rPr>
        <w:t xml:space="preserve"> trimestre</w:t>
      </w:r>
      <w:r>
        <w:rPr>
          <w:rFonts w:ascii="Arial" w:eastAsiaTheme="minorEastAsia" w:hAnsi="Arial" w:cs="Arial"/>
          <w:kern w:val="0"/>
          <w:lang w:val="es-ES_tradnl"/>
        </w:rPr>
        <w:t xml:space="preserve"> de </w:t>
      </w:r>
      <w:r w:rsidR="00F0670E">
        <w:rPr>
          <w:rFonts w:ascii="Arial" w:eastAsiaTheme="minorEastAsia" w:hAnsi="Arial" w:cs="Arial"/>
          <w:kern w:val="0"/>
          <w:lang w:val="es-ES_tradnl"/>
        </w:rPr>
        <w:t>2023</w:t>
      </w:r>
      <w:r w:rsidR="005324D3">
        <w:rPr>
          <w:rFonts w:ascii="Arial" w:eastAsiaTheme="minorEastAsia" w:hAnsi="Arial" w:cs="Arial"/>
          <w:kern w:val="0"/>
          <w:lang w:val="es-ES_tradnl"/>
        </w:rPr>
        <w:t>.</w:t>
      </w:r>
    </w:p>
    <w:p w14:paraId="12C004D8" w14:textId="77777777" w:rsidR="0009755B" w:rsidRDefault="0009755B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5EF99266" w14:textId="1E1A8D9F" w:rsidR="0009755B" w:rsidRDefault="0009755B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 xml:space="preserve">Es importante anotar que las diferentes entidades públicas o privadas han solicitado orientación frente al tema de señalización en braille, y la impresión de </w:t>
      </w:r>
      <w:r w:rsidR="00AA6D69">
        <w:rPr>
          <w:rFonts w:ascii="Arial" w:eastAsiaTheme="minorEastAsia" w:hAnsi="Arial" w:cs="Arial"/>
          <w:kern w:val="0"/>
          <w:lang w:val="es-ES_tradnl"/>
        </w:rPr>
        <w:t xml:space="preserve">diferentes productos en </w:t>
      </w:r>
      <w:r w:rsidR="00D16B8A">
        <w:rPr>
          <w:rFonts w:ascii="Arial" w:eastAsiaTheme="minorEastAsia" w:hAnsi="Arial" w:cs="Arial"/>
          <w:kern w:val="0"/>
          <w:lang w:val="es-ES_tradnl"/>
        </w:rPr>
        <w:t>braille,</w:t>
      </w:r>
      <w:r w:rsidR="00AA6D69">
        <w:rPr>
          <w:rFonts w:ascii="Arial" w:eastAsiaTheme="minorEastAsia" w:hAnsi="Arial" w:cs="Arial"/>
          <w:kern w:val="0"/>
          <w:lang w:val="es-ES_tradnl"/>
        </w:rPr>
        <w:t xml:space="preserve"> así como asesoría en normatividad correspondiente.</w:t>
      </w:r>
    </w:p>
    <w:p w14:paraId="701937E7" w14:textId="425C035B" w:rsidR="00245F7E" w:rsidRDefault="0009755B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 xml:space="preserve"> </w:t>
      </w:r>
      <w:r w:rsidR="00245F7E">
        <w:rPr>
          <w:rFonts w:ascii="Arial" w:eastAsiaTheme="minorEastAsia" w:hAnsi="Arial" w:cs="Arial"/>
          <w:kern w:val="0"/>
          <w:lang w:val="es-ES_tradnl"/>
        </w:rPr>
        <w:t xml:space="preserve"> </w:t>
      </w:r>
    </w:p>
    <w:p w14:paraId="4B1C2BEA" w14:textId="2F865FC9" w:rsidR="0009755B" w:rsidRDefault="0009755B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>De otro lado</w:t>
      </w:r>
      <w:r w:rsidR="00220777">
        <w:rPr>
          <w:rFonts w:ascii="Arial" w:eastAsiaTheme="minorEastAsia" w:hAnsi="Arial" w:cs="Arial"/>
          <w:kern w:val="0"/>
          <w:lang w:val="es-ES_tradnl"/>
        </w:rPr>
        <w:t>, los entes educativos públicos y</w:t>
      </w:r>
      <w:r>
        <w:rPr>
          <w:rFonts w:ascii="Arial" w:eastAsiaTheme="minorEastAsia" w:hAnsi="Arial" w:cs="Arial"/>
          <w:kern w:val="0"/>
          <w:lang w:val="es-ES_tradnl"/>
        </w:rPr>
        <w:t xml:space="preserve"> privados durante el </w:t>
      </w:r>
      <w:r w:rsidR="009C093F">
        <w:rPr>
          <w:rFonts w:ascii="Arial" w:eastAsiaTheme="minorEastAsia" w:hAnsi="Arial" w:cs="Arial"/>
          <w:kern w:val="0"/>
          <w:lang w:val="es-ES_tradnl"/>
        </w:rPr>
        <w:t>segundo</w:t>
      </w:r>
      <w:r>
        <w:rPr>
          <w:rFonts w:ascii="Arial" w:eastAsiaTheme="minorEastAsia" w:hAnsi="Arial" w:cs="Arial"/>
          <w:kern w:val="0"/>
          <w:lang w:val="es-ES_tradnl"/>
        </w:rPr>
        <w:t xml:space="preserve"> trimestre de 2023</w:t>
      </w:r>
      <w:r w:rsidR="00220777">
        <w:rPr>
          <w:rFonts w:ascii="Arial" w:eastAsiaTheme="minorEastAsia" w:hAnsi="Arial" w:cs="Arial"/>
          <w:kern w:val="0"/>
          <w:lang w:val="es-ES_tradnl"/>
        </w:rPr>
        <w:t>,</w:t>
      </w:r>
      <w:r>
        <w:rPr>
          <w:rFonts w:ascii="Arial" w:eastAsiaTheme="minorEastAsia" w:hAnsi="Arial" w:cs="Arial"/>
          <w:kern w:val="0"/>
          <w:lang w:val="es-ES_tradnl"/>
        </w:rPr>
        <w:t xml:space="preserve"> han solicitado la asesoría del INCI frente a la inclusión de estudiantes con discapacidad visual</w:t>
      </w:r>
      <w:r w:rsidR="00220777">
        <w:rPr>
          <w:rFonts w:ascii="Arial" w:eastAsiaTheme="minorEastAsia" w:hAnsi="Arial" w:cs="Arial"/>
          <w:kern w:val="0"/>
          <w:lang w:val="es-ES_tradnl"/>
        </w:rPr>
        <w:t>,</w:t>
      </w:r>
      <w:r>
        <w:rPr>
          <w:rFonts w:ascii="Arial" w:eastAsiaTheme="minorEastAsia" w:hAnsi="Arial" w:cs="Arial"/>
          <w:kern w:val="0"/>
          <w:lang w:val="es-ES_tradnl"/>
        </w:rPr>
        <w:t xml:space="preserve"> en el aula pa</w:t>
      </w:r>
      <w:r w:rsidR="00220777">
        <w:rPr>
          <w:rFonts w:ascii="Arial" w:eastAsiaTheme="minorEastAsia" w:hAnsi="Arial" w:cs="Arial"/>
          <w:kern w:val="0"/>
          <w:lang w:val="es-ES_tradnl"/>
        </w:rPr>
        <w:t>ra garantizar los derechos de esta</w:t>
      </w:r>
      <w:r>
        <w:rPr>
          <w:rFonts w:ascii="Arial" w:eastAsiaTheme="minorEastAsia" w:hAnsi="Arial" w:cs="Arial"/>
          <w:kern w:val="0"/>
          <w:lang w:val="es-ES_tradnl"/>
        </w:rPr>
        <w:t xml:space="preserve"> población en el ámbito educativo.</w:t>
      </w:r>
    </w:p>
    <w:p w14:paraId="620C2C21" w14:textId="2096593C" w:rsidR="00170A2D" w:rsidRDefault="00170A2D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5764BAB7" w14:textId="550BA22C" w:rsidR="00553358" w:rsidRPr="00195E37" w:rsidRDefault="00D16B8A" w:rsidP="007B6A15">
      <w:pPr>
        <w:pStyle w:val="Ttulo1"/>
        <w:numPr>
          <w:ilvl w:val="0"/>
          <w:numId w:val="7"/>
        </w:numPr>
        <w:rPr>
          <w:sz w:val="22"/>
        </w:rPr>
      </w:pPr>
      <w:r w:rsidRPr="00195E37">
        <w:rPr>
          <w:szCs w:val="28"/>
        </w:rPr>
        <w:t>C</w:t>
      </w:r>
      <w:r w:rsidR="007B6A15" w:rsidRPr="00195E37">
        <w:rPr>
          <w:szCs w:val="28"/>
        </w:rPr>
        <w:t>ONCLUSIONES</w:t>
      </w:r>
    </w:p>
    <w:p w14:paraId="2FE7210A" w14:textId="3A7E0EFE" w:rsidR="00E84F24" w:rsidRPr="00195E37" w:rsidRDefault="00E84F24" w:rsidP="00E84F24">
      <w:pPr>
        <w:pStyle w:val="Prrafodelista"/>
        <w:ind w:left="502"/>
        <w:rPr>
          <w:rFonts w:ascii="Arial" w:hAnsi="Arial" w:cs="Arial"/>
          <w:b/>
          <w:sz w:val="24"/>
          <w:szCs w:val="24"/>
        </w:rPr>
      </w:pPr>
    </w:p>
    <w:p w14:paraId="789B8139" w14:textId="6C9FBC67" w:rsidR="00E84F24" w:rsidRDefault="00DF6026" w:rsidP="00E84F24">
      <w:pPr>
        <w:pStyle w:val="Prrafodelista"/>
        <w:numPr>
          <w:ilvl w:val="0"/>
          <w:numId w:val="6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Se recibieron</w:t>
      </w:r>
      <w:r w:rsidR="009C093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en total </w:t>
      </w:r>
      <w:r w:rsidR="00D16B8A">
        <w:rPr>
          <w:rFonts w:ascii="Arial" w:hAnsi="Arial" w:cs="Arial"/>
          <w:color w:val="202122"/>
          <w:sz w:val="24"/>
          <w:szCs w:val="24"/>
          <w:shd w:val="clear" w:color="auto" w:fill="FFFFFF"/>
        </w:rPr>
        <w:t>852</w:t>
      </w:r>
      <w:r w:rsidR="00E84F24" w:rsidRPr="00A8171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requerimientos de los</w:t>
      </w:r>
      <w:r w:rsidR="002E08E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cuales corresponden a PQRSD 319</w:t>
      </w:r>
    </w:p>
    <w:p w14:paraId="00B96C1C" w14:textId="376471AF" w:rsidR="00E84F24" w:rsidRDefault="00DF6026" w:rsidP="00E84F24">
      <w:pPr>
        <w:pStyle w:val="Prrafodelista"/>
        <w:numPr>
          <w:ilvl w:val="0"/>
          <w:numId w:val="6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este </w:t>
      </w:r>
      <w:r w:rsidR="00D16B8A">
        <w:rPr>
          <w:rFonts w:ascii="Arial" w:hAnsi="Arial" w:cs="Arial"/>
          <w:color w:val="202122"/>
          <w:sz w:val="24"/>
          <w:szCs w:val="24"/>
          <w:shd w:val="clear" w:color="auto" w:fill="FFFFFF"/>
        </w:rPr>
        <w:t>cuarto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trimestre</w:t>
      </w:r>
      <w:r w:rsidR="00E84F2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202</w:t>
      </w:r>
      <w:r w:rsidR="001D32E7">
        <w:rPr>
          <w:rFonts w:ascii="Arial" w:hAnsi="Arial" w:cs="Arial"/>
          <w:color w:val="202122"/>
          <w:sz w:val="24"/>
          <w:szCs w:val="24"/>
          <w:shd w:val="clear" w:color="auto" w:fill="FFFFFF"/>
        </w:rPr>
        <w:t>3</w:t>
      </w:r>
      <w:r w:rsidR="00E84F2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la efectividad en la respuesta oportuna fue del 9</w:t>
      </w:r>
      <w:r w:rsidR="00DE2CFD">
        <w:rPr>
          <w:rFonts w:ascii="Arial" w:hAnsi="Arial" w:cs="Arial"/>
          <w:color w:val="202122"/>
          <w:sz w:val="24"/>
          <w:szCs w:val="24"/>
          <w:shd w:val="clear" w:color="auto" w:fill="FFFFFF"/>
        </w:rPr>
        <w:t>6,9</w:t>
      </w:r>
      <w:r w:rsidR="00E84F24">
        <w:rPr>
          <w:rFonts w:ascii="Arial" w:hAnsi="Arial" w:cs="Arial"/>
          <w:color w:val="202122"/>
          <w:sz w:val="24"/>
          <w:szCs w:val="24"/>
          <w:shd w:val="clear" w:color="auto" w:fill="FFFFFF"/>
        </w:rPr>
        <w:t>%</w:t>
      </w:r>
    </w:p>
    <w:p w14:paraId="64752026" w14:textId="0777353C" w:rsidR="00E84F24" w:rsidRPr="00AC7AC3" w:rsidRDefault="00E84F24" w:rsidP="00C8547A">
      <w:pPr>
        <w:pStyle w:val="Prrafodelista"/>
        <w:numPr>
          <w:ilvl w:val="0"/>
          <w:numId w:val="6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AC7AC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el período </w:t>
      </w:r>
      <w:r w:rsidR="00AD7477" w:rsidRPr="00AC7AC3">
        <w:rPr>
          <w:rFonts w:ascii="Arial" w:hAnsi="Arial" w:cs="Arial"/>
          <w:color w:val="202122"/>
          <w:sz w:val="24"/>
          <w:szCs w:val="24"/>
          <w:shd w:val="clear" w:color="auto" w:fill="FFFFFF"/>
        </w:rPr>
        <w:t>evaluado se</w:t>
      </w:r>
      <w:r w:rsidR="004610FD" w:rsidRPr="00AC7AC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D16B8A" w:rsidRPr="00DE2CFD">
        <w:rPr>
          <w:rFonts w:ascii="Arial" w:hAnsi="Arial" w:cs="Arial"/>
          <w:sz w:val="24"/>
          <w:szCs w:val="24"/>
          <w:shd w:val="clear" w:color="auto" w:fill="FFFFFF"/>
        </w:rPr>
        <w:t xml:space="preserve">registran </w:t>
      </w:r>
      <w:r w:rsidR="002E08E6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AC7AC3" w:rsidRPr="00DE2CFD">
        <w:rPr>
          <w:rFonts w:ascii="Arial" w:hAnsi="Arial" w:cs="Arial"/>
          <w:sz w:val="24"/>
          <w:szCs w:val="24"/>
          <w:shd w:val="clear" w:color="auto" w:fill="FFFFFF"/>
        </w:rPr>
        <w:t xml:space="preserve"> PQRSD</w:t>
      </w:r>
      <w:r w:rsidR="004610FD" w:rsidRPr="00DE2C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2CFD">
        <w:rPr>
          <w:rFonts w:ascii="Arial" w:hAnsi="Arial" w:cs="Arial"/>
          <w:color w:val="202122"/>
          <w:sz w:val="24"/>
          <w:szCs w:val="24"/>
          <w:shd w:val="clear" w:color="auto" w:fill="FFFFFF"/>
        </w:rPr>
        <w:t>con respuesta extemporánea</w:t>
      </w:r>
      <w:r w:rsidR="004610FD" w:rsidRPr="00AC7AC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</w:p>
    <w:p w14:paraId="03D50BDD" w14:textId="77777777" w:rsidR="00D15A9D" w:rsidRPr="00195E37" w:rsidRDefault="00D15A9D" w:rsidP="00195E37">
      <w:pPr>
        <w:rPr>
          <w:rFonts w:ascii="Arial" w:hAnsi="Arial" w:cs="Arial"/>
          <w:b/>
          <w:sz w:val="24"/>
          <w:szCs w:val="24"/>
        </w:rPr>
      </w:pPr>
    </w:p>
    <w:p w14:paraId="33ECB602" w14:textId="64D64C80" w:rsidR="00170A2D" w:rsidRPr="00195E37" w:rsidRDefault="00220777" w:rsidP="007B6A15">
      <w:pPr>
        <w:pStyle w:val="Ttulo1"/>
        <w:numPr>
          <w:ilvl w:val="0"/>
          <w:numId w:val="7"/>
        </w:numPr>
        <w:rPr>
          <w:szCs w:val="24"/>
        </w:rPr>
      </w:pPr>
      <w:r w:rsidRPr="00195E37">
        <w:rPr>
          <w:szCs w:val="24"/>
        </w:rPr>
        <w:t>RECOMENDACIONES Y OBSERVACIONES</w:t>
      </w:r>
    </w:p>
    <w:p w14:paraId="3D019DD7" w14:textId="77777777" w:rsidR="00220777" w:rsidRPr="00195E37" w:rsidRDefault="00220777" w:rsidP="00220777">
      <w:pPr>
        <w:rPr>
          <w:rFonts w:ascii="Arial" w:hAnsi="Arial" w:cs="Arial"/>
          <w:sz w:val="24"/>
        </w:rPr>
      </w:pPr>
    </w:p>
    <w:p w14:paraId="4493B36A" w14:textId="06842942" w:rsidR="00170A2D" w:rsidRPr="00170A2D" w:rsidRDefault="00170A2D" w:rsidP="00170A2D">
      <w:pPr>
        <w:ind w:left="36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el </w:t>
      </w:r>
      <w:r w:rsidR="00D16B8A">
        <w:rPr>
          <w:rFonts w:ascii="Arial" w:hAnsi="Arial" w:cs="Arial"/>
          <w:color w:val="202122"/>
          <w:sz w:val="24"/>
          <w:szCs w:val="24"/>
          <w:shd w:val="clear" w:color="auto" w:fill="FFFFFF"/>
        </w:rPr>
        <w:t>cuarto</w:t>
      </w:r>
      <w:r w:rsidR="0064507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145A1E">
        <w:rPr>
          <w:rFonts w:ascii="Arial" w:hAnsi="Arial" w:cs="Arial"/>
          <w:color w:val="202122"/>
          <w:sz w:val="24"/>
          <w:szCs w:val="24"/>
          <w:shd w:val="clear" w:color="auto" w:fill="FFFFFF"/>
        </w:rPr>
        <w:t>trimestre</w:t>
      </w:r>
      <w:r w:rsidR="001D32E7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2023, </w:t>
      </w:r>
      <w:r w:rsidR="00145A1E">
        <w:rPr>
          <w:rFonts w:ascii="Arial" w:hAnsi="Arial" w:cs="Arial"/>
          <w:color w:val="202122"/>
          <w:sz w:val="24"/>
          <w:szCs w:val="24"/>
          <w:shd w:val="clear" w:color="auto" w:fill="FFFFFF"/>
        </w:rPr>
        <w:t>se evidencian</w:t>
      </w:r>
      <w:r w:rsidR="00A153B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PQRSD con 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>respuestas extemporáneas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="00DD07A1">
        <w:rPr>
          <w:rFonts w:ascii="Arial" w:hAnsi="Arial" w:cs="Arial"/>
          <w:color w:val="202122"/>
          <w:sz w:val="24"/>
          <w:szCs w:val="24"/>
          <w:shd w:val="clear" w:color="auto" w:fill="FFFFFF"/>
        </w:rPr>
        <w:t>sin embargo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="00DD07A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es de resaltar que en </w:t>
      </w:r>
      <w:r w:rsidR="00D16B8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el período evaluado se evidencia nuevamente que las mismas dependencias siguen realizando </w:t>
      </w:r>
      <w:r w:rsidR="003203DF">
        <w:rPr>
          <w:rFonts w:ascii="Arial" w:hAnsi="Arial" w:cs="Arial"/>
          <w:color w:val="202122"/>
          <w:sz w:val="24"/>
          <w:szCs w:val="24"/>
          <w:shd w:val="clear" w:color="auto" w:fill="FFFFFF"/>
        </w:rPr>
        <w:t>respuesta extemporánea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por tanto, </w:t>
      </w:r>
      <w:r w:rsidR="00DD07A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se seguirá con la 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acción de control y seguimiento. De igual manera, 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se seguirá fortaleciendo el tema de la atención de las PQRSD dentro d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>e los tiempos establecidos por L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ey, esto con el fin de seguir con el mejoramiento continuo de la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entidad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y así mejorar la imagen de la </w:t>
      </w:r>
      <w:r w:rsidR="00E84F24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entidad frente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al ciudadano. </w:t>
      </w:r>
    </w:p>
    <w:p w14:paraId="287CDFE9" w14:textId="01003310" w:rsidR="00170A2D" w:rsidRPr="00170A2D" w:rsidRDefault="00654D3F" w:rsidP="00170A2D">
      <w:pPr>
        <w:ind w:left="36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Atención al Ciudadano realiza una tarea de seguimiento y control </w:t>
      </w:r>
      <w:r w:rsidR="00A153B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cada dos </w:t>
      </w:r>
      <w:r w:rsidR="00145A1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días </w:t>
      </w:r>
      <w:r w:rsidR="00145A1E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a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las PQRSD que se recib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e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n en el INCI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con el fin de </w:t>
      </w:r>
      <w:r w:rsidR="004F360E">
        <w:rPr>
          <w:rFonts w:ascii="Arial" w:hAnsi="Arial" w:cs="Arial"/>
          <w:color w:val="202122"/>
          <w:sz w:val="24"/>
          <w:szCs w:val="24"/>
          <w:shd w:val="clear" w:color="auto" w:fill="FFFFFF"/>
        </w:rPr>
        <w:t>brindar apoyo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al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ciudadano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="00BA03F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</w:t>
      </w:r>
      <w:r w:rsidR="00BA0EE8">
        <w:rPr>
          <w:rFonts w:ascii="Arial" w:hAnsi="Arial" w:cs="Arial"/>
          <w:color w:val="202122"/>
          <w:sz w:val="24"/>
          <w:szCs w:val="24"/>
          <w:shd w:val="clear" w:color="auto" w:fill="FFFFFF"/>
        </w:rPr>
        <w:t>el cumplimiento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la 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>L</w:t>
      </w:r>
      <w:r w:rsidR="00BA0EE8">
        <w:rPr>
          <w:rFonts w:ascii="Arial" w:hAnsi="Arial" w:cs="Arial"/>
          <w:color w:val="202122"/>
          <w:sz w:val="24"/>
          <w:szCs w:val="24"/>
          <w:shd w:val="clear" w:color="auto" w:fill="FFFFFF"/>
        </w:rPr>
        <w:t>ey,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garantizando la prestación de los </w:t>
      </w:r>
      <w:r w:rsidR="00BA0EE8">
        <w:rPr>
          <w:rFonts w:ascii="Arial" w:hAnsi="Arial" w:cs="Arial"/>
          <w:color w:val="202122"/>
          <w:sz w:val="24"/>
          <w:szCs w:val="24"/>
          <w:shd w:val="clear" w:color="auto" w:fill="FFFFFF"/>
        </w:rPr>
        <w:t>servicios, cumplimiento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nuestros objetivos y nuestro que hacer </w:t>
      </w:r>
      <w:r w:rsidR="00BA03FF">
        <w:rPr>
          <w:rFonts w:ascii="Arial" w:hAnsi="Arial" w:cs="Arial"/>
          <w:color w:val="202122"/>
          <w:sz w:val="24"/>
          <w:szCs w:val="24"/>
          <w:shd w:val="clear" w:color="auto" w:fill="FFFFFF"/>
        </w:rPr>
        <w:t>como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entidad.</w:t>
      </w:r>
    </w:p>
    <w:p w14:paraId="6CC442CA" w14:textId="10BBDFE1" w:rsidR="00170A2D" w:rsidRPr="00170A2D" w:rsidRDefault="00A372DB" w:rsidP="00170A2D">
      <w:pPr>
        <w:ind w:left="36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lastRenderedPageBreak/>
        <w:t>Atención al Ciudadano, vela por</w:t>
      </w:r>
      <w:r w:rsidR="008A51C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que los servidores gestionen las PQRSD asignadas en las fechas oportunas y de esta manera vela </w:t>
      </w:r>
      <w:r w:rsidR="00245F7E">
        <w:rPr>
          <w:rFonts w:ascii="Arial" w:hAnsi="Arial" w:cs="Arial"/>
          <w:color w:val="202122"/>
          <w:sz w:val="24"/>
          <w:szCs w:val="24"/>
          <w:shd w:val="clear" w:color="auto" w:fill="FFFFFF"/>
        </w:rPr>
        <w:t>por el</w:t>
      </w:r>
      <w:r w:rsidR="008A51C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buen trato a los </w:t>
      </w:r>
      <w:r w:rsidR="00D43FDC">
        <w:rPr>
          <w:rFonts w:ascii="Arial" w:hAnsi="Arial" w:cs="Arial"/>
          <w:color w:val="202122"/>
          <w:sz w:val="24"/>
          <w:szCs w:val="24"/>
          <w:shd w:val="clear" w:color="auto" w:fill="FFFFFF"/>
        </w:rPr>
        <w:t>ciudadanos,</w:t>
      </w:r>
      <w:r w:rsidR="008A51C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para ello mensualmente se envían l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as capsulas informativa</w:t>
      </w:r>
      <w:r w:rsidR="00654D3F">
        <w:rPr>
          <w:rFonts w:ascii="Arial" w:hAnsi="Arial" w:cs="Arial"/>
          <w:color w:val="202122"/>
          <w:sz w:val="24"/>
          <w:szCs w:val="24"/>
          <w:shd w:val="clear" w:color="auto" w:fill="FFFFFF"/>
        </w:rPr>
        <w:t>s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D43FDC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que </w:t>
      </w:r>
      <w:r w:rsidR="00D43FDC">
        <w:rPr>
          <w:rFonts w:ascii="Arial" w:hAnsi="Arial" w:cs="Arial"/>
          <w:color w:val="202122"/>
          <w:sz w:val="24"/>
          <w:szCs w:val="24"/>
          <w:shd w:val="clear" w:color="auto" w:fill="FFFFFF"/>
        </w:rPr>
        <w:t>pretenden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fomentar una cultura de respuesta e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incentivar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los servidores públicos del INCI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a la eficiencia y oportunidad de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respuesta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de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cada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uno de los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requerimiento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s de los ciudadanos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72CCE0A6" w14:textId="5F9CB4F9" w:rsidR="00185B89" w:rsidRPr="00A329CA" w:rsidRDefault="00185B89" w:rsidP="00195E37">
      <w:pPr>
        <w:spacing w:before="1800" w:after="0" w:line="480" w:lineRule="auto"/>
        <w:rPr>
          <w:rFonts w:ascii="Arial" w:hAnsi="Arial" w:cs="Arial"/>
          <w:sz w:val="24"/>
          <w:szCs w:val="24"/>
        </w:rPr>
      </w:pPr>
      <w:r w:rsidRPr="00A329CA">
        <w:rPr>
          <w:rFonts w:ascii="Arial" w:hAnsi="Arial" w:cs="Arial"/>
          <w:sz w:val="24"/>
          <w:szCs w:val="24"/>
        </w:rPr>
        <w:t>_____________________________________</w:t>
      </w:r>
    </w:p>
    <w:p w14:paraId="38D33BDD" w14:textId="16A6AAA6" w:rsidR="00185B89" w:rsidRPr="00195E37" w:rsidRDefault="00E84F24" w:rsidP="00220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E37">
        <w:rPr>
          <w:rFonts w:ascii="Arial" w:hAnsi="Arial" w:cs="Arial"/>
          <w:b/>
          <w:sz w:val="24"/>
          <w:szCs w:val="24"/>
        </w:rPr>
        <w:t>María Helena Cruz</w:t>
      </w:r>
    </w:p>
    <w:p w14:paraId="12ED5569" w14:textId="6027EEA3" w:rsidR="00220777" w:rsidRPr="00A329CA" w:rsidRDefault="00220777" w:rsidP="00220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 Universitario</w:t>
      </w:r>
    </w:p>
    <w:p w14:paraId="1AAC54FE" w14:textId="1A9381AE" w:rsidR="00185B89" w:rsidRPr="00A329CA" w:rsidRDefault="00E84F24" w:rsidP="00220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humana y de la información -</w:t>
      </w:r>
      <w:r w:rsidR="00220777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ervicio al ciudadano</w:t>
      </w:r>
      <w:r w:rsidR="00220777">
        <w:rPr>
          <w:rFonts w:ascii="Arial" w:hAnsi="Arial" w:cs="Arial"/>
          <w:sz w:val="24"/>
          <w:szCs w:val="24"/>
        </w:rPr>
        <w:t>.</w:t>
      </w:r>
    </w:p>
    <w:p w14:paraId="60456798" w14:textId="7D9980D3" w:rsidR="00185B89" w:rsidRDefault="00185B89" w:rsidP="00185B8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F024C7" w14:textId="77777777" w:rsidR="00220777" w:rsidRPr="00A329CA" w:rsidRDefault="00220777" w:rsidP="00185B8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A40B75" w14:textId="603ADF4B" w:rsidR="00185B89" w:rsidRPr="00195E37" w:rsidRDefault="00185B89" w:rsidP="00185B89">
      <w:pPr>
        <w:spacing w:after="0" w:line="240" w:lineRule="auto"/>
        <w:rPr>
          <w:rFonts w:ascii="Arial" w:hAnsi="Arial" w:cs="Arial"/>
          <w:sz w:val="18"/>
          <w:szCs w:val="16"/>
        </w:rPr>
      </w:pPr>
      <w:bookmarkStart w:id="1" w:name="_Hlk108116770"/>
      <w:r w:rsidRPr="00195E37">
        <w:rPr>
          <w:rFonts w:ascii="Arial" w:hAnsi="Arial" w:cs="Arial"/>
          <w:b/>
          <w:sz w:val="18"/>
          <w:szCs w:val="16"/>
        </w:rPr>
        <w:t>Elaboró:</w:t>
      </w:r>
      <w:r w:rsidRPr="00195E37">
        <w:rPr>
          <w:rFonts w:ascii="Arial" w:hAnsi="Arial" w:cs="Arial"/>
          <w:sz w:val="18"/>
          <w:szCs w:val="16"/>
        </w:rPr>
        <w:t xml:space="preserve"> </w:t>
      </w:r>
      <w:r w:rsidR="00E84F24" w:rsidRPr="00195E37">
        <w:rPr>
          <w:rFonts w:ascii="Arial" w:hAnsi="Arial" w:cs="Arial"/>
          <w:sz w:val="18"/>
          <w:szCs w:val="16"/>
        </w:rPr>
        <w:t>María Helena Cruz</w:t>
      </w:r>
    </w:p>
    <w:p w14:paraId="6D586E27" w14:textId="1C32150B" w:rsidR="00185B89" w:rsidRPr="00195E37" w:rsidRDefault="00185B89" w:rsidP="00185B89">
      <w:pPr>
        <w:pStyle w:val="Prrafodelista"/>
        <w:spacing w:after="0" w:line="240" w:lineRule="auto"/>
        <w:ind w:left="0"/>
        <w:rPr>
          <w:rFonts w:ascii="Arial" w:hAnsi="Arial" w:cs="Arial"/>
          <w:sz w:val="18"/>
          <w:szCs w:val="16"/>
        </w:rPr>
      </w:pPr>
      <w:r w:rsidRPr="00195E37">
        <w:rPr>
          <w:rFonts w:ascii="Arial" w:hAnsi="Arial" w:cs="Arial"/>
          <w:b/>
          <w:sz w:val="18"/>
          <w:szCs w:val="16"/>
        </w:rPr>
        <w:t>Revisó:</w:t>
      </w:r>
      <w:r w:rsidRPr="00195E37">
        <w:rPr>
          <w:rFonts w:ascii="Arial" w:hAnsi="Arial" w:cs="Arial"/>
          <w:sz w:val="18"/>
          <w:szCs w:val="16"/>
        </w:rPr>
        <w:t xml:space="preserve"> </w:t>
      </w:r>
      <w:r w:rsidR="007C11CB" w:rsidRPr="00195E37">
        <w:rPr>
          <w:rFonts w:ascii="Arial" w:hAnsi="Arial" w:cs="Arial"/>
          <w:sz w:val="18"/>
          <w:szCs w:val="16"/>
        </w:rPr>
        <w:t xml:space="preserve">Ricardo Hernández </w:t>
      </w:r>
      <w:r w:rsidR="00AD7477" w:rsidRPr="00195E37">
        <w:rPr>
          <w:rFonts w:ascii="Arial" w:hAnsi="Arial" w:cs="Arial"/>
          <w:sz w:val="18"/>
          <w:szCs w:val="16"/>
        </w:rPr>
        <w:t>M.</w:t>
      </w:r>
    </w:p>
    <w:p w14:paraId="71C7AE58" w14:textId="1D2E53D3" w:rsidR="00185B89" w:rsidRPr="00195E37" w:rsidRDefault="00185B89" w:rsidP="00F468BE">
      <w:pPr>
        <w:spacing w:after="0" w:line="240" w:lineRule="auto"/>
        <w:rPr>
          <w:rFonts w:ascii="Arial" w:hAnsi="Arial" w:cs="Arial"/>
          <w:sz w:val="24"/>
        </w:rPr>
      </w:pPr>
      <w:r w:rsidRPr="00195E37">
        <w:rPr>
          <w:rFonts w:ascii="Arial" w:hAnsi="Arial" w:cs="Arial"/>
          <w:b/>
          <w:sz w:val="18"/>
          <w:szCs w:val="16"/>
        </w:rPr>
        <w:t xml:space="preserve">Fecha: </w:t>
      </w:r>
      <w:r w:rsidR="00D16B8A" w:rsidRPr="00195E37">
        <w:rPr>
          <w:rFonts w:ascii="Arial" w:hAnsi="Arial" w:cs="Arial"/>
          <w:sz w:val="18"/>
          <w:szCs w:val="16"/>
        </w:rPr>
        <w:t>31</w:t>
      </w:r>
      <w:r w:rsidR="00A153B3" w:rsidRPr="00195E37">
        <w:rPr>
          <w:rFonts w:ascii="Arial" w:hAnsi="Arial" w:cs="Arial"/>
          <w:sz w:val="18"/>
          <w:szCs w:val="16"/>
        </w:rPr>
        <w:t xml:space="preserve"> de </w:t>
      </w:r>
      <w:r w:rsidR="00D16B8A" w:rsidRPr="00195E37">
        <w:rPr>
          <w:rFonts w:ascii="Arial" w:hAnsi="Arial" w:cs="Arial"/>
          <w:sz w:val="18"/>
          <w:szCs w:val="16"/>
        </w:rPr>
        <w:t>dici</w:t>
      </w:r>
      <w:r w:rsidR="001045A5" w:rsidRPr="00195E37">
        <w:rPr>
          <w:rFonts w:ascii="Arial" w:hAnsi="Arial" w:cs="Arial"/>
          <w:sz w:val="18"/>
          <w:szCs w:val="16"/>
        </w:rPr>
        <w:t>embre</w:t>
      </w:r>
      <w:r w:rsidR="00E84F24" w:rsidRPr="00195E37">
        <w:rPr>
          <w:rFonts w:ascii="Arial" w:hAnsi="Arial" w:cs="Arial"/>
          <w:sz w:val="18"/>
          <w:szCs w:val="16"/>
        </w:rPr>
        <w:t xml:space="preserve"> 202</w:t>
      </w:r>
      <w:bookmarkEnd w:id="1"/>
      <w:r w:rsidR="00A153B3" w:rsidRPr="00195E37">
        <w:rPr>
          <w:rFonts w:ascii="Arial" w:hAnsi="Arial" w:cs="Arial"/>
          <w:sz w:val="18"/>
          <w:szCs w:val="16"/>
        </w:rPr>
        <w:t>3</w:t>
      </w:r>
    </w:p>
    <w:sectPr w:rsidR="00185B89" w:rsidRPr="00195E37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E8F4B" w14:textId="77777777" w:rsidR="006748B5" w:rsidRDefault="006748B5" w:rsidP="00185B89">
      <w:pPr>
        <w:spacing w:after="0" w:line="240" w:lineRule="auto"/>
      </w:pPr>
      <w:r>
        <w:separator/>
      </w:r>
    </w:p>
  </w:endnote>
  <w:endnote w:type="continuationSeparator" w:id="0">
    <w:p w14:paraId="4091AAEA" w14:textId="77777777" w:rsidR="006748B5" w:rsidRDefault="006748B5" w:rsidP="001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017A3" w14:textId="77777777" w:rsidR="006748B5" w:rsidRDefault="006748B5" w:rsidP="00185B89">
      <w:pPr>
        <w:spacing w:after="0" w:line="240" w:lineRule="auto"/>
      </w:pPr>
      <w:r>
        <w:separator/>
      </w:r>
    </w:p>
  </w:footnote>
  <w:footnote w:type="continuationSeparator" w:id="0">
    <w:p w14:paraId="44455BFB" w14:textId="77777777" w:rsidR="006748B5" w:rsidRDefault="006748B5" w:rsidP="001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1CA765D2" w:rsidR="0050558B" w:rsidRDefault="00EA5ABC" w:rsidP="00B95294">
    <w:pPr>
      <w:pStyle w:val="Encabezado"/>
    </w:pPr>
    <w:r w:rsidRPr="004E620D">
      <w:rPr>
        <w:rFonts w:ascii="Helvetica" w:hAnsi="Helvetica" w:cs="Helvetica"/>
        <w:noProof/>
        <w:sz w:val="16"/>
        <w:szCs w:val="16"/>
        <w:lang w:eastAsia="es-CO"/>
      </w:rPr>
      <w:drawing>
        <wp:anchor distT="0" distB="0" distL="114300" distR="114300" simplePos="0" relativeHeight="251662336" behindDoc="0" locked="0" layoutInCell="1" allowOverlap="1" wp14:anchorId="00B00A72" wp14:editId="5CA98AB0">
          <wp:simplePos x="0" y="0"/>
          <wp:positionH relativeFrom="column">
            <wp:posOffset>4400550</wp:posOffset>
          </wp:positionH>
          <wp:positionV relativeFrom="paragraph">
            <wp:posOffset>-172085</wp:posOffset>
          </wp:positionV>
          <wp:extent cx="1981200" cy="472440"/>
          <wp:effectExtent l="0" t="0" r="0" b="3810"/>
          <wp:wrapSquare wrapText="bothSides"/>
          <wp:docPr id="5" name="Imagen 5" descr="Logotipo del Instituto Nacional para Cie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19812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904B147" wp14:editId="3DA9FC4D">
          <wp:simplePos x="0" y="0"/>
          <wp:positionH relativeFrom="column">
            <wp:posOffset>-488950</wp:posOffset>
          </wp:positionH>
          <wp:positionV relativeFrom="paragraph">
            <wp:posOffset>-120650</wp:posOffset>
          </wp:positionV>
          <wp:extent cx="1350010" cy="469265"/>
          <wp:effectExtent l="0" t="0" r="2540" b="6985"/>
          <wp:wrapSquare wrapText="bothSides"/>
          <wp:docPr id="4" name="Imagen 4" descr="Logotipo Colombia Potencia de la Vida y color asignado al Ministerio de Educación Nacion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mbia_pot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18F7"/>
    <w:multiLevelType w:val="hybridMultilevel"/>
    <w:tmpl w:val="03D2E378"/>
    <w:lvl w:ilvl="0" w:tplc="AADC5CDE">
      <w:start w:val="1"/>
      <w:numFmt w:val="decimal"/>
      <w:lvlText w:val="%1."/>
      <w:lvlJc w:val="left"/>
      <w:pPr>
        <w:ind w:left="1776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C57353E"/>
    <w:multiLevelType w:val="hybridMultilevel"/>
    <w:tmpl w:val="70FA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6D1C"/>
    <w:multiLevelType w:val="hybridMultilevel"/>
    <w:tmpl w:val="3186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F4228"/>
    <w:multiLevelType w:val="hybridMultilevel"/>
    <w:tmpl w:val="02D869F4"/>
    <w:lvl w:ilvl="0" w:tplc="386AA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15E93"/>
    <w:multiLevelType w:val="hybridMultilevel"/>
    <w:tmpl w:val="D0B44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06537"/>
    <w:rsid w:val="00013E84"/>
    <w:rsid w:val="00015579"/>
    <w:rsid w:val="0002006B"/>
    <w:rsid w:val="00027FBA"/>
    <w:rsid w:val="000325E6"/>
    <w:rsid w:val="00044BF9"/>
    <w:rsid w:val="000474ED"/>
    <w:rsid w:val="0005423E"/>
    <w:rsid w:val="0007466B"/>
    <w:rsid w:val="00083388"/>
    <w:rsid w:val="00093F66"/>
    <w:rsid w:val="0009755B"/>
    <w:rsid w:val="000A6718"/>
    <w:rsid w:val="000A7E13"/>
    <w:rsid w:val="000B3413"/>
    <w:rsid w:val="000B5C22"/>
    <w:rsid w:val="000C7CF3"/>
    <w:rsid w:val="001045A5"/>
    <w:rsid w:val="00113AA1"/>
    <w:rsid w:val="00114693"/>
    <w:rsid w:val="0011560B"/>
    <w:rsid w:val="001162C0"/>
    <w:rsid w:val="00145A1E"/>
    <w:rsid w:val="00170A2D"/>
    <w:rsid w:val="00177262"/>
    <w:rsid w:val="00185B89"/>
    <w:rsid w:val="001876AE"/>
    <w:rsid w:val="00193921"/>
    <w:rsid w:val="00195E37"/>
    <w:rsid w:val="00197F87"/>
    <w:rsid w:val="001A7A0B"/>
    <w:rsid w:val="001B1D7E"/>
    <w:rsid w:val="001D32E7"/>
    <w:rsid w:val="001D37F9"/>
    <w:rsid w:val="001E3E45"/>
    <w:rsid w:val="00202719"/>
    <w:rsid w:val="002145BE"/>
    <w:rsid w:val="00220777"/>
    <w:rsid w:val="0022105C"/>
    <w:rsid w:val="00240933"/>
    <w:rsid w:val="00242B66"/>
    <w:rsid w:val="00245F7E"/>
    <w:rsid w:val="00251E6A"/>
    <w:rsid w:val="00254E51"/>
    <w:rsid w:val="0028039B"/>
    <w:rsid w:val="002820E0"/>
    <w:rsid w:val="002A3062"/>
    <w:rsid w:val="002A3973"/>
    <w:rsid w:val="002A418D"/>
    <w:rsid w:val="002B1FC6"/>
    <w:rsid w:val="002B3B08"/>
    <w:rsid w:val="002B50AB"/>
    <w:rsid w:val="002B51DB"/>
    <w:rsid w:val="002B7E55"/>
    <w:rsid w:val="002E08E6"/>
    <w:rsid w:val="002E294B"/>
    <w:rsid w:val="002E4C8E"/>
    <w:rsid w:val="002E533B"/>
    <w:rsid w:val="002F2EFB"/>
    <w:rsid w:val="002F7677"/>
    <w:rsid w:val="003013E8"/>
    <w:rsid w:val="003203DF"/>
    <w:rsid w:val="00333A00"/>
    <w:rsid w:val="00351EB7"/>
    <w:rsid w:val="0036651A"/>
    <w:rsid w:val="0037715C"/>
    <w:rsid w:val="00380129"/>
    <w:rsid w:val="003962F2"/>
    <w:rsid w:val="003B0A64"/>
    <w:rsid w:val="003B5774"/>
    <w:rsid w:val="003C78B0"/>
    <w:rsid w:val="004002E0"/>
    <w:rsid w:val="0040573F"/>
    <w:rsid w:val="00412352"/>
    <w:rsid w:val="0043494B"/>
    <w:rsid w:val="00453003"/>
    <w:rsid w:val="004610FD"/>
    <w:rsid w:val="004856F7"/>
    <w:rsid w:val="00485C44"/>
    <w:rsid w:val="00490488"/>
    <w:rsid w:val="0049052F"/>
    <w:rsid w:val="004E0967"/>
    <w:rsid w:val="004E5848"/>
    <w:rsid w:val="004F360E"/>
    <w:rsid w:val="0050558B"/>
    <w:rsid w:val="005157B2"/>
    <w:rsid w:val="00520213"/>
    <w:rsid w:val="005324D3"/>
    <w:rsid w:val="00544640"/>
    <w:rsid w:val="00552C84"/>
    <w:rsid w:val="00553358"/>
    <w:rsid w:val="005534F9"/>
    <w:rsid w:val="00555C68"/>
    <w:rsid w:val="005719E1"/>
    <w:rsid w:val="00573CCB"/>
    <w:rsid w:val="00576CCD"/>
    <w:rsid w:val="005860CA"/>
    <w:rsid w:val="00595858"/>
    <w:rsid w:val="005A0D3B"/>
    <w:rsid w:val="005C4502"/>
    <w:rsid w:val="005C770B"/>
    <w:rsid w:val="005D3CC3"/>
    <w:rsid w:val="005E005C"/>
    <w:rsid w:val="005E120A"/>
    <w:rsid w:val="005E1556"/>
    <w:rsid w:val="005E4799"/>
    <w:rsid w:val="005E79D4"/>
    <w:rsid w:val="005F152F"/>
    <w:rsid w:val="00600D6D"/>
    <w:rsid w:val="00617037"/>
    <w:rsid w:val="00617873"/>
    <w:rsid w:val="00622F45"/>
    <w:rsid w:val="00627504"/>
    <w:rsid w:val="00645076"/>
    <w:rsid w:val="006458F3"/>
    <w:rsid w:val="0065025A"/>
    <w:rsid w:val="00654D3F"/>
    <w:rsid w:val="00657AE3"/>
    <w:rsid w:val="00671B32"/>
    <w:rsid w:val="006748B5"/>
    <w:rsid w:val="0068175A"/>
    <w:rsid w:val="00682378"/>
    <w:rsid w:val="006846E9"/>
    <w:rsid w:val="00691E90"/>
    <w:rsid w:val="006946DC"/>
    <w:rsid w:val="006A272D"/>
    <w:rsid w:val="006B53A4"/>
    <w:rsid w:val="006C1494"/>
    <w:rsid w:val="006D1822"/>
    <w:rsid w:val="00713333"/>
    <w:rsid w:val="0072593D"/>
    <w:rsid w:val="00740A97"/>
    <w:rsid w:val="0074769A"/>
    <w:rsid w:val="00755340"/>
    <w:rsid w:val="00765047"/>
    <w:rsid w:val="00780EFB"/>
    <w:rsid w:val="00797D36"/>
    <w:rsid w:val="007A7669"/>
    <w:rsid w:val="007B6A15"/>
    <w:rsid w:val="007C06CA"/>
    <w:rsid w:val="007C0CD1"/>
    <w:rsid w:val="007C11CB"/>
    <w:rsid w:val="007C6C4E"/>
    <w:rsid w:val="007D2E33"/>
    <w:rsid w:val="007F2D1F"/>
    <w:rsid w:val="0080115B"/>
    <w:rsid w:val="0080527B"/>
    <w:rsid w:val="00805E98"/>
    <w:rsid w:val="00825C2F"/>
    <w:rsid w:val="008438B8"/>
    <w:rsid w:val="008528E3"/>
    <w:rsid w:val="00860B20"/>
    <w:rsid w:val="0087097D"/>
    <w:rsid w:val="008832F7"/>
    <w:rsid w:val="00896B28"/>
    <w:rsid w:val="008A0A35"/>
    <w:rsid w:val="008A2C67"/>
    <w:rsid w:val="008A51CE"/>
    <w:rsid w:val="008E335A"/>
    <w:rsid w:val="008E3D97"/>
    <w:rsid w:val="00900482"/>
    <w:rsid w:val="009014F8"/>
    <w:rsid w:val="00903605"/>
    <w:rsid w:val="0090523B"/>
    <w:rsid w:val="009176E9"/>
    <w:rsid w:val="009307BD"/>
    <w:rsid w:val="00930B2B"/>
    <w:rsid w:val="00934278"/>
    <w:rsid w:val="00935707"/>
    <w:rsid w:val="00937FFA"/>
    <w:rsid w:val="00940D7F"/>
    <w:rsid w:val="009430B5"/>
    <w:rsid w:val="0097746C"/>
    <w:rsid w:val="009864BF"/>
    <w:rsid w:val="009B4C90"/>
    <w:rsid w:val="009B51E3"/>
    <w:rsid w:val="009C093F"/>
    <w:rsid w:val="009C0F13"/>
    <w:rsid w:val="009C5A15"/>
    <w:rsid w:val="009D5083"/>
    <w:rsid w:val="00A02D88"/>
    <w:rsid w:val="00A07377"/>
    <w:rsid w:val="00A153B3"/>
    <w:rsid w:val="00A16DF1"/>
    <w:rsid w:val="00A23457"/>
    <w:rsid w:val="00A25D8C"/>
    <w:rsid w:val="00A329CA"/>
    <w:rsid w:val="00A372DB"/>
    <w:rsid w:val="00A449A9"/>
    <w:rsid w:val="00A678FD"/>
    <w:rsid w:val="00A730EA"/>
    <w:rsid w:val="00A81714"/>
    <w:rsid w:val="00A83201"/>
    <w:rsid w:val="00A91CE2"/>
    <w:rsid w:val="00A949B0"/>
    <w:rsid w:val="00AA6D69"/>
    <w:rsid w:val="00AB4845"/>
    <w:rsid w:val="00AB4E8A"/>
    <w:rsid w:val="00AB78E9"/>
    <w:rsid w:val="00AC1EA1"/>
    <w:rsid w:val="00AC5C50"/>
    <w:rsid w:val="00AC6B68"/>
    <w:rsid w:val="00AC7AC3"/>
    <w:rsid w:val="00AD42F3"/>
    <w:rsid w:val="00AD7477"/>
    <w:rsid w:val="00AF5E3B"/>
    <w:rsid w:val="00B128C0"/>
    <w:rsid w:val="00B24430"/>
    <w:rsid w:val="00B27BBE"/>
    <w:rsid w:val="00B406FD"/>
    <w:rsid w:val="00B56EAB"/>
    <w:rsid w:val="00B57C07"/>
    <w:rsid w:val="00B831A1"/>
    <w:rsid w:val="00B95294"/>
    <w:rsid w:val="00B95B4A"/>
    <w:rsid w:val="00BA03FF"/>
    <w:rsid w:val="00BA0EE8"/>
    <w:rsid w:val="00BB0571"/>
    <w:rsid w:val="00BD299A"/>
    <w:rsid w:val="00BD6CC2"/>
    <w:rsid w:val="00BF2F46"/>
    <w:rsid w:val="00BF31D0"/>
    <w:rsid w:val="00C16486"/>
    <w:rsid w:val="00C20DEB"/>
    <w:rsid w:val="00C2100D"/>
    <w:rsid w:val="00C24864"/>
    <w:rsid w:val="00C25E89"/>
    <w:rsid w:val="00C27066"/>
    <w:rsid w:val="00C42246"/>
    <w:rsid w:val="00C60C49"/>
    <w:rsid w:val="00C6466B"/>
    <w:rsid w:val="00C70CCA"/>
    <w:rsid w:val="00C74E6E"/>
    <w:rsid w:val="00C87F9B"/>
    <w:rsid w:val="00C95FFF"/>
    <w:rsid w:val="00CA6079"/>
    <w:rsid w:val="00CB1DD3"/>
    <w:rsid w:val="00CD17D9"/>
    <w:rsid w:val="00CD4DB2"/>
    <w:rsid w:val="00D10EF7"/>
    <w:rsid w:val="00D135F2"/>
    <w:rsid w:val="00D14687"/>
    <w:rsid w:val="00D15956"/>
    <w:rsid w:val="00D15A9D"/>
    <w:rsid w:val="00D16B8A"/>
    <w:rsid w:val="00D43FDC"/>
    <w:rsid w:val="00D558D3"/>
    <w:rsid w:val="00D941B9"/>
    <w:rsid w:val="00DB326B"/>
    <w:rsid w:val="00DB4BBF"/>
    <w:rsid w:val="00DC1FD9"/>
    <w:rsid w:val="00DD07A1"/>
    <w:rsid w:val="00DD65D9"/>
    <w:rsid w:val="00DD6F22"/>
    <w:rsid w:val="00DE21A5"/>
    <w:rsid w:val="00DE2CFD"/>
    <w:rsid w:val="00DE3240"/>
    <w:rsid w:val="00DE7D5F"/>
    <w:rsid w:val="00DF6026"/>
    <w:rsid w:val="00E13421"/>
    <w:rsid w:val="00E3747C"/>
    <w:rsid w:val="00E62621"/>
    <w:rsid w:val="00E751B3"/>
    <w:rsid w:val="00E8242E"/>
    <w:rsid w:val="00E83700"/>
    <w:rsid w:val="00E84F24"/>
    <w:rsid w:val="00E84FFC"/>
    <w:rsid w:val="00E8711E"/>
    <w:rsid w:val="00EA5ABC"/>
    <w:rsid w:val="00EA6090"/>
    <w:rsid w:val="00EB3232"/>
    <w:rsid w:val="00EC3011"/>
    <w:rsid w:val="00ED1938"/>
    <w:rsid w:val="00ED23FD"/>
    <w:rsid w:val="00ED2523"/>
    <w:rsid w:val="00ED3FB7"/>
    <w:rsid w:val="00F01656"/>
    <w:rsid w:val="00F064A1"/>
    <w:rsid w:val="00F0670E"/>
    <w:rsid w:val="00F10054"/>
    <w:rsid w:val="00F151D0"/>
    <w:rsid w:val="00F16D8A"/>
    <w:rsid w:val="00F35ABB"/>
    <w:rsid w:val="00F40B7E"/>
    <w:rsid w:val="00F42185"/>
    <w:rsid w:val="00F4405B"/>
    <w:rsid w:val="00F446CB"/>
    <w:rsid w:val="00F468BE"/>
    <w:rsid w:val="00F54572"/>
    <w:rsid w:val="00F579A2"/>
    <w:rsid w:val="00F610B3"/>
    <w:rsid w:val="00F62EE7"/>
    <w:rsid w:val="00F95285"/>
    <w:rsid w:val="00F95CD2"/>
    <w:rsid w:val="00F96683"/>
    <w:rsid w:val="00FB14AE"/>
    <w:rsid w:val="00FB4C2D"/>
    <w:rsid w:val="00FB6B2A"/>
    <w:rsid w:val="00FB77F1"/>
    <w:rsid w:val="00FB79EF"/>
    <w:rsid w:val="00FC219E"/>
    <w:rsid w:val="00FC2ECA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5E3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3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4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4F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34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95E37"/>
    <w:rPr>
      <w:rFonts w:ascii="Arial" w:eastAsiaTheme="majorEastAsia" w:hAnsi="Arial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832F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table" w:styleId="Tablaconcuadrcula4-nfasis1">
    <w:name w:val="Grid Table 4 Accent 1"/>
    <w:basedOn w:val="Tablanormal"/>
    <w:uiPriority w:val="49"/>
    <w:rsid w:val="00937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0200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2006B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E3E45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84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84F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C25E89"/>
    <w:pPr>
      <w:outlineLvl w:val="9"/>
    </w:pPr>
    <w:rPr>
      <w:lang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C25E8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25E8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25E8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949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9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9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9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9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9B0"/>
    <w:rPr>
      <w:rFonts w:ascii="Segoe UI" w:hAnsi="Segoe UI" w:cs="Segoe UI"/>
      <w:sz w:val="18"/>
      <w:szCs w:val="18"/>
    </w:rPr>
  </w:style>
  <w:style w:type="table" w:styleId="Tablaconcuadrcula5oscura-nfasis1">
    <w:name w:val="Grid Table 5 Dark Accent 1"/>
    <w:basedOn w:val="Tablanormal"/>
    <w:uiPriority w:val="50"/>
    <w:rsid w:val="0011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CUARTO%20TRIMESTRE%202023\ESTADISTICAS%20INFORMES%20TRIMESTRAL%20OCTUBRE%20A%20DICIEMBRE%202023%20(Autoguardado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CUARTO%20TRIMESTRE%202023\ESTADISTICAS%20INFORMES%20TRIMESTRAL%20OCTUBRE%20A%20DICIEMBR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CUARTO%20TRIMESTRE%202023\ESTADISTICAS%20INFORMES%20TRIMESTRAL%20OCTUBRE%20A%20DICIEMBRE%202023%20(Autoguardado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CUARTO%20TRIMESTRE%202023\ESTADISTICAS%20INFORMES%20TRIMESTRAL%20OCTUBRE%20A%20DICIEMBRE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CUARTO%20TRIMESTRE%202023\ESTADISTICAS%20INFORMES%20TRIMESTRAL%20OCTUBRE%20A%20DICIEMBRE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CUARTO%20TRIMESTRE%202023\ESTADISTICAS%20INFORMES%20TRIMESTRAL%20OCTUBRE%20A%20DICIEMBRE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PENDIENTES TERCER TRIMESTRE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'PENDIENTES 3ER TRIMESTRE GRAFI'!$J$1</c:f>
              <c:strCache>
                <c:ptCount val="1"/>
                <c:pt idx="0">
                  <c:v>Numero de PQRSD pendientes en el tercer trimestre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'PENDIENTES 3ER TRIMESTRE GRAFI'!$I$2:$I$4</c:f>
              <c:strCache>
                <c:ptCount val="2"/>
                <c:pt idx="0">
                  <c:v>FUERA DE TERMINO</c:v>
                </c:pt>
                <c:pt idx="1">
                  <c:v>EN TERMINOS</c:v>
                </c:pt>
              </c:strCache>
            </c:strRef>
          </c:cat>
          <c:val>
            <c:numRef>
              <c:f>'PENDIENTES 3ER TRIMESTRE GRAFI'!$J$2:$J$4</c:f>
              <c:numCache>
                <c:formatCode>General</c:formatCode>
                <c:ptCount val="3"/>
                <c:pt idx="0">
                  <c:v>1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B8-42A9-B31D-B6B640DDC354}"/>
            </c:ext>
          </c:extLst>
        </c:ser>
        <c:ser>
          <c:idx val="1"/>
          <c:order val="1"/>
          <c:tx>
            <c:strRef>
              <c:f>'PENDIENTES 3ER TRIMESTRE GRAFI'!$K$1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B8-42A9-B31D-B6B640DDC3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'PENDIENTES 3ER TRIMESTRE GRAFI'!$I$2:$I$4</c:f>
              <c:strCache>
                <c:ptCount val="2"/>
                <c:pt idx="0">
                  <c:v>FUERA DE TERMINO</c:v>
                </c:pt>
                <c:pt idx="1">
                  <c:v>EN TERMINOS</c:v>
                </c:pt>
              </c:strCache>
            </c:strRef>
          </c:cat>
          <c:val>
            <c:numRef>
              <c:f>'PENDIENTES 3ER TRIMESTRE GRAFI'!$K$2:$K$4</c:f>
              <c:numCache>
                <c:formatCode>0%</c:formatCode>
                <c:ptCount val="3"/>
                <c:pt idx="0">
                  <c:v>1.9230769230769232E-2</c:v>
                </c:pt>
                <c:pt idx="1">
                  <c:v>0.98076923076923073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B8-42A9-B31D-B6B640DDC3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6002504"/>
        <c:axId val="1456002832"/>
      </c:barChart>
      <c:catAx>
        <c:axId val="145600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56002832"/>
        <c:crosses val="autoZero"/>
        <c:auto val="1"/>
        <c:lblAlgn val="ctr"/>
        <c:lblOffset val="100"/>
        <c:noMultiLvlLbl val="0"/>
      </c:catAx>
      <c:valAx>
        <c:axId val="145600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56002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PORCENTAJE DE PQRSD RECIBIDAS EN CUARTO TRIMESTRE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9.2218920105805804E-3"/>
                  <c:y val="4.38837005915315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62-455A-8FFE-7A1A9710EF26}"/>
                </c:ext>
              </c:extLst>
            </c:dLbl>
            <c:dLbl>
              <c:idx val="7"/>
              <c:layout>
                <c:manualLayout>
                  <c:x val="2.1089410903494036E-2"/>
                  <c:y val="-8.5698938952664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62-455A-8FFE-7A1A9710EF26}"/>
                </c:ext>
              </c:extLst>
            </c:dLbl>
            <c:dLbl>
              <c:idx val="8"/>
              <c:layout>
                <c:manualLayout>
                  <c:x val="4.7687629630324815E-2"/>
                  <c:y val="-3.927822660787904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62-455A-8FFE-7A1A9710EF26}"/>
                </c:ext>
              </c:extLst>
            </c:dLbl>
            <c:dLbl>
              <c:idx val="9"/>
              <c:layout>
                <c:manualLayout>
                  <c:x val="2.2514804838906461E-2"/>
                  <c:y val="-3.927822660787904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62-455A-8FFE-7A1A9710EF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'PQRSD '!$A$2:$A$13</c:f>
              <c:strCache>
                <c:ptCount val="10"/>
                <c:pt idx="0">
                  <c:v>TUTELAS</c:v>
                </c:pt>
                <c:pt idx="1">
                  <c:v>PETICIONES GENERALES</c:v>
                </c:pt>
                <c:pt idx="2">
                  <c:v>QUEJAS</c:v>
                </c:pt>
                <c:pt idx="3">
                  <c:v>RECLAMOS</c:v>
                </c:pt>
                <c:pt idx="4">
                  <c:v>SUGERENCIAS</c:v>
                </c:pt>
                <c:pt idx="5">
                  <c:v>PETICIONES DEL CONGRESO</c:v>
                </c:pt>
                <c:pt idx="6">
                  <c:v>ACCION POPULAR</c:v>
                </c:pt>
                <c:pt idx="7">
                  <c:v>SOLICITUDES DE DOCUMENTOS E INFORMACIÓN</c:v>
                </c:pt>
                <c:pt idx="8">
                  <c:v>INFORMATIVO (NO REQUIERE TRAMITE) </c:v>
                </c:pt>
                <c:pt idx="9">
                  <c:v>OTROS TRAMITES</c:v>
                </c:pt>
              </c:strCache>
            </c:strRef>
          </c:cat>
          <c:val>
            <c:numRef>
              <c:f>'PQRSD '!$F$2:$F$13</c:f>
              <c:numCache>
                <c:formatCode>0.0%</c:formatCode>
                <c:ptCount val="12"/>
                <c:pt idx="0">
                  <c:v>2.3474178403755869E-3</c:v>
                </c:pt>
                <c:pt idx="1">
                  <c:v>0.29577464788732394</c:v>
                </c:pt>
                <c:pt idx="2">
                  <c:v>1.1737089201877935E-3</c:v>
                </c:pt>
                <c:pt idx="3">
                  <c:v>1.1737089201877935E-3</c:v>
                </c:pt>
                <c:pt idx="4">
                  <c:v>0</c:v>
                </c:pt>
                <c:pt idx="5">
                  <c:v>2.3474178403755869E-3</c:v>
                </c:pt>
                <c:pt idx="6">
                  <c:v>0</c:v>
                </c:pt>
                <c:pt idx="7">
                  <c:v>7.1596244131455405E-2</c:v>
                </c:pt>
                <c:pt idx="8">
                  <c:v>0.17488262910798122</c:v>
                </c:pt>
                <c:pt idx="9">
                  <c:v>0.45070422535211269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62-455A-8FFE-7A1A9710EF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-1583997424"/>
        <c:axId val="-1583995248"/>
      </c:barChart>
      <c:catAx>
        <c:axId val="-1583997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583995248"/>
        <c:crosses val="autoZero"/>
        <c:auto val="1"/>
        <c:lblAlgn val="ctr"/>
        <c:lblOffset val="100"/>
        <c:noMultiLvlLbl val="0"/>
      </c:catAx>
      <c:valAx>
        <c:axId val="-158399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58399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SEGUIMIENTO PQRSD CUARTO TRIMESTRE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F8A-457D-B92D-AACF55E411E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F8A-457D-B92D-AACF55E411E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F8A-457D-B92D-AACF55E411EE}"/>
              </c:ext>
            </c:extLst>
          </c:dPt>
          <c:dLbls>
            <c:dLbl>
              <c:idx val="2"/>
              <c:layout>
                <c:manualLayout>
                  <c:x val="6.9050524934383198E-2"/>
                  <c:y val="-4.5969572539269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8A-457D-B92D-AACF55E411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'SEGUIMIENTO PQRSD'!$B$24:$D$24</c:f>
              <c:strCache>
                <c:ptCount val="2"/>
                <c:pt idx="0">
                  <c:v>RESPONDIDAS EN TERMINOS</c:v>
                </c:pt>
                <c:pt idx="1">
                  <c:v>RESPONDIDAS EN TERMINOS VENCIDOS</c:v>
                </c:pt>
              </c:strCache>
            </c:strRef>
          </c:cat>
          <c:val>
            <c:numRef>
              <c:f>'SEGUIMIENTO PQRSD'!$B$26:$D$26</c:f>
              <c:numCache>
                <c:formatCode>0.0%</c:formatCode>
                <c:ptCount val="3"/>
                <c:pt idx="0">
                  <c:v>0.96865203761755481</c:v>
                </c:pt>
                <c:pt idx="1">
                  <c:v>3.1347962382445138E-2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8A-457D-B92D-AACF55E411E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GESTION DE LAS PQRSD POR DEPENDENCIA</a:t>
            </a:r>
          </a:p>
        </c:rich>
      </c:tx>
      <c:layout>
        <c:manualLayout>
          <c:xMode val="edge"/>
          <c:yMode val="edge"/>
          <c:x val="0.12236389920506764"/>
          <c:y val="1.60811455663564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9215679547170409E-2"/>
          <c:y val="0.20763654783070493"/>
          <c:w val="0.59279525967178559"/>
          <c:h val="0.79236345216929505"/>
        </c:manualLayout>
      </c:layout>
      <c:doughnutChart>
        <c:varyColors val="1"/>
        <c:ser>
          <c:idx val="3"/>
          <c:order val="0"/>
          <c:tx>
            <c:strRef>
              <c:f>'GESTION POR DEPENDENCIA'!$C$3</c:f>
              <c:strCache>
                <c:ptCount val="1"/>
                <c:pt idx="0">
                  <c:v>PORCENTAJE</c:v>
                </c:pt>
              </c:strCache>
            </c:strRef>
          </c:tx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'GESTION POR DEPENDENCIA'!$A$4:$A$9</c:f>
              <c:strCache>
                <c:ptCount val="6"/>
                <c:pt idx="0">
                  <c:v>DIRECCION GENERAL</c:v>
                </c:pt>
                <c:pt idx="1">
                  <c:v>OFICNA ASESORA JURIDICA </c:v>
                </c:pt>
                <c:pt idx="2">
                  <c:v>ADMINSITRATIVA Y FINANCIERA</c:v>
                </c:pt>
                <c:pt idx="3">
                  <c:v>GESTION HUMANA Y DE LA INFORMACIÓN</c:v>
                </c:pt>
                <c:pt idx="4">
                  <c:v>SERVICIO AL CIUDADANO</c:v>
                </c:pt>
                <c:pt idx="5">
                  <c:v>SUBDIRECCION TÉCNICA</c:v>
                </c:pt>
              </c:strCache>
            </c:strRef>
          </c:cat>
          <c:val>
            <c:numRef>
              <c:f>'GESTION POR DEPENDENCIA'!$C$4:$C$10</c:f>
            </c:numRef>
          </c:val>
          <c:extLst>
            <c:ext xmlns:c16="http://schemas.microsoft.com/office/drawing/2014/chart" uri="{C3380CC4-5D6E-409C-BE32-E72D297353CC}">
              <c16:uniqueId val="{00000000-7D6D-4913-A8BD-57032F1C414D}"/>
            </c:ext>
          </c:extLst>
        </c:ser>
        <c:ser>
          <c:idx val="0"/>
          <c:order val="1"/>
          <c:tx>
            <c:strRef>
              <c:f>'GESTION POR DEPENDENCIA'!$A$4:$A$9</c:f>
              <c:strCache>
                <c:ptCount val="6"/>
                <c:pt idx="0">
                  <c:v>DIRECCION GENERAL</c:v>
                </c:pt>
                <c:pt idx="1">
                  <c:v>OFICNA ASESORA JURIDICA </c:v>
                </c:pt>
                <c:pt idx="2">
                  <c:v>ADMINSITRATIVA Y FINANCIERA</c:v>
                </c:pt>
                <c:pt idx="3">
                  <c:v>GESTION HUMANA Y DE LA INFORMACIÓN</c:v>
                </c:pt>
                <c:pt idx="4">
                  <c:v>SERVICIO AL CIUDADANO</c:v>
                </c:pt>
                <c:pt idx="5">
                  <c:v>SUBDIRECCION TÉCNICA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D6D-4913-A8BD-57032F1C41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7D6D-4913-A8BD-57032F1C41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7D6D-4913-A8BD-57032F1C41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7D6D-4913-A8BD-57032F1C414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7D6D-4913-A8BD-57032F1C414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7D6D-4913-A8BD-57032F1C414D}"/>
              </c:ext>
            </c:extLst>
          </c:dPt>
          <c:dLbls>
            <c:dLbl>
              <c:idx val="0"/>
              <c:layout>
                <c:manualLayout>
                  <c:x val="1.2265574746130175E-2"/>
                  <c:y val="-0.1515038475142799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6D-4913-A8BD-57032F1C414D}"/>
                </c:ext>
              </c:extLst>
            </c:dLbl>
            <c:dLbl>
              <c:idx val="1"/>
              <c:layout>
                <c:manualLayout>
                  <c:x val="2.3349423480923939E-3"/>
                  <c:y val="-5.12519869708691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6D-4913-A8BD-57032F1C414D}"/>
                </c:ext>
              </c:extLst>
            </c:dLbl>
            <c:dLbl>
              <c:idx val="2"/>
              <c:layout>
                <c:manualLayout>
                  <c:x val="2.2559349124129342E-2"/>
                  <c:y val="-7.64178697399429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D6D-4913-A8BD-57032F1C414D}"/>
                </c:ext>
              </c:extLst>
            </c:dLbl>
            <c:dLbl>
              <c:idx val="3"/>
              <c:layout>
                <c:manualLayout>
                  <c:x val="2.3497495603273622E-2"/>
                  <c:y val="-4.211085557296497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D6D-4913-A8BD-57032F1C414D}"/>
                </c:ext>
              </c:extLst>
            </c:dLbl>
            <c:dLbl>
              <c:idx val="4"/>
              <c:layout>
                <c:manualLayout>
                  <c:x val="1.5772264719455892E-2"/>
                  <c:y val="-4.265719265697957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6D-4913-A8BD-57032F1C414D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'GESTION POR DEPENDENCIA'!$A$4:$A$9</c:f>
              <c:strCache>
                <c:ptCount val="6"/>
                <c:pt idx="0">
                  <c:v>DIRECCION GENERAL</c:v>
                </c:pt>
                <c:pt idx="1">
                  <c:v>OFICNA ASESORA JURIDICA </c:v>
                </c:pt>
                <c:pt idx="2">
                  <c:v>ADMINSITRATIVA Y FINANCIERA</c:v>
                </c:pt>
                <c:pt idx="3">
                  <c:v>GESTION HUMANA Y DE LA INFORMACIÓN</c:v>
                </c:pt>
                <c:pt idx="4">
                  <c:v>SERVICIO AL CIUDADANO</c:v>
                </c:pt>
                <c:pt idx="5">
                  <c:v>SUBDIRECCION TÉCNICA</c:v>
                </c:pt>
              </c:strCache>
            </c:strRef>
          </c:cat>
          <c:val>
            <c:numRef>
              <c:f>'GESTION POR DEPENDENCIA'!$B$4:$B$9</c:f>
              <c:numCache>
                <c:formatCode>General</c:formatCode>
                <c:ptCount val="6"/>
                <c:pt idx="0">
                  <c:v>4</c:v>
                </c:pt>
                <c:pt idx="1">
                  <c:v>14</c:v>
                </c:pt>
                <c:pt idx="2">
                  <c:v>9</c:v>
                </c:pt>
                <c:pt idx="3">
                  <c:v>33</c:v>
                </c:pt>
                <c:pt idx="4">
                  <c:v>50</c:v>
                </c:pt>
                <c:pt idx="5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D6D-4913-A8BD-57032F1C414D}"/>
            </c:ext>
          </c:extLst>
        </c:ser>
        <c:ser>
          <c:idx val="1"/>
          <c:order val="2"/>
          <c:tx>
            <c:strRef>
              <c:f>'GESTION POR DEPENDENCIA'!$C$3</c:f>
              <c:strCache>
                <c:ptCount val="1"/>
                <c:pt idx="0">
                  <c:v>PORCENTAJE</c:v>
                </c:pt>
              </c:strCache>
            </c:strRef>
          </c:tx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'GESTION POR DEPENDENCIA'!$A$4:$A$9</c:f>
              <c:strCache>
                <c:ptCount val="6"/>
                <c:pt idx="0">
                  <c:v>DIRECCION GENERAL</c:v>
                </c:pt>
                <c:pt idx="1">
                  <c:v>OFICNA ASESORA JURIDICA </c:v>
                </c:pt>
                <c:pt idx="2">
                  <c:v>ADMINSITRATIVA Y FINANCIERA</c:v>
                </c:pt>
                <c:pt idx="3">
                  <c:v>GESTION HUMANA Y DE LA INFORMACIÓN</c:v>
                </c:pt>
                <c:pt idx="4">
                  <c:v>SERVICIO AL CIUDADANO</c:v>
                </c:pt>
                <c:pt idx="5">
                  <c:v>SUBDIRECCION TÉCNICA</c:v>
                </c:pt>
              </c:strCache>
            </c:strRef>
          </c:cat>
          <c:val>
            <c:numRef>
              <c:f>'GESTION POR DEPENDENCIA'!$C$4:$C$10</c:f>
            </c:numRef>
          </c:val>
          <c:extLst>
            <c:ext xmlns:c16="http://schemas.microsoft.com/office/drawing/2014/chart" uri="{C3380CC4-5D6E-409C-BE32-E72D297353CC}">
              <c16:uniqueId val="{0000000E-7D6D-4913-A8BD-57032F1C414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34052676298582"/>
          <c:y val="0.17721403692655444"/>
          <c:w val="0.29087587002283805"/>
          <c:h val="0.6424194383364877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CANALES DE ATENCIÓN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'CANALES DE ATENCION TRIMESTRE'!$A$4:$A$10</c:f>
              <c:strCache>
                <c:ptCount val="7"/>
                <c:pt idx="0">
                  <c:v>VERBAL TELEFONICO</c:v>
                </c:pt>
                <c:pt idx="1">
                  <c:v>CORREO ELECTRONICO</c:v>
                </c:pt>
                <c:pt idx="2">
                  <c:v>PERSONAL (EXTERNA O INTERNA)</c:v>
                </c:pt>
                <c:pt idx="3">
                  <c:v>VERBAL – PERSONAL (Exclusivo Servicio al Ciudadano)</c:v>
                </c:pt>
                <c:pt idx="4">
                  <c:v>CHAT</c:v>
                </c:pt>
                <c:pt idx="5">
                  <c:v>PAGINA WEB</c:v>
                </c:pt>
                <c:pt idx="6">
                  <c:v>CORREO POSTAL (Empresas Mensajeria)</c:v>
                </c:pt>
              </c:strCache>
            </c:strRef>
          </c:cat>
          <c:val>
            <c:numRef>
              <c:f>'CANALES DE ATENCION TRIMESTRE'!$E$4:$E$10</c:f>
              <c:numCache>
                <c:formatCode>0.0%</c:formatCode>
                <c:ptCount val="7"/>
                <c:pt idx="0">
                  <c:v>2.3474178403755869E-3</c:v>
                </c:pt>
                <c:pt idx="1">
                  <c:v>0.3380281690140845</c:v>
                </c:pt>
                <c:pt idx="2">
                  <c:v>0.5539906103286385</c:v>
                </c:pt>
                <c:pt idx="3">
                  <c:v>8.2159624413145546E-3</c:v>
                </c:pt>
                <c:pt idx="4">
                  <c:v>2.3474178403755869E-3</c:v>
                </c:pt>
                <c:pt idx="5">
                  <c:v>6.8075117370892016E-2</c:v>
                </c:pt>
                <c:pt idx="6">
                  <c:v>2.699530516431925E-2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E2-4444-A34F-858D5A7C00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1462733984"/>
        <c:axId val="-1458311040"/>
      </c:barChart>
      <c:catAx>
        <c:axId val="-1462733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458311040"/>
        <c:crosses val="autoZero"/>
        <c:auto val="1"/>
        <c:lblAlgn val="ctr"/>
        <c:lblOffset val="100"/>
        <c:noMultiLvlLbl val="0"/>
      </c:catAx>
      <c:valAx>
        <c:axId val="-1458311040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-146273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CANTIDAD DE USUARIOS ATENDIDOS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'CANTIDAD DE USUARIOS ATENDIDOS'!$A$2:$C$2</c:f>
              <c:strCache>
                <c:ptCount val="3"/>
                <c:pt idx="0">
                  <c:v>TELEFONICO</c:v>
                </c:pt>
                <c:pt idx="1">
                  <c:v>MENSAJERIA CHAT</c:v>
                </c:pt>
                <c:pt idx="2">
                  <c:v>VIRTUAL</c:v>
                </c:pt>
              </c:strCache>
            </c:strRef>
          </c:cat>
          <c:val>
            <c:numRef>
              <c:f>'CANTIDAD DE USUARIOS ATENDIDOS'!$A$3:$C$3</c:f>
              <c:numCache>
                <c:formatCode>General</c:formatCode>
                <c:ptCount val="3"/>
                <c:pt idx="0">
                  <c:v>217</c:v>
                </c:pt>
                <c:pt idx="1">
                  <c:v>751</c:v>
                </c:pt>
                <c:pt idx="2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C4-4256-8189-D9357DBF5900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'CANTIDAD DE USUARIOS ATENDIDOS'!$A$2:$C$2</c:f>
              <c:strCache>
                <c:ptCount val="3"/>
                <c:pt idx="0">
                  <c:v>TELEFONICO</c:v>
                </c:pt>
                <c:pt idx="1">
                  <c:v>MENSAJERIA CHAT</c:v>
                </c:pt>
                <c:pt idx="2">
                  <c:v>VIRTUAL</c:v>
                </c:pt>
              </c:strCache>
            </c:strRef>
          </c:cat>
          <c:val>
            <c:numRef>
              <c:f>'CANTIDAD DE USUARIOS ATENDIDOS'!$A$4:$C$4</c:f>
              <c:numCache>
                <c:formatCode>0%</c:formatCode>
                <c:ptCount val="3"/>
                <c:pt idx="0">
                  <c:v>0.1992653810835629</c:v>
                </c:pt>
                <c:pt idx="1">
                  <c:v>0.689623507805326</c:v>
                </c:pt>
                <c:pt idx="2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C4-4256-8189-D9357DBF59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458305056"/>
        <c:axId val="-1458304512"/>
      </c:barChart>
      <c:catAx>
        <c:axId val="-1458305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458304512"/>
        <c:crosses val="autoZero"/>
        <c:auto val="1"/>
        <c:lblAlgn val="ctr"/>
        <c:lblOffset val="100"/>
        <c:noMultiLvlLbl val="0"/>
      </c:catAx>
      <c:valAx>
        <c:axId val="-145830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458305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5CD0-60B3-4B54-9E62-573075A5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2298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Bryan Ricardo Suarez Rojas</cp:lastModifiedBy>
  <cp:revision>12</cp:revision>
  <dcterms:created xsi:type="dcterms:W3CDTF">2024-01-22T20:38:00Z</dcterms:created>
  <dcterms:modified xsi:type="dcterms:W3CDTF">2024-01-25T17:31:00Z</dcterms:modified>
</cp:coreProperties>
</file>