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84FE" w14:textId="097915BE" w:rsidR="002170B4" w:rsidRPr="00E5215F" w:rsidRDefault="0071737F" w:rsidP="002170B4">
      <w:pPr>
        <w:jc w:val="both"/>
        <w:rPr>
          <w:rFonts w:ascii="Scotia" w:hAnsi="Scotia"/>
        </w:rPr>
      </w:pPr>
      <w:r>
        <w:rPr>
          <w:rFonts w:ascii="Scotia" w:hAnsi="Scotia"/>
        </w:rPr>
        <w:t>L</w:t>
      </w:r>
      <w:r w:rsidRPr="00E5215F">
        <w:rPr>
          <w:rFonts w:ascii="Scotia" w:hAnsi="Scotia"/>
        </w:rPr>
        <w:t xml:space="preserve">a empresa ScotiaGBS Colombia, compañía del grupo Scotiabank </w:t>
      </w:r>
      <w:r>
        <w:rPr>
          <w:rFonts w:ascii="Scotia" w:hAnsi="Scotia"/>
        </w:rPr>
        <w:t>e</w:t>
      </w:r>
      <w:r w:rsidR="002170B4" w:rsidRPr="00E5215F">
        <w:rPr>
          <w:rFonts w:ascii="Scotia" w:hAnsi="Scotia"/>
        </w:rPr>
        <w:t>n el mes de diciembre del año 2021 realizó una nueva vinculación de personas con discapacidad visual</w:t>
      </w:r>
      <w:r>
        <w:rPr>
          <w:rFonts w:ascii="Scotia" w:hAnsi="Scotia"/>
        </w:rPr>
        <w:t xml:space="preserve"> -Proyecto </w:t>
      </w:r>
      <w:proofErr w:type="spellStart"/>
      <w:r>
        <w:rPr>
          <w:rFonts w:ascii="Scotia" w:hAnsi="Scotia"/>
        </w:rPr>
        <w:t>IncluSEEveness</w:t>
      </w:r>
      <w:proofErr w:type="spellEnd"/>
      <w:proofErr w:type="gramStart"/>
      <w:r w:rsidR="002170B4" w:rsidRPr="00E5215F">
        <w:rPr>
          <w:rFonts w:ascii="Scotia" w:hAnsi="Scotia"/>
        </w:rPr>
        <w:t>, ,</w:t>
      </w:r>
      <w:proofErr w:type="gramEnd"/>
      <w:r w:rsidR="002170B4" w:rsidRPr="00E5215F">
        <w:rPr>
          <w:rFonts w:ascii="Scotia" w:hAnsi="Scotia"/>
        </w:rPr>
        <w:t xml:space="preserve"> que soporta los diferentes procesos del Banco y el desarrollo y ejecución de su estrategia de servicio global a clientes de 1</w:t>
      </w:r>
      <w:r w:rsidR="00CC6FC5" w:rsidRPr="00E5215F">
        <w:rPr>
          <w:rFonts w:ascii="Scotia" w:hAnsi="Scotia"/>
        </w:rPr>
        <w:t>3</w:t>
      </w:r>
      <w:r w:rsidR="002170B4" w:rsidRPr="00E5215F">
        <w:rPr>
          <w:rFonts w:ascii="Scotia" w:hAnsi="Scotia"/>
        </w:rPr>
        <w:t xml:space="preserve"> países en las Américas.</w:t>
      </w:r>
    </w:p>
    <w:p w14:paraId="7991500B" w14:textId="2F54733F" w:rsidR="002170B4" w:rsidRPr="00E5215F" w:rsidRDefault="0071737F" w:rsidP="002170B4">
      <w:pPr>
        <w:jc w:val="both"/>
        <w:rPr>
          <w:rFonts w:ascii="Scotia" w:hAnsi="Scotia"/>
        </w:rPr>
      </w:pPr>
      <w:r>
        <w:rPr>
          <w:rFonts w:ascii="Scotia" w:hAnsi="Scotia"/>
        </w:rPr>
        <w:t>Alcides Vargas, Gerente General, indicó</w:t>
      </w:r>
      <w:r w:rsidR="002170B4" w:rsidRPr="00E5215F">
        <w:rPr>
          <w:rFonts w:ascii="Scotia" w:hAnsi="Scotia"/>
        </w:rPr>
        <w:t xml:space="preserve"> </w:t>
      </w:r>
      <w:r>
        <w:rPr>
          <w:rFonts w:ascii="Scotia" w:hAnsi="Scotia"/>
        </w:rPr>
        <w:t xml:space="preserve">que </w:t>
      </w:r>
      <w:r w:rsidR="00E12442" w:rsidRPr="00E5215F">
        <w:rPr>
          <w:rFonts w:ascii="Scotia" w:hAnsi="Scotia"/>
        </w:rPr>
        <w:t>“</w:t>
      </w:r>
      <w:r>
        <w:rPr>
          <w:rFonts w:ascii="Scotia" w:hAnsi="Scotia"/>
        </w:rPr>
        <w:t>a</w:t>
      </w:r>
      <w:r w:rsidR="002170B4" w:rsidRPr="00E5215F">
        <w:rPr>
          <w:rFonts w:ascii="Scotia" w:hAnsi="Scotia"/>
        </w:rPr>
        <w:t xml:space="preserve"> partir </w:t>
      </w:r>
      <w:r w:rsidR="00E12442">
        <w:rPr>
          <w:rFonts w:ascii="Scotia" w:hAnsi="Scotia"/>
        </w:rPr>
        <w:t xml:space="preserve">de </w:t>
      </w:r>
      <w:r w:rsidR="002170B4" w:rsidRPr="00E5215F">
        <w:rPr>
          <w:rFonts w:ascii="Scotia" w:hAnsi="Scotia"/>
        </w:rPr>
        <w:t xml:space="preserve">su Proyecto </w:t>
      </w:r>
      <w:proofErr w:type="spellStart"/>
      <w:r w:rsidR="002170B4" w:rsidRPr="00E5215F">
        <w:rPr>
          <w:rFonts w:ascii="Scotia" w:hAnsi="Scotia"/>
        </w:rPr>
        <w:t>IncluSEEveness</w:t>
      </w:r>
      <w:proofErr w:type="spellEnd"/>
      <w:r w:rsidR="002170B4" w:rsidRPr="00E5215F">
        <w:rPr>
          <w:rFonts w:ascii="Scotia" w:hAnsi="Scotia"/>
        </w:rPr>
        <w:t xml:space="preserve">, y de su </w:t>
      </w:r>
      <w:r w:rsidR="00CC6FC5" w:rsidRPr="00E5215F">
        <w:rPr>
          <w:rFonts w:ascii="Scotia" w:hAnsi="Scotia"/>
        </w:rPr>
        <w:t>cultura enfocada</w:t>
      </w:r>
      <w:r w:rsidR="002170B4" w:rsidRPr="00E5215F">
        <w:rPr>
          <w:rFonts w:ascii="Scotia" w:hAnsi="Scotia"/>
        </w:rPr>
        <w:t xml:space="preserve"> </w:t>
      </w:r>
      <w:r w:rsidR="00CC6FC5" w:rsidRPr="00E5215F">
        <w:rPr>
          <w:rFonts w:ascii="Scotia" w:hAnsi="Scotia"/>
        </w:rPr>
        <w:t>en la</w:t>
      </w:r>
      <w:r w:rsidR="002170B4" w:rsidRPr="00E5215F">
        <w:rPr>
          <w:rFonts w:ascii="Scotia" w:hAnsi="Scotia"/>
        </w:rPr>
        <w:t xml:space="preserve"> diversidad e inclusión, Scoti</w:t>
      </w:r>
      <w:r w:rsidR="00CC6FC5" w:rsidRPr="00E5215F">
        <w:rPr>
          <w:rFonts w:ascii="Scotia" w:hAnsi="Scotia"/>
        </w:rPr>
        <w:t>a</w:t>
      </w:r>
      <w:r w:rsidR="002170B4" w:rsidRPr="00E5215F">
        <w:rPr>
          <w:rFonts w:ascii="Scotia" w:hAnsi="Scotia"/>
        </w:rPr>
        <w:t>GBS promueve prácticas de contratación inclusivas y modelos de trabajo basados en la justicia, equidad y el respeto a las diferencias, lo que ha permitido que con el acompañamiento del INCI, se hayan vinculado a la fecha 9 personas con discapacidad visual, para los proyectos de</w:t>
      </w:r>
      <w:r w:rsidR="00CC6FC5" w:rsidRPr="00E5215F">
        <w:rPr>
          <w:rFonts w:ascii="Scotia" w:hAnsi="Scotia"/>
        </w:rPr>
        <w:t xml:space="preserve"> atención a países como</w:t>
      </w:r>
      <w:r w:rsidR="002170B4" w:rsidRPr="00E5215F">
        <w:rPr>
          <w:rFonts w:ascii="Scotia" w:hAnsi="Scotia"/>
        </w:rPr>
        <w:t xml:space="preserve"> Uruguay, República Dominicana y Canadá</w:t>
      </w:r>
      <w:r w:rsidR="00E12442" w:rsidRPr="00E5215F">
        <w:rPr>
          <w:rFonts w:ascii="Scotia" w:hAnsi="Scotia"/>
        </w:rPr>
        <w:t>”</w:t>
      </w:r>
      <w:r w:rsidR="002170B4" w:rsidRPr="00E5215F">
        <w:rPr>
          <w:rFonts w:ascii="Scotia" w:hAnsi="Scotia"/>
        </w:rPr>
        <w:t xml:space="preserve">. </w:t>
      </w:r>
    </w:p>
    <w:p w14:paraId="56B89D79" w14:textId="531F2F81" w:rsidR="002170B4" w:rsidRPr="00E5215F" w:rsidRDefault="002170B4" w:rsidP="002170B4">
      <w:pPr>
        <w:jc w:val="both"/>
        <w:rPr>
          <w:rFonts w:ascii="Scotia" w:hAnsi="Scotia"/>
        </w:rPr>
      </w:pPr>
      <w:r w:rsidRPr="00E5215F">
        <w:rPr>
          <w:rFonts w:ascii="Scotia" w:hAnsi="Scotia"/>
        </w:rPr>
        <w:t xml:space="preserve">En ese sentido, queremos resaltar el desempeño de los colaboradores vinculados, en especial el de Gladys Neira persona con baja visión, integrada recientemente a la compañía y quien según su supervisor Angel Dario Daza, durante el mes de marzo, “muestra un desempeño superlativo dentro del segmento </w:t>
      </w:r>
      <w:proofErr w:type="spellStart"/>
      <w:r w:rsidRPr="00E5215F">
        <w:rPr>
          <w:rFonts w:ascii="Scotia" w:hAnsi="Scotia"/>
        </w:rPr>
        <w:t>whatsapp</w:t>
      </w:r>
      <w:proofErr w:type="spellEnd"/>
      <w:r w:rsidRPr="00E5215F">
        <w:rPr>
          <w:rFonts w:ascii="Scotia" w:hAnsi="Scotia"/>
        </w:rPr>
        <w:t xml:space="preserve"> no </w:t>
      </w:r>
      <w:proofErr w:type="spellStart"/>
      <w:r w:rsidRPr="00E5215F">
        <w:rPr>
          <w:rFonts w:ascii="Scotia" w:hAnsi="Scotia"/>
        </w:rPr>
        <w:t>contact</w:t>
      </w:r>
      <w:proofErr w:type="spellEnd"/>
      <w:r w:rsidRPr="00E5215F">
        <w:rPr>
          <w:rFonts w:ascii="Scotia" w:hAnsi="Scotia"/>
        </w:rPr>
        <w:t xml:space="preserve"> de República Dominicana, presentando los mejores indicadores de gestión de todo el equipo, incluyendo ambas jornadas, lo cual permite inferir, un prometedor futuro dentro de la compañía”.</w:t>
      </w:r>
    </w:p>
    <w:p w14:paraId="037DFEF5" w14:textId="3ACC93B1" w:rsidR="002170B4" w:rsidRPr="00E5215F" w:rsidRDefault="002170B4" w:rsidP="002170B4">
      <w:pPr>
        <w:pBdr>
          <w:bottom w:val="single" w:sz="12" w:space="1" w:color="auto"/>
        </w:pBdr>
        <w:jc w:val="both"/>
        <w:rPr>
          <w:rFonts w:ascii="Scotia" w:hAnsi="Scotia"/>
        </w:rPr>
      </w:pPr>
      <w:r w:rsidRPr="00E5215F">
        <w:rPr>
          <w:rFonts w:ascii="Scotia" w:hAnsi="Scotia"/>
        </w:rPr>
        <w:t xml:space="preserve">Esto demuestra, las competencias de la población con discapacidad visual y las ventajas y oportunidades, que han descubierto empresas inclusivas como ScotiaGBS, quienes continúan respaldando y liderando iniciativas de contratación para personas ciegas y con baja visión. </w:t>
      </w:r>
    </w:p>
    <w:p w14:paraId="554AB9BA" w14:textId="77777777" w:rsidR="00E5215F" w:rsidRDefault="00E5215F" w:rsidP="002170B4">
      <w:pPr>
        <w:pBdr>
          <w:bottom w:val="single" w:sz="12" w:space="1" w:color="auto"/>
        </w:pBdr>
        <w:jc w:val="both"/>
        <w:rPr>
          <w:rFonts w:ascii="Century Gothic" w:hAnsi="Century Gothic"/>
        </w:rPr>
      </w:pPr>
    </w:p>
    <w:p w14:paraId="4F102E49" w14:textId="77777777" w:rsidR="00E5215F" w:rsidRDefault="00E5215F" w:rsidP="00E5215F">
      <w:pPr>
        <w:jc w:val="both"/>
        <w:rPr>
          <w:rFonts w:ascii="Century Gothic" w:hAnsi="Century Gothic"/>
        </w:rPr>
      </w:pPr>
    </w:p>
    <w:p w14:paraId="40FCC864" w14:textId="5C9B3426" w:rsidR="00E5215F" w:rsidRDefault="00E5215F" w:rsidP="00E5215F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E5215F">
        <w:rPr>
          <w:rFonts w:ascii="Scotia" w:hAnsi="Scotia" w:cs="Arial"/>
          <w:color w:val="333333"/>
          <w:sz w:val="18"/>
          <w:szCs w:val="18"/>
        </w:rPr>
        <w:t>Scotia GBS es una compañía del grupo Scotiabank, ubicada en la ciudad de Bogotá, creada en el año 2018, para soportar los diferentes procesos del Banco y el desarrollo y ejecución de su estrategia de servicios globales a clientes de 13 países en las Américas. La Compañía contribuye al desarrollo económico del país a través de la generación de miles empleos formales. GBS tiene el propósito de convertirse en el lugar que todos quieren trabajar. Cuenta con 7 unidades de servicio ubicadas en 3 edificios en la AV Calle 26 #92-32 de la ciudad de Bogotá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08B4B643" w14:textId="77777777" w:rsidR="00E5215F" w:rsidRDefault="00E5215F" w:rsidP="00E5215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18"/>
          <w:szCs w:val="18"/>
        </w:rPr>
      </w:pPr>
      <w:r w:rsidRPr="00E5215F">
        <w:rPr>
          <w:rFonts w:ascii="Scotia" w:hAnsi="Scotia" w:cs="Arial"/>
          <w:color w:val="333333"/>
          <w:sz w:val="18"/>
          <w:szCs w:val="18"/>
        </w:rPr>
        <w:t>Para más información:</w:t>
      </w:r>
      <w:r w:rsidRPr="00E5215F">
        <w:t xml:space="preserve"> </w:t>
      </w:r>
      <w:hyperlink r:id="rId6" w:history="1">
        <w:r w:rsidRPr="00BF19E1">
          <w:rPr>
            <w:rStyle w:val="Hyperlink"/>
            <w:rFonts w:ascii="Arial" w:hAnsi="Arial" w:cs="Arial"/>
            <w:sz w:val="18"/>
            <w:szCs w:val="18"/>
          </w:rPr>
          <w:t>https://www.scotiabank.com/global/es/gbscolombia.html</w:t>
        </w:r>
      </w:hyperlink>
    </w:p>
    <w:p w14:paraId="3CA06C69" w14:textId="18DD9BF5" w:rsidR="00E5215F" w:rsidRPr="00E5215F" w:rsidRDefault="00E5215F" w:rsidP="00E5215F">
      <w:pPr>
        <w:pStyle w:val="NormalWeb"/>
        <w:shd w:val="clear" w:color="auto" w:fill="FFFFFF"/>
        <w:spacing w:before="0" w:beforeAutospacing="0"/>
        <w:rPr>
          <w:rFonts w:ascii="Scotia" w:hAnsi="Scotia" w:cs="Arial"/>
          <w:color w:val="333333"/>
          <w:sz w:val="18"/>
          <w:szCs w:val="18"/>
        </w:rPr>
      </w:pPr>
      <w:r w:rsidRPr="00E5215F">
        <w:rPr>
          <w:rFonts w:ascii="Scotia" w:hAnsi="Scotia" w:cs="Arial"/>
          <w:color w:val="333333"/>
          <w:sz w:val="18"/>
          <w:szCs w:val="18"/>
        </w:rPr>
        <w:t>Cornelia Palacio Jaramillo. Teléfono: </w:t>
      </w:r>
      <w:hyperlink r:id="rId7" w:history="1">
        <w:r w:rsidRPr="00E5215F">
          <w:rPr>
            <w:rStyle w:val="Hyperlink"/>
            <w:rFonts w:ascii="Scotia" w:hAnsi="Scotia" w:cs="Arial"/>
            <w:color w:val="333333"/>
            <w:sz w:val="18"/>
            <w:szCs w:val="18"/>
            <w:bdr w:val="none" w:sz="0" w:space="0" w:color="auto" w:frame="1"/>
          </w:rPr>
          <w:t>3156350891</w:t>
        </w:r>
      </w:hyperlink>
      <w:r w:rsidRPr="00E5215F">
        <w:rPr>
          <w:rFonts w:ascii="Scotia" w:hAnsi="Scotia" w:cs="Arial"/>
          <w:color w:val="333333"/>
          <w:sz w:val="18"/>
          <w:szCs w:val="18"/>
        </w:rPr>
        <w:t>. Email: </w:t>
      </w:r>
      <w:hyperlink r:id="rId8" w:history="1">
        <w:r w:rsidRPr="00E5215F">
          <w:rPr>
            <w:rStyle w:val="Hyperlink"/>
            <w:rFonts w:ascii="Scotia" w:hAnsi="Scotia" w:cs="Arial"/>
            <w:color w:val="333333"/>
            <w:sz w:val="18"/>
            <w:szCs w:val="18"/>
            <w:bdr w:val="none" w:sz="0" w:space="0" w:color="auto" w:frame="1"/>
          </w:rPr>
          <w:t>cornelia.palaciojaramillo@scotiabank.com</w:t>
        </w:r>
      </w:hyperlink>
    </w:p>
    <w:p w14:paraId="13AAA1DF" w14:textId="716BC7F1" w:rsidR="002170B4" w:rsidRDefault="002170B4" w:rsidP="002170B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1410A994" w14:textId="77777777" w:rsidR="0047731B" w:rsidRDefault="0047731B"/>
    <w:sectPr w:rsidR="004773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F969" w14:textId="77777777" w:rsidR="00AF6541" w:rsidRDefault="00AF6541" w:rsidP="00E5215F">
      <w:pPr>
        <w:spacing w:after="0" w:line="240" w:lineRule="auto"/>
      </w:pPr>
      <w:r>
        <w:separator/>
      </w:r>
    </w:p>
  </w:endnote>
  <w:endnote w:type="continuationSeparator" w:id="0">
    <w:p w14:paraId="3504754C" w14:textId="77777777" w:rsidR="00AF6541" w:rsidRDefault="00AF6541" w:rsidP="00E5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otia">
    <w:panose1 w:val="020B0503020203020204"/>
    <w:charset w:val="00"/>
    <w:family w:val="swiss"/>
    <w:pitch w:val="variable"/>
    <w:sig w:usb0="A000006F" w:usb1="0200005B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D98E" w14:textId="77777777" w:rsidR="00AF6541" w:rsidRDefault="00AF6541" w:rsidP="00E5215F">
      <w:pPr>
        <w:spacing w:after="0" w:line="240" w:lineRule="auto"/>
      </w:pPr>
      <w:r>
        <w:separator/>
      </w:r>
    </w:p>
  </w:footnote>
  <w:footnote w:type="continuationSeparator" w:id="0">
    <w:p w14:paraId="2C2201A6" w14:textId="77777777" w:rsidR="00AF6541" w:rsidRDefault="00AF6541" w:rsidP="00E5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B4"/>
    <w:rsid w:val="001013E8"/>
    <w:rsid w:val="002170B4"/>
    <w:rsid w:val="0047731B"/>
    <w:rsid w:val="005F6454"/>
    <w:rsid w:val="0071737F"/>
    <w:rsid w:val="00AF6541"/>
    <w:rsid w:val="00CC6FC5"/>
    <w:rsid w:val="00E12442"/>
    <w:rsid w:val="00E5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13EF3"/>
  <w15:chartTrackingRefBased/>
  <w15:docId w15:val="{110B67F4-C968-4A23-B680-FF0AEAC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0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yperlink">
    <w:name w:val="Hyperlink"/>
    <w:basedOn w:val="DefaultParagraphFont"/>
    <w:uiPriority w:val="99"/>
    <w:unhideWhenUsed/>
    <w:rsid w:val="00E521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nelia.palaciojaramillo@scotiaban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31563508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tiabank.com/global/es/gbscolombi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Valbuena</dc:creator>
  <cp:keywords/>
  <dc:description/>
  <cp:lastModifiedBy>Palacio Jaramillo, Cornelia</cp:lastModifiedBy>
  <cp:revision>3</cp:revision>
  <dcterms:created xsi:type="dcterms:W3CDTF">2022-03-15T16:08:00Z</dcterms:created>
  <dcterms:modified xsi:type="dcterms:W3CDTF">2022-03-15T16:12:00Z</dcterms:modified>
</cp:coreProperties>
</file>